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175706" w14:textId="77777777" w:rsidR="007F2493" w:rsidRPr="009313A7" w:rsidRDefault="007F2493" w:rsidP="00137834">
      <w:pPr>
        <w:spacing w:after="0" w:line="240" w:lineRule="auto"/>
        <w:jc w:val="center"/>
        <w:rPr>
          <w:rFonts w:ascii="Calibri" w:hAnsi="Calibri" w:cs="Calibri"/>
          <w:b/>
          <w:sz w:val="32"/>
          <w:szCs w:val="32"/>
        </w:rPr>
      </w:pPr>
      <w:r w:rsidRPr="009313A7">
        <w:rPr>
          <w:rFonts w:ascii="Calibri" w:hAnsi="Calibri" w:cs="Calibri"/>
          <w:b/>
          <w:bCs/>
          <w:sz w:val="32"/>
          <w:szCs w:val="32"/>
          <w:lang w:val="en-AU"/>
        </w:rPr>
        <w:t>TERMS OF REFERENCE AND SCOPE OF SERVICES</w:t>
      </w:r>
    </w:p>
    <w:p w14:paraId="06725C39" w14:textId="77777777" w:rsidR="007F2493" w:rsidRPr="009313A7" w:rsidRDefault="007F2493" w:rsidP="00137834">
      <w:pPr>
        <w:spacing w:after="0" w:line="240" w:lineRule="auto"/>
        <w:jc w:val="center"/>
        <w:rPr>
          <w:rFonts w:ascii="Calibri" w:hAnsi="Calibri" w:cs="Calibri"/>
          <w:b/>
          <w:bCs/>
          <w:lang w:val="en-AU"/>
        </w:rPr>
      </w:pPr>
    </w:p>
    <w:p w14:paraId="6C489E6B" w14:textId="77777777" w:rsidR="007F2493" w:rsidRPr="009313A7" w:rsidRDefault="007F2493" w:rsidP="00137834">
      <w:pPr>
        <w:spacing w:after="0" w:line="240" w:lineRule="auto"/>
        <w:jc w:val="center"/>
        <w:rPr>
          <w:rFonts w:ascii="Calibri" w:hAnsi="Calibri" w:cs="Calibri"/>
          <w:b/>
          <w:bCs/>
          <w:lang w:val="en-AU"/>
        </w:rPr>
      </w:pPr>
      <w:r w:rsidRPr="009313A7">
        <w:rPr>
          <w:rFonts w:ascii="Calibri" w:hAnsi="Calibri" w:cs="Calibri"/>
          <w:b/>
          <w:bCs/>
        </w:rPr>
        <w:t>Republic of the Marshall Islands</w:t>
      </w:r>
    </w:p>
    <w:p w14:paraId="38F2530D" w14:textId="77777777" w:rsidR="007F2493" w:rsidRPr="009313A7" w:rsidRDefault="007F2493" w:rsidP="00137834">
      <w:pPr>
        <w:spacing w:after="0" w:line="240" w:lineRule="auto"/>
        <w:jc w:val="center"/>
        <w:rPr>
          <w:rFonts w:ascii="Calibri" w:hAnsi="Calibri" w:cs="Calibri"/>
          <w:b/>
          <w:bCs/>
          <w:lang w:val="en-AU"/>
        </w:rPr>
      </w:pPr>
      <w:r w:rsidRPr="009313A7">
        <w:rPr>
          <w:rFonts w:ascii="Calibri" w:hAnsi="Calibri" w:cs="Calibri"/>
          <w:b/>
          <w:bCs/>
        </w:rPr>
        <w:t>Ministry of Finance</w:t>
      </w:r>
    </w:p>
    <w:p w14:paraId="4368EE04" w14:textId="77777777" w:rsidR="007F2493" w:rsidRPr="009313A7" w:rsidRDefault="007F2493" w:rsidP="00137834">
      <w:pPr>
        <w:spacing w:after="0" w:line="240" w:lineRule="auto"/>
        <w:jc w:val="center"/>
        <w:rPr>
          <w:rFonts w:ascii="Calibri" w:hAnsi="Calibri" w:cs="Calibri"/>
        </w:rPr>
      </w:pPr>
      <w:r w:rsidRPr="009313A7">
        <w:rPr>
          <w:rFonts w:ascii="Calibri" w:hAnsi="Calibri" w:cs="Calibri"/>
          <w:b/>
          <w:bCs/>
        </w:rPr>
        <w:t>Terms of Reference</w:t>
      </w:r>
    </w:p>
    <w:p w14:paraId="67227D06" w14:textId="4ADF9413" w:rsidR="007F2493" w:rsidRPr="009313A7" w:rsidRDefault="00CA5EDC" w:rsidP="00CA5EDC">
      <w:pPr>
        <w:spacing w:after="0" w:line="240" w:lineRule="auto"/>
        <w:jc w:val="center"/>
        <w:rPr>
          <w:rFonts w:ascii="Calibri" w:hAnsi="Calibri" w:cs="Calibri"/>
          <w:b/>
          <w:bCs/>
        </w:rPr>
      </w:pPr>
      <w:r w:rsidRPr="009313A7">
        <w:rPr>
          <w:rFonts w:ascii="Calibri" w:hAnsi="Calibri" w:cs="Calibri"/>
          <w:b/>
          <w:bCs/>
        </w:rPr>
        <w:t>Consulting Firm</w:t>
      </w:r>
    </w:p>
    <w:p w14:paraId="0BA1F6FB" w14:textId="77777777" w:rsidR="00CA5EDC" w:rsidRPr="009313A7" w:rsidRDefault="00CA5EDC" w:rsidP="00137834">
      <w:pPr>
        <w:spacing w:after="0" w:line="240" w:lineRule="auto"/>
        <w:rPr>
          <w:rFonts w:ascii="Calibri" w:hAnsi="Calibri" w:cs="Calibri"/>
        </w:rPr>
      </w:pPr>
    </w:p>
    <w:tbl>
      <w:tblPr>
        <w:tblW w:w="9352" w:type="dxa"/>
        <w:tblCellMar>
          <w:top w:w="15" w:type="dxa"/>
          <w:left w:w="15" w:type="dxa"/>
          <w:bottom w:w="15" w:type="dxa"/>
          <w:right w:w="15" w:type="dxa"/>
        </w:tblCellMar>
        <w:tblLook w:val="04A0" w:firstRow="1" w:lastRow="0" w:firstColumn="1" w:lastColumn="0" w:noHBand="0" w:noVBand="1"/>
      </w:tblPr>
      <w:tblGrid>
        <w:gridCol w:w="2179"/>
        <w:gridCol w:w="7173"/>
      </w:tblGrid>
      <w:tr w:rsidR="007F2493" w:rsidRPr="009313A7" w14:paraId="06B3DA3F" w14:textId="77777777" w:rsidTr="003F6252">
        <w:trPr>
          <w:trHeight w:val="300"/>
        </w:trPr>
        <w:tc>
          <w:tcPr>
            <w:tcW w:w="0" w:type="auto"/>
            <w:tcBorders>
              <w:top w:val="single" w:sz="6" w:space="0" w:color="000000"/>
              <w:left w:val="single" w:sz="6" w:space="0" w:color="000000"/>
              <w:bottom w:val="single" w:sz="6" w:space="0" w:color="000000"/>
              <w:right w:val="single" w:sz="6" w:space="0" w:color="000000"/>
            </w:tcBorders>
            <w:hideMark/>
          </w:tcPr>
          <w:p w14:paraId="31234E69" w14:textId="77777777" w:rsidR="007F2493" w:rsidRPr="009313A7" w:rsidRDefault="007F2493" w:rsidP="00137834">
            <w:pPr>
              <w:spacing w:after="0" w:line="240" w:lineRule="auto"/>
              <w:rPr>
                <w:rFonts w:ascii="Calibri" w:hAnsi="Calibri" w:cs="Calibri"/>
              </w:rPr>
            </w:pPr>
            <w:r w:rsidRPr="009313A7">
              <w:rPr>
                <w:rFonts w:ascii="Calibri" w:hAnsi="Calibri" w:cs="Calibri"/>
                <w:b/>
                <w:bCs/>
              </w:rPr>
              <w:t>Title: </w:t>
            </w:r>
          </w:p>
        </w:tc>
        <w:tc>
          <w:tcPr>
            <w:tcW w:w="7173" w:type="dxa"/>
            <w:tcBorders>
              <w:top w:val="single" w:sz="6" w:space="0" w:color="000000"/>
              <w:left w:val="single" w:sz="6" w:space="0" w:color="000000"/>
              <w:bottom w:val="single" w:sz="6" w:space="0" w:color="000000"/>
              <w:right w:val="single" w:sz="6" w:space="0" w:color="000000"/>
            </w:tcBorders>
            <w:hideMark/>
          </w:tcPr>
          <w:p w14:paraId="3283D5F5" w14:textId="1C105689" w:rsidR="007F2493" w:rsidRPr="009313A7" w:rsidRDefault="007E0973" w:rsidP="00137834">
            <w:pPr>
              <w:spacing w:after="0" w:line="240" w:lineRule="auto"/>
              <w:rPr>
                <w:rFonts w:ascii="Calibri" w:hAnsi="Calibri" w:cs="Calibri"/>
              </w:rPr>
            </w:pPr>
            <w:r w:rsidRPr="009313A7">
              <w:rPr>
                <w:rFonts w:ascii="Calibri" w:hAnsi="Calibri" w:cs="Calibri"/>
              </w:rPr>
              <w:t>Public Procurement Business Process Review and Electronic Government Procurement Readiness Assessment</w:t>
            </w:r>
          </w:p>
        </w:tc>
      </w:tr>
      <w:tr w:rsidR="007F2493" w:rsidRPr="009313A7" w14:paraId="3EA1A6CF" w14:textId="77777777" w:rsidTr="003F6252">
        <w:trPr>
          <w:trHeight w:val="300"/>
        </w:trPr>
        <w:tc>
          <w:tcPr>
            <w:tcW w:w="0" w:type="auto"/>
            <w:tcBorders>
              <w:top w:val="single" w:sz="6" w:space="0" w:color="000000"/>
              <w:left w:val="single" w:sz="6" w:space="0" w:color="000000"/>
              <w:bottom w:val="single" w:sz="6" w:space="0" w:color="000000"/>
              <w:right w:val="single" w:sz="6" w:space="0" w:color="000000"/>
            </w:tcBorders>
            <w:hideMark/>
          </w:tcPr>
          <w:p w14:paraId="3CC845E1" w14:textId="77777777" w:rsidR="007F2493" w:rsidRPr="00D67FDD" w:rsidRDefault="007F2493" w:rsidP="00137834">
            <w:pPr>
              <w:spacing w:after="0" w:line="240" w:lineRule="auto"/>
              <w:rPr>
                <w:rFonts w:ascii="Calibri" w:hAnsi="Calibri" w:cs="Calibri"/>
              </w:rPr>
            </w:pPr>
            <w:r w:rsidRPr="00D67FDD">
              <w:rPr>
                <w:rFonts w:ascii="Calibri" w:hAnsi="Calibri" w:cs="Calibri"/>
                <w:b/>
                <w:bCs/>
              </w:rPr>
              <w:t>Location:</w:t>
            </w:r>
          </w:p>
        </w:tc>
        <w:tc>
          <w:tcPr>
            <w:tcW w:w="7173" w:type="dxa"/>
            <w:tcBorders>
              <w:top w:val="single" w:sz="6" w:space="0" w:color="000000"/>
              <w:left w:val="single" w:sz="6" w:space="0" w:color="000000"/>
              <w:bottom w:val="single" w:sz="6" w:space="0" w:color="000000"/>
              <w:right w:val="single" w:sz="6" w:space="0" w:color="000000"/>
            </w:tcBorders>
            <w:hideMark/>
          </w:tcPr>
          <w:p w14:paraId="6A2D9BE8" w14:textId="77777777" w:rsidR="007F2493" w:rsidRPr="00D67FDD" w:rsidRDefault="007F2493" w:rsidP="00137834">
            <w:pPr>
              <w:spacing w:after="0" w:line="240" w:lineRule="auto"/>
              <w:rPr>
                <w:rFonts w:ascii="Calibri" w:hAnsi="Calibri" w:cs="Calibri"/>
              </w:rPr>
            </w:pPr>
            <w:r w:rsidRPr="00D67FDD">
              <w:rPr>
                <w:rFonts w:ascii="Calibri" w:hAnsi="Calibri" w:cs="Calibri"/>
              </w:rPr>
              <w:t>Ministry of Finance, Banking &amp; Postal Services,</w:t>
            </w:r>
          </w:p>
          <w:p w14:paraId="72C304F2" w14:textId="77777777" w:rsidR="007F2493" w:rsidRPr="00D67FDD" w:rsidRDefault="007F2493" w:rsidP="00137834">
            <w:pPr>
              <w:spacing w:after="0" w:line="240" w:lineRule="auto"/>
              <w:rPr>
                <w:rFonts w:ascii="Calibri" w:hAnsi="Calibri" w:cs="Calibri"/>
              </w:rPr>
            </w:pPr>
            <w:r w:rsidRPr="00D67FDD">
              <w:rPr>
                <w:rFonts w:ascii="Calibri" w:hAnsi="Calibri" w:cs="Calibri"/>
              </w:rPr>
              <w:t>Republic of the Marshall Islands</w:t>
            </w:r>
          </w:p>
        </w:tc>
      </w:tr>
      <w:tr w:rsidR="007F2493" w:rsidRPr="009313A7" w14:paraId="160AE55A" w14:textId="77777777" w:rsidTr="003F6252">
        <w:trPr>
          <w:trHeight w:val="300"/>
        </w:trPr>
        <w:tc>
          <w:tcPr>
            <w:tcW w:w="0" w:type="auto"/>
            <w:tcBorders>
              <w:top w:val="single" w:sz="6" w:space="0" w:color="000000"/>
              <w:left w:val="single" w:sz="6" w:space="0" w:color="000000"/>
              <w:bottom w:val="single" w:sz="6" w:space="0" w:color="000000"/>
              <w:right w:val="single" w:sz="6" w:space="0" w:color="000000"/>
            </w:tcBorders>
            <w:hideMark/>
          </w:tcPr>
          <w:p w14:paraId="5A892671" w14:textId="77777777" w:rsidR="007F2493" w:rsidRPr="00D67FDD" w:rsidRDefault="007F2493" w:rsidP="00137834">
            <w:pPr>
              <w:spacing w:after="0" w:line="240" w:lineRule="auto"/>
              <w:rPr>
                <w:rFonts w:ascii="Calibri" w:hAnsi="Calibri" w:cs="Calibri"/>
              </w:rPr>
            </w:pPr>
            <w:r w:rsidRPr="00D67FDD">
              <w:rPr>
                <w:rFonts w:ascii="Calibri" w:hAnsi="Calibri" w:cs="Calibri"/>
                <w:b/>
                <w:bCs/>
              </w:rPr>
              <w:t>Duration:  </w:t>
            </w:r>
          </w:p>
        </w:tc>
        <w:tc>
          <w:tcPr>
            <w:tcW w:w="7173" w:type="dxa"/>
            <w:tcBorders>
              <w:top w:val="single" w:sz="6" w:space="0" w:color="000000"/>
              <w:left w:val="single" w:sz="6" w:space="0" w:color="000000"/>
              <w:bottom w:val="single" w:sz="6" w:space="0" w:color="000000"/>
              <w:right w:val="single" w:sz="6" w:space="0" w:color="000000"/>
            </w:tcBorders>
            <w:hideMark/>
          </w:tcPr>
          <w:p w14:paraId="5A94B5AF" w14:textId="6068E766" w:rsidR="008E6D97" w:rsidRPr="00D67FDD" w:rsidRDefault="001E07C6" w:rsidP="00137834">
            <w:pPr>
              <w:spacing w:after="0" w:line="240" w:lineRule="auto"/>
              <w:rPr>
                <w:rFonts w:ascii="Calibri" w:hAnsi="Calibri" w:cs="Calibri"/>
              </w:rPr>
            </w:pPr>
            <w:r w:rsidRPr="00D67FDD">
              <w:rPr>
                <w:rFonts w:ascii="Calibri" w:hAnsi="Calibri" w:cs="Calibri"/>
              </w:rPr>
              <w:t>6</w:t>
            </w:r>
            <w:r w:rsidR="007F2493" w:rsidRPr="00D67FDD">
              <w:rPr>
                <w:rFonts w:ascii="Calibri" w:hAnsi="Calibri" w:cs="Calibri"/>
              </w:rPr>
              <w:t xml:space="preserve"> </w:t>
            </w:r>
            <w:r w:rsidR="00DB7FB1" w:rsidRPr="00D67FDD">
              <w:rPr>
                <w:rFonts w:ascii="Calibri" w:hAnsi="Calibri" w:cs="Calibri"/>
              </w:rPr>
              <w:t xml:space="preserve">to 9 </w:t>
            </w:r>
            <w:r w:rsidR="007F2493" w:rsidRPr="00D67FDD">
              <w:rPr>
                <w:rFonts w:ascii="Calibri" w:hAnsi="Calibri" w:cs="Calibri"/>
              </w:rPr>
              <w:t>months</w:t>
            </w:r>
            <w:r w:rsidR="00DB7FB1" w:rsidRPr="00D67FDD">
              <w:rPr>
                <w:rFonts w:ascii="Calibri" w:hAnsi="Calibri" w:cs="Calibri"/>
              </w:rPr>
              <w:t xml:space="preserve"> </w:t>
            </w:r>
          </w:p>
        </w:tc>
      </w:tr>
      <w:tr w:rsidR="007F2493" w:rsidRPr="009313A7" w14:paraId="2F12FF7F" w14:textId="77777777" w:rsidTr="008E3F7B">
        <w:trPr>
          <w:trHeight w:val="294"/>
        </w:trPr>
        <w:tc>
          <w:tcPr>
            <w:tcW w:w="0" w:type="auto"/>
            <w:tcBorders>
              <w:top w:val="single" w:sz="6" w:space="0" w:color="000000"/>
              <w:left w:val="single" w:sz="6" w:space="0" w:color="000000"/>
              <w:bottom w:val="single" w:sz="6" w:space="0" w:color="000000"/>
              <w:right w:val="single" w:sz="6" w:space="0" w:color="000000"/>
            </w:tcBorders>
            <w:hideMark/>
          </w:tcPr>
          <w:p w14:paraId="3B0D5AF4" w14:textId="77777777" w:rsidR="007F2493" w:rsidRPr="009313A7" w:rsidRDefault="007F2493" w:rsidP="00137834">
            <w:pPr>
              <w:spacing w:after="0" w:line="240" w:lineRule="auto"/>
              <w:rPr>
                <w:rFonts w:ascii="Calibri" w:hAnsi="Calibri" w:cs="Calibri"/>
              </w:rPr>
            </w:pPr>
            <w:r w:rsidRPr="009313A7">
              <w:rPr>
                <w:rFonts w:ascii="Calibri" w:hAnsi="Calibri" w:cs="Calibri"/>
                <w:b/>
                <w:bCs/>
              </w:rPr>
              <w:t>Tentative Start Date:  </w:t>
            </w:r>
          </w:p>
        </w:tc>
        <w:tc>
          <w:tcPr>
            <w:tcW w:w="7173" w:type="dxa"/>
            <w:tcBorders>
              <w:top w:val="single" w:sz="6" w:space="0" w:color="000000"/>
              <w:left w:val="single" w:sz="6" w:space="0" w:color="000000"/>
              <w:bottom w:val="single" w:sz="6" w:space="0" w:color="000000"/>
              <w:right w:val="single" w:sz="6" w:space="0" w:color="000000"/>
            </w:tcBorders>
            <w:hideMark/>
          </w:tcPr>
          <w:p w14:paraId="0A671165" w14:textId="111A5934" w:rsidR="007F2493" w:rsidRPr="009313A7" w:rsidRDefault="00891D8A" w:rsidP="00137834">
            <w:pPr>
              <w:spacing w:after="0" w:line="240" w:lineRule="auto"/>
              <w:rPr>
                <w:rFonts w:ascii="Calibri" w:hAnsi="Calibri" w:cs="Calibri"/>
              </w:rPr>
            </w:pPr>
            <w:r>
              <w:rPr>
                <w:rFonts w:ascii="Calibri" w:hAnsi="Calibri" w:cs="Calibri"/>
              </w:rPr>
              <w:t>June</w:t>
            </w:r>
            <w:r w:rsidR="005F6ACB" w:rsidRPr="009313A7">
              <w:rPr>
                <w:rFonts w:ascii="Calibri" w:hAnsi="Calibri" w:cs="Calibri"/>
              </w:rPr>
              <w:t xml:space="preserve"> 2026</w:t>
            </w:r>
          </w:p>
        </w:tc>
      </w:tr>
    </w:tbl>
    <w:p w14:paraId="06E080A2" w14:textId="77777777" w:rsidR="007F2493" w:rsidRPr="009313A7" w:rsidRDefault="007F2493" w:rsidP="00137834">
      <w:pPr>
        <w:spacing w:after="0" w:line="240" w:lineRule="auto"/>
        <w:rPr>
          <w:rFonts w:ascii="Calibri" w:hAnsi="Calibri" w:cs="Calibri"/>
        </w:rPr>
      </w:pPr>
      <w:r w:rsidRPr="009313A7">
        <w:rPr>
          <w:rFonts w:ascii="Calibri" w:hAnsi="Calibri" w:cs="Calibri"/>
        </w:rPr>
        <w:t> </w:t>
      </w:r>
    </w:p>
    <w:p w14:paraId="761CAA0B" w14:textId="26375713" w:rsidR="00CA45C0" w:rsidRPr="009313A7" w:rsidRDefault="00CA45C0" w:rsidP="00137834">
      <w:pPr>
        <w:pStyle w:val="ListParagraph"/>
        <w:numPr>
          <w:ilvl w:val="0"/>
          <w:numId w:val="5"/>
        </w:numPr>
        <w:spacing w:after="0" w:line="240" w:lineRule="auto"/>
        <w:ind w:left="360"/>
        <w:rPr>
          <w:rFonts w:ascii="Calibri" w:hAnsi="Calibri" w:cs="Calibri"/>
          <w:b/>
          <w:bCs/>
        </w:rPr>
      </w:pPr>
      <w:r w:rsidRPr="009313A7">
        <w:rPr>
          <w:rFonts w:ascii="Calibri" w:hAnsi="Calibri" w:cs="Calibri"/>
          <w:b/>
          <w:bCs/>
        </w:rPr>
        <w:t>Background</w:t>
      </w:r>
    </w:p>
    <w:p w14:paraId="6DD846B3" w14:textId="77777777" w:rsidR="00BA2B3F" w:rsidRPr="009313A7" w:rsidRDefault="00BA2B3F" w:rsidP="00893E49">
      <w:pPr>
        <w:spacing w:after="280" w:line="240" w:lineRule="auto"/>
        <w:jc w:val="both"/>
        <w:rPr>
          <w:rFonts w:ascii="Calibri" w:eastAsia="Times New Roman" w:hAnsi="Calibri" w:cs="Calibri"/>
        </w:rPr>
      </w:pPr>
      <w:r w:rsidRPr="009313A7">
        <w:rPr>
          <w:rFonts w:ascii="Calibri" w:eastAsia="Times New Roman" w:hAnsi="Calibri" w:cs="Calibri"/>
          <w:color w:val="000000"/>
        </w:rPr>
        <w:t>The Government of the Republic of the Marshall Islands (</w:t>
      </w:r>
      <w:proofErr w:type="spellStart"/>
      <w:r w:rsidRPr="009313A7">
        <w:rPr>
          <w:rFonts w:ascii="Calibri" w:eastAsia="Times New Roman" w:hAnsi="Calibri" w:cs="Calibri"/>
          <w:color w:val="000000"/>
        </w:rPr>
        <w:t>GoRMI</w:t>
      </w:r>
      <w:proofErr w:type="spellEnd"/>
      <w:r w:rsidRPr="009313A7">
        <w:rPr>
          <w:rFonts w:ascii="Calibri" w:eastAsia="Times New Roman" w:hAnsi="Calibri" w:cs="Calibri"/>
          <w:color w:val="000000"/>
        </w:rPr>
        <w:t>), through the Ministry of Finance, Banking &amp; Postal Services (MOFBPS), is implementing the Strengthening Public Financial Management II (PFM II) Project with financing from the World Bank. The Project aims to improve public financial management practices, strengthen institutional capacity, modernize financial management systems, and enhance transparency across government.</w:t>
      </w:r>
    </w:p>
    <w:p w14:paraId="1D1D2510" w14:textId="51D27721" w:rsidR="00BA2B3F" w:rsidRPr="009313A7" w:rsidRDefault="005E2A2B" w:rsidP="00137834">
      <w:pPr>
        <w:spacing w:before="280" w:after="280" w:line="240" w:lineRule="auto"/>
        <w:jc w:val="both"/>
        <w:rPr>
          <w:rFonts w:ascii="Calibri" w:eastAsia="Times New Roman" w:hAnsi="Calibri" w:cs="Calibri"/>
          <w:color w:val="000000"/>
        </w:rPr>
      </w:pPr>
      <w:r w:rsidRPr="009313A7">
        <w:rPr>
          <w:rFonts w:ascii="Calibri" w:eastAsia="Times New Roman" w:hAnsi="Calibri" w:cs="Calibri"/>
          <w:color w:val="000000"/>
        </w:rPr>
        <w:t>A key component of the PFM II Project is strengthening the public procurement function across MOFBPS and line ministries.</w:t>
      </w:r>
      <w:r w:rsidR="00BA2B3F" w:rsidRPr="009313A7">
        <w:rPr>
          <w:rFonts w:ascii="Calibri" w:eastAsia="Times New Roman" w:hAnsi="Calibri" w:cs="Calibri"/>
          <w:color w:val="000000"/>
        </w:rPr>
        <w:t xml:space="preserve"> Under Sub-component 1.2, the Project seeks to enhance </w:t>
      </w:r>
      <w:proofErr w:type="spellStart"/>
      <w:r w:rsidR="00BA2B3F" w:rsidRPr="009313A7">
        <w:rPr>
          <w:rFonts w:ascii="Calibri" w:eastAsia="Times New Roman" w:hAnsi="Calibri" w:cs="Calibri"/>
          <w:color w:val="000000"/>
        </w:rPr>
        <w:t>GoRMI’s</w:t>
      </w:r>
      <w:proofErr w:type="spellEnd"/>
      <w:r w:rsidR="00BA2B3F" w:rsidRPr="009313A7">
        <w:rPr>
          <w:rFonts w:ascii="Calibri" w:eastAsia="Times New Roman" w:hAnsi="Calibri" w:cs="Calibri"/>
          <w:color w:val="000000"/>
        </w:rPr>
        <w:t xml:space="preserve"> capability to carry out procurement in compliance with the Procurement Code Act 202</w:t>
      </w:r>
      <w:r w:rsidR="00CB712F" w:rsidRPr="009313A7">
        <w:rPr>
          <w:rFonts w:ascii="Calibri" w:eastAsia="Times New Roman" w:hAnsi="Calibri" w:cs="Calibri"/>
          <w:color w:val="000000"/>
        </w:rPr>
        <w:t>6</w:t>
      </w:r>
      <w:r w:rsidR="00BA2B3F" w:rsidRPr="009313A7">
        <w:rPr>
          <w:rFonts w:ascii="Calibri" w:eastAsia="Times New Roman" w:hAnsi="Calibri" w:cs="Calibri"/>
          <w:color w:val="000000"/>
        </w:rPr>
        <w:t xml:space="preserve"> and its forthcoming regulations. This includes developing procurement templates, improving standard procedures, and delivering comprehensive training and capacity-building across government institutions. Under Sub-component 2.2, the Project will introduce procurement automation, including e-tendering, digital alerts to vendors, and procurement statistics integrated with the Financial Management Information System (FMIS). This digitization will improve transparency, efficiency, market participation, and ease of doing </w:t>
      </w:r>
      <w:r w:rsidR="008E3F7B" w:rsidRPr="009313A7">
        <w:rPr>
          <w:rFonts w:ascii="Calibri" w:eastAsia="Times New Roman" w:hAnsi="Calibri" w:cs="Calibri"/>
          <w:color w:val="000000"/>
        </w:rPr>
        <w:t>business. The</w:t>
      </w:r>
      <w:r w:rsidR="006549F8" w:rsidRPr="009313A7">
        <w:rPr>
          <w:rFonts w:ascii="Calibri" w:eastAsia="Times New Roman" w:hAnsi="Calibri" w:cs="Calibri"/>
          <w:color w:val="000000"/>
        </w:rPr>
        <w:t xml:space="preserve"> planned implementation period for the Project is five years, commencing on 1 July 2025 and completion by September 2030. </w:t>
      </w:r>
    </w:p>
    <w:p w14:paraId="3DF0B03A" w14:textId="1D35FC5D" w:rsidR="00B962E2" w:rsidRPr="009313A7" w:rsidRDefault="00B962E2" w:rsidP="00B962E2">
      <w:pPr>
        <w:spacing w:after="0" w:line="240" w:lineRule="auto"/>
        <w:rPr>
          <w:rFonts w:ascii="Calibri" w:eastAsia="Times New Roman" w:hAnsi="Calibri" w:cs="Calibri"/>
        </w:rPr>
      </w:pPr>
      <w:r w:rsidRPr="009313A7">
        <w:rPr>
          <w:rFonts w:ascii="Calibri" w:eastAsia="Times New Roman" w:hAnsi="Calibri" w:cs="Calibri"/>
        </w:rPr>
        <w:t xml:space="preserve">As part of this reform process the Government is undertaking diagnostic activities to review existing procurement processes and assess readiness for the introduction of an Electronic Government Procurement system. </w:t>
      </w:r>
      <w:r w:rsidR="00E3206A" w:rsidRPr="00E3206A">
        <w:rPr>
          <w:rFonts w:ascii="Calibri" w:eastAsia="Times New Roman" w:hAnsi="Calibri" w:cs="Calibri"/>
        </w:rPr>
        <w:t>The Public Procurement Business Process Review will document and analyze current procurement workflows across government entities identify procedural bottlenecks and recommend streamlined and more efficient procurement processes.</w:t>
      </w:r>
      <w:r w:rsidR="00E3206A">
        <w:rPr>
          <w:rFonts w:ascii="Calibri" w:eastAsia="Times New Roman" w:hAnsi="Calibri" w:cs="Calibri"/>
        </w:rPr>
        <w:t xml:space="preserve"> </w:t>
      </w:r>
      <w:r w:rsidRPr="009313A7">
        <w:rPr>
          <w:rFonts w:ascii="Calibri" w:eastAsia="Times New Roman" w:hAnsi="Calibri" w:cs="Calibri"/>
        </w:rPr>
        <w:t>The Electronic Government Procurement Readiness Assessment will evaluate the legal institutional technical and market environment for the implementation of electronic procurement including governance arrangements information technology infrastructure system integration considerations and supplier readiness.</w:t>
      </w:r>
    </w:p>
    <w:p w14:paraId="55A5815A" w14:textId="77777777" w:rsidR="00B962E2" w:rsidRPr="009313A7" w:rsidRDefault="00B962E2" w:rsidP="00B962E2">
      <w:pPr>
        <w:spacing w:after="0" w:line="240" w:lineRule="auto"/>
        <w:rPr>
          <w:rFonts w:ascii="Calibri" w:eastAsia="Times New Roman" w:hAnsi="Calibri" w:cs="Calibri"/>
        </w:rPr>
      </w:pPr>
    </w:p>
    <w:p w14:paraId="78E64F32" w14:textId="3362CCC4" w:rsidR="00470E7E" w:rsidRPr="00470E7E" w:rsidRDefault="00470E7E" w:rsidP="00470E7E">
      <w:pPr>
        <w:spacing w:line="240" w:lineRule="auto"/>
        <w:rPr>
          <w:rFonts w:ascii="Calibri" w:eastAsia="Times New Roman" w:hAnsi="Calibri" w:cs="Calibri"/>
        </w:rPr>
      </w:pPr>
      <w:r w:rsidRPr="00470E7E">
        <w:rPr>
          <w:rFonts w:ascii="Calibri" w:eastAsia="Times New Roman" w:hAnsi="Calibri" w:cs="Calibri"/>
        </w:rPr>
        <w:lastRenderedPageBreak/>
        <w:t xml:space="preserve">The </w:t>
      </w:r>
      <w:r w:rsidR="004444A7" w:rsidRPr="004444A7">
        <w:rPr>
          <w:rFonts w:ascii="Calibri" w:eastAsia="Times New Roman" w:hAnsi="Calibri" w:cs="Calibri"/>
        </w:rPr>
        <w:t>assignment will include consultations and workflow review across selected pilot ministries and key government stakeholders involved in procurement, finance, and digital transformation. Initial focus ministries/entities shall include</w:t>
      </w:r>
      <w:r w:rsidRPr="00470E7E">
        <w:rPr>
          <w:rFonts w:ascii="Calibri" w:eastAsia="Times New Roman" w:hAnsi="Calibri" w:cs="Calibri"/>
        </w:rPr>
        <w:t>:</w:t>
      </w:r>
    </w:p>
    <w:p w14:paraId="3679260E" w14:textId="77777777" w:rsidR="00470E7E" w:rsidRPr="00470E7E" w:rsidRDefault="00470E7E" w:rsidP="00470E7E">
      <w:pPr>
        <w:numPr>
          <w:ilvl w:val="0"/>
          <w:numId w:val="45"/>
        </w:numPr>
        <w:spacing w:after="0" w:line="240" w:lineRule="auto"/>
        <w:rPr>
          <w:rFonts w:ascii="Calibri" w:eastAsia="Times New Roman" w:hAnsi="Calibri" w:cs="Calibri"/>
        </w:rPr>
      </w:pPr>
      <w:r w:rsidRPr="00470E7E">
        <w:rPr>
          <w:rFonts w:ascii="Calibri" w:eastAsia="Times New Roman" w:hAnsi="Calibri" w:cs="Calibri"/>
        </w:rPr>
        <w:t xml:space="preserve">Ministry of Finance, Banking and Postal Services (MOFBPS) </w:t>
      </w:r>
    </w:p>
    <w:p w14:paraId="60B5A859" w14:textId="77777777" w:rsidR="00470E7E" w:rsidRPr="00470E7E" w:rsidRDefault="00470E7E" w:rsidP="00470E7E">
      <w:pPr>
        <w:numPr>
          <w:ilvl w:val="0"/>
          <w:numId w:val="45"/>
        </w:numPr>
        <w:spacing w:after="0" w:line="240" w:lineRule="auto"/>
        <w:rPr>
          <w:rFonts w:ascii="Calibri" w:eastAsia="Times New Roman" w:hAnsi="Calibri" w:cs="Calibri"/>
        </w:rPr>
      </w:pPr>
      <w:r w:rsidRPr="00470E7E">
        <w:rPr>
          <w:rFonts w:ascii="Calibri" w:eastAsia="Times New Roman" w:hAnsi="Calibri" w:cs="Calibri"/>
        </w:rPr>
        <w:t xml:space="preserve">Ministry of Public Works, Infrastructure and Utilities (MPWIU) </w:t>
      </w:r>
    </w:p>
    <w:p w14:paraId="34084030" w14:textId="77777777" w:rsidR="00470E7E" w:rsidRPr="00470E7E" w:rsidRDefault="00470E7E" w:rsidP="00470E7E">
      <w:pPr>
        <w:numPr>
          <w:ilvl w:val="0"/>
          <w:numId w:val="45"/>
        </w:numPr>
        <w:spacing w:after="0" w:line="240" w:lineRule="auto"/>
        <w:rPr>
          <w:rFonts w:ascii="Calibri" w:eastAsia="Times New Roman" w:hAnsi="Calibri" w:cs="Calibri"/>
        </w:rPr>
      </w:pPr>
      <w:r w:rsidRPr="00470E7E">
        <w:rPr>
          <w:rFonts w:ascii="Calibri" w:eastAsia="Times New Roman" w:hAnsi="Calibri" w:cs="Calibri"/>
        </w:rPr>
        <w:t xml:space="preserve">Ministry of Health and Human Services (MOHHS) </w:t>
      </w:r>
    </w:p>
    <w:p w14:paraId="3B9353D2" w14:textId="77777777" w:rsidR="00470E7E" w:rsidRPr="00470E7E" w:rsidRDefault="00470E7E" w:rsidP="00470E7E">
      <w:pPr>
        <w:numPr>
          <w:ilvl w:val="0"/>
          <w:numId w:val="45"/>
        </w:numPr>
        <w:spacing w:line="240" w:lineRule="auto"/>
        <w:rPr>
          <w:rFonts w:ascii="Calibri" w:eastAsia="Times New Roman" w:hAnsi="Calibri" w:cs="Calibri"/>
        </w:rPr>
      </w:pPr>
      <w:r w:rsidRPr="00470E7E">
        <w:rPr>
          <w:rFonts w:ascii="Calibri" w:eastAsia="Times New Roman" w:hAnsi="Calibri" w:cs="Calibri"/>
        </w:rPr>
        <w:t xml:space="preserve">Ministry of Education, Sports and Training (MEST) </w:t>
      </w:r>
    </w:p>
    <w:p w14:paraId="1E0365B9" w14:textId="6C077AEB" w:rsidR="00470E7E" w:rsidRPr="00470E7E" w:rsidRDefault="00470E7E" w:rsidP="00470E7E">
      <w:pPr>
        <w:spacing w:line="240" w:lineRule="auto"/>
        <w:rPr>
          <w:rFonts w:ascii="Calibri" w:eastAsia="Times New Roman" w:hAnsi="Calibri" w:cs="Calibri"/>
        </w:rPr>
      </w:pPr>
      <w:r w:rsidRPr="00470E7E">
        <w:rPr>
          <w:rFonts w:ascii="Calibri" w:eastAsia="Times New Roman" w:hAnsi="Calibri" w:cs="Calibri"/>
        </w:rPr>
        <w:t>Additional ministries, departments, statutory authorities, or public entities may be included during implementation in consultation with the Client.</w:t>
      </w:r>
      <w:r w:rsidR="004444A7">
        <w:rPr>
          <w:rFonts w:ascii="Calibri" w:eastAsia="Times New Roman" w:hAnsi="Calibri" w:cs="Calibri"/>
        </w:rPr>
        <w:t xml:space="preserve"> </w:t>
      </w:r>
      <w:r w:rsidR="004444A7" w:rsidRPr="004444A7">
        <w:rPr>
          <w:rFonts w:ascii="Calibri" w:eastAsia="Times New Roman" w:hAnsi="Calibri" w:cs="Calibri"/>
        </w:rPr>
        <w:t>Given the Government’s broader digital transformation agenda, the assignment shall also be aligned with ongoing digital government initiatives and system modernization efforts, including coordination with Digital RMI and other relevant ICT and digital governance stakeholders.</w:t>
      </w:r>
    </w:p>
    <w:p w14:paraId="47C416EE" w14:textId="49604332" w:rsidR="008F2484" w:rsidRPr="009313A7" w:rsidRDefault="00B962E2" w:rsidP="00B962E2">
      <w:pPr>
        <w:spacing w:after="0" w:line="240" w:lineRule="auto"/>
        <w:rPr>
          <w:rFonts w:ascii="Calibri" w:eastAsia="Times New Roman" w:hAnsi="Calibri" w:cs="Calibri"/>
        </w:rPr>
      </w:pPr>
      <w:r w:rsidRPr="009313A7">
        <w:rPr>
          <w:rFonts w:ascii="Calibri" w:eastAsia="Times New Roman" w:hAnsi="Calibri" w:cs="Calibri"/>
        </w:rPr>
        <w:t>The Ministry therefore intends to engage a consulting firm to conduct both assignments as an integrated diagnostic exercise. The findings will inform the scope functional requirements and phased implementation approach for the electronic procurement system to be introduced under the PFM II Project.</w:t>
      </w:r>
    </w:p>
    <w:p w14:paraId="3D8D8D34" w14:textId="77777777" w:rsidR="00B962E2" w:rsidRPr="009313A7" w:rsidRDefault="00B962E2" w:rsidP="00B962E2">
      <w:pPr>
        <w:spacing w:after="0" w:line="240" w:lineRule="auto"/>
        <w:rPr>
          <w:rFonts w:ascii="Calibri" w:hAnsi="Calibri" w:cs="Calibri"/>
        </w:rPr>
      </w:pPr>
    </w:p>
    <w:p w14:paraId="32F09569" w14:textId="5D821100" w:rsidR="00CA45C0" w:rsidRPr="009313A7" w:rsidRDefault="00CA45C0" w:rsidP="00137834">
      <w:pPr>
        <w:pStyle w:val="ListParagraph"/>
        <w:numPr>
          <w:ilvl w:val="0"/>
          <w:numId w:val="5"/>
        </w:numPr>
        <w:spacing w:after="0" w:line="240" w:lineRule="auto"/>
        <w:ind w:left="360"/>
        <w:rPr>
          <w:rFonts w:ascii="Calibri" w:hAnsi="Calibri" w:cs="Calibri"/>
          <w:b/>
          <w:bCs/>
        </w:rPr>
      </w:pPr>
      <w:r w:rsidRPr="009313A7">
        <w:rPr>
          <w:rFonts w:ascii="Calibri" w:hAnsi="Calibri" w:cs="Calibri"/>
          <w:b/>
          <w:bCs/>
        </w:rPr>
        <w:t>Objective of the Assignment</w:t>
      </w:r>
    </w:p>
    <w:p w14:paraId="3CFE0024" w14:textId="1FC35E60" w:rsidR="00C23318" w:rsidRPr="009313A7" w:rsidRDefault="00EE3491" w:rsidP="00137834">
      <w:pPr>
        <w:spacing w:after="0" w:line="240" w:lineRule="auto"/>
        <w:rPr>
          <w:rFonts w:ascii="Calibri" w:hAnsi="Calibri" w:cs="Calibri"/>
        </w:rPr>
      </w:pPr>
      <w:r w:rsidRPr="00EE3491">
        <w:rPr>
          <w:rFonts w:ascii="Calibri" w:hAnsi="Calibri" w:cs="Calibri"/>
        </w:rPr>
        <w:t xml:space="preserve">The objective of the assignment is to conduct a </w:t>
      </w:r>
      <w:r w:rsidRPr="00A70EE4">
        <w:rPr>
          <w:rFonts w:ascii="Calibri" w:hAnsi="Calibri"/>
        </w:rPr>
        <w:t>Public Procurement Business Process Review and an Electronic Government Procurement Readiness Assessment to support procurement reform and inform the design functional scope and phased implementation approach for an electronic procurement system in the Republic of the Marshall Islands.</w:t>
      </w:r>
    </w:p>
    <w:p w14:paraId="6FD32E37" w14:textId="77777777" w:rsidR="001C33D9" w:rsidRPr="009313A7" w:rsidRDefault="001C33D9" w:rsidP="00137834">
      <w:pPr>
        <w:spacing w:after="0" w:line="240" w:lineRule="auto"/>
        <w:rPr>
          <w:rFonts w:ascii="Calibri" w:hAnsi="Calibri" w:cs="Calibri"/>
        </w:rPr>
      </w:pPr>
    </w:p>
    <w:p w14:paraId="1DFEA0F7" w14:textId="30C570BB" w:rsidR="00F97BC3" w:rsidRPr="009313A7" w:rsidRDefault="00F97BC3" w:rsidP="00137834">
      <w:pPr>
        <w:pStyle w:val="ListParagraph"/>
        <w:numPr>
          <w:ilvl w:val="0"/>
          <w:numId w:val="5"/>
        </w:numPr>
        <w:spacing w:after="0" w:line="240" w:lineRule="auto"/>
        <w:ind w:left="360"/>
        <w:rPr>
          <w:rFonts w:ascii="Calibri" w:hAnsi="Calibri" w:cs="Calibri"/>
          <w:b/>
          <w:bCs/>
        </w:rPr>
      </w:pPr>
      <w:r w:rsidRPr="009313A7">
        <w:rPr>
          <w:rFonts w:ascii="Calibri" w:hAnsi="Calibri" w:cs="Calibri"/>
          <w:b/>
          <w:bCs/>
        </w:rPr>
        <w:t xml:space="preserve">Outline </w:t>
      </w:r>
      <w:r w:rsidR="008528BE" w:rsidRPr="009313A7">
        <w:rPr>
          <w:rFonts w:ascii="Calibri" w:hAnsi="Calibri" w:cs="Calibri"/>
          <w:b/>
          <w:bCs/>
        </w:rPr>
        <w:t>of Tasks and Responsibilities</w:t>
      </w:r>
    </w:p>
    <w:p w14:paraId="7876B349" w14:textId="77777777" w:rsidR="00156FEB" w:rsidRPr="009313A7" w:rsidRDefault="00156FEB" w:rsidP="00156FEB">
      <w:p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The consulting firm will undertake a comprehensive diagnostic covering procurement processes institutional governance legal frameworks information technology infrastructure and supplier readiness relevant to electronic procurement implementation.</w:t>
      </w:r>
    </w:p>
    <w:p w14:paraId="7CC8EBA8" w14:textId="77777777" w:rsidR="00156FEB" w:rsidRPr="009313A7" w:rsidRDefault="00156FEB" w:rsidP="00156FEB">
      <w:pPr>
        <w:spacing w:after="0" w:line="240" w:lineRule="auto"/>
        <w:rPr>
          <w:rFonts w:ascii="Calibri" w:eastAsia="Times New Roman" w:hAnsi="Calibri" w:cs="Calibri"/>
          <w:kern w:val="0"/>
          <w14:ligatures w14:val="none"/>
        </w:rPr>
      </w:pPr>
    </w:p>
    <w:p w14:paraId="43057ADA" w14:textId="77777777" w:rsidR="00156FEB" w:rsidRPr="009313A7" w:rsidRDefault="00156FEB" w:rsidP="00156FEB">
      <w:p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The assignment will include the following main tasks.</w:t>
      </w:r>
    </w:p>
    <w:p w14:paraId="4446C98C" w14:textId="77777777" w:rsidR="00156FEB" w:rsidRPr="009313A7" w:rsidRDefault="00156FEB" w:rsidP="00156FEB">
      <w:pPr>
        <w:spacing w:after="0" w:line="240" w:lineRule="auto"/>
        <w:rPr>
          <w:rFonts w:ascii="Calibri" w:eastAsia="Times New Roman" w:hAnsi="Calibri" w:cs="Calibri"/>
          <w:kern w:val="0"/>
          <w14:ligatures w14:val="none"/>
        </w:rPr>
      </w:pPr>
    </w:p>
    <w:p w14:paraId="6AAEDD38" w14:textId="22C2D4AE" w:rsidR="00156FEB" w:rsidRPr="009313A7" w:rsidRDefault="00156FEB" w:rsidP="00156FEB">
      <w:pPr>
        <w:spacing w:after="0" w:line="240" w:lineRule="auto"/>
        <w:rPr>
          <w:rFonts w:ascii="Calibri" w:eastAsia="Times New Roman" w:hAnsi="Calibri" w:cs="Calibri"/>
          <w:b/>
          <w:bCs/>
          <w:kern w:val="0"/>
          <w14:ligatures w14:val="none"/>
        </w:rPr>
      </w:pPr>
      <w:r w:rsidRPr="009313A7">
        <w:rPr>
          <w:rFonts w:ascii="Calibri" w:eastAsia="Times New Roman" w:hAnsi="Calibri" w:cs="Calibri"/>
          <w:b/>
          <w:bCs/>
          <w:kern w:val="0"/>
          <w14:ligatures w14:val="none"/>
        </w:rPr>
        <w:t xml:space="preserve">Task 1 </w:t>
      </w:r>
      <w:r w:rsidR="00DB7FB1" w:rsidRPr="00DB7FB1">
        <w:rPr>
          <w:rFonts w:ascii="Calibri" w:eastAsia="Times New Roman" w:hAnsi="Calibri" w:cs="Calibri"/>
          <w:b/>
          <w:bCs/>
          <w:kern w:val="0"/>
          <w14:ligatures w14:val="none"/>
        </w:rPr>
        <w:t>Conduct</w:t>
      </w:r>
      <w:r w:rsidRPr="009313A7">
        <w:rPr>
          <w:rFonts w:ascii="Calibri" w:eastAsia="Times New Roman" w:hAnsi="Calibri" w:cs="Calibri"/>
          <w:b/>
          <w:bCs/>
          <w:kern w:val="0"/>
          <w14:ligatures w14:val="none"/>
        </w:rPr>
        <w:t xml:space="preserve"> procurement </w:t>
      </w:r>
      <w:r w:rsidR="00DB7FB1" w:rsidRPr="00DB7FB1">
        <w:rPr>
          <w:rFonts w:ascii="Calibri" w:eastAsia="Times New Roman" w:hAnsi="Calibri" w:cs="Calibri"/>
          <w:b/>
          <w:bCs/>
          <w:kern w:val="0"/>
          <w14:ligatures w14:val="none"/>
        </w:rPr>
        <w:t>business process review</w:t>
      </w:r>
    </w:p>
    <w:p w14:paraId="67D3A9C3" w14:textId="1A352483" w:rsidR="006C18CA" w:rsidRPr="006C18CA" w:rsidRDefault="00BD177A" w:rsidP="006C18CA">
      <w:pPr>
        <w:spacing w:line="240" w:lineRule="auto"/>
        <w:rPr>
          <w:rFonts w:ascii="Calibri" w:eastAsia="Times New Roman" w:hAnsi="Calibri" w:cs="Calibri"/>
          <w:kern w:val="0"/>
          <w14:ligatures w14:val="none"/>
        </w:rPr>
      </w:pPr>
      <w:r w:rsidRPr="00BD177A">
        <w:rPr>
          <w:rFonts w:ascii="Calibri" w:eastAsia="Times New Roman" w:hAnsi="Calibri" w:cs="Calibri"/>
          <w:kern w:val="0"/>
          <w14:ligatures w14:val="none"/>
        </w:rPr>
        <w:t xml:space="preserve">The </w:t>
      </w:r>
      <w:r w:rsidR="00B032F4" w:rsidRPr="00B032F4">
        <w:rPr>
          <w:rFonts w:ascii="Calibri" w:eastAsia="Times New Roman" w:hAnsi="Calibri" w:cs="Calibri"/>
          <w:kern w:val="0"/>
          <w14:ligatures w14:val="none"/>
        </w:rPr>
        <w:t>consulting firm shall undertake business process mapping and procurement workflow assessment across the Ministry of Finance, Banking and Postal Services and a selected sample of key procuring entities.</w:t>
      </w:r>
    </w:p>
    <w:p w14:paraId="5169939F" w14:textId="2FA7EDE6" w:rsidR="00156FEB" w:rsidRPr="009313A7" w:rsidRDefault="006C18CA" w:rsidP="006C18CA">
      <w:pPr>
        <w:spacing w:line="240" w:lineRule="auto"/>
        <w:rPr>
          <w:rFonts w:ascii="Calibri" w:eastAsia="Times New Roman" w:hAnsi="Calibri" w:cs="Calibri"/>
          <w:kern w:val="0"/>
          <w14:ligatures w14:val="none"/>
        </w:rPr>
      </w:pPr>
      <w:r w:rsidRPr="006C18CA">
        <w:rPr>
          <w:rFonts w:ascii="Calibri" w:eastAsia="Times New Roman" w:hAnsi="Calibri" w:cs="Calibri"/>
          <w:kern w:val="0"/>
          <w14:ligatures w14:val="none"/>
        </w:rPr>
        <w:t xml:space="preserve">The review shall include, at a minimum, the Ministry of Finance, Banking and Postal Services, the Ministry of Health and Human Services, the Ministry of Education, Sports and Training, and the </w:t>
      </w:r>
      <w:r w:rsidR="00B032F4" w:rsidRPr="00B032F4">
        <w:rPr>
          <w:rFonts w:ascii="Calibri" w:eastAsia="Times New Roman" w:hAnsi="Calibri" w:cs="Calibri"/>
          <w:kern w:val="0"/>
          <w14:ligatures w14:val="none"/>
        </w:rPr>
        <w:t>Ministry of Public Works, Infrastructure and Utilities</w:t>
      </w:r>
      <w:r w:rsidRPr="006C18CA">
        <w:rPr>
          <w:rFonts w:ascii="Calibri" w:eastAsia="Times New Roman" w:hAnsi="Calibri" w:cs="Calibri"/>
          <w:kern w:val="0"/>
          <w14:ligatures w14:val="none"/>
        </w:rPr>
        <w:t>.</w:t>
      </w:r>
      <w:r>
        <w:rPr>
          <w:rFonts w:ascii="Calibri" w:eastAsia="Times New Roman" w:hAnsi="Calibri" w:cs="Calibri"/>
          <w:kern w:val="0"/>
          <w14:ligatures w14:val="none"/>
        </w:rPr>
        <w:t xml:space="preserve"> </w:t>
      </w:r>
      <w:r w:rsidR="004B742F" w:rsidRPr="004B742F">
        <w:rPr>
          <w:rFonts w:ascii="Calibri" w:eastAsia="Times New Roman" w:hAnsi="Calibri" w:cs="Calibri"/>
          <w:kern w:val="0"/>
          <w14:ligatures w14:val="none"/>
        </w:rPr>
        <w:t>The review will include:</w:t>
      </w:r>
    </w:p>
    <w:p w14:paraId="5A511247" w14:textId="2765DB8C" w:rsidR="00156FEB" w:rsidRPr="009313A7" w:rsidRDefault="00156FEB" w:rsidP="00AE104A">
      <w:pPr>
        <w:pStyle w:val="ListParagraph"/>
        <w:numPr>
          <w:ilvl w:val="0"/>
          <w:numId w:val="30"/>
        </w:numPr>
        <w:spacing w:after="0" w:line="240" w:lineRule="auto"/>
        <w:ind w:left="360"/>
        <w:rPr>
          <w:rFonts w:ascii="Calibri" w:eastAsia="Times New Roman" w:hAnsi="Calibri" w:cs="Calibri"/>
          <w:kern w:val="0"/>
          <w14:ligatures w14:val="none"/>
        </w:rPr>
      </w:pPr>
      <w:r w:rsidRPr="009313A7">
        <w:rPr>
          <w:rFonts w:ascii="Calibri" w:eastAsia="Times New Roman" w:hAnsi="Calibri" w:cs="Calibri"/>
          <w:kern w:val="0"/>
          <w14:ligatures w14:val="none"/>
        </w:rPr>
        <w:t>Review procurement procedures currently applied across selected ministries and agencies.</w:t>
      </w:r>
    </w:p>
    <w:p w14:paraId="2212992E" w14:textId="77777777" w:rsidR="00156FEB" w:rsidRPr="009313A7" w:rsidRDefault="00156FEB" w:rsidP="00AE104A">
      <w:pPr>
        <w:pStyle w:val="ListParagraph"/>
        <w:numPr>
          <w:ilvl w:val="0"/>
          <w:numId w:val="30"/>
        </w:numPr>
        <w:spacing w:after="0" w:line="240" w:lineRule="auto"/>
        <w:ind w:left="360"/>
        <w:rPr>
          <w:rFonts w:ascii="Calibri" w:eastAsia="Times New Roman" w:hAnsi="Calibri" w:cs="Calibri"/>
          <w:kern w:val="0"/>
          <w14:ligatures w14:val="none"/>
        </w:rPr>
      </w:pPr>
      <w:r w:rsidRPr="009313A7">
        <w:rPr>
          <w:rFonts w:ascii="Calibri" w:eastAsia="Times New Roman" w:hAnsi="Calibri" w:cs="Calibri"/>
          <w:kern w:val="0"/>
          <w14:ligatures w14:val="none"/>
        </w:rPr>
        <w:t>Document procurement workflows covering procurement planning solicitation evaluation contract award and contract management.</w:t>
      </w:r>
    </w:p>
    <w:p w14:paraId="7E9BC1B9" w14:textId="77777777" w:rsidR="00156FEB" w:rsidRPr="009313A7" w:rsidRDefault="00156FEB" w:rsidP="00AE104A">
      <w:pPr>
        <w:pStyle w:val="ListParagraph"/>
        <w:numPr>
          <w:ilvl w:val="0"/>
          <w:numId w:val="30"/>
        </w:numPr>
        <w:spacing w:after="0" w:line="240" w:lineRule="auto"/>
        <w:ind w:left="360"/>
        <w:rPr>
          <w:rFonts w:ascii="Calibri" w:eastAsia="Times New Roman" w:hAnsi="Calibri" w:cs="Calibri"/>
          <w:kern w:val="0"/>
          <w14:ligatures w14:val="none"/>
        </w:rPr>
      </w:pPr>
      <w:r w:rsidRPr="009313A7">
        <w:rPr>
          <w:rFonts w:ascii="Calibri" w:eastAsia="Times New Roman" w:hAnsi="Calibri" w:cs="Calibri"/>
          <w:kern w:val="0"/>
          <w14:ligatures w14:val="none"/>
        </w:rPr>
        <w:lastRenderedPageBreak/>
        <w:t>Identify bottlenecks procedural inefficiencies administrative delays and institutional constraints affecting procurement performance.</w:t>
      </w:r>
    </w:p>
    <w:p w14:paraId="699286FA" w14:textId="77777777" w:rsidR="00156FEB" w:rsidRPr="00A70EE4" w:rsidRDefault="00156FEB" w:rsidP="00AE104A">
      <w:pPr>
        <w:pStyle w:val="ListParagraph"/>
        <w:numPr>
          <w:ilvl w:val="0"/>
          <w:numId w:val="30"/>
        </w:numPr>
        <w:spacing w:after="0" w:line="240" w:lineRule="auto"/>
        <w:ind w:left="360"/>
        <w:rPr>
          <w:rFonts w:ascii="Calibri" w:eastAsia="Times New Roman" w:hAnsi="Calibri" w:cs="Calibri"/>
          <w:kern w:val="0"/>
          <w14:ligatures w14:val="none"/>
        </w:rPr>
      </w:pPr>
      <w:r w:rsidRPr="00A70EE4">
        <w:rPr>
          <w:rFonts w:ascii="Calibri" w:eastAsia="Times New Roman" w:hAnsi="Calibri" w:cs="Calibri"/>
          <w:kern w:val="0"/>
          <w14:ligatures w14:val="none"/>
        </w:rPr>
        <w:t xml:space="preserve">Prepare </w:t>
      </w:r>
      <w:r w:rsidRPr="00A70EE4">
        <w:rPr>
          <w:rFonts w:ascii="Calibri" w:hAnsi="Calibri"/>
          <w:kern w:val="0"/>
          <w14:ligatures w14:val="none"/>
        </w:rPr>
        <w:t>visual process maps illustrating current procurement workflows.</w:t>
      </w:r>
    </w:p>
    <w:p w14:paraId="13D77E37" w14:textId="4608D8AF" w:rsidR="00DB7FB1" w:rsidRPr="00DB7FB1" w:rsidRDefault="00DB7FB1" w:rsidP="00F8069A">
      <w:pPr>
        <w:pStyle w:val="ListParagraph"/>
        <w:numPr>
          <w:ilvl w:val="0"/>
          <w:numId w:val="30"/>
        </w:numPr>
        <w:spacing w:after="0" w:line="240" w:lineRule="auto"/>
        <w:ind w:left="360"/>
        <w:rPr>
          <w:rFonts w:ascii="Calibri" w:eastAsia="Times New Roman" w:hAnsi="Calibri" w:cs="Calibri"/>
          <w:kern w:val="0"/>
          <w14:ligatures w14:val="none"/>
        </w:rPr>
      </w:pPr>
      <w:r w:rsidRPr="00DB7FB1">
        <w:rPr>
          <w:rFonts w:ascii="Calibri" w:eastAsia="Times New Roman" w:hAnsi="Calibri" w:cs="Calibri"/>
          <w:kern w:val="0"/>
          <w14:ligatures w14:val="none"/>
        </w:rPr>
        <w:t xml:space="preserve">Assess the </w:t>
      </w:r>
      <w:r w:rsidR="004B742F">
        <w:rPr>
          <w:rFonts w:ascii="Calibri" w:eastAsia="Times New Roman" w:hAnsi="Calibri" w:cs="Calibri"/>
          <w:kern w:val="0"/>
          <w14:ligatures w14:val="none"/>
        </w:rPr>
        <w:t xml:space="preserve">practical </w:t>
      </w:r>
      <w:r w:rsidRPr="00DB7FB1">
        <w:rPr>
          <w:rFonts w:ascii="Calibri" w:eastAsia="Times New Roman" w:hAnsi="Calibri" w:cs="Calibri"/>
          <w:kern w:val="0"/>
          <w14:ligatures w14:val="none"/>
        </w:rPr>
        <w:t>alignment of current procurement practices with the Procurement Code Act 2026 and relevant regulations.</w:t>
      </w:r>
    </w:p>
    <w:p w14:paraId="7F74C911" w14:textId="77777777" w:rsidR="00156FEB" w:rsidRPr="009313A7" w:rsidRDefault="00156FEB" w:rsidP="00AE104A">
      <w:pPr>
        <w:pStyle w:val="ListParagraph"/>
        <w:numPr>
          <w:ilvl w:val="0"/>
          <w:numId w:val="30"/>
        </w:numPr>
        <w:spacing w:after="0" w:line="240" w:lineRule="auto"/>
        <w:ind w:left="360"/>
        <w:rPr>
          <w:rFonts w:ascii="Calibri" w:eastAsia="Times New Roman" w:hAnsi="Calibri" w:cs="Calibri"/>
          <w:kern w:val="0"/>
          <w14:ligatures w14:val="none"/>
        </w:rPr>
      </w:pPr>
      <w:r w:rsidRPr="009313A7">
        <w:rPr>
          <w:rFonts w:ascii="Calibri" w:eastAsia="Times New Roman" w:hAnsi="Calibri" w:cs="Calibri"/>
          <w:kern w:val="0"/>
          <w14:ligatures w14:val="none"/>
        </w:rPr>
        <w:t>Develop recommended future state procurement workflows and process models.</w:t>
      </w:r>
    </w:p>
    <w:p w14:paraId="325C5A0C" w14:textId="52772078" w:rsidR="00DB7FB1" w:rsidRPr="00F8069A" w:rsidRDefault="00DB7FB1" w:rsidP="00F8069A">
      <w:pPr>
        <w:pStyle w:val="ListParagraph"/>
        <w:numPr>
          <w:ilvl w:val="0"/>
          <w:numId w:val="30"/>
        </w:numPr>
        <w:spacing w:after="0" w:line="240" w:lineRule="auto"/>
        <w:ind w:left="360"/>
        <w:rPr>
          <w:rFonts w:ascii="Calibri" w:eastAsia="Times New Roman" w:hAnsi="Calibri" w:cs="Calibri"/>
          <w:kern w:val="0"/>
          <w14:ligatures w14:val="none"/>
        </w:rPr>
      </w:pPr>
      <w:r w:rsidRPr="00DB7FB1">
        <w:rPr>
          <w:rFonts w:ascii="Calibri" w:eastAsia="Times New Roman" w:hAnsi="Calibri" w:cs="Calibri"/>
          <w:kern w:val="0"/>
          <w14:ligatures w14:val="none"/>
        </w:rPr>
        <w:t xml:space="preserve">Provide recommendations </w:t>
      </w:r>
      <w:r w:rsidR="004B742F">
        <w:rPr>
          <w:rFonts w:ascii="Calibri" w:eastAsia="Times New Roman" w:hAnsi="Calibri" w:cs="Calibri"/>
          <w:kern w:val="0"/>
          <w14:ligatures w14:val="none"/>
        </w:rPr>
        <w:t>to inform</w:t>
      </w:r>
      <w:r w:rsidRPr="00DB7FB1">
        <w:rPr>
          <w:rFonts w:ascii="Calibri" w:eastAsia="Times New Roman" w:hAnsi="Calibri" w:cs="Calibri"/>
          <w:kern w:val="0"/>
          <w14:ligatures w14:val="none"/>
        </w:rPr>
        <w:t xml:space="preserve"> improv</w:t>
      </w:r>
      <w:r w:rsidR="004B742F">
        <w:rPr>
          <w:rFonts w:ascii="Calibri" w:eastAsia="Times New Roman" w:hAnsi="Calibri" w:cs="Calibri"/>
          <w:kern w:val="0"/>
          <w14:ligatures w14:val="none"/>
        </w:rPr>
        <w:t>ements in procurement</w:t>
      </w:r>
      <w:r w:rsidRPr="00DB7FB1">
        <w:rPr>
          <w:rFonts w:ascii="Calibri" w:eastAsia="Times New Roman" w:hAnsi="Calibri" w:cs="Calibri"/>
          <w:kern w:val="0"/>
          <w14:ligatures w14:val="none"/>
        </w:rPr>
        <w:t xml:space="preserve"> procedures </w:t>
      </w:r>
      <w:r w:rsidR="004B742F">
        <w:rPr>
          <w:rFonts w:ascii="Calibri" w:eastAsia="Times New Roman" w:hAnsi="Calibri" w:cs="Calibri"/>
          <w:kern w:val="0"/>
          <w14:ligatures w14:val="none"/>
        </w:rPr>
        <w:t>and operational practices.</w:t>
      </w:r>
    </w:p>
    <w:p w14:paraId="35510208" w14:textId="77777777" w:rsidR="00156FEB" w:rsidRPr="009313A7" w:rsidRDefault="00156FEB" w:rsidP="00156FEB">
      <w:pPr>
        <w:spacing w:after="0" w:line="240" w:lineRule="auto"/>
        <w:rPr>
          <w:rFonts w:ascii="Calibri" w:eastAsia="Times New Roman" w:hAnsi="Calibri" w:cs="Calibri"/>
          <w:kern w:val="0"/>
          <w14:ligatures w14:val="none"/>
        </w:rPr>
      </w:pPr>
    </w:p>
    <w:p w14:paraId="1259F3A7" w14:textId="7B1C1F54" w:rsidR="00156FEB" w:rsidRPr="009313A7" w:rsidRDefault="00156FEB" w:rsidP="00156FEB">
      <w:pPr>
        <w:spacing w:after="0" w:line="240" w:lineRule="auto"/>
        <w:rPr>
          <w:rFonts w:ascii="Calibri" w:eastAsia="Times New Roman" w:hAnsi="Calibri" w:cs="Calibri"/>
          <w:b/>
          <w:bCs/>
          <w:kern w:val="0"/>
          <w14:ligatures w14:val="none"/>
        </w:rPr>
      </w:pPr>
      <w:r w:rsidRPr="009313A7">
        <w:rPr>
          <w:rFonts w:ascii="Calibri" w:eastAsia="Times New Roman" w:hAnsi="Calibri" w:cs="Calibri"/>
          <w:b/>
          <w:bCs/>
          <w:kern w:val="0"/>
          <w14:ligatures w14:val="none"/>
        </w:rPr>
        <w:t>Task 2 Review legal and regulatory environment for electronic procurement</w:t>
      </w:r>
    </w:p>
    <w:p w14:paraId="58569B0A" w14:textId="7A1BFD0D" w:rsidR="00B032F4" w:rsidRPr="00B032F4" w:rsidRDefault="00B032F4" w:rsidP="00B032F4">
      <w:pPr>
        <w:pStyle w:val="ListParagraph"/>
        <w:numPr>
          <w:ilvl w:val="0"/>
          <w:numId w:val="31"/>
        </w:numPr>
        <w:spacing w:after="0" w:line="240" w:lineRule="auto"/>
        <w:ind w:left="360"/>
        <w:rPr>
          <w:rFonts w:ascii="Calibri" w:eastAsia="Times New Roman" w:hAnsi="Calibri" w:cs="Calibri"/>
          <w:kern w:val="0"/>
          <w14:ligatures w14:val="none"/>
        </w:rPr>
      </w:pPr>
      <w:r w:rsidRPr="00B032F4">
        <w:rPr>
          <w:rFonts w:ascii="Calibri" w:eastAsia="Times New Roman" w:hAnsi="Calibri" w:cs="Calibri"/>
          <w:kern w:val="0"/>
          <w14:ligatures w14:val="none"/>
        </w:rPr>
        <w:t xml:space="preserve">Conduct a </w:t>
      </w:r>
      <w:proofErr w:type="gramStart"/>
      <w:r w:rsidRPr="00B032F4">
        <w:rPr>
          <w:rFonts w:ascii="Calibri" w:eastAsia="Times New Roman" w:hAnsi="Calibri" w:cs="Calibri"/>
          <w:kern w:val="0"/>
          <w14:ligatures w14:val="none"/>
        </w:rPr>
        <w:t>high level</w:t>
      </w:r>
      <w:proofErr w:type="gramEnd"/>
      <w:r w:rsidRPr="00B032F4">
        <w:rPr>
          <w:rFonts w:ascii="Calibri" w:eastAsia="Times New Roman" w:hAnsi="Calibri" w:cs="Calibri"/>
          <w:kern w:val="0"/>
          <w14:ligatures w14:val="none"/>
        </w:rPr>
        <w:t xml:space="preserve"> review of the existing legal and regulatory framework to confirm that the current framework adequately supports electronic procurement implementation and to identify any practical procedural, regulatory, or implementation issues that may need clarification.</w:t>
      </w:r>
    </w:p>
    <w:p w14:paraId="41FBA695" w14:textId="6EA3B972" w:rsidR="00156FEB" w:rsidRPr="00B032F4" w:rsidRDefault="00B032F4" w:rsidP="00B032F4">
      <w:pPr>
        <w:pStyle w:val="ListParagraph"/>
        <w:numPr>
          <w:ilvl w:val="0"/>
          <w:numId w:val="31"/>
        </w:numPr>
        <w:spacing w:line="240" w:lineRule="auto"/>
        <w:ind w:left="360"/>
        <w:rPr>
          <w:rFonts w:ascii="Calibri" w:eastAsia="Times New Roman" w:hAnsi="Calibri" w:cs="Calibri"/>
          <w:kern w:val="0"/>
          <w14:ligatures w14:val="none"/>
        </w:rPr>
      </w:pPr>
      <w:r w:rsidRPr="00B032F4">
        <w:rPr>
          <w:rFonts w:ascii="Calibri" w:eastAsia="Times New Roman" w:hAnsi="Calibri" w:cs="Calibri"/>
          <w:kern w:val="0"/>
          <w14:ligatures w14:val="none"/>
        </w:rPr>
        <w:t>Identify any practical legal, procedural, or regulatory measures required to support operationalization of electronic procurement in line with the Procurement Code Act 2026.</w:t>
      </w:r>
    </w:p>
    <w:p w14:paraId="6E326DE1" w14:textId="3CC501F7" w:rsidR="00156FEB" w:rsidRPr="009313A7" w:rsidRDefault="00156FEB" w:rsidP="00156FEB">
      <w:pPr>
        <w:spacing w:after="0" w:line="240" w:lineRule="auto"/>
        <w:rPr>
          <w:rFonts w:ascii="Calibri" w:eastAsia="Times New Roman" w:hAnsi="Calibri" w:cs="Calibri"/>
          <w:b/>
          <w:bCs/>
          <w:kern w:val="0"/>
          <w14:ligatures w14:val="none"/>
        </w:rPr>
      </w:pPr>
      <w:r w:rsidRPr="009313A7">
        <w:rPr>
          <w:rFonts w:ascii="Calibri" w:eastAsia="Times New Roman" w:hAnsi="Calibri" w:cs="Calibri"/>
          <w:b/>
          <w:bCs/>
          <w:kern w:val="0"/>
          <w14:ligatures w14:val="none"/>
        </w:rPr>
        <w:t xml:space="preserve">Task </w:t>
      </w:r>
      <w:r w:rsidR="004B742F">
        <w:rPr>
          <w:rFonts w:ascii="Calibri" w:eastAsia="Times New Roman" w:hAnsi="Calibri" w:cs="Calibri"/>
          <w:b/>
          <w:bCs/>
          <w:kern w:val="0"/>
          <w14:ligatures w14:val="none"/>
        </w:rPr>
        <w:t>3</w:t>
      </w:r>
      <w:r w:rsidRPr="009313A7">
        <w:rPr>
          <w:rFonts w:ascii="Calibri" w:eastAsia="Times New Roman" w:hAnsi="Calibri" w:cs="Calibri"/>
          <w:b/>
          <w:bCs/>
          <w:kern w:val="0"/>
          <w14:ligatures w14:val="none"/>
        </w:rPr>
        <w:t xml:space="preserve"> Assess institutional governance arrangements</w:t>
      </w:r>
    </w:p>
    <w:p w14:paraId="4F664111" w14:textId="58E713C0" w:rsidR="00156FEB" w:rsidRPr="009313A7" w:rsidRDefault="00156FEB" w:rsidP="00156FEB">
      <w:pPr>
        <w:pStyle w:val="ListParagraph"/>
        <w:numPr>
          <w:ilvl w:val="0"/>
          <w:numId w:val="31"/>
        </w:numPr>
        <w:spacing w:after="0" w:line="240" w:lineRule="auto"/>
        <w:ind w:left="360"/>
        <w:rPr>
          <w:rFonts w:ascii="Calibri" w:eastAsia="Times New Roman" w:hAnsi="Calibri" w:cs="Calibri"/>
          <w:kern w:val="0"/>
          <w14:ligatures w14:val="none"/>
        </w:rPr>
      </w:pPr>
      <w:r w:rsidRPr="009313A7">
        <w:rPr>
          <w:rFonts w:ascii="Calibri" w:eastAsia="Times New Roman" w:hAnsi="Calibri" w:cs="Calibri"/>
          <w:kern w:val="0"/>
          <w14:ligatures w14:val="none"/>
        </w:rPr>
        <w:t>Review institutional responsibilities for procurement oversight and system management including</w:t>
      </w:r>
    </w:p>
    <w:p w14:paraId="1833927C" w14:textId="243E5B05" w:rsidR="00BD177A" w:rsidRPr="00BD177A" w:rsidRDefault="00BD177A" w:rsidP="00BD177A">
      <w:pPr>
        <w:pStyle w:val="ListParagraph"/>
        <w:numPr>
          <w:ilvl w:val="0"/>
          <w:numId w:val="32"/>
        </w:numPr>
        <w:spacing w:after="0" w:line="240" w:lineRule="auto"/>
        <w:rPr>
          <w:rFonts w:ascii="Calibri" w:eastAsia="Times New Roman" w:hAnsi="Calibri" w:cs="Calibri"/>
          <w:kern w:val="0"/>
          <w14:ligatures w14:val="none"/>
        </w:rPr>
      </w:pPr>
      <w:r w:rsidRPr="00BD177A">
        <w:rPr>
          <w:rFonts w:ascii="Calibri" w:eastAsia="Times New Roman" w:hAnsi="Calibri" w:cs="Calibri"/>
          <w:kern w:val="0"/>
          <w14:ligatures w14:val="none"/>
        </w:rPr>
        <w:t xml:space="preserve">Ministry of Finance, Banking and Postal Services </w:t>
      </w:r>
    </w:p>
    <w:p w14:paraId="01E408F3"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Office of Procurement and Supply</w:t>
      </w:r>
    </w:p>
    <w:p w14:paraId="14CE6874"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Chief Procurement Officer</w:t>
      </w:r>
    </w:p>
    <w:p w14:paraId="3EE4F29A"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Bid Committee</w:t>
      </w:r>
    </w:p>
    <w:p w14:paraId="05187619" w14:textId="017AF0DD" w:rsidR="00156FEB" w:rsidRDefault="00156FEB" w:rsidP="00156FEB">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Procuring entities</w:t>
      </w:r>
    </w:p>
    <w:p w14:paraId="7CA24CC5" w14:textId="01F8B956" w:rsidR="006C18CA" w:rsidRPr="009313A7" w:rsidRDefault="006C18CA" w:rsidP="00156FEB">
      <w:pPr>
        <w:pStyle w:val="ListParagraph"/>
        <w:numPr>
          <w:ilvl w:val="0"/>
          <w:numId w:val="32"/>
        </w:numPr>
        <w:spacing w:after="0" w:line="240" w:lineRule="auto"/>
        <w:rPr>
          <w:rFonts w:ascii="Calibri" w:eastAsia="Times New Roman" w:hAnsi="Calibri" w:cs="Calibri"/>
          <w:kern w:val="0"/>
          <w14:ligatures w14:val="none"/>
        </w:rPr>
      </w:pPr>
      <w:r w:rsidRPr="006C18CA">
        <w:rPr>
          <w:rFonts w:ascii="Calibri" w:eastAsia="Times New Roman" w:hAnsi="Calibri" w:cs="Calibri"/>
          <w:kern w:val="0"/>
          <w14:ligatures w14:val="none"/>
        </w:rPr>
        <w:t xml:space="preserve">Selected pilot ministries including the Ministry of Health and Human Services, the Ministry of Education, Sports and Training, and the </w:t>
      </w:r>
      <w:r w:rsidR="00B032F4" w:rsidRPr="00B032F4">
        <w:rPr>
          <w:rFonts w:ascii="Calibri" w:eastAsia="Times New Roman" w:hAnsi="Calibri" w:cs="Calibri"/>
          <w:kern w:val="0"/>
          <w14:ligatures w14:val="none"/>
        </w:rPr>
        <w:t>Ministry of Public Works, Infrastructure and Utilities</w:t>
      </w:r>
    </w:p>
    <w:p w14:paraId="16774A7E" w14:textId="77777777" w:rsidR="00156FEB" w:rsidRDefault="00156FEB" w:rsidP="00AE104A">
      <w:pPr>
        <w:pStyle w:val="ListParagraph"/>
        <w:numPr>
          <w:ilvl w:val="0"/>
          <w:numId w:val="31"/>
        </w:numPr>
        <w:spacing w:after="0" w:line="240" w:lineRule="auto"/>
        <w:ind w:left="360"/>
        <w:rPr>
          <w:rFonts w:ascii="Calibri" w:eastAsia="Times New Roman" w:hAnsi="Calibri" w:cs="Calibri"/>
          <w:kern w:val="0"/>
          <w14:ligatures w14:val="none"/>
        </w:rPr>
      </w:pPr>
      <w:r w:rsidRPr="00F30A59">
        <w:rPr>
          <w:rFonts w:ascii="Calibri" w:eastAsia="Times New Roman" w:hAnsi="Calibri" w:cs="Calibri"/>
          <w:kern w:val="0"/>
          <w14:ligatures w14:val="none"/>
        </w:rPr>
        <w:t>Assess potential governance arrangements for the operation and administration of an electronic procurement system including system ownership administration and oversight responsibilities.</w:t>
      </w:r>
    </w:p>
    <w:p w14:paraId="59E9546F" w14:textId="57DCF6E5" w:rsidR="006C18CA" w:rsidRPr="00F30A59" w:rsidRDefault="006C18CA" w:rsidP="00AE104A">
      <w:pPr>
        <w:pStyle w:val="ListParagraph"/>
        <w:numPr>
          <w:ilvl w:val="0"/>
          <w:numId w:val="31"/>
        </w:numPr>
        <w:spacing w:after="0" w:line="240" w:lineRule="auto"/>
        <w:ind w:left="360"/>
        <w:rPr>
          <w:rFonts w:ascii="Calibri" w:eastAsia="Times New Roman" w:hAnsi="Calibri" w:cs="Calibri"/>
          <w:kern w:val="0"/>
          <w14:ligatures w14:val="none"/>
        </w:rPr>
      </w:pPr>
      <w:r w:rsidRPr="006C18CA">
        <w:rPr>
          <w:rFonts w:ascii="Calibri" w:eastAsia="Times New Roman" w:hAnsi="Calibri" w:cs="Calibri"/>
          <w:kern w:val="0"/>
          <w14:ligatures w14:val="none"/>
        </w:rPr>
        <w:t>The assessment shall also examine decision making structures, approval roles, institutional accountability, and user ownership arrangements that may affect the future operation and governance of an electronic procurement system.</w:t>
      </w:r>
    </w:p>
    <w:p w14:paraId="79717A18" w14:textId="77777777" w:rsidR="00156FEB" w:rsidRPr="009313A7" w:rsidRDefault="00156FEB" w:rsidP="00156FEB">
      <w:pPr>
        <w:spacing w:after="0" w:line="240" w:lineRule="auto"/>
        <w:rPr>
          <w:rFonts w:ascii="Calibri" w:eastAsia="Times New Roman" w:hAnsi="Calibri" w:cs="Calibri"/>
          <w:kern w:val="0"/>
          <w14:ligatures w14:val="none"/>
        </w:rPr>
      </w:pPr>
    </w:p>
    <w:p w14:paraId="1165DF03" w14:textId="6CE946B5" w:rsidR="00156FEB" w:rsidRPr="009313A7" w:rsidRDefault="00156FEB" w:rsidP="00156FEB">
      <w:pPr>
        <w:spacing w:after="0" w:line="240" w:lineRule="auto"/>
        <w:rPr>
          <w:rFonts w:ascii="Calibri" w:eastAsia="Times New Roman" w:hAnsi="Calibri" w:cs="Calibri"/>
          <w:b/>
          <w:bCs/>
          <w:kern w:val="0"/>
          <w14:ligatures w14:val="none"/>
        </w:rPr>
      </w:pPr>
      <w:r w:rsidRPr="009313A7">
        <w:rPr>
          <w:rFonts w:ascii="Calibri" w:eastAsia="Times New Roman" w:hAnsi="Calibri" w:cs="Calibri"/>
          <w:b/>
          <w:bCs/>
          <w:kern w:val="0"/>
          <w14:ligatures w14:val="none"/>
        </w:rPr>
        <w:t xml:space="preserve">Task </w:t>
      </w:r>
      <w:r w:rsidR="004B742F">
        <w:rPr>
          <w:rFonts w:ascii="Calibri" w:eastAsia="Times New Roman" w:hAnsi="Calibri" w:cs="Calibri"/>
          <w:b/>
          <w:bCs/>
          <w:kern w:val="0"/>
          <w14:ligatures w14:val="none"/>
        </w:rPr>
        <w:t>4</w:t>
      </w:r>
      <w:r w:rsidRPr="009313A7">
        <w:rPr>
          <w:rFonts w:ascii="Calibri" w:eastAsia="Times New Roman" w:hAnsi="Calibri" w:cs="Calibri"/>
          <w:b/>
          <w:bCs/>
          <w:kern w:val="0"/>
          <w14:ligatures w14:val="none"/>
        </w:rPr>
        <w:t xml:space="preserve"> Assess information technology environment</w:t>
      </w:r>
    </w:p>
    <w:p w14:paraId="0C2925F9" w14:textId="77777777" w:rsidR="00156FEB" w:rsidRPr="009313A7" w:rsidRDefault="002C42B4" w:rsidP="00BD177A">
      <w:pPr>
        <w:spacing w:line="240" w:lineRule="auto"/>
        <w:rPr>
          <w:rFonts w:ascii="Calibri" w:eastAsia="Times New Roman" w:hAnsi="Calibri" w:cs="Calibri"/>
          <w:kern w:val="0"/>
          <w14:ligatures w14:val="none"/>
        </w:rPr>
      </w:pPr>
      <w:r w:rsidRPr="002C42B4">
        <w:rPr>
          <w:rFonts w:ascii="Calibri" w:eastAsia="Times New Roman" w:hAnsi="Calibri" w:cs="Calibri"/>
          <w:kern w:val="0"/>
          <w14:ligatures w14:val="none"/>
        </w:rPr>
        <w:t>The consulting firm will assess the information and communication technology environment relevant to electronic procurement implementation. This will include:</w:t>
      </w:r>
    </w:p>
    <w:p w14:paraId="0E3196ED" w14:textId="5EAE55CB" w:rsidR="002C42B4" w:rsidRPr="002C42B4" w:rsidRDefault="002C42B4" w:rsidP="00F8069A">
      <w:pPr>
        <w:pStyle w:val="ListParagraph"/>
        <w:numPr>
          <w:ilvl w:val="0"/>
          <w:numId w:val="31"/>
        </w:numPr>
        <w:spacing w:after="0" w:line="240" w:lineRule="auto"/>
        <w:ind w:left="360"/>
        <w:rPr>
          <w:rFonts w:ascii="Calibri" w:eastAsia="Times New Roman" w:hAnsi="Calibri" w:cs="Calibri"/>
          <w:kern w:val="0"/>
          <w14:ligatures w14:val="none"/>
        </w:rPr>
      </w:pPr>
      <w:r>
        <w:rPr>
          <w:rFonts w:ascii="Calibri" w:eastAsia="Times New Roman" w:hAnsi="Calibri" w:cs="Calibri"/>
          <w:kern w:val="0"/>
          <w14:ligatures w14:val="none"/>
        </w:rPr>
        <w:t>R</w:t>
      </w:r>
      <w:r w:rsidRPr="002C42B4">
        <w:rPr>
          <w:rFonts w:ascii="Calibri" w:eastAsia="Times New Roman" w:hAnsi="Calibri" w:cs="Calibri"/>
          <w:kern w:val="0"/>
          <w14:ligatures w14:val="none"/>
        </w:rPr>
        <w:t xml:space="preserve">eviewing </w:t>
      </w:r>
      <w:r w:rsidR="00464ACB" w:rsidRPr="00F30A59">
        <w:rPr>
          <w:rFonts w:ascii="Calibri" w:eastAsia="Times New Roman" w:hAnsi="Calibri" w:cs="Calibri"/>
          <w:kern w:val="0"/>
          <w14:ligatures w14:val="none"/>
        </w:rPr>
        <w:t>infrastructure capacity</w:t>
      </w:r>
      <w:r w:rsidRPr="002C42B4">
        <w:rPr>
          <w:rFonts w:ascii="Calibri" w:eastAsia="Times New Roman" w:hAnsi="Calibri" w:cs="Calibri"/>
          <w:kern w:val="0"/>
          <w14:ligatures w14:val="none"/>
        </w:rPr>
        <w:t>,</w:t>
      </w:r>
      <w:r w:rsidR="00464ACB" w:rsidRPr="00F30A59">
        <w:rPr>
          <w:rFonts w:ascii="Calibri" w:eastAsia="Times New Roman" w:hAnsi="Calibri" w:cs="Calibri"/>
          <w:kern w:val="0"/>
          <w14:ligatures w14:val="none"/>
        </w:rPr>
        <w:t xml:space="preserve"> connectivity</w:t>
      </w:r>
      <w:r w:rsidRPr="002C42B4">
        <w:rPr>
          <w:rFonts w:ascii="Calibri" w:eastAsia="Times New Roman" w:hAnsi="Calibri" w:cs="Calibri"/>
          <w:kern w:val="0"/>
          <w14:ligatures w14:val="none"/>
        </w:rPr>
        <w:t>, and</w:t>
      </w:r>
      <w:r w:rsidR="00464ACB" w:rsidRPr="00F30A59">
        <w:rPr>
          <w:rFonts w:ascii="Calibri" w:eastAsia="Times New Roman" w:hAnsi="Calibri" w:cs="Calibri"/>
          <w:kern w:val="0"/>
          <w14:ligatures w14:val="none"/>
        </w:rPr>
        <w:t xml:space="preserve"> system </w:t>
      </w:r>
      <w:r w:rsidRPr="002C42B4">
        <w:rPr>
          <w:rFonts w:ascii="Calibri" w:eastAsia="Times New Roman" w:hAnsi="Calibri" w:cs="Calibri"/>
          <w:kern w:val="0"/>
          <w14:ligatures w14:val="none"/>
        </w:rPr>
        <w:t>reliability</w:t>
      </w:r>
    </w:p>
    <w:p w14:paraId="4FDF2A2B" w14:textId="699A225C" w:rsidR="002C42B4" w:rsidRPr="002C42B4" w:rsidRDefault="002C42B4" w:rsidP="00F8069A">
      <w:pPr>
        <w:pStyle w:val="ListParagraph"/>
        <w:numPr>
          <w:ilvl w:val="0"/>
          <w:numId w:val="31"/>
        </w:numPr>
        <w:spacing w:after="0" w:line="240" w:lineRule="auto"/>
        <w:ind w:left="360"/>
        <w:rPr>
          <w:rFonts w:ascii="Calibri" w:eastAsia="Times New Roman" w:hAnsi="Calibri" w:cs="Calibri"/>
          <w:kern w:val="0"/>
          <w14:ligatures w14:val="none"/>
        </w:rPr>
      </w:pPr>
      <w:r>
        <w:rPr>
          <w:rFonts w:ascii="Calibri" w:eastAsia="Times New Roman" w:hAnsi="Calibri" w:cs="Calibri"/>
          <w:kern w:val="0"/>
          <w14:ligatures w14:val="none"/>
        </w:rPr>
        <w:t>A</w:t>
      </w:r>
      <w:r w:rsidRPr="002C42B4">
        <w:rPr>
          <w:rFonts w:ascii="Calibri" w:eastAsia="Times New Roman" w:hAnsi="Calibri" w:cs="Calibri"/>
          <w:kern w:val="0"/>
          <w14:ligatures w14:val="none"/>
        </w:rPr>
        <w:t xml:space="preserve">ssessing </w:t>
      </w:r>
      <w:r w:rsidR="00464ACB" w:rsidRPr="00F30A59">
        <w:rPr>
          <w:rFonts w:ascii="Calibri" w:eastAsia="Times New Roman" w:hAnsi="Calibri" w:cs="Calibri"/>
          <w:kern w:val="0"/>
          <w14:ligatures w14:val="none"/>
        </w:rPr>
        <w:t xml:space="preserve">hosting options </w:t>
      </w:r>
      <w:r w:rsidRPr="002C42B4">
        <w:rPr>
          <w:rFonts w:ascii="Calibri" w:eastAsia="Times New Roman" w:hAnsi="Calibri" w:cs="Calibri"/>
          <w:kern w:val="0"/>
          <w14:ligatures w14:val="none"/>
        </w:rPr>
        <w:t>including government hosted, cloud, or hybrid solutions</w:t>
      </w:r>
    </w:p>
    <w:p w14:paraId="1B32286A" w14:textId="0A6C7BC6" w:rsidR="002C42B4" w:rsidRPr="002C42B4" w:rsidRDefault="002C42B4" w:rsidP="00F8069A">
      <w:pPr>
        <w:pStyle w:val="ListParagraph"/>
        <w:numPr>
          <w:ilvl w:val="0"/>
          <w:numId w:val="31"/>
        </w:numPr>
        <w:spacing w:after="0" w:line="240" w:lineRule="auto"/>
        <w:ind w:left="360"/>
        <w:rPr>
          <w:rFonts w:ascii="Calibri" w:eastAsia="Times New Roman" w:hAnsi="Calibri" w:cs="Calibri"/>
          <w:kern w:val="0"/>
          <w14:ligatures w14:val="none"/>
        </w:rPr>
      </w:pPr>
      <w:r>
        <w:rPr>
          <w:rFonts w:ascii="Calibri" w:eastAsia="Times New Roman" w:hAnsi="Calibri" w:cs="Calibri"/>
          <w:kern w:val="0"/>
          <w14:ligatures w14:val="none"/>
        </w:rPr>
        <w:t>R</w:t>
      </w:r>
      <w:r w:rsidRPr="002C42B4">
        <w:rPr>
          <w:rFonts w:ascii="Calibri" w:eastAsia="Times New Roman" w:hAnsi="Calibri" w:cs="Calibri"/>
          <w:kern w:val="0"/>
          <w14:ligatures w14:val="none"/>
        </w:rPr>
        <w:t xml:space="preserve">eviewing </w:t>
      </w:r>
      <w:r w:rsidR="00464ACB" w:rsidRPr="00F30A59">
        <w:rPr>
          <w:rFonts w:ascii="Calibri" w:eastAsia="Times New Roman" w:hAnsi="Calibri" w:cs="Calibri"/>
          <w:kern w:val="0"/>
          <w14:ligatures w14:val="none"/>
        </w:rPr>
        <w:t xml:space="preserve">cybersecurity considerations and </w:t>
      </w:r>
      <w:r w:rsidRPr="002C42B4">
        <w:rPr>
          <w:rFonts w:ascii="Calibri" w:eastAsia="Times New Roman" w:hAnsi="Calibri" w:cs="Calibri"/>
          <w:kern w:val="0"/>
          <w14:ligatures w14:val="none"/>
        </w:rPr>
        <w:t>data management practices</w:t>
      </w:r>
    </w:p>
    <w:p w14:paraId="21A2778F" w14:textId="611E314C" w:rsidR="00156FEB" w:rsidRDefault="002C42B4" w:rsidP="00AE104A">
      <w:pPr>
        <w:pStyle w:val="ListParagraph"/>
        <w:numPr>
          <w:ilvl w:val="0"/>
          <w:numId w:val="31"/>
        </w:numPr>
        <w:spacing w:after="0" w:line="240" w:lineRule="auto"/>
        <w:ind w:left="360"/>
        <w:rPr>
          <w:rFonts w:ascii="Calibri" w:eastAsia="Times New Roman" w:hAnsi="Calibri" w:cs="Calibri"/>
          <w:kern w:val="0"/>
          <w14:ligatures w14:val="none"/>
        </w:rPr>
      </w:pPr>
      <w:r>
        <w:rPr>
          <w:rFonts w:ascii="Calibri" w:eastAsia="Times New Roman" w:hAnsi="Calibri" w:cs="Calibri"/>
          <w:kern w:val="0"/>
          <w14:ligatures w14:val="none"/>
        </w:rPr>
        <w:t>A</w:t>
      </w:r>
      <w:r w:rsidRPr="002C42B4">
        <w:rPr>
          <w:rFonts w:ascii="Calibri" w:eastAsia="Times New Roman" w:hAnsi="Calibri" w:cs="Calibri"/>
          <w:kern w:val="0"/>
          <w14:ligatures w14:val="none"/>
        </w:rPr>
        <w:t xml:space="preserve">ssessing availability of </w:t>
      </w:r>
      <w:r w:rsidR="00464ACB" w:rsidRPr="00F30A59">
        <w:rPr>
          <w:rFonts w:ascii="Calibri" w:eastAsia="Times New Roman" w:hAnsi="Calibri" w:cs="Calibri"/>
          <w:kern w:val="0"/>
          <w14:ligatures w14:val="none"/>
        </w:rPr>
        <w:t xml:space="preserve">technical support </w:t>
      </w:r>
      <w:r w:rsidRPr="002C42B4">
        <w:rPr>
          <w:rFonts w:ascii="Calibri" w:eastAsia="Times New Roman" w:hAnsi="Calibri" w:cs="Calibri"/>
          <w:kern w:val="0"/>
          <w14:ligatures w14:val="none"/>
        </w:rPr>
        <w:t>and system maintenance capacity</w:t>
      </w:r>
    </w:p>
    <w:p w14:paraId="0069C55B" w14:textId="1AFF517E" w:rsidR="00156FEB" w:rsidRPr="006C18CA" w:rsidRDefault="00B032F4" w:rsidP="00B032F4">
      <w:pPr>
        <w:pStyle w:val="ListParagraph"/>
        <w:numPr>
          <w:ilvl w:val="0"/>
          <w:numId w:val="31"/>
        </w:numPr>
        <w:spacing w:line="240" w:lineRule="auto"/>
        <w:ind w:left="360"/>
        <w:rPr>
          <w:rFonts w:ascii="Calibri" w:eastAsia="Times New Roman" w:hAnsi="Calibri" w:cs="Calibri"/>
          <w:kern w:val="0"/>
          <w14:ligatures w14:val="none"/>
        </w:rPr>
      </w:pPr>
      <w:r w:rsidRPr="00B032F4">
        <w:rPr>
          <w:rFonts w:ascii="Calibri" w:eastAsia="Times New Roman" w:hAnsi="Calibri" w:cs="Calibri"/>
          <w:kern w:val="0"/>
          <w14:ligatures w14:val="none"/>
        </w:rPr>
        <w:lastRenderedPageBreak/>
        <w:t>Coordinat</w:t>
      </w:r>
      <w:r w:rsidR="00C6503C">
        <w:rPr>
          <w:rFonts w:ascii="Calibri" w:eastAsia="Times New Roman" w:hAnsi="Calibri" w:cs="Calibri"/>
          <w:kern w:val="0"/>
          <w14:ligatures w14:val="none"/>
        </w:rPr>
        <w:t xml:space="preserve">ing </w:t>
      </w:r>
      <w:r w:rsidRPr="00B032F4">
        <w:rPr>
          <w:rFonts w:ascii="Calibri" w:eastAsia="Times New Roman" w:hAnsi="Calibri" w:cs="Calibri"/>
          <w:kern w:val="0"/>
          <w14:ligatures w14:val="none"/>
        </w:rPr>
        <w:t>with Digital RMI and other relevant government ICT stakeholders to ensure that recommendations for the electronic procurement system are aligned with national digital architecture, hosting arrangements, interoperability standards, cybersecurity requirements, and broader government digital integration priorities.</w:t>
      </w:r>
    </w:p>
    <w:p w14:paraId="74C4EFD9" w14:textId="772BF986" w:rsidR="00156FEB" w:rsidRPr="009313A7" w:rsidRDefault="00156FEB" w:rsidP="00156FEB">
      <w:pPr>
        <w:spacing w:after="0" w:line="240" w:lineRule="auto"/>
        <w:rPr>
          <w:rFonts w:ascii="Calibri" w:eastAsia="Times New Roman" w:hAnsi="Calibri" w:cs="Calibri"/>
          <w:b/>
          <w:bCs/>
          <w:kern w:val="0"/>
          <w14:ligatures w14:val="none"/>
        </w:rPr>
      </w:pPr>
      <w:r w:rsidRPr="009313A7">
        <w:rPr>
          <w:rFonts w:ascii="Calibri" w:eastAsia="Times New Roman" w:hAnsi="Calibri" w:cs="Calibri"/>
          <w:b/>
          <w:bCs/>
          <w:kern w:val="0"/>
          <w14:ligatures w14:val="none"/>
        </w:rPr>
        <w:t xml:space="preserve">Task </w:t>
      </w:r>
      <w:r w:rsidR="004B742F">
        <w:rPr>
          <w:rFonts w:ascii="Calibri" w:eastAsia="Times New Roman" w:hAnsi="Calibri" w:cs="Calibri"/>
          <w:b/>
          <w:bCs/>
          <w:kern w:val="0"/>
          <w14:ligatures w14:val="none"/>
        </w:rPr>
        <w:t>5</w:t>
      </w:r>
      <w:r w:rsidRPr="009313A7">
        <w:rPr>
          <w:rFonts w:ascii="Calibri" w:eastAsia="Times New Roman" w:hAnsi="Calibri" w:cs="Calibri"/>
          <w:b/>
          <w:bCs/>
          <w:kern w:val="0"/>
          <w14:ligatures w14:val="none"/>
        </w:rPr>
        <w:t xml:space="preserve"> Assess potential integration with financial management systems</w:t>
      </w:r>
    </w:p>
    <w:p w14:paraId="201D74C4" w14:textId="77777777" w:rsidR="00156FEB" w:rsidRPr="009313A7" w:rsidRDefault="00156FEB" w:rsidP="00BD177A">
      <w:pPr>
        <w:pStyle w:val="ListParagraph"/>
        <w:numPr>
          <w:ilvl w:val="0"/>
          <w:numId w:val="31"/>
        </w:numPr>
        <w:spacing w:line="240" w:lineRule="auto"/>
        <w:ind w:left="360"/>
        <w:rPr>
          <w:rFonts w:ascii="Calibri" w:eastAsia="Times New Roman" w:hAnsi="Calibri" w:cs="Calibri"/>
          <w:kern w:val="0"/>
          <w14:ligatures w14:val="none"/>
        </w:rPr>
      </w:pPr>
      <w:r w:rsidRPr="009313A7">
        <w:rPr>
          <w:rFonts w:ascii="Calibri" w:eastAsia="Times New Roman" w:hAnsi="Calibri" w:cs="Calibri"/>
          <w:kern w:val="0"/>
          <w14:ligatures w14:val="none"/>
        </w:rPr>
        <w:t>Assess the current Financial Management Information System environment and identify potential integration points between procurement processes and financial management systems including</w:t>
      </w:r>
    </w:p>
    <w:p w14:paraId="3EB0AB67" w14:textId="77777777" w:rsidR="00156FEB" w:rsidRPr="009313A7" w:rsidRDefault="00156FEB" w:rsidP="00BD177A">
      <w:pPr>
        <w:pStyle w:val="ListParagraph"/>
        <w:numPr>
          <w:ilvl w:val="0"/>
          <w:numId w:val="32"/>
        </w:numPr>
        <w:spacing w:before="240"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procurement planning and budget controls</w:t>
      </w:r>
    </w:p>
    <w:p w14:paraId="629BA3FC"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contract registration</w:t>
      </w:r>
    </w:p>
    <w:p w14:paraId="71C97AF3"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commitment management</w:t>
      </w:r>
    </w:p>
    <w:p w14:paraId="6ED223D7"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procurement reporting</w:t>
      </w:r>
    </w:p>
    <w:p w14:paraId="6FCDD384" w14:textId="77777777" w:rsidR="00156FEB" w:rsidRDefault="00156FEB" w:rsidP="00AE104A">
      <w:pPr>
        <w:pStyle w:val="ListParagraph"/>
        <w:numPr>
          <w:ilvl w:val="0"/>
          <w:numId w:val="31"/>
        </w:numPr>
        <w:spacing w:after="0" w:line="240" w:lineRule="auto"/>
        <w:ind w:left="360"/>
        <w:rPr>
          <w:rFonts w:ascii="Calibri" w:eastAsia="Times New Roman" w:hAnsi="Calibri" w:cs="Calibri"/>
          <w:kern w:val="0"/>
          <w14:ligatures w14:val="none"/>
        </w:rPr>
      </w:pPr>
      <w:r w:rsidRPr="009313A7">
        <w:rPr>
          <w:rFonts w:ascii="Calibri" w:eastAsia="Times New Roman" w:hAnsi="Calibri" w:cs="Calibri"/>
          <w:kern w:val="0"/>
          <w14:ligatures w14:val="none"/>
        </w:rPr>
        <w:t>Provide recommendations on possible integration approaches for future phases.</w:t>
      </w:r>
    </w:p>
    <w:p w14:paraId="51CB005F" w14:textId="511911BE" w:rsidR="006C18CA" w:rsidRPr="009313A7" w:rsidRDefault="006C18CA" w:rsidP="00AE104A">
      <w:pPr>
        <w:pStyle w:val="ListParagraph"/>
        <w:numPr>
          <w:ilvl w:val="0"/>
          <w:numId w:val="31"/>
        </w:numPr>
        <w:spacing w:after="0" w:line="240" w:lineRule="auto"/>
        <w:ind w:left="360"/>
        <w:rPr>
          <w:rFonts w:ascii="Calibri" w:eastAsia="Times New Roman" w:hAnsi="Calibri" w:cs="Calibri"/>
          <w:kern w:val="0"/>
          <w14:ligatures w14:val="none"/>
        </w:rPr>
      </w:pPr>
      <w:r w:rsidRPr="006C18CA">
        <w:rPr>
          <w:rFonts w:ascii="Calibri" w:eastAsia="Times New Roman" w:hAnsi="Calibri" w:cs="Calibri"/>
          <w:kern w:val="0"/>
          <w14:ligatures w14:val="none"/>
        </w:rPr>
        <w:t>This task shall also consider integration implications with other relevant government digital platforms and systems, in consultation with Digital RMI and other relevant stakeholders where appropriate.</w:t>
      </w:r>
    </w:p>
    <w:p w14:paraId="463869FC" w14:textId="77777777" w:rsidR="00156FEB" w:rsidRPr="009313A7" w:rsidRDefault="00156FEB" w:rsidP="00156FEB">
      <w:pPr>
        <w:spacing w:after="0" w:line="240" w:lineRule="auto"/>
        <w:rPr>
          <w:rFonts w:ascii="Calibri" w:eastAsia="Times New Roman" w:hAnsi="Calibri" w:cs="Calibri"/>
          <w:kern w:val="0"/>
          <w14:ligatures w14:val="none"/>
        </w:rPr>
      </w:pPr>
    </w:p>
    <w:p w14:paraId="7D46CC46" w14:textId="6D1076EC" w:rsidR="00156FEB" w:rsidRPr="009313A7" w:rsidRDefault="00156FEB" w:rsidP="00156FEB">
      <w:pPr>
        <w:spacing w:after="0" w:line="240" w:lineRule="auto"/>
        <w:rPr>
          <w:rFonts w:ascii="Calibri" w:eastAsia="Times New Roman" w:hAnsi="Calibri" w:cs="Calibri"/>
          <w:b/>
          <w:bCs/>
          <w:kern w:val="0"/>
          <w14:ligatures w14:val="none"/>
        </w:rPr>
      </w:pPr>
      <w:r w:rsidRPr="009313A7">
        <w:rPr>
          <w:rFonts w:ascii="Calibri" w:eastAsia="Times New Roman" w:hAnsi="Calibri" w:cs="Calibri"/>
          <w:b/>
          <w:bCs/>
          <w:kern w:val="0"/>
          <w14:ligatures w14:val="none"/>
        </w:rPr>
        <w:t xml:space="preserve">Task </w:t>
      </w:r>
      <w:r w:rsidR="002C42B4">
        <w:rPr>
          <w:rFonts w:ascii="Calibri" w:eastAsia="Times New Roman" w:hAnsi="Calibri" w:cs="Calibri"/>
          <w:b/>
          <w:bCs/>
          <w:kern w:val="0"/>
          <w14:ligatures w14:val="none"/>
        </w:rPr>
        <w:t>6</w:t>
      </w:r>
      <w:r w:rsidRPr="009313A7">
        <w:rPr>
          <w:rFonts w:ascii="Calibri" w:eastAsia="Times New Roman" w:hAnsi="Calibri" w:cs="Calibri"/>
          <w:b/>
          <w:bCs/>
          <w:kern w:val="0"/>
          <w14:ligatures w14:val="none"/>
        </w:rPr>
        <w:t xml:space="preserve"> Assess supplier and market readiness</w:t>
      </w:r>
    </w:p>
    <w:p w14:paraId="4311DD52" w14:textId="77777777" w:rsidR="00156FEB" w:rsidRPr="009313A7" w:rsidRDefault="00156FEB" w:rsidP="00AE104A">
      <w:pPr>
        <w:pStyle w:val="ListParagraph"/>
        <w:numPr>
          <w:ilvl w:val="0"/>
          <w:numId w:val="31"/>
        </w:numPr>
        <w:spacing w:after="0" w:line="240" w:lineRule="auto"/>
        <w:ind w:left="360"/>
        <w:rPr>
          <w:rFonts w:ascii="Calibri" w:eastAsia="Times New Roman" w:hAnsi="Calibri" w:cs="Calibri"/>
          <w:kern w:val="0"/>
          <w14:ligatures w14:val="none"/>
        </w:rPr>
      </w:pPr>
      <w:r w:rsidRPr="009313A7">
        <w:rPr>
          <w:rFonts w:ascii="Calibri" w:eastAsia="Times New Roman" w:hAnsi="Calibri" w:cs="Calibri"/>
          <w:kern w:val="0"/>
          <w14:ligatures w14:val="none"/>
        </w:rPr>
        <w:t xml:space="preserve">Assess the capacity of </w:t>
      </w:r>
      <w:proofErr w:type="gramStart"/>
      <w:r w:rsidRPr="009313A7">
        <w:rPr>
          <w:rFonts w:ascii="Calibri" w:eastAsia="Times New Roman" w:hAnsi="Calibri" w:cs="Calibri"/>
          <w:kern w:val="0"/>
          <w14:ligatures w14:val="none"/>
        </w:rPr>
        <w:t>suppliers</w:t>
      </w:r>
      <w:proofErr w:type="gramEnd"/>
      <w:r w:rsidRPr="009313A7">
        <w:rPr>
          <w:rFonts w:ascii="Calibri" w:eastAsia="Times New Roman" w:hAnsi="Calibri" w:cs="Calibri"/>
          <w:kern w:val="0"/>
          <w14:ligatures w14:val="none"/>
        </w:rPr>
        <w:t xml:space="preserve"> contractors and service providers to participate in electronic procurement processes.</w:t>
      </w:r>
    </w:p>
    <w:p w14:paraId="6CAAB702" w14:textId="77777777" w:rsidR="00156FEB" w:rsidRPr="009313A7" w:rsidRDefault="00156FEB" w:rsidP="00AE104A">
      <w:pPr>
        <w:pStyle w:val="ListParagraph"/>
        <w:numPr>
          <w:ilvl w:val="0"/>
          <w:numId w:val="31"/>
        </w:numPr>
        <w:spacing w:after="0" w:line="240" w:lineRule="auto"/>
        <w:ind w:left="360"/>
        <w:rPr>
          <w:rFonts w:ascii="Calibri" w:eastAsia="Times New Roman" w:hAnsi="Calibri" w:cs="Calibri"/>
          <w:kern w:val="0"/>
          <w14:ligatures w14:val="none"/>
        </w:rPr>
      </w:pPr>
      <w:r w:rsidRPr="009313A7">
        <w:rPr>
          <w:rFonts w:ascii="Calibri" w:eastAsia="Times New Roman" w:hAnsi="Calibri" w:cs="Calibri"/>
          <w:kern w:val="0"/>
          <w14:ligatures w14:val="none"/>
        </w:rPr>
        <w:t>Review factors such as</w:t>
      </w:r>
    </w:p>
    <w:p w14:paraId="4B10370A"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digital literacy among suppliers</w:t>
      </w:r>
    </w:p>
    <w:p w14:paraId="030C6A2F"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internet access and infrastructure</w:t>
      </w:r>
    </w:p>
    <w:p w14:paraId="0374FF0F"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existing procurement participation practices</w:t>
      </w:r>
    </w:p>
    <w:p w14:paraId="7DDAAB96"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potential barriers to adoption of electronic bidding systems</w:t>
      </w:r>
    </w:p>
    <w:p w14:paraId="12B6E096" w14:textId="77777777" w:rsidR="00156FEB" w:rsidRPr="009313A7" w:rsidRDefault="00156FEB" w:rsidP="00AE104A">
      <w:pPr>
        <w:pStyle w:val="ListParagraph"/>
        <w:numPr>
          <w:ilvl w:val="0"/>
          <w:numId w:val="31"/>
        </w:numPr>
        <w:spacing w:after="0" w:line="240" w:lineRule="auto"/>
        <w:ind w:left="360"/>
        <w:rPr>
          <w:rFonts w:ascii="Calibri" w:eastAsia="Times New Roman" w:hAnsi="Calibri" w:cs="Calibri"/>
          <w:kern w:val="0"/>
          <w14:ligatures w14:val="none"/>
        </w:rPr>
      </w:pPr>
      <w:r w:rsidRPr="009313A7">
        <w:rPr>
          <w:rFonts w:ascii="Calibri" w:eastAsia="Times New Roman" w:hAnsi="Calibri" w:cs="Calibri"/>
          <w:kern w:val="0"/>
          <w14:ligatures w14:val="none"/>
        </w:rPr>
        <w:t>Recommend measures to support supplier participation including training outreach and guidance materials.</w:t>
      </w:r>
    </w:p>
    <w:p w14:paraId="0CD29DC8" w14:textId="77777777" w:rsidR="00156FEB" w:rsidRPr="009313A7" w:rsidRDefault="00156FEB" w:rsidP="00156FEB">
      <w:pPr>
        <w:spacing w:after="0" w:line="240" w:lineRule="auto"/>
        <w:rPr>
          <w:rFonts w:ascii="Calibri" w:eastAsia="Times New Roman" w:hAnsi="Calibri" w:cs="Calibri"/>
          <w:kern w:val="0"/>
          <w14:ligatures w14:val="none"/>
        </w:rPr>
      </w:pPr>
    </w:p>
    <w:p w14:paraId="06FBB97B" w14:textId="2BAF35A5" w:rsidR="00156FEB" w:rsidRPr="009313A7" w:rsidRDefault="00156FEB" w:rsidP="00156FEB">
      <w:pPr>
        <w:spacing w:after="0" w:line="240" w:lineRule="auto"/>
        <w:rPr>
          <w:rFonts w:ascii="Calibri" w:eastAsia="Times New Roman" w:hAnsi="Calibri" w:cs="Calibri"/>
          <w:b/>
          <w:bCs/>
          <w:kern w:val="0"/>
          <w14:ligatures w14:val="none"/>
        </w:rPr>
      </w:pPr>
      <w:r w:rsidRPr="009313A7">
        <w:rPr>
          <w:rFonts w:ascii="Calibri" w:eastAsia="Times New Roman" w:hAnsi="Calibri" w:cs="Calibri"/>
          <w:b/>
          <w:bCs/>
          <w:kern w:val="0"/>
          <w14:ligatures w14:val="none"/>
        </w:rPr>
        <w:t xml:space="preserve">Task </w:t>
      </w:r>
      <w:r w:rsidR="002C42B4">
        <w:rPr>
          <w:rFonts w:ascii="Calibri" w:eastAsia="Times New Roman" w:hAnsi="Calibri" w:cs="Calibri"/>
          <w:b/>
          <w:bCs/>
          <w:kern w:val="0"/>
          <w14:ligatures w14:val="none"/>
        </w:rPr>
        <w:t>7</w:t>
      </w:r>
      <w:r w:rsidRPr="009313A7">
        <w:rPr>
          <w:rFonts w:ascii="Calibri" w:eastAsia="Times New Roman" w:hAnsi="Calibri" w:cs="Calibri"/>
          <w:b/>
          <w:bCs/>
          <w:kern w:val="0"/>
          <w14:ligatures w14:val="none"/>
        </w:rPr>
        <w:t xml:space="preserve"> Provide recommendations for electronic procurement system development</w:t>
      </w:r>
    </w:p>
    <w:p w14:paraId="7081DC3A" w14:textId="77777777" w:rsidR="00156FEB" w:rsidRPr="009313A7" w:rsidRDefault="00156FEB" w:rsidP="00AE104A">
      <w:pPr>
        <w:pStyle w:val="ListParagraph"/>
        <w:numPr>
          <w:ilvl w:val="0"/>
          <w:numId w:val="31"/>
        </w:numPr>
        <w:spacing w:after="0" w:line="240" w:lineRule="auto"/>
        <w:ind w:left="360"/>
        <w:rPr>
          <w:rFonts w:ascii="Calibri" w:eastAsia="Times New Roman" w:hAnsi="Calibri" w:cs="Calibri"/>
          <w:kern w:val="0"/>
          <w14:ligatures w14:val="none"/>
        </w:rPr>
      </w:pPr>
      <w:r w:rsidRPr="009313A7">
        <w:rPr>
          <w:rFonts w:ascii="Calibri" w:eastAsia="Times New Roman" w:hAnsi="Calibri" w:cs="Calibri"/>
          <w:kern w:val="0"/>
          <w14:ligatures w14:val="none"/>
        </w:rPr>
        <w:t>Based on the assessment findings provide recommendations on the functional scope and key modules of the electronic procurement system including</w:t>
      </w:r>
    </w:p>
    <w:p w14:paraId="7F64BFEF"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supplier registration</w:t>
      </w:r>
    </w:p>
    <w:p w14:paraId="1FA847DA"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procurement planning</w:t>
      </w:r>
    </w:p>
    <w:p w14:paraId="488D8CBB"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tender publication</w:t>
      </w:r>
    </w:p>
    <w:p w14:paraId="779935B5"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electronic bid submission</w:t>
      </w:r>
    </w:p>
    <w:p w14:paraId="7BA7EA4D"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evaluation workflow management</w:t>
      </w:r>
    </w:p>
    <w:p w14:paraId="38F62FFE" w14:textId="77777777" w:rsidR="00156FEB" w:rsidRPr="009313A7" w:rsidRDefault="00156FEB" w:rsidP="00AE104A">
      <w:pPr>
        <w:pStyle w:val="ListParagraph"/>
        <w:numPr>
          <w:ilvl w:val="0"/>
          <w:numId w:val="32"/>
        </w:numPr>
        <w:spacing w:after="0" w:line="240" w:lineRule="auto"/>
        <w:rPr>
          <w:rFonts w:ascii="Calibri" w:eastAsia="Times New Roman" w:hAnsi="Calibri" w:cs="Calibri"/>
          <w:kern w:val="0"/>
          <w14:ligatures w14:val="none"/>
        </w:rPr>
      </w:pPr>
      <w:r w:rsidRPr="009313A7">
        <w:rPr>
          <w:rFonts w:ascii="Calibri" w:eastAsia="Times New Roman" w:hAnsi="Calibri" w:cs="Calibri"/>
          <w:kern w:val="0"/>
          <w14:ligatures w14:val="none"/>
        </w:rPr>
        <w:t>contract registration and reporting</w:t>
      </w:r>
    </w:p>
    <w:p w14:paraId="398BD4E1" w14:textId="16EB0BF8" w:rsidR="0037117F" w:rsidRDefault="00156FEB" w:rsidP="00AE104A">
      <w:pPr>
        <w:pStyle w:val="ListParagraph"/>
        <w:numPr>
          <w:ilvl w:val="0"/>
          <w:numId w:val="31"/>
        </w:numPr>
        <w:spacing w:after="0" w:line="240" w:lineRule="auto"/>
        <w:ind w:left="360"/>
        <w:rPr>
          <w:rFonts w:ascii="Calibri" w:eastAsia="Times New Roman" w:hAnsi="Calibri" w:cs="Calibri"/>
          <w:kern w:val="0"/>
          <w14:ligatures w14:val="none"/>
        </w:rPr>
      </w:pPr>
      <w:r w:rsidRPr="009313A7">
        <w:rPr>
          <w:rFonts w:ascii="Calibri" w:eastAsia="Times New Roman" w:hAnsi="Calibri" w:cs="Calibri"/>
          <w:kern w:val="0"/>
          <w14:ligatures w14:val="none"/>
        </w:rPr>
        <w:t>Provide recommendations on a phased implementation approach aligned with the institutional capacity and procurement environment of the Republic of the Marshall Islands.</w:t>
      </w:r>
    </w:p>
    <w:p w14:paraId="6D6269B9" w14:textId="6DEB49D5" w:rsidR="00D3111C" w:rsidRPr="009313A7" w:rsidRDefault="00D3111C" w:rsidP="00AE104A">
      <w:pPr>
        <w:pStyle w:val="ListParagraph"/>
        <w:numPr>
          <w:ilvl w:val="0"/>
          <w:numId w:val="31"/>
        </w:numPr>
        <w:spacing w:after="0" w:line="240" w:lineRule="auto"/>
        <w:ind w:left="360"/>
        <w:rPr>
          <w:rFonts w:ascii="Calibri" w:eastAsia="Times New Roman" w:hAnsi="Calibri" w:cs="Calibri"/>
          <w:kern w:val="0"/>
          <w14:ligatures w14:val="none"/>
        </w:rPr>
      </w:pPr>
      <w:r w:rsidRPr="00D3111C">
        <w:rPr>
          <w:rFonts w:ascii="Calibri" w:eastAsia="Times New Roman" w:hAnsi="Calibri" w:cs="Calibri"/>
          <w:kern w:val="0"/>
          <w14:ligatures w14:val="none"/>
        </w:rPr>
        <w:t>The consultant should also provide high level functional requirements and system architecture considerations to guide the future procurement of an electronic procurement platform.</w:t>
      </w:r>
    </w:p>
    <w:p w14:paraId="626C4B3E" w14:textId="77777777" w:rsidR="00156FEB" w:rsidRDefault="00156FEB" w:rsidP="00156FEB">
      <w:pPr>
        <w:spacing w:after="0" w:line="240" w:lineRule="auto"/>
        <w:rPr>
          <w:rFonts w:ascii="Calibri" w:eastAsia="Times New Roman" w:hAnsi="Calibri" w:cs="Calibri"/>
          <w:kern w:val="0"/>
          <w14:ligatures w14:val="none"/>
        </w:rPr>
      </w:pPr>
    </w:p>
    <w:p w14:paraId="7150D1F4" w14:textId="77777777" w:rsidR="009900D5" w:rsidRPr="009900D5" w:rsidRDefault="005B252A" w:rsidP="009900D5">
      <w:pPr>
        <w:spacing w:line="240" w:lineRule="auto"/>
        <w:rPr>
          <w:rFonts w:ascii="Calibri" w:eastAsia="Times New Roman" w:hAnsi="Calibri" w:cs="Calibri"/>
          <w:b/>
          <w:bCs/>
          <w:kern w:val="0"/>
          <w14:ligatures w14:val="none"/>
        </w:rPr>
      </w:pPr>
      <w:r w:rsidRPr="009900D5">
        <w:rPr>
          <w:rFonts w:ascii="Calibri" w:eastAsia="Times New Roman" w:hAnsi="Calibri" w:cs="Calibri"/>
          <w:b/>
          <w:bCs/>
          <w:kern w:val="0"/>
          <w14:ligatures w14:val="none"/>
        </w:rPr>
        <w:lastRenderedPageBreak/>
        <w:t>Methodology</w:t>
      </w:r>
    </w:p>
    <w:p w14:paraId="7983C859" w14:textId="77777777" w:rsidR="006C18CA" w:rsidRDefault="005B252A" w:rsidP="00156FEB">
      <w:pPr>
        <w:spacing w:after="0" w:line="240" w:lineRule="auto"/>
        <w:rPr>
          <w:rFonts w:ascii="Calibri" w:eastAsia="Times New Roman" w:hAnsi="Calibri" w:cs="Calibri"/>
          <w:kern w:val="0"/>
          <w14:ligatures w14:val="none"/>
        </w:rPr>
      </w:pPr>
      <w:r w:rsidRPr="009900D5">
        <w:rPr>
          <w:rFonts w:ascii="Calibri" w:eastAsia="Times New Roman" w:hAnsi="Calibri" w:cs="Calibri"/>
          <w:kern w:val="0"/>
          <w14:ligatures w14:val="none"/>
        </w:rPr>
        <w:t xml:space="preserve">The consulting firm shall propose a methodology for conducting the assessment including stakeholder consultations document review workshops and validation sessions. </w:t>
      </w:r>
    </w:p>
    <w:p w14:paraId="7E245BF5" w14:textId="77777777" w:rsidR="006C18CA" w:rsidRPr="006C18CA" w:rsidRDefault="006C18CA" w:rsidP="006C18CA">
      <w:pPr>
        <w:spacing w:after="0" w:line="240" w:lineRule="auto"/>
        <w:rPr>
          <w:rFonts w:ascii="Calibri" w:eastAsia="Times New Roman" w:hAnsi="Calibri" w:cs="Calibri"/>
          <w:kern w:val="0"/>
          <w14:ligatures w14:val="none"/>
        </w:rPr>
      </w:pPr>
      <w:r w:rsidRPr="006C18CA">
        <w:rPr>
          <w:rFonts w:ascii="Calibri" w:eastAsia="Times New Roman" w:hAnsi="Calibri" w:cs="Calibri"/>
          <w:kern w:val="0"/>
          <w14:ligatures w14:val="none"/>
        </w:rPr>
        <w:t>The methodology should ensure participation of key ministries, procurement officers, ICT units, Digital RMI, and private sector representatives.</w:t>
      </w:r>
    </w:p>
    <w:p w14:paraId="53E8C981" w14:textId="77777777" w:rsidR="006C18CA" w:rsidRPr="006C18CA" w:rsidRDefault="006C18CA" w:rsidP="006C18CA">
      <w:pPr>
        <w:spacing w:after="0" w:line="240" w:lineRule="auto"/>
        <w:rPr>
          <w:rFonts w:ascii="Calibri" w:eastAsia="Times New Roman" w:hAnsi="Calibri" w:cs="Calibri"/>
          <w:kern w:val="0"/>
          <w14:ligatures w14:val="none"/>
        </w:rPr>
      </w:pPr>
    </w:p>
    <w:p w14:paraId="25F11CDF" w14:textId="24872B50" w:rsidR="005D5415" w:rsidRDefault="006C18CA" w:rsidP="006C18CA">
      <w:pPr>
        <w:spacing w:after="0" w:line="240" w:lineRule="auto"/>
        <w:rPr>
          <w:rFonts w:ascii="Calibri" w:eastAsia="Times New Roman" w:hAnsi="Calibri" w:cs="Calibri"/>
          <w:kern w:val="0"/>
          <w14:ligatures w14:val="none"/>
        </w:rPr>
      </w:pPr>
      <w:r w:rsidRPr="006C18CA">
        <w:rPr>
          <w:rFonts w:ascii="Calibri" w:eastAsia="Times New Roman" w:hAnsi="Calibri" w:cs="Calibri"/>
          <w:kern w:val="0"/>
          <w14:ligatures w14:val="none"/>
        </w:rPr>
        <w:t>The methodology should also include structured consultations with the selected pilot ministries and entities covered under the business process review, and a practical approach to validating workflow findings and future state recommendations with relevant government stakeholders.</w:t>
      </w:r>
    </w:p>
    <w:p w14:paraId="2DA5B573" w14:textId="77777777" w:rsidR="006C18CA" w:rsidRDefault="006C18CA" w:rsidP="006C18CA">
      <w:pPr>
        <w:spacing w:after="0" w:line="240" w:lineRule="auto"/>
        <w:rPr>
          <w:rFonts w:ascii="Calibri" w:eastAsia="Times New Roman" w:hAnsi="Calibri" w:cs="Calibri"/>
          <w:kern w:val="0"/>
          <w14:ligatures w14:val="none"/>
        </w:rPr>
      </w:pPr>
    </w:p>
    <w:p w14:paraId="05ADF3CC" w14:textId="504D7B6D" w:rsidR="005D5415" w:rsidRPr="009900D5" w:rsidRDefault="005D5415" w:rsidP="00F8069A">
      <w:pPr>
        <w:spacing w:after="0" w:line="240" w:lineRule="auto"/>
        <w:rPr>
          <w:rFonts w:ascii="Calibri" w:eastAsia="Times New Roman" w:hAnsi="Calibri" w:cs="Calibri"/>
          <w:kern w:val="0"/>
          <w14:ligatures w14:val="none"/>
        </w:rPr>
      </w:pPr>
      <w:r w:rsidRPr="005D5415">
        <w:rPr>
          <w:rFonts w:ascii="Calibri" w:eastAsia="Times New Roman" w:hAnsi="Calibri" w:cs="Calibri"/>
          <w:kern w:val="0"/>
          <w14:ligatures w14:val="none"/>
        </w:rPr>
        <w:t>The methodology should include review of legal and regulatory provisions relevant to electronic procurement and consultation with relevant government stakeholders where required.</w:t>
      </w:r>
    </w:p>
    <w:p w14:paraId="6586359E" w14:textId="77777777" w:rsidR="005B252A" w:rsidRPr="009313A7" w:rsidRDefault="005B252A" w:rsidP="00156FEB">
      <w:pPr>
        <w:spacing w:after="0" w:line="240" w:lineRule="auto"/>
        <w:rPr>
          <w:rFonts w:ascii="Calibri" w:eastAsia="Times New Roman" w:hAnsi="Calibri" w:cs="Calibri"/>
          <w:kern w:val="0"/>
          <w14:ligatures w14:val="none"/>
        </w:rPr>
      </w:pPr>
    </w:p>
    <w:p w14:paraId="6DFC5420" w14:textId="6674CF84" w:rsidR="00EE5CDD" w:rsidRPr="00E057DF" w:rsidRDefault="00AA63C8" w:rsidP="00E057DF">
      <w:pPr>
        <w:pStyle w:val="ListParagraph"/>
        <w:numPr>
          <w:ilvl w:val="0"/>
          <w:numId w:val="5"/>
        </w:numPr>
        <w:spacing w:line="240" w:lineRule="auto"/>
        <w:ind w:left="360"/>
        <w:rPr>
          <w:rFonts w:ascii="Calibri" w:hAnsi="Calibri" w:cs="Calibri"/>
          <w:b/>
          <w:bCs/>
        </w:rPr>
      </w:pPr>
      <w:r w:rsidRPr="009313A7">
        <w:rPr>
          <w:rFonts w:ascii="Calibri" w:hAnsi="Calibri" w:cs="Calibri"/>
          <w:b/>
          <w:bCs/>
        </w:rPr>
        <w:t>Deliverables and Payment Terms</w:t>
      </w:r>
    </w:p>
    <w:tbl>
      <w:tblPr>
        <w:tblStyle w:val="TableGrid"/>
        <w:tblW w:w="0" w:type="auto"/>
        <w:tblLook w:val="04A0" w:firstRow="1" w:lastRow="0" w:firstColumn="1" w:lastColumn="0" w:noHBand="0" w:noVBand="1"/>
      </w:tblPr>
      <w:tblGrid>
        <w:gridCol w:w="1455"/>
        <w:gridCol w:w="2680"/>
        <w:gridCol w:w="2610"/>
        <w:gridCol w:w="1578"/>
        <w:gridCol w:w="1027"/>
      </w:tblGrid>
      <w:tr w:rsidR="00E057DF" w:rsidRPr="00313843" w14:paraId="7C55DB2E" w14:textId="77777777" w:rsidTr="00E057DF">
        <w:tc>
          <w:tcPr>
            <w:tcW w:w="1455" w:type="dxa"/>
            <w:hideMark/>
          </w:tcPr>
          <w:p w14:paraId="6120DA54" w14:textId="77777777" w:rsidR="00313843" w:rsidRPr="00313843" w:rsidRDefault="00313843" w:rsidP="00313843">
            <w:pPr>
              <w:rPr>
                <w:rFonts w:ascii="Calibri" w:hAnsi="Calibri" w:cs="Calibri"/>
                <w:b/>
                <w:bCs/>
                <w:sz w:val="22"/>
                <w:szCs w:val="22"/>
              </w:rPr>
            </w:pPr>
            <w:r w:rsidRPr="00313843">
              <w:rPr>
                <w:rFonts w:ascii="Calibri" w:hAnsi="Calibri" w:cs="Calibri"/>
                <w:b/>
                <w:bCs/>
                <w:sz w:val="22"/>
                <w:szCs w:val="22"/>
              </w:rPr>
              <w:t>Deliverable</w:t>
            </w:r>
          </w:p>
        </w:tc>
        <w:tc>
          <w:tcPr>
            <w:tcW w:w="2680" w:type="dxa"/>
            <w:hideMark/>
          </w:tcPr>
          <w:p w14:paraId="4464C246" w14:textId="77777777" w:rsidR="00313843" w:rsidRPr="00313843" w:rsidRDefault="00313843" w:rsidP="00313843">
            <w:pPr>
              <w:rPr>
                <w:rFonts w:ascii="Calibri" w:hAnsi="Calibri" w:cs="Calibri"/>
                <w:b/>
                <w:bCs/>
                <w:sz w:val="22"/>
                <w:szCs w:val="22"/>
              </w:rPr>
            </w:pPr>
            <w:r w:rsidRPr="00313843">
              <w:rPr>
                <w:rFonts w:ascii="Calibri" w:hAnsi="Calibri" w:cs="Calibri"/>
                <w:b/>
                <w:bCs/>
                <w:sz w:val="22"/>
                <w:szCs w:val="22"/>
              </w:rPr>
              <w:t>Description</w:t>
            </w:r>
          </w:p>
        </w:tc>
        <w:tc>
          <w:tcPr>
            <w:tcW w:w="2610" w:type="dxa"/>
            <w:hideMark/>
          </w:tcPr>
          <w:p w14:paraId="687DD7A3" w14:textId="77777777" w:rsidR="00313843" w:rsidRPr="00313843" w:rsidRDefault="00313843" w:rsidP="00313843">
            <w:pPr>
              <w:rPr>
                <w:rFonts w:ascii="Calibri" w:hAnsi="Calibri" w:cs="Calibri"/>
                <w:b/>
                <w:bCs/>
                <w:sz w:val="22"/>
                <w:szCs w:val="22"/>
              </w:rPr>
            </w:pPr>
            <w:r w:rsidRPr="00313843">
              <w:rPr>
                <w:rFonts w:ascii="Calibri" w:hAnsi="Calibri" w:cs="Calibri"/>
                <w:b/>
                <w:bCs/>
                <w:sz w:val="22"/>
                <w:szCs w:val="22"/>
              </w:rPr>
              <w:t>Key Contents</w:t>
            </w:r>
          </w:p>
        </w:tc>
        <w:tc>
          <w:tcPr>
            <w:tcW w:w="1578" w:type="dxa"/>
            <w:hideMark/>
          </w:tcPr>
          <w:p w14:paraId="3EC66ABF" w14:textId="77777777" w:rsidR="00313843" w:rsidRPr="00313843" w:rsidRDefault="00313843" w:rsidP="00313843">
            <w:pPr>
              <w:rPr>
                <w:rFonts w:ascii="Calibri" w:hAnsi="Calibri" w:cs="Calibri"/>
                <w:b/>
                <w:bCs/>
                <w:sz w:val="22"/>
                <w:szCs w:val="22"/>
              </w:rPr>
            </w:pPr>
            <w:r w:rsidRPr="00313843">
              <w:rPr>
                <w:rFonts w:ascii="Calibri" w:hAnsi="Calibri" w:cs="Calibri"/>
                <w:b/>
                <w:bCs/>
                <w:sz w:val="22"/>
                <w:szCs w:val="22"/>
              </w:rPr>
              <w:t>Timeline from Contract Start</w:t>
            </w:r>
          </w:p>
        </w:tc>
        <w:tc>
          <w:tcPr>
            <w:tcW w:w="1027" w:type="dxa"/>
            <w:hideMark/>
          </w:tcPr>
          <w:p w14:paraId="5CF9F5C1" w14:textId="77777777" w:rsidR="00313843" w:rsidRPr="00313843" w:rsidRDefault="00313843" w:rsidP="00313843">
            <w:pPr>
              <w:rPr>
                <w:rFonts w:ascii="Calibri" w:hAnsi="Calibri" w:cs="Calibri"/>
                <w:b/>
                <w:bCs/>
                <w:sz w:val="22"/>
                <w:szCs w:val="22"/>
              </w:rPr>
            </w:pPr>
            <w:r w:rsidRPr="00313843">
              <w:rPr>
                <w:rFonts w:ascii="Calibri" w:hAnsi="Calibri" w:cs="Calibri"/>
                <w:b/>
                <w:bCs/>
                <w:sz w:val="22"/>
                <w:szCs w:val="22"/>
              </w:rPr>
              <w:t>Payment</w:t>
            </w:r>
          </w:p>
        </w:tc>
      </w:tr>
      <w:tr w:rsidR="00E057DF" w:rsidRPr="00313843" w14:paraId="1E805FC8" w14:textId="77777777" w:rsidTr="00E057DF">
        <w:tc>
          <w:tcPr>
            <w:tcW w:w="1455" w:type="dxa"/>
            <w:hideMark/>
          </w:tcPr>
          <w:p w14:paraId="04C66D66" w14:textId="77777777" w:rsidR="00313843" w:rsidRPr="00313843" w:rsidRDefault="00313843" w:rsidP="00313843">
            <w:pPr>
              <w:rPr>
                <w:rFonts w:ascii="Calibri" w:hAnsi="Calibri" w:cs="Calibri"/>
                <w:sz w:val="22"/>
                <w:szCs w:val="22"/>
              </w:rPr>
            </w:pPr>
            <w:r w:rsidRPr="00313843">
              <w:rPr>
                <w:rFonts w:ascii="Calibri" w:hAnsi="Calibri" w:cs="Calibri"/>
                <w:sz w:val="22"/>
                <w:szCs w:val="22"/>
              </w:rPr>
              <w:t>Inception Report</w:t>
            </w:r>
          </w:p>
        </w:tc>
        <w:tc>
          <w:tcPr>
            <w:tcW w:w="2680" w:type="dxa"/>
            <w:hideMark/>
          </w:tcPr>
          <w:p w14:paraId="4B5F94EE" w14:textId="77777777" w:rsidR="00313843" w:rsidRPr="00313843" w:rsidRDefault="00313843" w:rsidP="00313843">
            <w:pPr>
              <w:rPr>
                <w:rFonts w:ascii="Calibri" w:hAnsi="Calibri" w:cs="Calibri"/>
                <w:sz w:val="22"/>
                <w:szCs w:val="22"/>
              </w:rPr>
            </w:pPr>
            <w:r w:rsidRPr="00313843">
              <w:rPr>
                <w:rFonts w:ascii="Calibri" w:hAnsi="Calibri" w:cs="Calibri"/>
                <w:sz w:val="22"/>
                <w:szCs w:val="22"/>
              </w:rPr>
              <w:t>The report will present the consultant’s understanding of the assignment and the proposed methodology for conducting the Business Process Review and the Electronic Government Procurement Readiness Assessment. It will include the work plan stakeholder consultation approach and reporting arrangements.</w:t>
            </w:r>
          </w:p>
        </w:tc>
        <w:tc>
          <w:tcPr>
            <w:tcW w:w="2610" w:type="dxa"/>
            <w:hideMark/>
          </w:tcPr>
          <w:p w14:paraId="4B1AC373" w14:textId="77777777" w:rsidR="001307A6" w:rsidRDefault="00313843" w:rsidP="00F8069A">
            <w:pPr>
              <w:pStyle w:val="ListParagraph"/>
              <w:numPr>
                <w:ilvl w:val="0"/>
                <w:numId w:val="43"/>
              </w:numPr>
              <w:ind w:left="342"/>
              <w:rPr>
                <w:rFonts w:ascii="Calibri" w:hAnsi="Calibri" w:cs="Calibri"/>
                <w:sz w:val="22"/>
                <w:szCs w:val="22"/>
              </w:rPr>
            </w:pPr>
            <w:r w:rsidRPr="00313843">
              <w:rPr>
                <w:rFonts w:ascii="Calibri" w:hAnsi="Calibri" w:cs="Calibri"/>
                <w:sz w:val="22"/>
                <w:szCs w:val="22"/>
              </w:rPr>
              <w:t>Assignment methodology and analytical framework. Detailed work plan and implementation schedule.</w:t>
            </w:r>
          </w:p>
          <w:p w14:paraId="7CDF7289" w14:textId="7BA9C2CB" w:rsidR="001307A6" w:rsidRDefault="00313843" w:rsidP="00F8069A">
            <w:pPr>
              <w:pStyle w:val="ListParagraph"/>
              <w:numPr>
                <w:ilvl w:val="0"/>
                <w:numId w:val="43"/>
              </w:numPr>
              <w:ind w:left="342"/>
              <w:rPr>
                <w:rFonts w:ascii="Calibri" w:hAnsi="Calibri" w:cs="Calibri"/>
                <w:sz w:val="22"/>
                <w:szCs w:val="22"/>
              </w:rPr>
            </w:pPr>
            <w:r w:rsidRPr="00313843">
              <w:rPr>
                <w:rFonts w:ascii="Calibri" w:hAnsi="Calibri" w:cs="Calibri"/>
                <w:sz w:val="22"/>
                <w:szCs w:val="22"/>
              </w:rPr>
              <w:t xml:space="preserve">Stakeholder consultation plan including ministries agencies and private sector suppliers. </w:t>
            </w:r>
          </w:p>
          <w:p w14:paraId="2CE1551D" w14:textId="77777777" w:rsidR="00313843" w:rsidRPr="00313843" w:rsidRDefault="00313843" w:rsidP="00893E49">
            <w:pPr>
              <w:pStyle w:val="ListParagraph"/>
              <w:numPr>
                <w:ilvl w:val="0"/>
                <w:numId w:val="43"/>
              </w:numPr>
              <w:ind w:left="342"/>
              <w:rPr>
                <w:rFonts w:ascii="Calibri" w:hAnsi="Calibri" w:cs="Calibri"/>
                <w:sz w:val="22"/>
                <w:szCs w:val="22"/>
              </w:rPr>
            </w:pPr>
            <w:r w:rsidRPr="00313843">
              <w:rPr>
                <w:rFonts w:ascii="Calibri" w:hAnsi="Calibri" w:cs="Calibri"/>
                <w:sz w:val="22"/>
                <w:szCs w:val="22"/>
              </w:rPr>
              <w:t>Data collection approach including document review and interviews. Outline of deliverables reporting structure and validation process.</w:t>
            </w:r>
          </w:p>
        </w:tc>
        <w:tc>
          <w:tcPr>
            <w:tcW w:w="1578" w:type="dxa"/>
            <w:hideMark/>
          </w:tcPr>
          <w:p w14:paraId="5B8B0D87" w14:textId="77777777" w:rsidR="00313843" w:rsidRPr="00313843" w:rsidRDefault="00313843" w:rsidP="00313843">
            <w:pPr>
              <w:rPr>
                <w:rFonts w:ascii="Calibri" w:hAnsi="Calibri" w:cs="Calibri"/>
                <w:sz w:val="22"/>
                <w:szCs w:val="22"/>
              </w:rPr>
            </w:pPr>
            <w:r w:rsidRPr="00313843">
              <w:rPr>
                <w:rFonts w:ascii="Calibri" w:hAnsi="Calibri" w:cs="Calibri"/>
                <w:sz w:val="22"/>
                <w:szCs w:val="22"/>
              </w:rPr>
              <w:t>Week 2</w:t>
            </w:r>
          </w:p>
        </w:tc>
        <w:tc>
          <w:tcPr>
            <w:tcW w:w="1027" w:type="dxa"/>
            <w:hideMark/>
          </w:tcPr>
          <w:p w14:paraId="0092E5A3" w14:textId="77777777" w:rsidR="00313843" w:rsidRPr="00313843" w:rsidRDefault="00313843" w:rsidP="00313843">
            <w:pPr>
              <w:rPr>
                <w:rFonts w:ascii="Calibri" w:hAnsi="Calibri" w:cs="Calibri"/>
                <w:sz w:val="22"/>
                <w:szCs w:val="22"/>
              </w:rPr>
            </w:pPr>
            <w:r w:rsidRPr="00313843">
              <w:rPr>
                <w:rFonts w:ascii="Calibri" w:hAnsi="Calibri" w:cs="Calibri"/>
                <w:sz w:val="22"/>
                <w:szCs w:val="22"/>
              </w:rPr>
              <w:t>15 percent</w:t>
            </w:r>
          </w:p>
        </w:tc>
      </w:tr>
      <w:tr w:rsidR="00E057DF" w:rsidRPr="00313843" w14:paraId="04043AD1" w14:textId="77777777" w:rsidTr="00E057DF">
        <w:tc>
          <w:tcPr>
            <w:tcW w:w="1455" w:type="dxa"/>
            <w:hideMark/>
          </w:tcPr>
          <w:p w14:paraId="3DE72CA9" w14:textId="77777777" w:rsidR="00313843" w:rsidRPr="00313843" w:rsidRDefault="00313843" w:rsidP="00313843">
            <w:pPr>
              <w:rPr>
                <w:rFonts w:ascii="Calibri" w:hAnsi="Calibri" w:cs="Calibri"/>
                <w:sz w:val="22"/>
                <w:szCs w:val="22"/>
              </w:rPr>
            </w:pPr>
            <w:r w:rsidRPr="00313843">
              <w:rPr>
                <w:rFonts w:ascii="Calibri" w:hAnsi="Calibri" w:cs="Calibri"/>
                <w:sz w:val="22"/>
                <w:szCs w:val="22"/>
              </w:rPr>
              <w:t>Business Process Review Report</w:t>
            </w:r>
          </w:p>
        </w:tc>
        <w:tc>
          <w:tcPr>
            <w:tcW w:w="2680" w:type="dxa"/>
            <w:hideMark/>
          </w:tcPr>
          <w:p w14:paraId="68A92CCA" w14:textId="120724F0" w:rsidR="00313843" w:rsidRPr="00313843" w:rsidRDefault="00B032F4" w:rsidP="00313843">
            <w:pPr>
              <w:rPr>
                <w:rFonts w:ascii="Calibri" w:hAnsi="Calibri" w:cs="Calibri"/>
                <w:sz w:val="22"/>
                <w:szCs w:val="22"/>
              </w:rPr>
            </w:pPr>
            <w:r w:rsidRPr="00B032F4">
              <w:rPr>
                <w:rFonts w:ascii="Calibri" w:hAnsi="Calibri" w:cs="Calibri"/>
                <w:sz w:val="22"/>
                <w:szCs w:val="22"/>
              </w:rPr>
              <w:t>Documentation and analysis of current procurement workflows across selected ministries and agencies, including identification of bottlenecks, inefficiencies, administrative delays, and alignment with the Procurement Code Act 2026.</w:t>
            </w:r>
          </w:p>
        </w:tc>
        <w:tc>
          <w:tcPr>
            <w:tcW w:w="2610" w:type="dxa"/>
            <w:hideMark/>
          </w:tcPr>
          <w:p w14:paraId="31DBC25D" w14:textId="3467C800" w:rsidR="001307A6" w:rsidRPr="00F8069A" w:rsidRDefault="00313843" w:rsidP="00F8069A">
            <w:pPr>
              <w:pStyle w:val="ListParagraph"/>
              <w:numPr>
                <w:ilvl w:val="0"/>
                <w:numId w:val="42"/>
              </w:numPr>
              <w:ind w:left="342"/>
              <w:rPr>
                <w:rFonts w:ascii="Calibri" w:hAnsi="Calibri" w:cs="Calibri"/>
                <w:sz w:val="22"/>
                <w:szCs w:val="22"/>
              </w:rPr>
            </w:pPr>
            <w:r w:rsidRPr="00313843">
              <w:rPr>
                <w:rFonts w:ascii="Calibri" w:hAnsi="Calibri" w:cs="Calibri"/>
                <w:sz w:val="22"/>
                <w:szCs w:val="22"/>
              </w:rPr>
              <w:t xml:space="preserve">Mapping of procurement processes including procurement planning solicitation evaluation contract award and contract management. </w:t>
            </w:r>
          </w:p>
          <w:p w14:paraId="35454EEB" w14:textId="77777777" w:rsidR="001307A6" w:rsidRDefault="00313843" w:rsidP="00F8069A">
            <w:pPr>
              <w:pStyle w:val="ListParagraph"/>
              <w:numPr>
                <w:ilvl w:val="0"/>
                <w:numId w:val="42"/>
              </w:numPr>
              <w:ind w:left="342"/>
              <w:rPr>
                <w:rFonts w:ascii="Calibri" w:hAnsi="Calibri" w:cs="Calibri"/>
                <w:sz w:val="22"/>
                <w:szCs w:val="22"/>
              </w:rPr>
            </w:pPr>
            <w:r w:rsidRPr="00313843">
              <w:rPr>
                <w:rFonts w:ascii="Calibri" w:hAnsi="Calibri" w:cs="Calibri"/>
                <w:sz w:val="22"/>
                <w:szCs w:val="22"/>
              </w:rPr>
              <w:t>Visual workflow diagrams of current procurement processes.</w:t>
            </w:r>
          </w:p>
          <w:p w14:paraId="5F0F5CF4" w14:textId="4D5A6933" w:rsidR="001307A6" w:rsidRDefault="00313843" w:rsidP="00F8069A">
            <w:pPr>
              <w:pStyle w:val="ListParagraph"/>
              <w:numPr>
                <w:ilvl w:val="0"/>
                <w:numId w:val="42"/>
              </w:numPr>
              <w:ind w:left="342"/>
              <w:rPr>
                <w:rFonts w:ascii="Calibri" w:hAnsi="Calibri" w:cs="Calibri"/>
                <w:sz w:val="22"/>
                <w:szCs w:val="22"/>
              </w:rPr>
            </w:pPr>
            <w:r w:rsidRPr="00313843">
              <w:rPr>
                <w:rFonts w:ascii="Calibri" w:hAnsi="Calibri" w:cs="Calibri"/>
                <w:sz w:val="22"/>
                <w:szCs w:val="22"/>
              </w:rPr>
              <w:lastRenderedPageBreak/>
              <w:t xml:space="preserve">Analysis of operational bottlenecks and approval delays. Assessment of alignment between current practices and the Procurement Code Act 2026. </w:t>
            </w:r>
          </w:p>
          <w:p w14:paraId="3D283E5D" w14:textId="77777777" w:rsidR="00313843" w:rsidRPr="00313843" w:rsidRDefault="00313843" w:rsidP="00893E49">
            <w:pPr>
              <w:pStyle w:val="ListParagraph"/>
              <w:numPr>
                <w:ilvl w:val="0"/>
                <w:numId w:val="42"/>
              </w:numPr>
              <w:ind w:left="342"/>
              <w:rPr>
                <w:rFonts w:ascii="Calibri" w:hAnsi="Calibri" w:cs="Calibri"/>
                <w:sz w:val="22"/>
                <w:szCs w:val="22"/>
              </w:rPr>
            </w:pPr>
            <w:r w:rsidRPr="00313843">
              <w:rPr>
                <w:rFonts w:ascii="Calibri" w:hAnsi="Calibri" w:cs="Calibri"/>
                <w:sz w:val="22"/>
                <w:szCs w:val="22"/>
              </w:rPr>
              <w:t>Identification of areas requiring process simplification or reform.</w:t>
            </w:r>
          </w:p>
        </w:tc>
        <w:tc>
          <w:tcPr>
            <w:tcW w:w="1578" w:type="dxa"/>
            <w:hideMark/>
          </w:tcPr>
          <w:p w14:paraId="4BED4EBA" w14:textId="77777777" w:rsidR="00313843" w:rsidRPr="00313843" w:rsidRDefault="00313843" w:rsidP="00313843">
            <w:pPr>
              <w:rPr>
                <w:rFonts w:ascii="Calibri" w:hAnsi="Calibri" w:cs="Calibri"/>
                <w:sz w:val="22"/>
                <w:szCs w:val="22"/>
              </w:rPr>
            </w:pPr>
            <w:r w:rsidRPr="00313843">
              <w:rPr>
                <w:rFonts w:ascii="Calibri" w:hAnsi="Calibri" w:cs="Calibri"/>
                <w:sz w:val="22"/>
                <w:szCs w:val="22"/>
              </w:rPr>
              <w:lastRenderedPageBreak/>
              <w:t>Month 3</w:t>
            </w:r>
          </w:p>
        </w:tc>
        <w:tc>
          <w:tcPr>
            <w:tcW w:w="1027" w:type="dxa"/>
            <w:hideMark/>
          </w:tcPr>
          <w:p w14:paraId="69F20059" w14:textId="77777777" w:rsidR="00313843" w:rsidRPr="00313843" w:rsidRDefault="00313843" w:rsidP="00313843">
            <w:pPr>
              <w:rPr>
                <w:rFonts w:ascii="Calibri" w:hAnsi="Calibri" w:cs="Calibri"/>
                <w:sz w:val="22"/>
                <w:szCs w:val="22"/>
              </w:rPr>
            </w:pPr>
            <w:r w:rsidRPr="00313843">
              <w:rPr>
                <w:rFonts w:ascii="Calibri" w:hAnsi="Calibri" w:cs="Calibri"/>
                <w:sz w:val="22"/>
                <w:szCs w:val="22"/>
              </w:rPr>
              <w:t>25 percent</w:t>
            </w:r>
          </w:p>
        </w:tc>
      </w:tr>
      <w:tr w:rsidR="00E057DF" w:rsidRPr="00313843" w14:paraId="53BE1279" w14:textId="77777777" w:rsidTr="00E057DF">
        <w:tc>
          <w:tcPr>
            <w:tcW w:w="1455" w:type="dxa"/>
            <w:hideMark/>
          </w:tcPr>
          <w:p w14:paraId="3151074B" w14:textId="2082B906" w:rsidR="00313843" w:rsidRPr="00313843" w:rsidRDefault="00313843" w:rsidP="00313843">
            <w:pPr>
              <w:rPr>
                <w:rFonts w:ascii="Calibri" w:hAnsi="Calibri" w:cs="Calibri"/>
                <w:sz w:val="22"/>
                <w:szCs w:val="22"/>
              </w:rPr>
            </w:pPr>
            <w:r w:rsidRPr="00313843">
              <w:rPr>
                <w:rFonts w:ascii="Calibri" w:hAnsi="Calibri" w:cs="Calibri"/>
                <w:sz w:val="22"/>
                <w:szCs w:val="22"/>
              </w:rPr>
              <w:t>Institutional and ICT Readiness Assessment Report</w:t>
            </w:r>
          </w:p>
        </w:tc>
        <w:tc>
          <w:tcPr>
            <w:tcW w:w="2680" w:type="dxa"/>
            <w:hideMark/>
          </w:tcPr>
          <w:p w14:paraId="0C9197E6" w14:textId="5200D972" w:rsidR="00313843" w:rsidRPr="00313843" w:rsidRDefault="00313843" w:rsidP="00313843">
            <w:pPr>
              <w:rPr>
                <w:rFonts w:ascii="Calibri" w:hAnsi="Calibri" w:cs="Calibri"/>
                <w:sz w:val="22"/>
                <w:szCs w:val="22"/>
              </w:rPr>
            </w:pPr>
            <w:r w:rsidRPr="00313843">
              <w:rPr>
                <w:rFonts w:ascii="Calibri" w:hAnsi="Calibri" w:cs="Calibri"/>
                <w:sz w:val="22"/>
                <w:szCs w:val="22"/>
              </w:rPr>
              <w:t>Diagnostic assessment of the institutional and technical environment required to support the implementation of electronic government procurement.</w:t>
            </w:r>
          </w:p>
        </w:tc>
        <w:tc>
          <w:tcPr>
            <w:tcW w:w="2610" w:type="dxa"/>
            <w:hideMark/>
          </w:tcPr>
          <w:p w14:paraId="698440DF" w14:textId="05A2C216" w:rsidR="00C76158" w:rsidRDefault="00313843" w:rsidP="00F8069A">
            <w:pPr>
              <w:pStyle w:val="ListParagraph"/>
              <w:numPr>
                <w:ilvl w:val="0"/>
                <w:numId w:val="40"/>
              </w:numPr>
              <w:ind w:left="342"/>
              <w:rPr>
                <w:rFonts w:ascii="Calibri" w:hAnsi="Calibri" w:cs="Calibri"/>
                <w:sz w:val="22"/>
                <w:szCs w:val="22"/>
              </w:rPr>
            </w:pPr>
            <w:r w:rsidRPr="00313843">
              <w:rPr>
                <w:rFonts w:ascii="Calibri" w:hAnsi="Calibri" w:cs="Calibri"/>
                <w:sz w:val="22"/>
                <w:szCs w:val="22"/>
              </w:rPr>
              <w:t xml:space="preserve">Assessment of institutional roles governance arrangements and oversight structures. </w:t>
            </w:r>
          </w:p>
          <w:p w14:paraId="2712973B" w14:textId="77777777" w:rsidR="00C76158" w:rsidRPr="00C76158" w:rsidRDefault="00313843" w:rsidP="00F8069A">
            <w:pPr>
              <w:pStyle w:val="ListParagraph"/>
              <w:numPr>
                <w:ilvl w:val="0"/>
                <w:numId w:val="40"/>
              </w:numPr>
              <w:ind w:left="342"/>
              <w:rPr>
                <w:rStyle w:val="CommentReference"/>
                <w:rFonts w:ascii="Calibri" w:hAnsi="Calibri" w:cs="Calibri"/>
                <w:sz w:val="22"/>
                <w:szCs w:val="22"/>
              </w:rPr>
            </w:pPr>
            <w:r w:rsidRPr="00313843">
              <w:rPr>
                <w:rFonts w:ascii="Calibri" w:hAnsi="Calibri" w:cs="Calibri"/>
                <w:sz w:val="22"/>
                <w:szCs w:val="22"/>
              </w:rPr>
              <w:t>Review of ICT infrastructure connectivity hosting options data management and cybersecurity considerations.</w:t>
            </w:r>
          </w:p>
          <w:p w14:paraId="4ED759EB" w14:textId="4FFC6709" w:rsidR="00313843" w:rsidRDefault="00313843" w:rsidP="00F8069A">
            <w:pPr>
              <w:pStyle w:val="ListParagraph"/>
              <w:numPr>
                <w:ilvl w:val="0"/>
                <w:numId w:val="40"/>
              </w:numPr>
              <w:ind w:left="342"/>
              <w:rPr>
                <w:rFonts w:ascii="Calibri" w:hAnsi="Calibri" w:cs="Calibri"/>
                <w:sz w:val="22"/>
                <w:szCs w:val="22"/>
              </w:rPr>
            </w:pPr>
            <w:r w:rsidRPr="00893E49">
              <w:rPr>
                <w:rStyle w:val="CommentReference"/>
              </w:rPr>
              <w:t>A</w:t>
            </w:r>
            <w:r w:rsidRPr="00313843">
              <w:rPr>
                <w:rFonts w:ascii="Calibri" w:hAnsi="Calibri" w:cs="Calibri"/>
                <w:sz w:val="22"/>
                <w:szCs w:val="22"/>
              </w:rPr>
              <w:t>ssessment of potential integration with the Financial Management Information System and other government systems.</w:t>
            </w:r>
          </w:p>
          <w:p w14:paraId="487D0941" w14:textId="77777777" w:rsidR="00313843" w:rsidRPr="00313843" w:rsidRDefault="001307A6" w:rsidP="00893E49">
            <w:pPr>
              <w:pStyle w:val="ListParagraph"/>
              <w:numPr>
                <w:ilvl w:val="0"/>
                <w:numId w:val="40"/>
              </w:numPr>
              <w:ind w:left="342"/>
              <w:rPr>
                <w:rFonts w:ascii="Calibri" w:hAnsi="Calibri" w:cs="Calibri"/>
                <w:sz w:val="22"/>
                <w:szCs w:val="22"/>
              </w:rPr>
            </w:pPr>
            <w:r>
              <w:rPr>
                <w:rFonts w:ascii="Calibri" w:hAnsi="Calibri" w:cs="Calibri"/>
                <w:sz w:val="22"/>
                <w:szCs w:val="22"/>
              </w:rPr>
              <w:t>I</w:t>
            </w:r>
            <w:r w:rsidRPr="001307A6">
              <w:rPr>
                <w:rFonts w:ascii="Calibri" w:hAnsi="Calibri" w:cs="Calibri"/>
                <w:sz w:val="22"/>
                <w:szCs w:val="22"/>
              </w:rPr>
              <w:t>dentification of any practical legal or procedural considerations relevant to implementation</w:t>
            </w:r>
          </w:p>
        </w:tc>
        <w:tc>
          <w:tcPr>
            <w:tcW w:w="1578" w:type="dxa"/>
            <w:hideMark/>
          </w:tcPr>
          <w:p w14:paraId="7FD8CD03" w14:textId="3EBCC095" w:rsidR="00313843" w:rsidRPr="00313843" w:rsidRDefault="00313843" w:rsidP="00313843">
            <w:pPr>
              <w:rPr>
                <w:rFonts w:ascii="Calibri" w:hAnsi="Calibri" w:cs="Calibri"/>
                <w:sz w:val="22"/>
                <w:szCs w:val="22"/>
              </w:rPr>
            </w:pPr>
            <w:r w:rsidRPr="00313843">
              <w:rPr>
                <w:rFonts w:ascii="Calibri" w:hAnsi="Calibri" w:cs="Calibri"/>
                <w:sz w:val="22"/>
                <w:szCs w:val="22"/>
              </w:rPr>
              <w:t xml:space="preserve">Month </w:t>
            </w:r>
            <w:r w:rsidR="0036123F">
              <w:rPr>
                <w:rFonts w:ascii="Calibri" w:hAnsi="Calibri" w:cs="Calibri"/>
                <w:sz w:val="22"/>
                <w:szCs w:val="22"/>
              </w:rPr>
              <w:t>4</w:t>
            </w:r>
          </w:p>
        </w:tc>
        <w:tc>
          <w:tcPr>
            <w:tcW w:w="1027" w:type="dxa"/>
            <w:hideMark/>
          </w:tcPr>
          <w:p w14:paraId="3B3DFA74" w14:textId="2109A215" w:rsidR="00313843" w:rsidRPr="00313843" w:rsidRDefault="00BC737B" w:rsidP="00313843">
            <w:pPr>
              <w:rPr>
                <w:rFonts w:ascii="Calibri" w:hAnsi="Calibri" w:cs="Calibri"/>
                <w:sz w:val="22"/>
                <w:szCs w:val="22"/>
              </w:rPr>
            </w:pPr>
            <w:r>
              <w:rPr>
                <w:rFonts w:ascii="Calibri" w:hAnsi="Calibri" w:cs="Calibri"/>
                <w:sz w:val="22"/>
                <w:szCs w:val="22"/>
              </w:rPr>
              <w:t xml:space="preserve">25 </w:t>
            </w:r>
            <w:r w:rsidR="00313843" w:rsidRPr="00313843">
              <w:rPr>
                <w:rFonts w:ascii="Calibri" w:hAnsi="Calibri" w:cs="Calibri"/>
                <w:sz w:val="22"/>
                <w:szCs w:val="22"/>
              </w:rPr>
              <w:t>percent</w:t>
            </w:r>
          </w:p>
        </w:tc>
      </w:tr>
      <w:tr w:rsidR="00E057DF" w:rsidRPr="00313843" w14:paraId="65025F06" w14:textId="77777777" w:rsidTr="00E057DF">
        <w:tc>
          <w:tcPr>
            <w:tcW w:w="1455" w:type="dxa"/>
            <w:hideMark/>
          </w:tcPr>
          <w:p w14:paraId="3DD7A019" w14:textId="77777777" w:rsidR="00313843" w:rsidRPr="00313843" w:rsidRDefault="00313843" w:rsidP="00313843">
            <w:pPr>
              <w:rPr>
                <w:rFonts w:ascii="Calibri" w:hAnsi="Calibri" w:cs="Calibri"/>
                <w:sz w:val="22"/>
                <w:szCs w:val="22"/>
              </w:rPr>
            </w:pPr>
            <w:r w:rsidRPr="00313843">
              <w:rPr>
                <w:rFonts w:ascii="Calibri" w:hAnsi="Calibri" w:cs="Calibri"/>
                <w:sz w:val="22"/>
                <w:szCs w:val="22"/>
              </w:rPr>
              <w:t>Draft Integrated Assessment Report</w:t>
            </w:r>
          </w:p>
        </w:tc>
        <w:tc>
          <w:tcPr>
            <w:tcW w:w="2680" w:type="dxa"/>
            <w:hideMark/>
          </w:tcPr>
          <w:p w14:paraId="1425A764" w14:textId="77777777" w:rsidR="00313843" w:rsidRPr="00313843" w:rsidRDefault="00313843" w:rsidP="00313843">
            <w:pPr>
              <w:rPr>
                <w:rFonts w:ascii="Calibri" w:hAnsi="Calibri" w:cs="Calibri"/>
                <w:sz w:val="22"/>
                <w:szCs w:val="22"/>
              </w:rPr>
            </w:pPr>
            <w:r w:rsidRPr="00313843">
              <w:rPr>
                <w:rFonts w:ascii="Calibri" w:hAnsi="Calibri" w:cs="Calibri"/>
                <w:sz w:val="22"/>
                <w:szCs w:val="22"/>
              </w:rPr>
              <w:t>Consolidated draft report presenting findings from the Business Process Review and Electronic Government Procurement Readiness Assessment together with preliminary recommendations for procurement process improvements and system development.</w:t>
            </w:r>
          </w:p>
        </w:tc>
        <w:tc>
          <w:tcPr>
            <w:tcW w:w="2610" w:type="dxa"/>
            <w:hideMark/>
          </w:tcPr>
          <w:p w14:paraId="2B27F927" w14:textId="67B8A980" w:rsidR="00EF5DBA" w:rsidRDefault="00313843" w:rsidP="00F8069A">
            <w:pPr>
              <w:pStyle w:val="ListParagraph"/>
              <w:numPr>
                <w:ilvl w:val="0"/>
                <w:numId w:val="41"/>
              </w:numPr>
              <w:ind w:left="342"/>
              <w:rPr>
                <w:rFonts w:ascii="Calibri" w:hAnsi="Calibri" w:cs="Calibri"/>
                <w:sz w:val="22"/>
                <w:szCs w:val="22"/>
              </w:rPr>
            </w:pPr>
            <w:r w:rsidRPr="00313843">
              <w:rPr>
                <w:rFonts w:ascii="Calibri" w:hAnsi="Calibri" w:cs="Calibri"/>
                <w:sz w:val="22"/>
                <w:szCs w:val="22"/>
              </w:rPr>
              <w:t xml:space="preserve">Integrated analysis of procurement processes legal framework institutional capacity ICT readiness and supplier readiness. </w:t>
            </w:r>
          </w:p>
          <w:p w14:paraId="3DC76C2B" w14:textId="406B4A53" w:rsidR="00EF5DBA" w:rsidRDefault="00313843" w:rsidP="00F8069A">
            <w:pPr>
              <w:pStyle w:val="ListParagraph"/>
              <w:numPr>
                <w:ilvl w:val="0"/>
                <w:numId w:val="41"/>
              </w:numPr>
              <w:ind w:left="342"/>
              <w:rPr>
                <w:rFonts w:ascii="Calibri" w:hAnsi="Calibri" w:cs="Calibri"/>
                <w:sz w:val="22"/>
                <w:szCs w:val="22"/>
              </w:rPr>
            </w:pPr>
            <w:r w:rsidRPr="00313843">
              <w:rPr>
                <w:rFonts w:ascii="Calibri" w:hAnsi="Calibri" w:cs="Calibri"/>
                <w:sz w:val="22"/>
                <w:szCs w:val="22"/>
              </w:rPr>
              <w:t xml:space="preserve">Recommended future state procurement workflows. </w:t>
            </w:r>
          </w:p>
          <w:p w14:paraId="039365AC" w14:textId="77777777" w:rsidR="00313843" w:rsidRPr="00313843" w:rsidRDefault="00313843" w:rsidP="00893E49">
            <w:pPr>
              <w:pStyle w:val="ListParagraph"/>
              <w:numPr>
                <w:ilvl w:val="0"/>
                <w:numId w:val="41"/>
              </w:numPr>
              <w:ind w:left="342"/>
              <w:rPr>
                <w:rFonts w:ascii="Calibri" w:hAnsi="Calibri" w:cs="Calibri"/>
                <w:sz w:val="22"/>
                <w:szCs w:val="22"/>
              </w:rPr>
            </w:pPr>
            <w:r w:rsidRPr="00313843">
              <w:rPr>
                <w:rFonts w:ascii="Calibri" w:hAnsi="Calibri" w:cs="Calibri"/>
                <w:sz w:val="22"/>
                <w:szCs w:val="22"/>
              </w:rPr>
              <w:lastRenderedPageBreak/>
              <w:t>Preliminary functional requirements and proposed modules for the electronic procurement platform. Identification of risks constraints and implementation considerations.</w:t>
            </w:r>
          </w:p>
        </w:tc>
        <w:tc>
          <w:tcPr>
            <w:tcW w:w="1578" w:type="dxa"/>
            <w:hideMark/>
          </w:tcPr>
          <w:p w14:paraId="48B02FC1" w14:textId="77777777" w:rsidR="00313843" w:rsidRPr="00313843" w:rsidRDefault="00313843" w:rsidP="00313843">
            <w:pPr>
              <w:rPr>
                <w:rFonts w:ascii="Calibri" w:hAnsi="Calibri" w:cs="Calibri"/>
                <w:sz w:val="22"/>
                <w:szCs w:val="22"/>
              </w:rPr>
            </w:pPr>
            <w:r w:rsidRPr="00313843">
              <w:rPr>
                <w:rFonts w:ascii="Calibri" w:hAnsi="Calibri" w:cs="Calibri"/>
                <w:sz w:val="22"/>
                <w:szCs w:val="22"/>
              </w:rPr>
              <w:lastRenderedPageBreak/>
              <w:t>Month 5</w:t>
            </w:r>
          </w:p>
        </w:tc>
        <w:tc>
          <w:tcPr>
            <w:tcW w:w="1027" w:type="dxa"/>
            <w:hideMark/>
          </w:tcPr>
          <w:p w14:paraId="2A24E8C4" w14:textId="77777777" w:rsidR="00313843" w:rsidRPr="00313843" w:rsidRDefault="00313843" w:rsidP="00313843">
            <w:pPr>
              <w:rPr>
                <w:rFonts w:ascii="Calibri" w:hAnsi="Calibri" w:cs="Calibri"/>
                <w:sz w:val="22"/>
                <w:szCs w:val="22"/>
              </w:rPr>
            </w:pPr>
            <w:r w:rsidRPr="00313843">
              <w:rPr>
                <w:rFonts w:ascii="Calibri" w:hAnsi="Calibri" w:cs="Calibri"/>
                <w:sz w:val="22"/>
                <w:szCs w:val="22"/>
              </w:rPr>
              <w:t>20 percent</w:t>
            </w:r>
          </w:p>
        </w:tc>
      </w:tr>
      <w:tr w:rsidR="00E057DF" w:rsidRPr="00313843" w14:paraId="76619FF9" w14:textId="77777777" w:rsidTr="00E057DF">
        <w:tc>
          <w:tcPr>
            <w:tcW w:w="1455" w:type="dxa"/>
            <w:hideMark/>
          </w:tcPr>
          <w:p w14:paraId="27044F62" w14:textId="77777777" w:rsidR="00313843" w:rsidRPr="00313843" w:rsidRDefault="00313843" w:rsidP="00313843">
            <w:pPr>
              <w:rPr>
                <w:rFonts w:ascii="Calibri" w:hAnsi="Calibri" w:cs="Calibri"/>
                <w:sz w:val="22"/>
                <w:szCs w:val="22"/>
              </w:rPr>
            </w:pPr>
            <w:r w:rsidRPr="00313843">
              <w:rPr>
                <w:rFonts w:ascii="Calibri" w:hAnsi="Calibri" w:cs="Calibri"/>
                <w:sz w:val="22"/>
                <w:szCs w:val="22"/>
              </w:rPr>
              <w:t>Final Integrated Assessment Report and Presentation</w:t>
            </w:r>
          </w:p>
        </w:tc>
        <w:tc>
          <w:tcPr>
            <w:tcW w:w="2680" w:type="dxa"/>
            <w:hideMark/>
          </w:tcPr>
          <w:p w14:paraId="266415F0" w14:textId="77777777" w:rsidR="00313843" w:rsidRDefault="00313843" w:rsidP="00313843">
            <w:pPr>
              <w:rPr>
                <w:rFonts w:ascii="Calibri" w:hAnsi="Calibri" w:cs="Calibri"/>
                <w:sz w:val="22"/>
                <w:szCs w:val="22"/>
              </w:rPr>
            </w:pPr>
            <w:r w:rsidRPr="00313843">
              <w:rPr>
                <w:rFonts w:ascii="Calibri" w:hAnsi="Calibri" w:cs="Calibri"/>
                <w:sz w:val="22"/>
                <w:szCs w:val="22"/>
              </w:rPr>
              <w:t>Final report incorporating comments from the Ministry of Finance Banking and Postal Services and other stakeholders. The consultant will present the final findings and recommendations during a validation workshop.</w:t>
            </w:r>
          </w:p>
          <w:p w14:paraId="6B19886A" w14:textId="77777777" w:rsidR="002E4D43" w:rsidRDefault="002E4D43" w:rsidP="00313843">
            <w:pPr>
              <w:rPr>
                <w:rFonts w:ascii="Calibri" w:hAnsi="Calibri" w:cs="Calibri"/>
                <w:sz w:val="22"/>
                <w:szCs w:val="22"/>
              </w:rPr>
            </w:pPr>
          </w:p>
          <w:p w14:paraId="6B663326" w14:textId="36028844" w:rsidR="002E4D43" w:rsidRPr="00313843" w:rsidRDefault="006C18CA" w:rsidP="00313843">
            <w:pPr>
              <w:rPr>
                <w:rFonts w:ascii="Calibri" w:hAnsi="Calibri" w:cs="Calibri"/>
                <w:sz w:val="22"/>
                <w:szCs w:val="22"/>
              </w:rPr>
            </w:pPr>
            <w:r w:rsidRPr="006C18CA">
              <w:rPr>
                <w:rFonts w:ascii="Calibri" w:hAnsi="Calibri" w:cs="Calibri"/>
                <w:sz w:val="22"/>
                <w:szCs w:val="22"/>
              </w:rPr>
              <w:t>In addition to the final report, the consultant shall provide stakeholder friendly communication outputs to support understanding and validation of findings and recommendations. These may include a concise presentation deck, infographic style summary materials, visual process maps, and where feasible and appropriate, a short visual explainer, narrated walkthrough, or other digital summary product to illustrate the proposed future state procurement processes and electronic procurement transition pathway.</w:t>
            </w:r>
          </w:p>
        </w:tc>
        <w:tc>
          <w:tcPr>
            <w:tcW w:w="2610" w:type="dxa"/>
            <w:hideMark/>
          </w:tcPr>
          <w:p w14:paraId="43E6DF4D" w14:textId="77777777" w:rsidR="001307A6" w:rsidRDefault="00313843" w:rsidP="00F8069A">
            <w:pPr>
              <w:pStyle w:val="ListParagraph"/>
              <w:numPr>
                <w:ilvl w:val="0"/>
                <w:numId w:val="44"/>
              </w:numPr>
              <w:ind w:left="342"/>
              <w:rPr>
                <w:rFonts w:ascii="Calibri" w:hAnsi="Calibri" w:cs="Calibri"/>
                <w:sz w:val="22"/>
                <w:szCs w:val="22"/>
              </w:rPr>
            </w:pPr>
            <w:r w:rsidRPr="00313843">
              <w:rPr>
                <w:rFonts w:ascii="Calibri" w:hAnsi="Calibri" w:cs="Calibri"/>
                <w:sz w:val="22"/>
                <w:szCs w:val="22"/>
              </w:rPr>
              <w:t>Final procurement workflow models and process improvement recommendations.</w:t>
            </w:r>
          </w:p>
          <w:p w14:paraId="3B3D776E" w14:textId="099BC2FE" w:rsidR="001307A6" w:rsidRDefault="00313843" w:rsidP="00F8069A">
            <w:pPr>
              <w:pStyle w:val="ListParagraph"/>
              <w:numPr>
                <w:ilvl w:val="0"/>
                <w:numId w:val="44"/>
              </w:numPr>
              <w:ind w:left="342"/>
              <w:rPr>
                <w:rFonts w:ascii="Calibri" w:hAnsi="Calibri" w:cs="Calibri"/>
                <w:sz w:val="22"/>
                <w:szCs w:val="22"/>
              </w:rPr>
            </w:pPr>
            <w:r w:rsidRPr="00313843">
              <w:rPr>
                <w:rFonts w:ascii="Calibri" w:hAnsi="Calibri" w:cs="Calibri"/>
                <w:sz w:val="22"/>
                <w:szCs w:val="22"/>
              </w:rPr>
              <w:t xml:space="preserve">Final electronic procurement readiness assessment findings. </w:t>
            </w:r>
          </w:p>
          <w:p w14:paraId="276D3DC6" w14:textId="77777777" w:rsidR="00D1361E" w:rsidRDefault="00313843" w:rsidP="00893E49">
            <w:pPr>
              <w:pStyle w:val="ListParagraph"/>
              <w:numPr>
                <w:ilvl w:val="0"/>
                <w:numId w:val="44"/>
              </w:numPr>
              <w:ind w:left="342"/>
              <w:rPr>
                <w:rFonts w:ascii="Calibri" w:hAnsi="Calibri" w:cs="Calibri"/>
                <w:sz w:val="22"/>
                <w:szCs w:val="22"/>
              </w:rPr>
            </w:pPr>
            <w:r w:rsidRPr="00313843">
              <w:rPr>
                <w:rFonts w:ascii="Calibri" w:hAnsi="Calibri" w:cs="Calibri"/>
                <w:sz w:val="22"/>
                <w:szCs w:val="22"/>
              </w:rPr>
              <w:t>Recommended functional architecture governance arrangements and phased implementation roadmap for the electronic procurement platform.</w:t>
            </w:r>
          </w:p>
          <w:p w14:paraId="6345F9FC" w14:textId="77777777" w:rsidR="00313843" w:rsidRDefault="00313843" w:rsidP="00893E49">
            <w:pPr>
              <w:pStyle w:val="ListParagraph"/>
              <w:numPr>
                <w:ilvl w:val="0"/>
                <w:numId w:val="44"/>
              </w:numPr>
              <w:ind w:left="342"/>
              <w:rPr>
                <w:rFonts w:ascii="Calibri" w:hAnsi="Calibri" w:cs="Calibri"/>
                <w:sz w:val="22"/>
                <w:szCs w:val="22"/>
              </w:rPr>
            </w:pPr>
            <w:r w:rsidRPr="00313843">
              <w:rPr>
                <w:rFonts w:ascii="Calibri" w:hAnsi="Calibri" w:cs="Calibri"/>
                <w:sz w:val="22"/>
                <w:szCs w:val="22"/>
              </w:rPr>
              <w:t>Presentation of findings and recommendations to government stakeholders.</w:t>
            </w:r>
          </w:p>
          <w:p w14:paraId="4AC51CC2" w14:textId="2877336C" w:rsidR="00D1361E" w:rsidRPr="00313843" w:rsidRDefault="00D1361E" w:rsidP="00893E49">
            <w:pPr>
              <w:pStyle w:val="ListParagraph"/>
              <w:numPr>
                <w:ilvl w:val="0"/>
                <w:numId w:val="44"/>
              </w:numPr>
              <w:ind w:left="342"/>
              <w:rPr>
                <w:rFonts w:ascii="Calibri" w:hAnsi="Calibri" w:cs="Calibri"/>
                <w:sz w:val="22"/>
                <w:szCs w:val="22"/>
              </w:rPr>
            </w:pPr>
            <w:r w:rsidRPr="00D1361E">
              <w:rPr>
                <w:rFonts w:ascii="Calibri" w:hAnsi="Calibri" w:cs="Calibri"/>
                <w:sz w:val="22"/>
                <w:szCs w:val="22"/>
              </w:rPr>
              <w:t>Visual communication materials suitable for both technical and non-technical audiences</w:t>
            </w:r>
          </w:p>
        </w:tc>
        <w:tc>
          <w:tcPr>
            <w:tcW w:w="1578" w:type="dxa"/>
            <w:hideMark/>
          </w:tcPr>
          <w:p w14:paraId="06ED244F" w14:textId="77777777" w:rsidR="00313843" w:rsidRPr="00313843" w:rsidRDefault="00313843" w:rsidP="00313843">
            <w:pPr>
              <w:rPr>
                <w:rFonts w:ascii="Calibri" w:hAnsi="Calibri" w:cs="Calibri"/>
                <w:sz w:val="22"/>
                <w:szCs w:val="22"/>
              </w:rPr>
            </w:pPr>
            <w:r w:rsidRPr="00313843">
              <w:rPr>
                <w:rFonts w:ascii="Calibri" w:hAnsi="Calibri" w:cs="Calibri"/>
                <w:sz w:val="22"/>
                <w:szCs w:val="22"/>
              </w:rPr>
              <w:t>Month 6</w:t>
            </w:r>
          </w:p>
        </w:tc>
        <w:tc>
          <w:tcPr>
            <w:tcW w:w="1027" w:type="dxa"/>
            <w:hideMark/>
          </w:tcPr>
          <w:p w14:paraId="52969868" w14:textId="2C218D5F" w:rsidR="00313843" w:rsidRPr="00313843" w:rsidRDefault="00BC737B" w:rsidP="00313843">
            <w:pPr>
              <w:rPr>
                <w:rFonts w:ascii="Calibri" w:hAnsi="Calibri" w:cs="Calibri"/>
                <w:sz w:val="22"/>
                <w:szCs w:val="22"/>
              </w:rPr>
            </w:pPr>
            <w:r>
              <w:rPr>
                <w:rFonts w:ascii="Calibri" w:hAnsi="Calibri" w:cs="Calibri"/>
                <w:sz w:val="22"/>
                <w:szCs w:val="22"/>
              </w:rPr>
              <w:t>15</w:t>
            </w:r>
            <w:r w:rsidR="00B02B0C">
              <w:rPr>
                <w:rFonts w:ascii="Calibri" w:hAnsi="Calibri" w:cs="Calibri"/>
                <w:sz w:val="22"/>
                <w:szCs w:val="22"/>
              </w:rPr>
              <w:t xml:space="preserve"> </w:t>
            </w:r>
            <w:r w:rsidR="00313843" w:rsidRPr="00313843">
              <w:rPr>
                <w:rFonts w:ascii="Calibri" w:hAnsi="Calibri" w:cs="Calibri"/>
                <w:sz w:val="22"/>
                <w:szCs w:val="22"/>
              </w:rPr>
              <w:t>percent</w:t>
            </w:r>
          </w:p>
        </w:tc>
      </w:tr>
    </w:tbl>
    <w:p w14:paraId="52A178BF" w14:textId="77777777" w:rsidR="00B64E64" w:rsidRPr="009313A7" w:rsidRDefault="001307A6" w:rsidP="00137834">
      <w:pPr>
        <w:spacing w:after="0" w:line="240" w:lineRule="auto"/>
        <w:rPr>
          <w:rFonts w:ascii="Calibri" w:hAnsi="Calibri" w:cs="Calibri"/>
        </w:rPr>
      </w:pPr>
      <w:r>
        <w:rPr>
          <w:rFonts w:ascii="Calibri" w:hAnsi="Calibri" w:cs="Calibri"/>
        </w:rPr>
        <w:t xml:space="preserve">Note: </w:t>
      </w:r>
      <w:r w:rsidRPr="001307A6">
        <w:rPr>
          <w:rFonts w:ascii="Calibri" w:hAnsi="Calibri" w:cs="Calibri"/>
        </w:rPr>
        <w:t>Timeline is indicative and may be adjusted in consultation with the Ministry based on scope and implementation progress.</w:t>
      </w:r>
    </w:p>
    <w:p w14:paraId="25409D96" w14:textId="77777777" w:rsidR="001307A6" w:rsidRPr="009313A7" w:rsidRDefault="001307A6" w:rsidP="00F8069A">
      <w:pPr>
        <w:spacing w:after="0" w:line="240" w:lineRule="auto"/>
        <w:rPr>
          <w:rFonts w:ascii="Calibri" w:hAnsi="Calibri" w:cs="Calibri"/>
        </w:rPr>
      </w:pPr>
    </w:p>
    <w:p w14:paraId="6B370E08" w14:textId="526275DC" w:rsidR="00C65BF4" w:rsidRPr="009313A7" w:rsidRDefault="002607BE" w:rsidP="00137834">
      <w:pPr>
        <w:spacing w:after="0" w:line="240" w:lineRule="auto"/>
        <w:rPr>
          <w:rFonts w:ascii="Calibri" w:hAnsi="Calibri" w:cs="Calibri"/>
        </w:rPr>
      </w:pPr>
      <w:r w:rsidRPr="009313A7">
        <w:rPr>
          <w:rFonts w:ascii="Calibri" w:hAnsi="Calibri" w:cs="Calibri"/>
        </w:rPr>
        <w:t>All deliverables will be submitted in English in electronic format and will be subject to review and approval by the Ministry of Finance Banking and Postal Services prior to payment.</w:t>
      </w:r>
    </w:p>
    <w:p w14:paraId="71C8FCEA" w14:textId="77777777" w:rsidR="002607BE" w:rsidRPr="009313A7" w:rsidRDefault="002607BE" w:rsidP="00137834">
      <w:pPr>
        <w:spacing w:after="0" w:line="240" w:lineRule="auto"/>
        <w:rPr>
          <w:rFonts w:ascii="Calibri" w:hAnsi="Calibri" w:cs="Calibri"/>
        </w:rPr>
      </w:pPr>
    </w:p>
    <w:p w14:paraId="42FBED3D" w14:textId="68B8AC1A" w:rsidR="00CA45C0" w:rsidRPr="009313A7" w:rsidRDefault="00CA45C0" w:rsidP="00137834">
      <w:pPr>
        <w:pStyle w:val="ListParagraph"/>
        <w:numPr>
          <w:ilvl w:val="0"/>
          <w:numId w:val="5"/>
        </w:numPr>
        <w:spacing w:after="0" w:line="240" w:lineRule="auto"/>
        <w:ind w:left="360"/>
        <w:rPr>
          <w:rFonts w:ascii="Calibri" w:hAnsi="Calibri" w:cs="Calibri"/>
          <w:b/>
          <w:bCs/>
        </w:rPr>
      </w:pPr>
      <w:r w:rsidRPr="009313A7">
        <w:rPr>
          <w:rFonts w:ascii="Calibri" w:hAnsi="Calibri" w:cs="Calibri"/>
          <w:b/>
          <w:bCs/>
        </w:rPr>
        <w:lastRenderedPageBreak/>
        <w:t>Duration and Level of Effort</w:t>
      </w:r>
    </w:p>
    <w:p w14:paraId="53A601E5" w14:textId="249661F4" w:rsidR="00B032F4" w:rsidRPr="00B032F4" w:rsidRDefault="00B032F4" w:rsidP="00B032F4">
      <w:pPr>
        <w:spacing w:after="0" w:line="240" w:lineRule="auto"/>
        <w:rPr>
          <w:rFonts w:ascii="Calibri" w:hAnsi="Calibri" w:cs="Calibri"/>
        </w:rPr>
      </w:pPr>
      <w:r w:rsidRPr="00B032F4">
        <w:rPr>
          <w:rFonts w:ascii="Calibri" w:hAnsi="Calibri" w:cs="Calibri"/>
        </w:rPr>
        <w:t>The assignment will be carried out over a period of approximately six to nine months. The level of effort will be intermittent and distributed across this period, with a combination of remote work and in country missions.</w:t>
      </w:r>
    </w:p>
    <w:p w14:paraId="22A3A076" w14:textId="77777777" w:rsidR="00B032F4" w:rsidRPr="00B032F4" w:rsidRDefault="00B032F4" w:rsidP="00B032F4">
      <w:pPr>
        <w:spacing w:after="0" w:line="240" w:lineRule="auto"/>
        <w:rPr>
          <w:rFonts w:ascii="Calibri" w:hAnsi="Calibri" w:cs="Calibri"/>
        </w:rPr>
      </w:pPr>
    </w:p>
    <w:p w14:paraId="3026F1A1" w14:textId="7A4F826A" w:rsidR="00C40132" w:rsidRPr="009313A7" w:rsidRDefault="00B032F4" w:rsidP="00B032F4">
      <w:pPr>
        <w:spacing w:after="0" w:line="240" w:lineRule="auto"/>
        <w:rPr>
          <w:rFonts w:ascii="Calibri" w:hAnsi="Calibri" w:cs="Calibri"/>
        </w:rPr>
      </w:pPr>
      <w:r w:rsidRPr="00B032F4">
        <w:rPr>
          <w:rFonts w:ascii="Calibri" w:hAnsi="Calibri" w:cs="Calibri"/>
        </w:rPr>
        <w:t>The consulting firm is expected to mobilize a team of specialists to undertake the work during this period. The duration may be adjusted in consultation with the Ministry depending on the scope and progress of the assignment.</w:t>
      </w:r>
    </w:p>
    <w:p w14:paraId="4FAAB802" w14:textId="77777777" w:rsidR="00344156" w:rsidRPr="009313A7" w:rsidRDefault="00344156" w:rsidP="00137834">
      <w:pPr>
        <w:spacing w:after="0" w:line="240" w:lineRule="auto"/>
        <w:rPr>
          <w:rFonts w:ascii="Calibri" w:hAnsi="Calibri" w:cs="Calibri"/>
        </w:rPr>
      </w:pPr>
    </w:p>
    <w:p w14:paraId="6FF2C68C" w14:textId="636942C1" w:rsidR="001E67AF" w:rsidRPr="009313A7" w:rsidRDefault="001E67AF" w:rsidP="00137834">
      <w:pPr>
        <w:pStyle w:val="ListParagraph"/>
        <w:numPr>
          <w:ilvl w:val="0"/>
          <w:numId w:val="5"/>
        </w:numPr>
        <w:autoSpaceDE w:val="0"/>
        <w:autoSpaceDN w:val="0"/>
        <w:adjustRightInd w:val="0"/>
        <w:spacing w:after="0" w:line="240" w:lineRule="auto"/>
        <w:ind w:left="360"/>
        <w:rPr>
          <w:rFonts w:ascii="Calibri" w:hAnsi="Calibri" w:cs="Calibri"/>
          <w:b/>
          <w:bCs/>
          <w:kern w:val="0"/>
          <w:sz w:val="23"/>
          <w:szCs w:val="23"/>
        </w:rPr>
      </w:pPr>
      <w:r w:rsidRPr="009313A7">
        <w:rPr>
          <w:rFonts w:ascii="Calibri" w:hAnsi="Calibri" w:cs="Calibri"/>
          <w:b/>
          <w:bCs/>
        </w:rPr>
        <w:t>Reporting Requirements</w:t>
      </w:r>
    </w:p>
    <w:p w14:paraId="6D089C51" w14:textId="77777777" w:rsidR="000407A6" w:rsidRPr="009313A7" w:rsidRDefault="000407A6" w:rsidP="00893E49">
      <w:pPr>
        <w:pStyle w:val="NormalWeb"/>
        <w:spacing w:before="0" w:beforeAutospacing="0"/>
        <w:rPr>
          <w:rFonts w:ascii="Calibri" w:hAnsi="Calibri" w:cs="Calibri"/>
        </w:rPr>
      </w:pPr>
      <w:r w:rsidRPr="009313A7">
        <w:rPr>
          <w:rFonts w:ascii="Calibri" w:hAnsi="Calibri" w:cs="Calibri"/>
        </w:rPr>
        <w:t>The consulting firm will work under the supervision of the PFM II Project Manager at the Ministry of Finance Banking and Postal Services.</w:t>
      </w:r>
    </w:p>
    <w:p w14:paraId="7E61CD01" w14:textId="2E994DA1" w:rsidR="000407A6" w:rsidRPr="009313A7" w:rsidRDefault="00C6503C" w:rsidP="000407A6">
      <w:pPr>
        <w:pStyle w:val="NormalWeb"/>
        <w:rPr>
          <w:rFonts w:ascii="Calibri" w:hAnsi="Calibri" w:cs="Calibri"/>
        </w:rPr>
      </w:pPr>
      <w:r w:rsidRPr="00C6503C">
        <w:rPr>
          <w:rFonts w:ascii="Calibri" w:hAnsi="Calibri" w:cs="Calibri"/>
        </w:rPr>
        <w:t>The consulting firm will work closely with the Chief Procurement Officer, government information technology units, Digital RMI, procurement officers in selected line ministries, and the PFM II Project Team.</w:t>
      </w:r>
      <w:r w:rsidR="000407A6" w:rsidRPr="009313A7">
        <w:rPr>
          <w:rFonts w:ascii="Calibri" w:hAnsi="Calibri" w:cs="Calibri"/>
        </w:rPr>
        <w:t xml:space="preserve"> Coordination with relevant government entities will be necessary to ensure that the assessment reflects the operational realities of procurement practices across government institutions.</w:t>
      </w:r>
    </w:p>
    <w:p w14:paraId="090289B1" w14:textId="77777777" w:rsidR="000407A6" w:rsidRPr="009313A7" w:rsidRDefault="000407A6" w:rsidP="000407A6">
      <w:pPr>
        <w:pStyle w:val="NormalWeb"/>
        <w:rPr>
          <w:rFonts w:ascii="Calibri" w:hAnsi="Calibri" w:cs="Calibri"/>
        </w:rPr>
      </w:pPr>
      <w:r w:rsidRPr="009313A7">
        <w:rPr>
          <w:rFonts w:ascii="Calibri" w:hAnsi="Calibri" w:cs="Calibri"/>
        </w:rPr>
        <w:t xml:space="preserve">The consulting firm will conduct consultations with key stakeholders including the Office of Procurement and Supply information technology </w:t>
      </w:r>
      <w:proofErr w:type="gramStart"/>
      <w:r w:rsidRPr="009313A7">
        <w:rPr>
          <w:rFonts w:ascii="Calibri" w:hAnsi="Calibri" w:cs="Calibri"/>
        </w:rPr>
        <w:t>units</w:t>
      </w:r>
      <w:proofErr w:type="gramEnd"/>
      <w:r w:rsidRPr="009313A7">
        <w:rPr>
          <w:rFonts w:ascii="Calibri" w:hAnsi="Calibri" w:cs="Calibri"/>
        </w:rPr>
        <w:t xml:space="preserve"> financial management teams and representatives of suppliers where appropriate. These consultations will support the collection of information required for the Business Process Review and the Electronic Government Procurement Readiness Assessment.</w:t>
      </w:r>
    </w:p>
    <w:p w14:paraId="4168F530" w14:textId="77777777" w:rsidR="000407A6" w:rsidRPr="009313A7" w:rsidRDefault="000407A6" w:rsidP="000407A6">
      <w:pPr>
        <w:pStyle w:val="NormalWeb"/>
        <w:rPr>
          <w:rFonts w:ascii="Calibri" w:hAnsi="Calibri" w:cs="Calibri"/>
        </w:rPr>
      </w:pPr>
      <w:r w:rsidRPr="009313A7">
        <w:rPr>
          <w:rFonts w:ascii="Calibri" w:hAnsi="Calibri" w:cs="Calibri"/>
        </w:rPr>
        <w:t>The consulting firm will review relevant project documentation including the Procurement Code Act 2026 procurement regulations standard procurement documents the EGP Reform Roadmap the Financial Management Information System environment and other relevant public financial management policies.</w:t>
      </w:r>
    </w:p>
    <w:p w14:paraId="7292FA84" w14:textId="77777777" w:rsidR="000407A6" w:rsidRPr="009313A7" w:rsidRDefault="000407A6" w:rsidP="000407A6">
      <w:pPr>
        <w:pStyle w:val="NormalWeb"/>
        <w:rPr>
          <w:rFonts w:ascii="Calibri" w:hAnsi="Calibri" w:cs="Calibri"/>
        </w:rPr>
      </w:pPr>
      <w:r w:rsidRPr="009313A7">
        <w:rPr>
          <w:rFonts w:ascii="Calibri" w:hAnsi="Calibri" w:cs="Calibri"/>
        </w:rPr>
        <w:t>All reports and deliverables will be prepared in English and submitted in electronic format. Printed copies will be provided if requested by the Ministry of Finance Banking and Postal Services.</w:t>
      </w:r>
    </w:p>
    <w:p w14:paraId="0BA1901E" w14:textId="77777777" w:rsidR="000407A6" w:rsidRPr="009313A7" w:rsidRDefault="000407A6" w:rsidP="000407A6">
      <w:pPr>
        <w:pStyle w:val="NormalWeb"/>
        <w:rPr>
          <w:rFonts w:ascii="Calibri" w:hAnsi="Calibri" w:cs="Calibri"/>
        </w:rPr>
      </w:pPr>
      <w:r w:rsidRPr="009313A7">
        <w:rPr>
          <w:rFonts w:ascii="Calibri" w:hAnsi="Calibri" w:cs="Calibri"/>
        </w:rPr>
        <w:t>The consulting firm will provide periodic progress updates to the PFM II Project Manager during the assignment. The firm will promptly notify the Ministry of any issues that may affect the scope timeline or delivery of the assignment.</w:t>
      </w:r>
    </w:p>
    <w:p w14:paraId="5022939B" w14:textId="77777777" w:rsidR="000407A6" w:rsidRPr="009313A7" w:rsidRDefault="000407A6" w:rsidP="000407A6">
      <w:pPr>
        <w:pStyle w:val="NormalWeb"/>
        <w:rPr>
          <w:rFonts w:ascii="Calibri" w:hAnsi="Calibri" w:cs="Calibri"/>
        </w:rPr>
      </w:pPr>
      <w:r w:rsidRPr="009313A7">
        <w:rPr>
          <w:rFonts w:ascii="Calibri" w:hAnsi="Calibri" w:cs="Calibri"/>
        </w:rPr>
        <w:t>All deliverables will be submitted to the Ministry of Finance Banking and Postal Services for review and approval. The Ministry will provide consolidated comments and feedback and the consulting firm will revise the reports accordingly before final submission.</w:t>
      </w:r>
    </w:p>
    <w:p w14:paraId="598590CD" w14:textId="77777777" w:rsidR="000407A6" w:rsidRPr="009313A7" w:rsidRDefault="000407A6" w:rsidP="000407A6">
      <w:pPr>
        <w:pStyle w:val="NormalWeb"/>
        <w:rPr>
          <w:rFonts w:ascii="Calibri" w:hAnsi="Calibri" w:cs="Calibri"/>
        </w:rPr>
      </w:pPr>
      <w:r w:rsidRPr="009313A7">
        <w:rPr>
          <w:rFonts w:ascii="Calibri" w:hAnsi="Calibri" w:cs="Calibri"/>
        </w:rPr>
        <w:lastRenderedPageBreak/>
        <w:t>The consulting firm will also deliver a presentation summarizing the key findings and recommendations of the assignment during a validation meeting with relevant government stakeholders.</w:t>
      </w:r>
    </w:p>
    <w:p w14:paraId="0BED1B33" w14:textId="492C2C77" w:rsidR="00CA45C0" w:rsidRPr="009313A7" w:rsidRDefault="00CA45C0" w:rsidP="00C63374">
      <w:pPr>
        <w:pStyle w:val="ListParagraph"/>
        <w:numPr>
          <w:ilvl w:val="0"/>
          <w:numId w:val="5"/>
        </w:numPr>
        <w:autoSpaceDE w:val="0"/>
        <w:autoSpaceDN w:val="0"/>
        <w:adjustRightInd w:val="0"/>
        <w:spacing w:after="0" w:line="240" w:lineRule="auto"/>
        <w:ind w:left="360"/>
        <w:rPr>
          <w:rFonts w:ascii="Calibri" w:hAnsi="Calibri" w:cs="Calibri"/>
          <w:b/>
          <w:bCs/>
        </w:rPr>
      </w:pPr>
      <w:r w:rsidRPr="009313A7">
        <w:rPr>
          <w:rFonts w:ascii="Calibri" w:hAnsi="Calibri" w:cs="Calibri"/>
          <w:b/>
          <w:bCs/>
        </w:rPr>
        <w:t>Required Qualifications and Experience</w:t>
      </w:r>
    </w:p>
    <w:p w14:paraId="5823BF86" w14:textId="77777777" w:rsidR="00D207A1" w:rsidRDefault="00D207A1" w:rsidP="00893E49">
      <w:pPr>
        <w:pStyle w:val="NormalWeb"/>
        <w:spacing w:before="0" w:beforeAutospacing="0"/>
        <w:rPr>
          <w:rFonts w:ascii="Calibri" w:hAnsi="Calibri" w:cs="Calibri"/>
        </w:rPr>
      </w:pPr>
      <w:r w:rsidRPr="00D207A1">
        <w:rPr>
          <w:rFonts w:ascii="Calibri" w:hAnsi="Calibri" w:cs="Calibri"/>
        </w:rPr>
        <w:t>The consulting firm should demonstrate substantial experience in public procurement reform electronic procurement systems and public financial management modernization preferably in government or public sector environments.</w:t>
      </w:r>
    </w:p>
    <w:p w14:paraId="155227BD" w14:textId="5263C259" w:rsidR="000871C7" w:rsidRPr="009313A7" w:rsidRDefault="000871C7" w:rsidP="000871C7">
      <w:pPr>
        <w:pStyle w:val="NormalWeb"/>
        <w:rPr>
          <w:rFonts w:ascii="Calibri" w:hAnsi="Calibri" w:cs="Calibri"/>
        </w:rPr>
      </w:pPr>
      <w:r w:rsidRPr="009313A7">
        <w:rPr>
          <w:rFonts w:ascii="Calibri" w:hAnsi="Calibri" w:cs="Calibri"/>
        </w:rPr>
        <w:t>The firm should demonstrate experience in</w:t>
      </w:r>
    </w:p>
    <w:p w14:paraId="0BCB49CA" w14:textId="77777777" w:rsidR="000871C7" w:rsidRPr="009313A7" w:rsidRDefault="000871C7" w:rsidP="004960E4">
      <w:pPr>
        <w:pStyle w:val="NormalWeb"/>
        <w:numPr>
          <w:ilvl w:val="0"/>
          <w:numId w:val="31"/>
        </w:numPr>
        <w:rPr>
          <w:rFonts w:ascii="Calibri" w:hAnsi="Calibri" w:cs="Calibri"/>
        </w:rPr>
      </w:pPr>
      <w:r w:rsidRPr="009313A7">
        <w:rPr>
          <w:rFonts w:ascii="Calibri" w:hAnsi="Calibri" w:cs="Calibri"/>
        </w:rPr>
        <w:t>conducting procurement diagnostics and business process reviews in the public sector</w:t>
      </w:r>
    </w:p>
    <w:p w14:paraId="10DA92D7" w14:textId="77777777" w:rsidR="000871C7" w:rsidRPr="009313A7" w:rsidRDefault="000871C7" w:rsidP="004960E4">
      <w:pPr>
        <w:pStyle w:val="NormalWeb"/>
        <w:numPr>
          <w:ilvl w:val="0"/>
          <w:numId w:val="31"/>
        </w:numPr>
        <w:rPr>
          <w:rFonts w:ascii="Calibri" w:hAnsi="Calibri" w:cs="Calibri"/>
        </w:rPr>
      </w:pPr>
      <w:r w:rsidRPr="009313A7">
        <w:rPr>
          <w:rFonts w:ascii="Calibri" w:hAnsi="Calibri" w:cs="Calibri"/>
        </w:rPr>
        <w:t>assessing electronic procurement readiness or designing electronic procurement systems</w:t>
      </w:r>
    </w:p>
    <w:p w14:paraId="2C400E62" w14:textId="77777777" w:rsidR="000871C7" w:rsidRPr="009313A7" w:rsidRDefault="000871C7" w:rsidP="004960E4">
      <w:pPr>
        <w:pStyle w:val="NormalWeb"/>
        <w:numPr>
          <w:ilvl w:val="0"/>
          <w:numId w:val="31"/>
        </w:numPr>
        <w:rPr>
          <w:rFonts w:ascii="Calibri" w:hAnsi="Calibri" w:cs="Calibri"/>
        </w:rPr>
      </w:pPr>
      <w:r w:rsidRPr="009313A7">
        <w:rPr>
          <w:rFonts w:ascii="Calibri" w:hAnsi="Calibri" w:cs="Calibri"/>
        </w:rPr>
        <w:t>public procurement policy development and institutional strengthening</w:t>
      </w:r>
    </w:p>
    <w:p w14:paraId="30749BFF" w14:textId="48983E1D" w:rsidR="000871C7" w:rsidRPr="00C6240D" w:rsidRDefault="000871C7" w:rsidP="004960E4">
      <w:pPr>
        <w:pStyle w:val="NormalWeb"/>
        <w:numPr>
          <w:ilvl w:val="0"/>
          <w:numId w:val="31"/>
        </w:numPr>
        <w:rPr>
          <w:rFonts w:ascii="Calibri" w:hAnsi="Calibri" w:cs="Calibri"/>
        </w:rPr>
      </w:pPr>
      <w:r w:rsidRPr="00C6240D">
        <w:rPr>
          <w:rFonts w:ascii="Calibri" w:hAnsi="Calibri" w:cs="Calibri"/>
        </w:rPr>
        <w:t>financial management systems including integration with financial management information systems</w:t>
      </w:r>
    </w:p>
    <w:p w14:paraId="049149AD" w14:textId="77777777" w:rsidR="000871C7" w:rsidRPr="009313A7" w:rsidRDefault="000871C7" w:rsidP="004960E4">
      <w:pPr>
        <w:pStyle w:val="NormalWeb"/>
        <w:numPr>
          <w:ilvl w:val="0"/>
          <w:numId w:val="31"/>
        </w:numPr>
        <w:rPr>
          <w:rFonts w:ascii="Calibri" w:hAnsi="Calibri" w:cs="Calibri"/>
        </w:rPr>
      </w:pPr>
      <w:r w:rsidRPr="009313A7">
        <w:rPr>
          <w:rFonts w:ascii="Calibri" w:hAnsi="Calibri" w:cs="Calibri"/>
        </w:rPr>
        <w:t>working with government institutions in developing country contexts</w:t>
      </w:r>
    </w:p>
    <w:p w14:paraId="54C422A0" w14:textId="77777777" w:rsidR="000871C7" w:rsidRPr="009313A7" w:rsidRDefault="000871C7" w:rsidP="004960E4">
      <w:pPr>
        <w:pStyle w:val="NormalWeb"/>
        <w:numPr>
          <w:ilvl w:val="0"/>
          <w:numId w:val="31"/>
        </w:numPr>
        <w:rPr>
          <w:rFonts w:ascii="Calibri" w:hAnsi="Calibri" w:cs="Calibri"/>
        </w:rPr>
      </w:pPr>
      <w:r w:rsidRPr="009313A7">
        <w:rPr>
          <w:rFonts w:ascii="Calibri" w:hAnsi="Calibri" w:cs="Calibri"/>
        </w:rPr>
        <w:t>experience with World Bank or other multilateral development bank funded projects will be an advantage</w:t>
      </w:r>
    </w:p>
    <w:p w14:paraId="0371377C" w14:textId="05B9FAB2" w:rsidR="000871C7" w:rsidRPr="009313A7" w:rsidRDefault="000871C7" w:rsidP="000871C7">
      <w:pPr>
        <w:pStyle w:val="NormalWeb"/>
        <w:rPr>
          <w:rFonts w:ascii="Calibri" w:hAnsi="Calibri" w:cs="Calibri"/>
        </w:rPr>
      </w:pPr>
      <w:r w:rsidRPr="009313A7">
        <w:rPr>
          <w:rFonts w:ascii="Calibri" w:hAnsi="Calibri" w:cs="Calibri"/>
        </w:rPr>
        <w:t>Key Experts</w:t>
      </w:r>
    </w:p>
    <w:p w14:paraId="6E0447CC" w14:textId="77777777" w:rsidR="001E27FD" w:rsidRDefault="000871C7" w:rsidP="00F8069A">
      <w:pPr>
        <w:pStyle w:val="NormalWeb"/>
        <w:rPr>
          <w:rFonts w:ascii="Calibri" w:hAnsi="Calibri" w:cs="Calibri"/>
        </w:rPr>
      </w:pPr>
      <w:r w:rsidRPr="009313A7">
        <w:rPr>
          <w:rFonts w:ascii="Calibri" w:hAnsi="Calibri" w:cs="Calibri"/>
        </w:rPr>
        <w:t xml:space="preserve">The consulting firm should propose a team of qualified experts with experience relevant to the scope of the assignment. </w:t>
      </w:r>
      <w:r w:rsidR="006A52D1" w:rsidRPr="006A52D1">
        <w:rPr>
          <w:rFonts w:ascii="Calibri" w:hAnsi="Calibri" w:cs="Calibri"/>
        </w:rPr>
        <w:t>The firm may propose additional or alternative experts as appropriate to the scope of the assignment.</w:t>
      </w:r>
      <w:r w:rsidR="006A52D1">
        <w:rPr>
          <w:rFonts w:ascii="Calibri" w:hAnsi="Calibri" w:cs="Calibri"/>
        </w:rPr>
        <w:t xml:space="preserve"> </w:t>
      </w:r>
      <w:r w:rsidR="001E27FD" w:rsidRPr="001E27FD">
        <w:rPr>
          <w:rFonts w:ascii="Calibri" w:hAnsi="Calibri" w:cs="Calibri"/>
        </w:rPr>
        <w:t>Experience in small island states or similar public administration contexts and in practical implementation of procurement reforms will be an advantage.</w:t>
      </w:r>
      <w:r w:rsidR="001E27FD">
        <w:rPr>
          <w:rFonts w:ascii="Calibri" w:hAnsi="Calibri" w:cs="Calibri"/>
        </w:rPr>
        <w:t xml:space="preserve"> </w:t>
      </w:r>
    </w:p>
    <w:p w14:paraId="296A3DFB" w14:textId="77777777" w:rsidR="000871C7" w:rsidRPr="009313A7" w:rsidRDefault="000871C7" w:rsidP="000871C7">
      <w:pPr>
        <w:pStyle w:val="NormalWeb"/>
        <w:rPr>
          <w:rFonts w:ascii="Calibri" w:hAnsi="Calibri" w:cs="Calibri"/>
        </w:rPr>
      </w:pPr>
      <w:r w:rsidRPr="009313A7">
        <w:rPr>
          <w:rFonts w:ascii="Calibri" w:hAnsi="Calibri" w:cs="Calibri"/>
        </w:rPr>
        <w:t>The team may include the following key specialists.</w:t>
      </w:r>
    </w:p>
    <w:p w14:paraId="6BD886EB" w14:textId="0CEB25A6" w:rsidR="000871C7" w:rsidRPr="00893E49" w:rsidRDefault="000871C7" w:rsidP="00893E49">
      <w:pPr>
        <w:pStyle w:val="NormalWeb"/>
        <w:numPr>
          <w:ilvl w:val="0"/>
          <w:numId w:val="35"/>
        </w:numPr>
        <w:spacing w:after="240" w:afterAutospacing="0"/>
        <w:rPr>
          <w:rFonts w:ascii="Calibri" w:hAnsi="Calibri"/>
        </w:rPr>
      </w:pPr>
      <w:r w:rsidRPr="00893E49">
        <w:rPr>
          <w:rFonts w:ascii="Calibri" w:hAnsi="Calibri"/>
          <w:b/>
        </w:rPr>
        <w:t>Team Leader</w:t>
      </w:r>
      <w:r w:rsidRPr="001E27FD">
        <w:rPr>
          <w:rFonts w:ascii="Calibri" w:hAnsi="Calibri" w:cs="Calibri"/>
        </w:rPr>
        <w:br/>
      </w:r>
      <w:r w:rsidRPr="0018773D">
        <w:rPr>
          <w:rFonts w:ascii="Calibri" w:hAnsi="Calibri" w:cs="Calibri"/>
        </w:rPr>
        <w:t>Extensive experience in public procurement reform procurement diagnostics</w:t>
      </w:r>
      <w:r w:rsidR="001E27FD" w:rsidRPr="001E27FD">
        <w:rPr>
          <w:rFonts w:ascii="Calibri" w:hAnsi="Calibri" w:cs="Calibri"/>
        </w:rPr>
        <w:t>,</w:t>
      </w:r>
      <w:r w:rsidRPr="0018773D">
        <w:rPr>
          <w:rFonts w:ascii="Calibri" w:hAnsi="Calibri" w:cs="Calibri"/>
        </w:rPr>
        <w:t xml:space="preserve"> institutional strengthening.</w:t>
      </w:r>
      <w:r w:rsidR="00A42CE9" w:rsidRPr="0018773D">
        <w:rPr>
          <w:rFonts w:ascii="Calibri" w:hAnsi="Calibri" w:cs="Calibri"/>
        </w:rPr>
        <w:t xml:space="preserve"> </w:t>
      </w:r>
      <w:r w:rsidR="001E27FD" w:rsidRPr="001E27FD">
        <w:rPr>
          <w:rFonts w:ascii="Calibri" w:hAnsi="Calibri" w:cs="Calibri"/>
        </w:rPr>
        <w:t>Demonstrated ability to lead multi stakeholder engagement and deliver complex advisory assignments</w:t>
      </w:r>
      <w:r w:rsidR="001E27FD">
        <w:rPr>
          <w:rFonts w:ascii="Calibri" w:hAnsi="Calibri" w:cs="Calibri"/>
        </w:rPr>
        <w:t>.</w:t>
      </w:r>
      <w:r w:rsidR="00F8069A">
        <w:rPr>
          <w:rFonts w:ascii="Calibri" w:hAnsi="Calibri" w:cs="Calibri"/>
        </w:rPr>
        <w:t xml:space="preserve"> </w:t>
      </w:r>
      <w:r w:rsidR="00A42CE9" w:rsidRPr="0018773D">
        <w:rPr>
          <w:rFonts w:ascii="Calibri" w:hAnsi="Calibri" w:cs="Calibri"/>
        </w:rPr>
        <w:t xml:space="preserve">At least </w:t>
      </w:r>
      <w:r w:rsidR="00A42CE9" w:rsidRPr="00893E49">
        <w:rPr>
          <w:rFonts w:ascii="Calibri" w:hAnsi="Calibri"/>
        </w:rPr>
        <w:t xml:space="preserve">ten </w:t>
      </w:r>
      <w:proofErr w:type="spellStart"/>
      <w:r w:rsidR="00A42CE9" w:rsidRPr="00893E49">
        <w:rPr>
          <w:rFonts w:ascii="Calibri" w:hAnsi="Calibri"/>
        </w:rPr>
        <w:t>years experience</w:t>
      </w:r>
      <w:proofErr w:type="spellEnd"/>
      <w:r w:rsidR="005D5415" w:rsidRPr="005D5415">
        <w:rPr>
          <w:rFonts w:ascii="Calibri" w:hAnsi="Calibri" w:cs="Calibri"/>
        </w:rPr>
        <w:t>. Experience</w:t>
      </w:r>
      <w:r w:rsidR="00A42CE9" w:rsidRPr="00893E49">
        <w:rPr>
          <w:rFonts w:ascii="Calibri" w:hAnsi="Calibri"/>
        </w:rPr>
        <w:t xml:space="preserve"> in </w:t>
      </w:r>
      <w:r w:rsidR="005D5415" w:rsidRPr="005D5415">
        <w:rPr>
          <w:rFonts w:ascii="Calibri" w:hAnsi="Calibri" w:cs="Calibri"/>
        </w:rPr>
        <w:t>reviewing</w:t>
      </w:r>
      <w:r w:rsidR="00A42CE9" w:rsidRPr="00893E49">
        <w:rPr>
          <w:rFonts w:ascii="Calibri" w:hAnsi="Calibri"/>
        </w:rPr>
        <w:t xml:space="preserve"> procurement </w:t>
      </w:r>
      <w:r w:rsidR="005D5415" w:rsidRPr="005D5415">
        <w:rPr>
          <w:rFonts w:ascii="Calibri" w:hAnsi="Calibri" w:cs="Calibri"/>
        </w:rPr>
        <w:t>legal and regulatory frameworks and advising on alignment with electronic</w:t>
      </w:r>
      <w:r w:rsidR="00A42CE9" w:rsidRPr="00893E49">
        <w:rPr>
          <w:rFonts w:ascii="Calibri" w:hAnsi="Calibri"/>
        </w:rPr>
        <w:t xml:space="preserve"> procurement </w:t>
      </w:r>
      <w:r w:rsidR="005D5415" w:rsidRPr="005D5415">
        <w:rPr>
          <w:rFonts w:ascii="Calibri" w:hAnsi="Calibri" w:cs="Calibri"/>
        </w:rPr>
        <w:t xml:space="preserve">is required. The Team Leader will coordinate legal, </w:t>
      </w:r>
      <w:r w:rsidR="00A42CE9" w:rsidRPr="00893E49">
        <w:rPr>
          <w:rFonts w:ascii="Calibri" w:hAnsi="Calibri"/>
        </w:rPr>
        <w:t>institutional</w:t>
      </w:r>
      <w:r w:rsidR="005D5415" w:rsidRPr="005D5415">
        <w:rPr>
          <w:rFonts w:ascii="Calibri" w:hAnsi="Calibri" w:cs="Calibri"/>
        </w:rPr>
        <w:t>, and technical aspects of the assignment</w:t>
      </w:r>
      <w:r w:rsidR="00A42CE9" w:rsidRPr="00893E49">
        <w:rPr>
          <w:rFonts w:ascii="Calibri" w:hAnsi="Calibri"/>
        </w:rPr>
        <w:t>.</w:t>
      </w:r>
    </w:p>
    <w:p w14:paraId="25640E4A" w14:textId="0378335A" w:rsidR="000871C7" w:rsidRPr="00C90A53" w:rsidRDefault="000871C7" w:rsidP="00893E49">
      <w:pPr>
        <w:pStyle w:val="NormalWeb"/>
        <w:numPr>
          <w:ilvl w:val="0"/>
          <w:numId w:val="35"/>
        </w:numPr>
        <w:spacing w:after="240" w:afterAutospacing="0"/>
        <w:rPr>
          <w:rFonts w:ascii="Calibri" w:hAnsi="Calibri" w:cs="Calibri"/>
        </w:rPr>
      </w:pPr>
      <w:r w:rsidRPr="00893E49">
        <w:rPr>
          <w:rFonts w:ascii="Calibri" w:hAnsi="Calibri"/>
          <w:b/>
        </w:rPr>
        <w:t>Electronic Procurement Specialist</w:t>
      </w:r>
      <w:r w:rsidRPr="00C90A53">
        <w:rPr>
          <w:rFonts w:ascii="Calibri" w:hAnsi="Calibri" w:cs="Calibri"/>
        </w:rPr>
        <w:br/>
      </w:r>
      <w:r w:rsidR="00C6503C" w:rsidRPr="00C6503C">
        <w:rPr>
          <w:rFonts w:ascii="Calibri" w:hAnsi="Calibri" w:cs="Calibri"/>
        </w:rPr>
        <w:t xml:space="preserve">Experience in the design, implementation, or assessment of electronic procurement systems and digital procurement platforms. At least six years of relevant experience in e procurement systems. Experience in defining functional requirements, procurement workflows, and system modules such as supplier registration, tender management, electronic bid submission, and evaluation workflows. Familiarity with public sector </w:t>
      </w:r>
      <w:r w:rsidR="00C6503C" w:rsidRPr="00C6503C">
        <w:rPr>
          <w:rFonts w:ascii="Calibri" w:hAnsi="Calibri" w:cs="Calibri"/>
        </w:rPr>
        <w:lastRenderedPageBreak/>
        <w:t>procurement reform and integration with financial management systems will be an advantage.</w:t>
      </w:r>
    </w:p>
    <w:p w14:paraId="5617406E" w14:textId="1293B186" w:rsidR="00A3167D" w:rsidRPr="009313A7" w:rsidRDefault="000871C7" w:rsidP="00893E49">
      <w:pPr>
        <w:pStyle w:val="NormalWeb"/>
        <w:numPr>
          <w:ilvl w:val="0"/>
          <w:numId w:val="35"/>
        </w:numPr>
        <w:spacing w:after="240" w:afterAutospacing="0"/>
        <w:rPr>
          <w:rFonts w:ascii="Calibri" w:hAnsi="Calibri" w:cs="Calibri"/>
        </w:rPr>
      </w:pPr>
      <w:r w:rsidRPr="00893E49">
        <w:rPr>
          <w:rFonts w:ascii="Calibri" w:hAnsi="Calibri"/>
          <w:b/>
        </w:rPr>
        <w:t>Information Technology Specialist</w:t>
      </w:r>
      <w:r w:rsidRPr="009313A7">
        <w:rPr>
          <w:rFonts w:ascii="Calibri" w:hAnsi="Calibri" w:cs="Calibri"/>
        </w:rPr>
        <w:br/>
        <w:t xml:space="preserve">Experience </w:t>
      </w:r>
      <w:r w:rsidR="003235F0" w:rsidRPr="003235F0">
        <w:rPr>
          <w:rFonts w:ascii="Calibri" w:hAnsi="Calibri" w:cs="Calibri"/>
        </w:rPr>
        <w:t xml:space="preserve">in </w:t>
      </w:r>
      <w:r w:rsidRPr="009313A7">
        <w:rPr>
          <w:rFonts w:ascii="Calibri" w:hAnsi="Calibri" w:cs="Calibri"/>
        </w:rPr>
        <w:t>assessing information technology environments</w:t>
      </w:r>
      <w:r w:rsidR="003235F0" w:rsidRPr="003235F0">
        <w:rPr>
          <w:rFonts w:ascii="Calibri" w:hAnsi="Calibri" w:cs="Calibri"/>
        </w:rPr>
        <w:t>,</w:t>
      </w:r>
      <w:r w:rsidRPr="009313A7">
        <w:rPr>
          <w:rFonts w:ascii="Calibri" w:hAnsi="Calibri" w:cs="Calibri"/>
        </w:rPr>
        <w:t xml:space="preserve"> system </w:t>
      </w:r>
      <w:r w:rsidR="003235F0" w:rsidRPr="003235F0">
        <w:rPr>
          <w:rFonts w:ascii="Calibri" w:hAnsi="Calibri" w:cs="Calibri"/>
        </w:rPr>
        <w:t xml:space="preserve">architecture, </w:t>
      </w:r>
      <w:r w:rsidRPr="009313A7">
        <w:rPr>
          <w:rFonts w:ascii="Calibri" w:hAnsi="Calibri" w:cs="Calibri"/>
        </w:rPr>
        <w:t>hosting options</w:t>
      </w:r>
      <w:r w:rsidR="003235F0" w:rsidRPr="003235F0">
        <w:rPr>
          <w:rFonts w:ascii="Calibri" w:hAnsi="Calibri" w:cs="Calibri"/>
        </w:rPr>
        <w:t>,</w:t>
      </w:r>
      <w:r w:rsidRPr="009313A7">
        <w:rPr>
          <w:rFonts w:ascii="Calibri" w:hAnsi="Calibri" w:cs="Calibri"/>
        </w:rPr>
        <w:t xml:space="preserve"> and integration with financial management systems</w:t>
      </w:r>
      <w:r w:rsidR="003235F0" w:rsidRPr="003235F0">
        <w:rPr>
          <w:rFonts w:ascii="Calibri" w:hAnsi="Calibri" w:cs="Calibri"/>
        </w:rPr>
        <w:t>. Experience in evaluating infrastructure capacity, cybersecurity considerations, and system reliability in public sector contexts. Familiarity with cloud based and government hosted solutions and system interoperability will be an advantage</w:t>
      </w:r>
      <w:r w:rsidRPr="009313A7">
        <w:rPr>
          <w:rFonts w:ascii="Calibri" w:hAnsi="Calibri" w:cs="Calibri"/>
        </w:rPr>
        <w:t>.</w:t>
      </w:r>
    </w:p>
    <w:p w14:paraId="54A81647" w14:textId="7FC7DFB9" w:rsidR="00CA45C0" w:rsidRPr="009313A7" w:rsidRDefault="00CA45C0" w:rsidP="00644794">
      <w:pPr>
        <w:pStyle w:val="ListParagraph"/>
        <w:numPr>
          <w:ilvl w:val="0"/>
          <w:numId w:val="5"/>
        </w:numPr>
        <w:spacing w:after="0" w:line="240" w:lineRule="auto"/>
        <w:ind w:left="360"/>
        <w:rPr>
          <w:rFonts w:ascii="Calibri" w:hAnsi="Calibri" w:cs="Calibri"/>
          <w:b/>
          <w:bCs/>
        </w:rPr>
      </w:pPr>
      <w:r w:rsidRPr="009313A7">
        <w:rPr>
          <w:rFonts w:ascii="Calibri" w:hAnsi="Calibri" w:cs="Calibri"/>
          <w:b/>
          <w:bCs/>
        </w:rPr>
        <w:t>Facilities to be Provided by the Client</w:t>
      </w:r>
    </w:p>
    <w:p w14:paraId="07617A30" w14:textId="151845D0" w:rsidR="008C5ABB" w:rsidRPr="009313A7" w:rsidRDefault="008C5ABB" w:rsidP="007F2493">
      <w:pPr>
        <w:spacing w:after="0" w:line="240" w:lineRule="auto"/>
        <w:rPr>
          <w:rFonts w:ascii="Calibri" w:hAnsi="Calibri" w:cs="Calibri"/>
        </w:rPr>
      </w:pPr>
      <w:r w:rsidRPr="009313A7">
        <w:rPr>
          <w:rFonts w:ascii="Calibri" w:hAnsi="Calibri" w:cs="Calibri"/>
        </w:rPr>
        <w:t xml:space="preserve">The </w:t>
      </w:r>
      <w:r w:rsidR="00AF25B9" w:rsidRPr="009313A7">
        <w:rPr>
          <w:rFonts w:ascii="Calibri" w:hAnsi="Calibri" w:cs="Calibri"/>
        </w:rPr>
        <w:t xml:space="preserve">Ministry of Finance Banking and Postal Services will facilitate </w:t>
      </w:r>
      <w:r w:rsidR="00916D2C">
        <w:rPr>
          <w:rFonts w:ascii="Calibri" w:hAnsi="Calibri" w:cs="Calibri"/>
        </w:rPr>
        <w:t>access to</w:t>
      </w:r>
      <w:r w:rsidR="00AF25B9" w:rsidRPr="009313A7">
        <w:rPr>
          <w:rFonts w:ascii="Calibri" w:hAnsi="Calibri" w:cs="Calibri"/>
        </w:rPr>
        <w:t xml:space="preserve"> relevant government stakeholders</w:t>
      </w:r>
      <w:r w:rsidR="00916D2C">
        <w:rPr>
          <w:rFonts w:ascii="Calibri" w:hAnsi="Calibri" w:cs="Calibri"/>
        </w:rPr>
        <w:t xml:space="preserve">, </w:t>
      </w:r>
      <w:r w:rsidR="00916D2C" w:rsidRPr="001E27FD">
        <w:rPr>
          <w:rFonts w:ascii="Calibri" w:hAnsi="Calibri" w:cs="Calibri"/>
        </w:rPr>
        <w:t>including ministries, procurement units, and information technology teams. The Ministry will</w:t>
      </w:r>
      <w:r w:rsidR="00AF25B9" w:rsidRPr="009313A7">
        <w:rPr>
          <w:rFonts w:ascii="Calibri" w:hAnsi="Calibri" w:cs="Calibri"/>
        </w:rPr>
        <w:t xml:space="preserve"> provide access to available procurement legislation</w:t>
      </w:r>
      <w:r w:rsidR="00916D2C">
        <w:rPr>
          <w:rFonts w:ascii="Calibri" w:hAnsi="Calibri" w:cs="Calibri"/>
        </w:rPr>
        <w:t>,</w:t>
      </w:r>
      <w:r w:rsidR="00AF25B9" w:rsidRPr="009313A7">
        <w:rPr>
          <w:rFonts w:ascii="Calibri" w:hAnsi="Calibri" w:cs="Calibri"/>
        </w:rPr>
        <w:t xml:space="preserve"> regulations</w:t>
      </w:r>
      <w:r w:rsidR="00916D2C">
        <w:rPr>
          <w:rFonts w:ascii="Calibri" w:hAnsi="Calibri" w:cs="Calibri"/>
        </w:rPr>
        <w:t>,</w:t>
      </w:r>
      <w:r w:rsidR="00AF25B9" w:rsidRPr="009313A7">
        <w:rPr>
          <w:rFonts w:ascii="Calibri" w:hAnsi="Calibri" w:cs="Calibri"/>
        </w:rPr>
        <w:t xml:space="preserve"> </w:t>
      </w:r>
      <w:r w:rsidR="00916D2C" w:rsidRPr="00916D2C">
        <w:rPr>
          <w:rFonts w:ascii="Calibri" w:hAnsi="Calibri" w:cs="Calibri"/>
        </w:rPr>
        <w:t>standard documents,</w:t>
      </w:r>
      <w:r w:rsidR="00AF25B9" w:rsidRPr="009313A7">
        <w:rPr>
          <w:rFonts w:ascii="Calibri" w:hAnsi="Calibri" w:cs="Calibri"/>
        </w:rPr>
        <w:t xml:space="preserve"> and </w:t>
      </w:r>
      <w:r w:rsidR="00916D2C" w:rsidRPr="00916D2C">
        <w:rPr>
          <w:rFonts w:ascii="Calibri" w:hAnsi="Calibri" w:cs="Calibri"/>
        </w:rPr>
        <w:t>other relevant materials required</w:t>
      </w:r>
      <w:r w:rsidR="00AF25B9" w:rsidRPr="009313A7">
        <w:rPr>
          <w:rFonts w:ascii="Calibri" w:hAnsi="Calibri" w:cs="Calibri"/>
        </w:rPr>
        <w:t xml:space="preserve"> for the assignment.</w:t>
      </w:r>
    </w:p>
    <w:p w14:paraId="7A79A7FA" w14:textId="77777777" w:rsidR="001E27FD" w:rsidRPr="001E27FD" w:rsidRDefault="001E27FD" w:rsidP="00F8069A">
      <w:pPr>
        <w:spacing w:after="0" w:line="240" w:lineRule="auto"/>
        <w:rPr>
          <w:rFonts w:ascii="Calibri" w:hAnsi="Calibri" w:cs="Calibri"/>
        </w:rPr>
      </w:pPr>
    </w:p>
    <w:p w14:paraId="4EBA510C" w14:textId="282E17AF" w:rsidR="001E27FD" w:rsidRPr="009313A7" w:rsidRDefault="001E27FD" w:rsidP="00F8069A">
      <w:pPr>
        <w:spacing w:after="0" w:line="240" w:lineRule="auto"/>
        <w:rPr>
          <w:rFonts w:ascii="Calibri" w:hAnsi="Calibri" w:cs="Calibri"/>
        </w:rPr>
      </w:pPr>
      <w:r w:rsidRPr="001E27FD">
        <w:rPr>
          <w:rFonts w:ascii="Calibri" w:hAnsi="Calibri" w:cs="Calibri"/>
        </w:rPr>
        <w:t>The Ministry will support coordination of meetings, workshops, and consultations. Where required, reasonable workspace and logistical support may be provided during in country missions.</w:t>
      </w:r>
    </w:p>
    <w:p w14:paraId="1931A538" w14:textId="77777777" w:rsidR="004D2EB6" w:rsidRPr="009313A7" w:rsidRDefault="004D2EB6" w:rsidP="007F2493">
      <w:pPr>
        <w:spacing w:after="0" w:line="240" w:lineRule="auto"/>
        <w:rPr>
          <w:rFonts w:ascii="Calibri" w:hAnsi="Calibri" w:cs="Calibri"/>
        </w:rPr>
      </w:pPr>
    </w:p>
    <w:p w14:paraId="4D6E8CE8" w14:textId="77777777" w:rsidR="004D2EB6" w:rsidRPr="009313A7" w:rsidRDefault="004D2EB6" w:rsidP="004D2EB6">
      <w:pPr>
        <w:pStyle w:val="ListParagraph"/>
        <w:numPr>
          <w:ilvl w:val="0"/>
          <w:numId w:val="5"/>
        </w:numPr>
        <w:spacing w:after="0" w:line="240" w:lineRule="auto"/>
        <w:ind w:left="360"/>
        <w:rPr>
          <w:rFonts w:ascii="Calibri" w:hAnsi="Calibri" w:cs="Calibri"/>
          <w:b/>
          <w:bCs/>
        </w:rPr>
      </w:pPr>
      <w:r w:rsidRPr="009313A7">
        <w:rPr>
          <w:rFonts w:ascii="Calibri" w:hAnsi="Calibri" w:cs="Calibri"/>
          <w:b/>
          <w:bCs/>
        </w:rPr>
        <w:t>Travel Arrangements</w:t>
      </w:r>
    </w:p>
    <w:p w14:paraId="6C40F4BA" w14:textId="77777777" w:rsidR="007E4B03" w:rsidRPr="009313A7" w:rsidRDefault="007E4B03" w:rsidP="00893E49">
      <w:pPr>
        <w:spacing w:line="240" w:lineRule="auto"/>
        <w:rPr>
          <w:rFonts w:ascii="Calibri" w:hAnsi="Calibri" w:cs="Calibri"/>
        </w:rPr>
      </w:pPr>
      <w:r w:rsidRPr="009313A7">
        <w:rPr>
          <w:rFonts w:ascii="Calibri" w:hAnsi="Calibri" w:cs="Calibri"/>
        </w:rPr>
        <w:t>The assignment may require travel to the Republic of the Marshall Islands to conduct stakeholder consultations meetings with government entities and presentations of findings to relevant stakeholders.</w:t>
      </w:r>
    </w:p>
    <w:p w14:paraId="780EC97F" w14:textId="71EC8EC0" w:rsidR="007E4B03" w:rsidRPr="009313A7" w:rsidRDefault="007E4B03" w:rsidP="00893E49">
      <w:pPr>
        <w:spacing w:line="240" w:lineRule="auto"/>
        <w:rPr>
          <w:rFonts w:ascii="Calibri" w:hAnsi="Calibri" w:cs="Calibri"/>
        </w:rPr>
      </w:pPr>
      <w:r w:rsidRPr="009313A7">
        <w:rPr>
          <w:rFonts w:ascii="Calibri" w:hAnsi="Calibri" w:cs="Calibri"/>
        </w:rPr>
        <w:t>The consultant may be required to undertake up to two missions to Majuro during the course of the assignment</w:t>
      </w:r>
      <w:r w:rsidR="00916D2C">
        <w:rPr>
          <w:rFonts w:ascii="Calibri" w:hAnsi="Calibri" w:cs="Calibri"/>
        </w:rPr>
        <w:t>.</w:t>
      </w:r>
      <w:r w:rsidRPr="009313A7">
        <w:rPr>
          <w:rFonts w:ascii="Calibri" w:hAnsi="Calibri" w:cs="Calibri"/>
        </w:rPr>
        <w:t xml:space="preserve"> </w:t>
      </w:r>
      <w:r w:rsidR="00916D2C" w:rsidRPr="00916D2C">
        <w:rPr>
          <w:rFonts w:ascii="Calibri" w:hAnsi="Calibri" w:cs="Calibri"/>
        </w:rPr>
        <w:t>Each mission may involve one or more team members as agreed</w:t>
      </w:r>
      <w:r w:rsidRPr="009313A7">
        <w:rPr>
          <w:rFonts w:ascii="Calibri" w:hAnsi="Calibri" w:cs="Calibri"/>
        </w:rPr>
        <w:t xml:space="preserve"> with the Ministry.</w:t>
      </w:r>
      <w:r w:rsidR="00DC106A">
        <w:rPr>
          <w:rFonts w:ascii="Calibri" w:hAnsi="Calibri" w:cs="Calibri"/>
        </w:rPr>
        <w:t xml:space="preserve"> </w:t>
      </w:r>
      <w:r w:rsidRPr="009313A7">
        <w:rPr>
          <w:rFonts w:ascii="Calibri" w:hAnsi="Calibri" w:cs="Calibri"/>
        </w:rPr>
        <w:t>Part of the assignment may be carried out remotely including document review data analysis and virtual consultations with government stakeholders where appropriate.</w:t>
      </w:r>
    </w:p>
    <w:p w14:paraId="2EDE84B6" w14:textId="32FF03D5" w:rsidR="008E3F7B" w:rsidRPr="009313A7" w:rsidRDefault="007E4B03" w:rsidP="00893E49">
      <w:pPr>
        <w:spacing w:line="240" w:lineRule="auto"/>
        <w:rPr>
          <w:rFonts w:ascii="Calibri" w:hAnsi="Calibri" w:cs="Calibri"/>
        </w:rPr>
      </w:pPr>
      <w:r w:rsidRPr="009313A7">
        <w:rPr>
          <w:rFonts w:ascii="Calibri" w:hAnsi="Calibri" w:cs="Calibri"/>
        </w:rPr>
        <w:t>All travel costs including international airfare local transportation accommodation and daily subsistence allowance will be reimbursed in accordance with the applicable policies of the Strengthening Public Financial Management II Project and the World Bank Procurement Regulations.</w:t>
      </w:r>
      <w:r w:rsidR="00DC106A">
        <w:rPr>
          <w:rFonts w:ascii="Calibri" w:hAnsi="Calibri" w:cs="Calibri"/>
        </w:rPr>
        <w:t xml:space="preserve"> </w:t>
      </w:r>
      <w:r w:rsidRPr="009313A7">
        <w:rPr>
          <w:rFonts w:ascii="Calibri" w:hAnsi="Calibri" w:cs="Calibri"/>
        </w:rPr>
        <w:t>Travel arrangements will be coordinated in consultation with the PFM II Project Management Office.</w:t>
      </w:r>
      <w:r w:rsidR="008E3F7B" w:rsidRPr="009313A7">
        <w:rPr>
          <w:rFonts w:ascii="Calibri" w:hAnsi="Calibri" w:cs="Calibri"/>
        </w:rPr>
        <w:br w:type="page"/>
      </w:r>
    </w:p>
    <w:p w14:paraId="06E364E2" w14:textId="5FE96E29" w:rsidR="0009435F" w:rsidRPr="009313A7" w:rsidRDefault="0009435F" w:rsidP="00893E49">
      <w:pPr>
        <w:rPr>
          <w:rFonts w:ascii="Calibri" w:hAnsi="Calibri" w:cs="Calibri"/>
          <w:b/>
          <w:bCs/>
          <w:sz w:val="28"/>
          <w:szCs w:val="28"/>
        </w:rPr>
      </w:pPr>
      <w:r w:rsidRPr="009313A7">
        <w:rPr>
          <w:rFonts w:ascii="Calibri" w:hAnsi="Calibri" w:cs="Calibri"/>
          <w:b/>
          <w:bCs/>
          <w:sz w:val="28"/>
          <w:szCs w:val="28"/>
        </w:rPr>
        <w:lastRenderedPageBreak/>
        <w:t>Annex -1 Cover Letter Template</w:t>
      </w:r>
    </w:p>
    <w:p w14:paraId="1A3882BE" w14:textId="77777777" w:rsidR="00E609C0" w:rsidRPr="009313A7" w:rsidRDefault="00E609C0" w:rsidP="0009435F">
      <w:pPr>
        <w:pStyle w:val="NormalWeb"/>
        <w:rPr>
          <w:rFonts w:ascii="Calibri" w:hAnsi="Calibri" w:cs="Calibri"/>
        </w:rPr>
      </w:pPr>
      <w:r w:rsidRPr="00893E49">
        <w:rPr>
          <w:rFonts w:ascii="Calibri" w:hAnsi="Calibri"/>
          <w:highlight w:val="yellow"/>
        </w:rPr>
        <w:t>Date</w:t>
      </w:r>
    </w:p>
    <w:p w14:paraId="7AB478A3" w14:textId="35370145" w:rsidR="0009435F" w:rsidRPr="009313A7" w:rsidRDefault="0009435F" w:rsidP="0009435F">
      <w:pPr>
        <w:pStyle w:val="NormalWeb"/>
        <w:rPr>
          <w:rFonts w:ascii="Calibri" w:hAnsi="Calibri" w:cs="Calibri"/>
        </w:rPr>
      </w:pPr>
      <w:r w:rsidRPr="009313A7">
        <w:rPr>
          <w:rFonts w:ascii="Calibri" w:hAnsi="Calibri" w:cs="Calibri"/>
        </w:rPr>
        <w:t>To</w:t>
      </w:r>
      <w:r w:rsidRPr="009313A7">
        <w:rPr>
          <w:rFonts w:ascii="Calibri" w:hAnsi="Calibri" w:cs="Calibri"/>
        </w:rPr>
        <w:br/>
        <w:t>PFM II Project Manager</w:t>
      </w:r>
      <w:r w:rsidRPr="009313A7">
        <w:rPr>
          <w:rFonts w:ascii="Calibri" w:hAnsi="Calibri" w:cs="Calibri"/>
        </w:rPr>
        <w:br/>
        <w:t>Ministry of Finance Banking and Postal Services</w:t>
      </w:r>
      <w:r w:rsidRPr="009313A7">
        <w:rPr>
          <w:rFonts w:ascii="Calibri" w:hAnsi="Calibri" w:cs="Calibri"/>
        </w:rPr>
        <w:br/>
        <w:t>Republic of the Marshall Islands</w:t>
      </w:r>
    </w:p>
    <w:p w14:paraId="78850F74" w14:textId="2139F17A" w:rsidR="0009435F" w:rsidRPr="009313A7" w:rsidRDefault="0009435F" w:rsidP="0009435F">
      <w:pPr>
        <w:pStyle w:val="NormalWeb"/>
        <w:rPr>
          <w:rFonts w:ascii="Calibri" w:hAnsi="Calibri" w:cs="Calibri"/>
        </w:rPr>
      </w:pPr>
      <w:r w:rsidRPr="009313A7">
        <w:rPr>
          <w:rFonts w:ascii="Calibri" w:hAnsi="Calibri" w:cs="Calibri"/>
        </w:rPr>
        <w:t>Subject</w:t>
      </w:r>
      <w:r w:rsidR="00EB789F" w:rsidRPr="009313A7">
        <w:rPr>
          <w:rFonts w:ascii="Calibri" w:hAnsi="Calibri" w:cs="Calibri"/>
        </w:rPr>
        <w:t xml:space="preserve">: </w:t>
      </w:r>
      <w:r w:rsidRPr="009313A7">
        <w:rPr>
          <w:rFonts w:ascii="Calibri" w:hAnsi="Calibri" w:cs="Calibri"/>
        </w:rPr>
        <w:t>Expression of Interest for Consulting Services</w:t>
      </w:r>
    </w:p>
    <w:p w14:paraId="23AEDA4A" w14:textId="72F292EB" w:rsidR="0009435F" w:rsidRPr="009313A7" w:rsidRDefault="0009435F" w:rsidP="0009435F">
      <w:pPr>
        <w:pStyle w:val="NormalWeb"/>
        <w:rPr>
          <w:rFonts w:ascii="Calibri" w:hAnsi="Calibri" w:cs="Calibri"/>
        </w:rPr>
      </w:pPr>
      <w:r w:rsidRPr="009313A7">
        <w:rPr>
          <w:rFonts w:ascii="Calibri" w:hAnsi="Calibri" w:cs="Calibri"/>
        </w:rPr>
        <w:t>Dear Sir</w:t>
      </w:r>
      <w:r w:rsidR="00E609C0" w:rsidRPr="009313A7">
        <w:rPr>
          <w:rFonts w:ascii="Calibri" w:hAnsi="Calibri" w:cs="Calibri"/>
        </w:rPr>
        <w:t>,</w:t>
      </w:r>
    </w:p>
    <w:p w14:paraId="49626922" w14:textId="77777777" w:rsidR="00595A4D" w:rsidRDefault="00595A4D" w:rsidP="0009435F">
      <w:pPr>
        <w:pStyle w:val="NormalWeb"/>
        <w:rPr>
          <w:rFonts w:ascii="Calibri" w:hAnsi="Calibri" w:cs="Calibri"/>
        </w:rPr>
      </w:pPr>
      <w:r w:rsidRPr="00595A4D">
        <w:rPr>
          <w:rFonts w:ascii="Calibri" w:hAnsi="Calibri" w:cs="Calibri"/>
        </w:rPr>
        <w:t>We the undersigned consulting firm hereby express our interest in providing consulting services for the assignment Public Procurement Business Process Review and Electronic Government Procurement Readiness Assessment for the Ministry of Finance Banking and Postal Services under the Strengthening Public Financial Management II Project.</w:t>
      </w:r>
    </w:p>
    <w:p w14:paraId="3F1D8527" w14:textId="77777777" w:rsidR="006D24CF" w:rsidRDefault="006D24CF" w:rsidP="0009435F">
      <w:pPr>
        <w:pStyle w:val="NormalWeb"/>
        <w:rPr>
          <w:rFonts w:ascii="Calibri" w:hAnsi="Calibri" w:cs="Calibri"/>
        </w:rPr>
      </w:pPr>
      <w:r w:rsidRPr="006D24CF">
        <w:rPr>
          <w:rFonts w:ascii="Calibri" w:hAnsi="Calibri" w:cs="Calibri"/>
        </w:rPr>
        <w:t>We confirm our interest in undertaking this assignment and confirm that our firm has the relevant experience and technical expertise in public procurement reform electronic procurement systems and public sector institutional strengthening.</w:t>
      </w:r>
    </w:p>
    <w:p w14:paraId="49A08D72" w14:textId="77777777" w:rsidR="006D24CF" w:rsidRDefault="006D24CF" w:rsidP="0009435F">
      <w:pPr>
        <w:pStyle w:val="NormalWeb"/>
        <w:rPr>
          <w:rFonts w:ascii="Calibri" w:hAnsi="Calibri" w:cs="Calibri"/>
        </w:rPr>
      </w:pPr>
      <w:r w:rsidRPr="006D24CF">
        <w:rPr>
          <w:rFonts w:ascii="Calibri" w:hAnsi="Calibri" w:cs="Calibri"/>
        </w:rPr>
        <w:t>We confirm that our firm is eligible to participate in this procurement process and that there are no conflicts of interest that would prevent us from undertaking this assignment.</w:t>
      </w:r>
    </w:p>
    <w:p w14:paraId="440A8929" w14:textId="77777777" w:rsidR="004B19FE" w:rsidRDefault="004B19FE" w:rsidP="0009435F">
      <w:pPr>
        <w:pStyle w:val="NormalWeb"/>
        <w:rPr>
          <w:rFonts w:ascii="Calibri" w:hAnsi="Calibri" w:cs="Calibri"/>
        </w:rPr>
      </w:pPr>
      <w:r w:rsidRPr="004B19FE">
        <w:rPr>
          <w:rFonts w:ascii="Calibri" w:hAnsi="Calibri" w:cs="Calibri"/>
        </w:rPr>
        <w:t>Please find attached our Expression of Interest including firm profile relevant experience and supporting documentation.</w:t>
      </w:r>
    </w:p>
    <w:p w14:paraId="7628F26D" w14:textId="5997EC33" w:rsidR="00E72344" w:rsidRDefault="00E72344" w:rsidP="0009435F">
      <w:pPr>
        <w:pStyle w:val="NormalWeb"/>
        <w:rPr>
          <w:rFonts w:ascii="Calibri" w:hAnsi="Calibri" w:cs="Calibri"/>
        </w:rPr>
      </w:pPr>
      <w:r w:rsidRPr="00E72344">
        <w:rPr>
          <w:rFonts w:ascii="Calibri" w:hAnsi="Calibri" w:cs="Calibri"/>
        </w:rPr>
        <w:t>We appreciate the opportunity to submit our Expression of Interest and look forward to the possibility of being shortlisted for this assignment.</w:t>
      </w:r>
    </w:p>
    <w:p w14:paraId="55B22EAB" w14:textId="7763A053" w:rsidR="0009435F" w:rsidRDefault="0009435F" w:rsidP="0009435F">
      <w:pPr>
        <w:pStyle w:val="NormalWeb"/>
        <w:rPr>
          <w:rFonts w:ascii="Calibri" w:hAnsi="Calibri" w:cs="Calibri"/>
        </w:rPr>
      </w:pPr>
      <w:r w:rsidRPr="009313A7">
        <w:rPr>
          <w:rFonts w:ascii="Calibri" w:hAnsi="Calibri" w:cs="Calibri"/>
        </w:rPr>
        <w:t>Sincerely</w:t>
      </w:r>
    </w:p>
    <w:p w14:paraId="41B1F800" w14:textId="77777777" w:rsidR="00E72344" w:rsidRPr="009313A7" w:rsidRDefault="00E72344" w:rsidP="0009435F">
      <w:pPr>
        <w:pStyle w:val="NormalWeb"/>
        <w:rPr>
          <w:rFonts w:ascii="Calibri" w:hAnsi="Calibri" w:cs="Calibri"/>
        </w:rPr>
      </w:pPr>
    </w:p>
    <w:p w14:paraId="3D54057A" w14:textId="77777777" w:rsidR="00096692" w:rsidRPr="009313A7" w:rsidRDefault="0009435F" w:rsidP="0009435F">
      <w:pPr>
        <w:pStyle w:val="NormalWeb"/>
        <w:rPr>
          <w:rFonts w:ascii="Calibri" w:hAnsi="Calibri" w:cs="Calibri"/>
        </w:rPr>
      </w:pPr>
      <w:r w:rsidRPr="00893E49">
        <w:rPr>
          <w:rFonts w:ascii="Calibri" w:hAnsi="Calibri"/>
          <w:highlight w:val="yellow"/>
        </w:rPr>
        <w:t>Name</w:t>
      </w:r>
      <w:r w:rsidRPr="00893E49">
        <w:rPr>
          <w:rFonts w:ascii="Calibri" w:hAnsi="Calibri"/>
          <w:highlight w:val="yellow"/>
        </w:rPr>
        <w:br/>
        <w:t>Position</w:t>
      </w:r>
      <w:r w:rsidRPr="00893E49">
        <w:rPr>
          <w:rFonts w:ascii="Calibri" w:hAnsi="Calibri"/>
          <w:highlight w:val="yellow"/>
        </w:rPr>
        <w:br/>
        <w:t>Consulting Firm</w:t>
      </w:r>
      <w:r w:rsidRPr="00893E49">
        <w:rPr>
          <w:rFonts w:ascii="Calibri" w:hAnsi="Calibri"/>
          <w:highlight w:val="yellow"/>
        </w:rPr>
        <w:br/>
        <w:t>Address</w:t>
      </w:r>
    </w:p>
    <w:p w14:paraId="7E64DA12" w14:textId="77777777" w:rsidR="00096692" w:rsidRPr="009313A7" w:rsidRDefault="00096692" w:rsidP="00893E49">
      <w:pPr>
        <w:spacing w:line="240" w:lineRule="auto"/>
        <w:rPr>
          <w:rFonts w:ascii="Calibri" w:eastAsia="Times New Roman" w:hAnsi="Calibri" w:cs="Calibri"/>
          <w:kern w:val="0"/>
          <w14:ligatures w14:val="none"/>
        </w:rPr>
      </w:pPr>
      <w:r w:rsidRPr="009313A7">
        <w:rPr>
          <w:rFonts w:ascii="Calibri" w:hAnsi="Calibri" w:cs="Calibri"/>
        </w:rPr>
        <w:br w:type="page"/>
      </w:r>
    </w:p>
    <w:p w14:paraId="7E0EE81C" w14:textId="6D722D6E" w:rsidR="00096692" w:rsidRPr="009313A7" w:rsidRDefault="00096692" w:rsidP="00096692">
      <w:pPr>
        <w:pStyle w:val="NormalWeb"/>
        <w:rPr>
          <w:rFonts w:ascii="Calibri" w:hAnsi="Calibri" w:cs="Calibri"/>
          <w:b/>
          <w:bCs/>
          <w:sz w:val="28"/>
          <w:szCs w:val="28"/>
        </w:rPr>
      </w:pPr>
      <w:r w:rsidRPr="009313A7">
        <w:rPr>
          <w:rFonts w:ascii="Calibri" w:hAnsi="Calibri" w:cs="Calibri"/>
          <w:b/>
          <w:bCs/>
          <w:sz w:val="28"/>
          <w:szCs w:val="28"/>
        </w:rPr>
        <w:lastRenderedPageBreak/>
        <w:t xml:space="preserve">Annex -2 </w:t>
      </w:r>
      <w:r w:rsidR="00633C76" w:rsidRPr="009313A7">
        <w:rPr>
          <w:rFonts w:ascii="Calibri" w:hAnsi="Calibri" w:cs="Calibri"/>
          <w:b/>
          <w:bCs/>
          <w:sz w:val="28"/>
          <w:szCs w:val="28"/>
        </w:rPr>
        <w:t>Application Form – Expression of Interest</w:t>
      </w:r>
    </w:p>
    <w:p w14:paraId="5E7E785A" w14:textId="74D389C8" w:rsidR="009313A7" w:rsidRPr="009313A7" w:rsidRDefault="009313A7" w:rsidP="00893E49">
      <w:pPr>
        <w:pStyle w:val="Heading1"/>
        <w:spacing w:before="0" w:line="240" w:lineRule="auto"/>
        <w:rPr>
          <w:rFonts w:ascii="Calibri" w:hAnsi="Calibri" w:cs="Calibri"/>
          <w:color w:val="auto"/>
          <w:sz w:val="32"/>
          <w:szCs w:val="32"/>
        </w:rPr>
      </w:pPr>
      <w:r w:rsidRPr="009313A7">
        <w:rPr>
          <w:rFonts w:ascii="Calibri" w:hAnsi="Calibri" w:cs="Calibri"/>
          <w:color w:val="auto"/>
          <w:sz w:val="32"/>
          <w:szCs w:val="32"/>
        </w:rPr>
        <w:t>APPLICATION FORM – EXPRESSION OF INTEREST</w:t>
      </w:r>
    </w:p>
    <w:p w14:paraId="34DBF727" w14:textId="77777777" w:rsidR="009313A7" w:rsidRPr="009313A7" w:rsidRDefault="009313A7" w:rsidP="00893E49">
      <w:pPr>
        <w:spacing w:line="240" w:lineRule="auto"/>
        <w:rPr>
          <w:rFonts w:ascii="Calibri" w:hAnsi="Calibri" w:cs="Calibri"/>
        </w:rPr>
      </w:pPr>
      <w:r w:rsidRPr="009313A7">
        <w:rPr>
          <w:rFonts w:ascii="Calibri" w:hAnsi="Calibri" w:cs="Calibri"/>
        </w:rPr>
        <w:t>Assignment Title: Public Procurement Business Process Review and Electronic Government Procurement Readiness Assessment</w:t>
      </w:r>
    </w:p>
    <w:p w14:paraId="75A56091" w14:textId="77777777" w:rsidR="009313A7" w:rsidRPr="009313A7" w:rsidRDefault="009313A7" w:rsidP="00893E49">
      <w:pPr>
        <w:spacing w:line="240" w:lineRule="auto"/>
        <w:rPr>
          <w:rFonts w:ascii="Calibri" w:hAnsi="Calibri" w:cs="Calibri"/>
        </w:rPr>
      </w:pPr>
      <w:r w:rsidRPr="009313A7">
        <w:rPr>
          <w:rFonts w:ascii="Calibri" w:hAnsi="Calibri" w:cs="Calibri"/>
        </w:rPr>
        <w:t>Project: Strengthening Public Financial Management II Project</w:t>
      </w:r>
    </w:p>
    <w:tbl>
      <w:tblPr>
        <w:tblStyle w:val="TableGrid"/>
        <w:tblW w:w="9810" w:type="dxa"/>
        <w:tblInd w:w="-5" w:type="dxa"/>
        <w:tblLook w:val="04A0" w:firstRow="1" w:lastRow="0" w:firstColumn="1" w:lastColumn="0" w:noHBand="0" w:noVBand="1"/>
      </w:tblPr>
      <w:tblGrid>
        <w:gridCol w:w="1432"/>
        <w:gridCol w:w="732"/>
        <w:gridCol w:w="552"/>
        <w:gridCol w:w="723"/>
        <w:gridCol w:w="157"/>
        <w:gridCol w:w="94"/>
        <w:gridCol w:w="1033"/>
        <w:gridCol w:w="137"/>
        <w:gridCol w:w="2160"/>
        <w:gridCol w:w="2790"/>
      </w:tblGrid>
      <w:tr w:rsidR="009313A7" w:rsidRPr="009313A7" w14:paraId="2CBBEAFB" w14:textId="77777777" w:rsidTr="009313A7">
        <w:tc>
          <w:tcPr>
            <w:tcW w:w="9810" w:type="dxa"/>
            <w:gridSpan w:val="10"/>
          </w:tcPr>
          <w:p w14:paraId="3306F398" w14:textId="77777777" w:rsidR="009313A7" w:rsidRPr="009313A7" w:rsidRDefault="009313A7" w:rsidP="00167E18">
            <w:pPr>
              <w:rPr>
                <w:rFonts w:ascii="Calibri" w:hAnsi="Calibri" w:cs="Calibri"/>
                <w:b/>
                <w:bCs/>
              </w:rPr>
            </w:pPr>
            <w:r w:rsidRPr="009313A7">
              <w:rPr>
                <w:rFonts w:ascii="Calibri" w:hAnsi="Calibri" w:cs="Calibri"/>
                <w:b/>
                <w:bCs/>
              </w:rPr>
              <w:t>Section 1 – Firm Information</w:t>
            </w:r>
          </w:p>
        </w:tc>
      </w:tr>
      <w:tr w:rsidR="009313A7" w:rsidRPr="009313A7" w14:paraId="7C21B3CC" w14:textId="77777777" w:rsidTr="009313A7">
        <w:tc>
          <w:tcPr>
            <w:tcW w:w="3439" w:type="dxa"/>
            <w:gridSpan w:val="4"/>
          </w:tcPr>
          <w:p w14:paraId="40327414" w14:textId="6E545C24" w:rsidR="009313A7" w:rsidRPr="009313A7" w:rsidRDefault="00FA084D" w:rsidP="00167E18">
            <w:pPr>
              <w:rPr>
                <w:rFonts w:ascii="Calibri" w:hAnsi="Calibri" w:cs="Calibri"/>
              </w:rPr>
            </w:pPr>
            <w:r w:rsidRPr="00FA084D">
              <w:rPr>
                <w:rFonts w:ascii="Calibri" w:hAnsi="Calibri" w:cs="Calibri"/>
              </w:rPr>
              <w:t xml:space="preserve">Firm </w:t>
            </w:r>
            <w:r w:rsidR="000D04A9">
              <w:rPr>
                <w:rFonts w:ascii="Calibri" w:hAnsi="Calibri" w:cs="Calibri"/>
              </w:rPr>
              <w:t>N</w:t>
            </w:r>
            <w:r w:rsidRPr="00FA084D">
              <w:rPr>
                <w:rFonts w:ascii="Calibri" w:hAnsi="Calibri" w:cs="Calibri"/>
              </w:rPr>
              <w:t>ame</w:t>
            </w:r>
          </w:p>
        </w:tc>
        <w:tc>
          <w:tcPr>
            <w:tcW w:w="6371" w:type="dxa"/>
            <w:gridSpan w:val="6"/>
          </w:tcPr>
          <w:p w14:paraId="6A9BF562" w14:textId="77777777" w:rsidR="009313A7" w:rsidRPr="009313A7" w:rsidRDefault="009313A7" w:rsidP="00167E18">
            <w:pPr>
              <w:rPr>
                <w:rFonts w:ascii="Calibri" w:hAnsi="Calibri" w:cs="Calibri"/>
              </w:rPr>
            </w:pPr>
          </w:p>
        </w:tc>
      </w:tr>
      <w:tr w:rsidR="009313A7" w:rsidRPr="009313A7" w14:paraId="7AB2E779" w14:textId="77777777" w:rsidTr="009313A7">
        <w:tc>
          <w:tcPr>
            <w:tcW w:w="3439" w:type="dxa"/>
            <w:gridSpan w:val="4"/>
          </w:tcPr>
          <w:p w14:paraId="33FB9B56" w14:textId="77777777" w:rsidR="009313A7" w:rsidRPr="009313A7" w:rsidRDefault="009313A7" w:rsidP="00167E18">
            <w:pPr>
              <w:rPr>
                <w:rFonts w:ascii="Calibri" w:hAnsi="Calibri" w:cs="Calibri"/>
              </w:rPr>
            </w:pPr>
            <w:r w:rsidRPr="009313A7">
              <w:rPr>
                <w:rFonts w:ascii="Calibri" w:hAnsi="Calibri" w:cs="Calibri"/>
              </w:rPr>
              <w:t>Country of Registration</w:t>
            </w:r>
          </w:p>
        </w:tc>
        <w:tc>
          <w:tcPr>
            <w:tcW w:w="6371" w:type="dxa"/>
            <w:gridSpan w:val="6"/>
          </w:tcPr>
          <w:p w14:paraId="56830064" w14:textId="77777777" w:rsidR="009313A7" w:rsidRPr="009313A7" w:rsidRDefault="009313A7" w:rsidP="00167E18">
            <w:pPr>
              <w:rPr>
                <w:rFonts w:ascii="Calibri" w:hAnsi="Calibri" w:cs="Calibri"/>
              </w:rPr>
            </w:pPr>
          </w:p>
        </w:tc>
      </w:tr>
      <w:tr w:rsidR="009313A7" w:rsidRPr="009313A7" w14:paraId="764D4126" w14:textId="77777777" w:rsidTr="009313A7">
        <w:tc>
          <w:tcPr>
            <w:tcW w:w="3439" w:type="dxa"/>
            <w:gridSpan w:val="4"/>
          </w:tcPr>
          <w:p w14:paraId="3C67036B" w14:textId="77777777" w:rsidR="009313A7" w:rsidRPr="009313A7" w:rsidRDefault="009313A7" w:rsidP="00167E18">
            <w:pPr>
              <w:rPr>
                <w:rFonts w:ascii="Calibri" w:hAnsi="Calibri" w:cs="Calibri"/>
              </w:rPr>
            </w:pPr>
            <w:r w:rsidRPr="009313A7">
              <w:rPr>
                <w:rFonts w:ascii="Calibri" w:hAnsi="Calibri" w:cs="Calibri"/>
              </w:rPr>
              <w:t>Year Established</w:t>
            </w:r>
          </w:p>
        </w:tc>
        <w:tc>
          <w:tcPr>
            <w:tcW w:w="6371" w:type="dxa"/>
            <w:gridSpan w:val="6"/>
          </w:tcPr>
          <w:p w14:paraId="56FB0074" w14:textId="77777777" w:rsidR="009313A7" w:rsidRPr="009313A7" w:rsidRDefault="009313A7" w:rsidP="00167E18">
            <w:pPr>
              <w:rPr>
                <w:rFonts w:ascii="Calibri" w:hAnsi="Calibri" w:cs="Calibri"/>
              </w:rPr>
            </w:pPr>
          </w:p>
        </w:tc>
      </w:tr>
      <w:tr w:rsidR="009313A7" w:rsidRPr="009313A7" w14:paraId="1400FD5E" w14:textId="77777777" w:rsidTr="009313A7">
        <w:tc>
          <w:tcPr>
            <w:tcW w:w="3439" w:type="dxa"/>
            <w:gridSpan w:val="4"/>
          </w:tcPr>
          <w:p w14:paraId="0CC934EF" w14:textId="77777777" w:rsidR="009313A7" w:rsidRPr="009313A7" w:rsidRDefault="009313A7" w:rsidP="00167E18">
            <w:pPr>
              <w:rPr>
                <w:rFonts w:ascii="Calibri" w:hAnsi="Calibri" w:cs="Calibri"/>
              </w:rPr>
            </w:pPr>
            <w:r w:rsidRPr="009313A7">
              <w:rPr>
                <w:rFonts w:ascii="Calibri" w:hAnsi="Calibri" w:cs="Calibri"/>
              </w:rPr>
              <w:t>Legal Status of the Firm</w:t>
            </w:r>
          </w:p>
        </w:tc>
        <w:tc>
          <w:tcPr>
            <w:tcW w:w="6371" w:type="dxa"/>
            <w:gridSpan w:val="6"/>
          </w:tcPr>
          <w:p w14:paraId="1E007E7B" w14:textId="77777777" w:rsidR="009313A7" w:rsidRPr="009313A7" w:rsidRDefault="009313A7" w:rsidP="00167E18">
            <w:pPr>
              <w:rPr>
                <w:rFonts w:ascii="Calibri" w:hAnsi="Calibri" w:cs="Calibri"/>
              </w:rPr>
            </w:pPr>
          </w:p>
        </w:tc>
      </w:tr>
      <w:tr w:rsidR="009313A7" w:rsidRPr="009313A7" w14:paraId="5AB975C8" w14:textId="77777777" w:rsidTr="009313A7">
        <w:tc>
          <w:tcPr>
            <w:tcW w:w="3439" w:type="dxa"/>
            <w:gridSpan w:val="4"/>
          </w:tcPr>
          <w:p w14:paraId="0504B9F9" w14:textId="77777777" w:rsidR="009313A7" w:rsidRPr="009313A7" w:rsidRDefault="009313A7" w:rsidP="00167E18">
            <w:pPr>
              <w:rPr>
                <w:rFonts w:ascii="Calibri" w:hAnsi="Calibri" w:cs="Calibri"/>
              </w:rPr>
            </w:pPr>
            <w:r w:rsidRPr="009313A7">
              <w:rPr>
                <w:rFonts w:ascii="Calibri" w:hAnsi="Calibri" w:cs="Calibri"/>
              </w:rPr>
              <w:t>Registered Address</w:t>
            </w:r>
          </w:p>
        </w:tc>
        <w:tc>
          <w:tcPr>
            <w:tcW w:w="6371" w:type="dxa"/>
            <w:gridSpan w:val="6"/>
          </w:tcPr>
          <w:p w14:paraId="215F2920" w14:textId="77777777" w:rsidR="009313A7" w:rsidRPr="009313A7" w:rsidRDefault="009313A7" w:rsidP="00167E18">
            <w:pPr>
              <w:rPr>
                <w:rFonts w:ascii="Calibri" w:hAnsi="Calibri" w:cs="Calibri"/>
              </w:rPr>
            </w:pPr>
          </w:p>
        </w:tc>
      </w:tr>
      <w:tr w:rsidR="009313A7" w:rsidRPr="009313A7" w14:paraId="35C86FF6" w14:textId="77777777" w:rsidTr="009313A7">
        <w:tc>
          <w:tcPr>
            <w:tcW w:w="3439" w:type="dxa"/>
            <w:gridSpan w:val="4"/>
          </w:tcPr>
          <w:p w14:paraId="17E86C99" w14:textId="77777777" w:rsidR="009313A7" w:rsidRPr="009313A7" w:rsidRDefault="009313A7" w:rsidP="00167E18">
            <w:pPr>
              <w:rPr>
                <w:rFonts w:ascii="Calibri" w:hAnsi="Calibri" w:cs="Calibri"/>
              </w:rPr>
            </w:pPr>
            <w:r w:rsidRPr="009313A7">
              <w:rPr>
                <w:rFonts w:ascii="Calibri" w:hAnsi="Calibri" w:cs="Calibri"/>
              </w:rPr>
              <w:t>Telephone</w:t>
            </w:r>
          </w:p>
        </w:tc>
        <w:tc>
          <w:tcPr>
            <w:tcW w:w="6371" w:type="dxa"/>
            <w:gridSpan w:val="6"/>
          </w:tcPr>
          <w:p w14:paraId="4A9AF57C" w14:textId="77777777" w:rsidR="009313A7" w:rsidRPr="009313A7" w:rsidRDefault="009313A7" w:rsidP="00167E18">
            <w:pPr>
              <w:rPr>
                <w:rFonts w:ascii="Calibri" w:hAnsi="Calibri" w:cs="Calibri"/>
              </w:rPr>
            </w:pPr>
          </w:p>
        </w:tc>
      </w:tr>
      <w:tr w:rsidR="009313A7" w:rsidRPr="009313A7" w14:paraId="59E6133C" w14:textId="77777777" w:rsidTr="009313A7">
        <w:tc>
          <w:tcPr>
            <w:tcW w:w="3439" w:type="dxa"/>
            <w:gridSpan w:val="4"/>
          </w:tcPr>
          <w:p w14:paraId="657C0901" w14:textId="77777777" w:rsidR="009313A7" w:rsidRPr="009313A7" w:rsidRDefault="009313A7" w:rsidP="00167E18">
            <w:pPr>
              <w:rPr>
                <w:rFonts w:ascii="Calibri" w:hAnsi="Calibri" w:cs="Calibri"/>
              </w:rPr>
            </w:pPr>
            <w:r w:rsidRPr="009313A7">
              <w:rPr>
                <w:rFonts w:ascii="Calibri" w:hAnsi="Calibri" w:cs="Calibri"/>
              </w:rPr>
              <w:t>Email</w:t>
            </w:r>
          </w:p>
        </w:tc>
        <w:tc>
          <w:tcPr>
            <w:tcW w:w="6371" w:type="dxa"/>
            <w:gridSpan w:val="6"/>
          </w:tcPr>
          <w:p w14:paraId="627266FE" w14:textId="77777777" w:rsidR="009313A7" w:rsidRPr="009313A7" w:rsidRDefault="009313A7" w:rsidP="00167E18">
            <w:pPr>
              <w:rPr>
                <w:rFonts w:ascii="Calibri" w:hAnsi="Calibri" w:cs="Calibri"/>
              </w:rPr>
            </w:pPr>
          </w:p>
        </w:tc>
      </w:tr>
      <w:tr w:rsidR="009313A7" w:rsidRPr="009313A7" w14:paraId="47522591" w14:textId="77777777" w:rsidTr="009313A7">
        <w:tc>
          <w:tcPr>
            <w:tcW w:w="3439" w:type="dxa"/>
            <w:gridSpan w:val="4"/>
          </w:tcPr>
          <w:p w14:paraId="6A7CD364" w14:textId="77777777" w:rsidR="009313A7" w:rsidRPr="009313A7" w:rsidRDefault="009313A7" w:rsidP="00167E18">
            <w:pPr>
              <w:rPr>
                <w:rFonts w:ascii="Calibri" w:hAnsi="Calibri" w:cs="Calibri"/>
              </w:rPr>
            </w:pPr>
            <w:r w:rsidRPr="009313A7">
              <w:rPr>
                <w:rFonts w:ascii="Calibri" w:hAnsi="Calibri" w:cs="Calibri"/>
              </w:rPr>
              <w:t>Website</w:t>
            </w:r>
          </w:p>
        </w:tc>
        <w:tc>
          <w:tcPr>
            <w:tcW w:w="6371" w:type="dxa"/>
            <w:gridSpan w:val="6"/>
          </w:tcPr>
          <w:p w14:paraId="51C68110" w14:textId="77777777" w:rsidR="009313A7" w:rsidRPr="009313A7" w:rsidRDefault="009313A7" w:rsidP="00167E18">
            <w:pPr>
              <w:rPr>
                <w:rFonts w:ascii="Calibri" w:hAnsi="Calibri" w:cs="Calibri"/>
              </w:rPr>
            </w:pPr>
          </w:p>
        </w:tc>
      </w:tr>
      <w:tr w:rsidR="009313A7" w:rsidRPr="009313A7" w14:paraId="5B488AFD" w14:textId="77777777" w:rsidTr="009313A7">
        <w:tc>
          <w:tcPr>
            <w:tcW w:w="3439" w:type="dxa"/>
            <w:gridSpan w:val="4"/>
          </w:tcPr>
          <w:p w14:paraId="357814F3" w14:textId="34E7BE05" w:rsidR="009313A7" w:rsidRPr="009313A7" w:rsidRDefault="00A327BE" w:rsidP="00167E18">
            <w:pPr>
              <w:rPr>
                <w:rFonts w:ascii="Calibri" w:hAnsi="Calibri" w:cs="Calibri"/>
              </w:rPr>
            </w:pPr>
            <w:r w:rsidRPr="00A327BE">
              <w:rPr>
                <w:rFonts w:ascii="Calibri" w:hAnsi="Calibri" w:cs="Calibri"/>
              </w:rPr>
              <w:t>Name of authorized representative</w:t>
            </w:r>
          </w:p>
        </w:tc>
        <w:tc>
          <w:tcPr>
            <w:tcW w:w="6371" w:type="dxa"/>
            <w:gridSpan w:val="6"/>
          </w:tcPr>
          <w:p w14:paraId="5AC88FFC" w14:textId="77777777" w:rsidR="009313A7" w:rsidRPr="009313A7" w:rsidRDefault="009313A7" w:rsidP="00167E18">
            <w:pPr>
              <w:rPr>
                <w:rFonts w:ascii="Calibri" w:hAnsi="Calibri" w:cs="Calibri"/>
              </w:rPr>
            </w:pPr>
          </w:p>
        </w:tc>
      </w:tr>
      <w:tr w:rsidR="009313A7" w:rsidRPr="009313A7" w14:paraId="0787D6F0" w14:textId="77777777" w:rsidTr="009313A7">
        <w:tc>
          <w:tcPr>
            <w:tcW w:w="3439" w:type="dxa"/>
            <w:gridSpan w:val="4"/>
          </w:tcPr>
          <w:p w14:paraId="3A2ADE55" w14:textId="77777777" w:rsidR="00E620E9" w:rsidRPr="00E620E9" w:rsidRDefault="00E620E9" w:rsidP="00E620E9">
            <w:pPr>
              <w:rPr>
                <w:rFonts w:ascii="Calibri" w:hAnsi="Calibri" w:cs="Calibri"/>
              </w:rPr>
            </w:pPr>
            <w:r w:rsidRPr="00E620E9">
              <w:rPr>
                <w:rFonts w:ascii="Calibri" w:hAnsi="Calibri" w:cs="Calibri"/>
              </w:rPr>
              <w:t>Contact Person for this Assignment</w:t>
            </w:r>
          </w:p>
          <w:p w14:paraId="309FDCFC" w14:textId="77777777" w:rsidR="00E620E9" w:rsidRPr="00E620E9" w:rsidRDefault="00E620E9" w:rsidP="00E620E9">
            <w:pPr>
              <w:rPr>
                <w:rFonts w:ascii="Calibri" w:hAnsi="Calibri" w:cs="Calibri"/>
              </w:rPr>
            </w:pPr>
          </w:p>
          <w:p w14:paraId="7FED7826" w14:textId="77777777" w:rsidR="00E620E9" w:rsidRPr="00E620E9" w:rsidRDefault="00E620E9" w:rsidP="00E620E9">
            <w:pPr>
              <w:rPr>
                <w:rFonts w:ascii="Calibri" w:hAnsi="Calibri" w:cs="Calibri"/>
              </w:rPr>
            </w:pPr>
            <w:r w:rsidRPr="00E620E9">
              <w:rPr>
                <w:rFonts w:ascii="Calibri" w:hAnsi="Calibri" w:cs="Calibri"/>
              </w:rPr>
              <w:t>Name</w:t>
            </w:r>
          </w:p>
          <w:p w14:paraId="54274A61" w14:textId="77777777" w:rsidR="00E620E9" w:rsidRPr="00E620E9" w:rsidRDefault="00E620E9" w:rsidP="00E620E9">
            <w:pPr>
              <w:rPr>
                <w:rFonts w:ascii="Calibri" w:hAnsi="Calibri" w:cs="Calibri"/>
              </w:rPr>
            </w:pPr>
            <w:r w:rsidRPr="00E620E9">
              <w:rPr>
                <w:rFonts w:ascii="Calibri" w:hAnsi="Calibri" w:cs="Calibri"/>
              </w:rPr>
              <w:t>Position</w:t>
            </w:r>
          </w:p>
          <w:p w14:paraId="025D5FC2" w14:textId="77777777" w:rsidR="00E620E9" w:rsidRPr="00E620E9" w:rsidRDefault="00E620E9" w:rsidP="00E620E9">
            <w:pPr>
              <w:rPr>
                <w:rFonts w:ascii="Calibri" w:hAnsi="Calibri" w:cs="Calibri"/>
              </w:rPr>
            </w:pPr>
            <w:r w:rsidRPr="00E620E9">
              <w:rPr>
                <w:rFonts w:ascii="Calibri" w:hAnsi="Calibri" w:cs="Calibri"/>
              </w:rPr>
              <w:t>Telephone</w:t>
            </w:r>
          </w:p>
          <w:p w14:paraId="090900F4" w14:textId="532F33E6" w:rsidR="009313A7" w:rsidRPr="009313A7" w:rsidRDefault="00E620E9" w:rsidP="00E620E9">
            <w:pPr>
              <w:rPr>
                <w:rFonts w:ascii="Calibri" w:hAnsi="Calibri" w:cs="Calibri"/>
              </w:rPr>
            </w:pPr>
            <w:r w:rsidRPr="00E620E9">
              <w:rPr>
                <w:rFonts w:ascii="Calibri" w:hAnsi="Calibri" w:cs="Calibri"/>
              </w:rPr>
              <w:t>Email</w:t>
            </w:r>
          </w:p>
        </w:tc>
        <w:tc>
          <w:tcPr>
            <w:tcW w:w="6371" w:type="dxa"/>
            <w:gridSpan w:val="6"/>
          </w:tcPr>
          <w:p w14:paraId="3976397A" w14:textId="77777777" w:rsidR="009313A7" w:rsidRPr="009313A7" w:rsidRDefault="009313A7" w:rsidP="00167E18">
            <w:pPr>
              <w:rPr>
                <w:rFonts w:ascii="Calibri" w:hAnsi="Calibri" w:cs="Calibri"/>
              </w:rPr>
            </w:pPr>
          </w:p>
        </w:tc>
      </w:tr>
      <w:tr w:rsidR="009313A7" w:rsidRPr="009313A7" w14:paraId="6784B55A" w14:textId="77777777" w:rsidTr="009313A7">
        <w:tc>
          <w:tcPr>
            <w:tcW w:w="9810" w:type="dxa"/>
            <w:gridSpan w:val="10"/>
          </w:tcPr>
          <w:p w14:paraId="4B8353B4" w14:textId="77777777" w:rsidR="009313A7" w:rsidRDefault="009313A7" w:rsidP="00167E18">
            <w:pPr>
              <w:rPr>
                <w:rFonts w:ascii="Calibri" w:hAnsi="Calibri" w:cs="Calibri"/>
                <w:b/>
                <w:bCs/>
              </w:rPr>
            </w:pPr>
            <w:r w:rsidRPr="009313A7">
              <w:rPr>
                <w:rFonts w:ascii="Calibri" w:hAnsi="Calibri" w:cs="Calibri"/>
                <w:b/>
                <w:bCs/>
              </w:rPr>
              <w:t xml:space="preserve">Section 2 – </w:t>
            </w:r>
            <w:r w:rsidR="002A1E5F" w:rsidRPr="002A1E5F">
              <w:rPr>
                <w:rFonts w:ascii="Calibri" w:hAnsi="Calibri" w:cs="Calibri"/>
                <w:b/>
                <w:bCs/>
              </w:rPr>
              <w:t>Brief Description of the Firm</w:t>
            </w:r>
          </w:p>
          <w:p w14:paraId="2B89FB91" w14:textId="082F0CE4" w:rsidR="004D2673" w:rsidRPr="004D2673" w:rsidRDefault="004D2673" w:rsidP="00167E18">
            <w:pPr>
              <w:rPr>
                <w:rFonts w:ascii="Calibri" w:hAnsi="Calibri" w:cs="Calibri"/>
                <w:b/>
                <w:bCs/>
                <w:i/>
                <w:iCs/>
              </w:rPr>
            </w:pPr>
            <w:r w:rsidRPr="004D2673">
              <w:rPr>
                <w:rFonts w:ascii="Calibri" w:hAnsi="Calibri" w:cs="Calibri"/>
                <w:i/>
                <w:iCs/>
              </w:rPr>
              <w:t>Provide a brief description of the consulting firm including its areas of expertise organizational structure and relevant experience in public procurement reform electronic procurement systems and public financial management projects.</w:t>
            </w:r>
          </w:p>
        </w:tc>
      </w:tr>
      <w:tr w:rsidR="009313A7" w:rsidRPr="009313A7" w14:paraId="3C2308B9" w14:textId="77777777" w:rsidTr="009313A7">
        <w:trPr>
          <w:trHeight w:val="737"/>
        </w:trPr>
        <w:tc>
          <w:tcPr>
            <w:tcW w:w="9810" w:type="dxa"/>
            <w:gridSpan w:val="10"/>
          </w:tcPr>
          <w:p w14:paraId="7AF8F6DA" w14:textId="77777777" w:rsidR="009313A7" w:rsidRPr="009313A7" w:rsidRDefault="009313A7" w:rsidP="00167E18">
            <w:pPr>
              <w:rPr>
                <w:rFonts w:ascii="Calibri" w:hAnsi="Calibri" w:cs="Calibri"/>
              </w:rPr>
            </w:pPr>
          </w:p>
        </w:tc>
      </w:tr>
      <w:tr w:rsidR="009313A7" w:rsidRPr="009313A7" w14:paraId="0BED42B0" w14:textId="77777777" w:rsidTr="009313A7">
        <w:tc>
          <w:tcPr>
            <w:tcW w:w="9810" w:type="dxa"/>
            <w:gridSpan w:val="10"/>
          </w:tcPr>
          <w:p w14:paraId="7118956F" w14:textId="77777777" w:rsidR="009313A7" w:rsidRDefault="009313A7" w:rsidP="00167E18">
            <w:pPr>
              <w:rPr>
                <w:rFonts w:ascii="Calibri" w:hAnsi="Calibri" w:cs="Calibri"/>
                <w:b/>
                <w:bCs/>
              </w:rPr>
            </w:pPr>
            <w:r w:rsidRPr="009313A7">
              <w:rPr>
                <w:rFonts w:ascii="Calibri" w:hAnsi="Calibri" w:cs="Calibri"/>
                <w:b/>
                <w:bCs/>
              </w:rPr>
              <w:t xml:space="preserve">Section 3 – </w:t>
            </w:r>
            <w:r w:rsidR="002A1E5F" w:rsidRPr="002A1E5F">
              <w:rPr>
                <w:rFonts w:ascii="Calibri" w:hAnsi="Calibri" w:cs="Calibri"/>
                <w:b/>
                <w:bCs/>
              </w:rPr>
              <w:t>Relevant Experience of the Firm</w:t>
            </w:r>
          </w:p>
          <w:p w14:paraId="2712810B" w14:textId="555D448F" w:rsidR="00CA62F3" w:rsidRPr="004D2673" w:rsidRDefault="00CA62F3" w:rsidP="00167E18">
            <w:pPr>
              <w:rPr>
                <w:rFonts w:ascii="Calibri" w:hAnsi="Calibri" w:cs="Calibri"/>
                <w:i/>
                <w:iCs/>
              </w:rPr>
            </w:pPr>
            <w:r w:rsidRPr="004D2673">
              <w:rPr>
                <w:rFonts w:ascii="Calibri" w:hAnsi="Calibri" w:cs="Calibri"/>
                <w:i/>
                <w:iCs/>
              </w:rPr>
              <w:t>Provide details of up to five assignments undertaken during the past ten years that demonstrate the firm’s experience relevant to this assignment</w:t>
            </w:r>
          </w:p>
        </w:tc>
      </w:tr>
      <w:tr w:rsidR="009313A7" w:rsidRPr="009313A7" w14:paraId="70B016CB" w14:textId="77777777" w:rsidTr="009313A7">
        <w:tc>
          <w:tcPr>
            <w:tcW w:w="1432" w:type="dxa"/>
          </w:tcPr>
          <w:p w14:paraId="28241C8D" w14:textId="079C7CDB" w:rsidR="009313A7" w:rsidRPr="009313A7" w:rsidRDefault="002339AD" w:rsidP="00167E18">
            <w:pPr>
              <w:jc w:val="center"/>
              <w:rPr>
                <w:rFonts w:ascii="Calibri" w:hAnsi="Calibri" w:cs="Calibri"/>
                <w:b/>
                <w:bCs/>
                <w:sz w:val="20"/>
                <w:szCs w:val="20"/>
              </w:rPr>
            </w:pPr>
            <w:r w:rsidRPr="002339AD">
              <w:rPr>
                <w:rFonts w:ascii="Calibri" w:hAnsi="Calibri" w:cs="Calibri"/>
                <w:b/>
                <w:bCs/>
                <w:sz w:val="20"/>
                <w:szCs w:val="20"/>
              </w:rPr>
              <w:t>Project title</w:t>
            </w:r>
          </w:p>
        </w:tc>
        <w:tc>
          <w:tcPr>
            <w:tcW w:w="1284" w:type="dxa"/>
            <w:gridSpan w:val="2"/>
          </w:tcPr>
          <w:p w14:paraId="0C68130F" w14:textId="77777777" w:rsidR="009313A7" w:rsidRPr="009313A7" w:rsidRDefault="009313A7" w:rsidP="00167E18">
            <w:pPr>
              <w:jc w:val="center"/>
              <w:rPr>
                <w:rFonts w:ascii="Calibri" w:hAnsi="Calibri" w:cs="Calibri"/>
                <w:b/>
                <w:bCs/>
                <w:sz w:val="20"/>
                <w:szCs w:val="20"/>
              </w:rPr>
            </w:pPr>
            <w:r w:rsidRPr="009313A7">
              <w:rPr>
                <w:rFonts w:ascii="Calibri" w:hAnsi="Calibri" w:cs="Calibri"/>
                <w:b/>
                <w:bCs/>
                <w:sz w:val="20"/>
                <w:szCs w:val="20"/>
              </w:rPr>
              <w:t>Client Organization</w:t>
            </w:r>
          </w:p>
        </w:tc>
        <w:tc>
          <w:tcPr>
            <w:tcW w:w="880" w:type="dxa"/>
            <w:gridSpan w:val="2"/>
          </w:tcPr>
          <w:p w14:paraId="0FAFE505" w14:textId="77777777" w:rsidR="009313A7" w:rsidRPr="009313A7" w:rsidRDefault="009313A7" w:rsidP="00167E18">
            <w:pPr>
              <w:jc w:val="center"/>
              <w:rPr>
                <w:rFonts w:ascii="Calibri" w:hAnsi="Calibri" w:cs="Calibri"/>
                <w:b/>
                <w:bCs/>
                <w:sz w:val="20"/>
                <w:szCs w:val="20"/>
              </w:rPr>
            </w:pPr>
            <w:r w:rsidRPr="009313A7">
              <w:rPr>
                <w:rFonts w:ascii="Calibri" w:hAnsi="Calibri" w:cs="Calibri"/>
                <w:b/>
                <w:bCs/>
                <w:sz w:val="20"/>
                <w:szCs w:val="20"/>
              </w:rPr>
              <w:t>Country</w:t>
            </w:r>
          </w:p>
        </w:tc>
        <w:tc>
          <w:tcPr>
            <w:tcW w:w="1127" w:type="dxa"/>
            <w:gridSpan w:val="2"/>
          </w:tcPr>
          <w:p w14:paraId="69F197A1" w14:textId="77777777" w:rsidR="009313A7" w:rsidRPr="009313A7" w:rsidRDefault="009313A7" w:rsidP="00167E18">
            <w:pPr>
              <w:jc w:val="center"/>
              <w:rPr>
                <w:rFonts w:ascii="Calibri" w:hAnsi="Calibri" w:cs="Calibri"/>
                <w:b/>
                <w:bCs/>
                <w:sz w:val="20"/>
                <w:szCs w:val="20"/>
              </w:rPr>
            </w:pPr>
            <w:r w:rsidRPr="009313A7">
              <w:rPr>
                <w:rFonts w:ascii="Calibri" w:hAnsi="Calibri" w:cs="Calibri"/>
                <w:b/>
                <w:bCs/>
                <w:sz w:val="20"/>
                <w:szCs w:val="20"/>
              </w:rPr>
              <w:t>Year Completed</w:t>
            </w:r>
          </w:p>
        </w:tc>
        <w:tc>
          <w:tcPr>
            <w:tcW w:w="2297" w:type="dxa"/>
            <w:gridSpan w:val="2"/>
          </w:tcPr>
          <w:p w14:paraId="7452D8C5" w14:textId="77777777" w:rsidR="009313A7" w:rsidRPr="009313A7" w:rsidRDefault="009313A7" w:rsidP="00167E18">
            <w:pPr>
              <w:jc w:val="center"/>
              <w:rPr>
                <w:rFonts w:ascii="Calibri" w:hAnsi="Calibri" w:cs="Calibri"/>
                <w:b/>
                <w:bCs/>
                <w:sz w:val="20"/>
                <w:szCs w:val="20"/>
              </w:rPr>
            </w:pPr>
            <w:r w:rsidRPr="009313A7">
              <w:rPr>
                <w:rFonts w:ascii="Calibri" w:hAnsi="Calibri" w:cs="Calibri"/>
                <w:b/>
                <w:bCs/>
                <w:sz w:val="20"/>
                <w:szCs w:val="20"/>
              </w:rPr>
              <w:t>Scope of Work</w:t>
            </w:r>
          </w:p>
        </w:tc>
        <w:tc>
          <w:tcPr>
            <w:tcW w:w="2790" w:type="dxa"/>
          </w:tcPr>
          <w:p w14:paraId="2953033D" w14:textId="77777777" w:rsidR="009313A7" w:rsidRPr="009313A7" w:rsidRDefault="009313A7" w:rsidP="00167E18">
            <w:pPr>
              <w:jc w:val="center"/>
              <w:rPr>
                <w:rFonts w:ascii="Calibri" w:hAnsi="Calibri" w:cs="Calibri"/>
                <w:b/>
                <w:bCs/>
                <w:sz w:val="20"/>
                <w:szCs w:val="20"/>
              </w:rPr>
            </w:pPr>
            <w:r w:rsidRPr="009313A7">
              <w:rPr>
                <w:rFonts w:ascii="Calibri" w:hAnsi="Calibri" w:cs="Calibri"/>
                <w:b/>
                <w:bCs/>
                <w:sz w:val="20"/>
                <w:szCs w:val="20"/>
              </w:rPr>
              <w:t>Relevance to This Assignment</w:t>
            </w:r>
          </w:p>
        </w:tc>
      </w:tr>
      <w:tr w:rsidR="009313A7" w:rsidRPr="009313A7" w14:paraId="0921A260" w14:textId="77777777" w:rsidTr="00B90868">
        <w:trPr>
          <w:trHeight w:val="404"/>
        </w:trPr>
        <w:tc>
          <w:tcPr>
            <w:tcW w:w="1432" w:type="dxa"/>
          </w:tcPr>
          <w:p w14:paraId="2E676F92" w14:textId="77777777" w:rsidR="009313A7" w:rsidRPr="009313A7" w:rsidRDefault="009313A7" w:rsidP="00167E18">
            <w:pPr>
              <w:rPr>
                <w:rFonts w:ascii="Calibri" w:hAnsi="Calibri" w:cs="Calibri"/>
              </w:rPr>
            </w:pPr>
          </w:p>
        </w:tc>
        <w:tc>
          <w:tcPr>
            <w:tcW w:w="1284" w:type="dxa"/>
            <w:gridSpan w:val="2"/>
          </w:tcPr>
          <w:p w14:paraId="512FF766" w14:textId="77777777" w:rsidR="009313A7" w:rsidRPr="009313A7" w:rsidRDefault="009313A7" w:rsidP="00167E18">
            <w:pPr>
              <w:rPr>
                <w:rFonts w:ascii="Calibri" w:hAnsi="Calibri" w:cs="Calibri"/>
              </w:rPr>
            </w:pPr>
          </w:p>
        </w:tc>
        <w:tc>
          <w:tcPr>
            <w:tcW w:w="880" w:type="dxa"/>
            <w:gridSpan w:val="2"/>
          </w:tcPr>
          <w:p w14:paraId="3832E935" w14:textId="77777777" w:rsidR="009313A7" w:rsidRPr="009313A7" w:rsidRDefault="009313A7" w:rsidP="00167E18">
            <w:pPr>
              <w:rPr>
                <w:rFonts w:ascii="Calibri" w:hAnsi="Calibri" w:cs="Calibri"/>
              </w:rPr>
            </w:pPr>
          </w:p>
        </w:tc>
        <w:tc>
          <w:tcPr>
            <w:tcW w:w="1127" w:type="dxa"/>
            <w:gridSpan w:val="2"/>
          </w:tcPr>
          <w:p w14:paraId="14297857" w14:textId="77777777" w:rsidR="009313A7" w:rsidRPr="009313A7" w:rsidRDefault="009313A7" w:rsidP="00167E18">
            <w:pPr>
              <w:rPr>
                <w:rFonts w:ascii="Calibri" w:hAnsi="Calibri" w:cs="Calibri"/>
              </w:rPr>
            </w:pPr>
          </w:p>
        </w:tc>
        <w:tc>
          <w:tcPr>
            <w:tcW w:w="2297" w:type="dxa"/>
            <w:gridSpan w:val="2"/>
          </w:tcPr>
          <w:p w14:paraId="15FA4C2B" w14:textId="77777777" w:rsidR="009313A7" w:rsidRPr="009313A7" w:rsidRDefault="009313A7" w:rsidP="00167E18">
            <w:pPr>
              <w:rPr>
                <w:rFonts w:ascii="Calibri" w:hAnsi="Calibri" w:cs="Calibri"/>
              </w:rPr>
            </w:pPr>
          </w:p>
        </w:tc>
        <w:tc>
          <w:tcPr>
            <w:tcW w:w="2790" w:type="dxa"/>
          </w:tcPr>
          <w:p w14:paraId="3E48C7B1" w14:textId="77777777" w:rsidR="009313A7" w:rsidRPr="009313A7" w:rsidRDefault="009313A7" w:rsidP="00167E18">
            <w:pPr>
              <w:rPr>
                <w:rFonts w:ascii="Calibri" w:hAnsi="Calibri" w:cs="Calibri"/>
              </w:rPr>
            </w:pPr>
          </w:p>
        </w:tc>
      </w:tr>
      <w:tr w:rsidR="009313A7" w:rsidRPr="009313A7" w14:paraId="055C2B4E" w14:textId="77777777" w:rsidTr="00B90868">
        <w:trPr>
          <w:trHeight w:val="350"/>
        </w:trPr>
        <w:tc>
          <w:tcPr>
            <w:tcW w:w="1432" w:type="dxa"/>
          </w:tcPr>
          <w:p w14:paraId="6A5F04E1" w14:textId="77777777" w:rsidR="009313A7" w:rsidRPr="009313A7" w:rsidRDefault="009313A7" w:rsidP="00167E18">
            <w:pPr>
              <w:rPr>
                <w:rFonts w:ascii="Calibri" w:hAnsi="Calibri" w:cs="Calibri"/>
              </w:rPr>
            </w:pPr>
          </w:p>
        </w:tc>
        <w:tc>
          <w:tcPr>
            <w:tcW w:w="1284" w:type="dxa"/>
            <w:gridSpan w:val="2"/>
          </w:tcPr>
          <w:p w14:paraId="5A4B1AEE" w14:textId="77777777" w:rsidR="009313A7" w:rsidRPr="009313A7" w:rsidRDefault="009313A7" w:rsidP="00167E18">
            <w:pPr>
              <w:rPr>
                <w:rFonts w:ascii="Calibri" w:hAnsi="Calibri" w:cs="Calibri"/>
              </w:rPr>
            </w:pPr>
          </w:p>
        </w:tc>
        <w:tc>
          <w:tcPr>
            <w:tcW w:w="880" w:type="dxa"/>
            <w:gridSpan w:val="2"/>
          </w:tcPr>
          <w:p w14:paraId="0E550B95" w14:textId="77777777" w:rsidR="009313A7" w:rsidRPr="009313A7" w:rsidRDefault="009313A7" w:rsidP="00167E18">
            <w:pPr>
              <w:rPr>
                <w:rFonts w:ascii="Calibri" w:hAnsi="Calibri" w:cs="Calibri"/>
              </w:rPr>
            </w:pPr>
          </w:p>
        </w:tc>
        <w:tc>
          <w:tcPr>
            <w:tcW w:w="1127" w:type="dxa"/>
            <w:gridSpan w:val="2"/>
          </w:tcPr>
          <w:p w14:paraId="6FAA14EA" w14:textId="77777777" w:rsidR="009313A7" w:rsidRPr="009313A7" w:rsidRDefault="009313A7" w:rsidP="00167E18">
            <w:pPr>
              <w:rPr>
                <w:rFonts w:ascii="Calibri" w:hAnsi="Calibri" w:cs="Calibri"/>
              </w:rPr>
            </w:pPr>
          </w:p>
        </w:tc>
        <w:tc>
          <w:tcPr>
            <w:tcW w:w="2297" w:type="dxa"/>
            <w:gridSpan w:val="2"/>
          </w:tcPr>
          <w:p w14:paraId="6AF14147" w14:textId="77777777" w:rsidR="009313A7" w:rsidRPr="009313A7" w:rsidRDefault="009313A7" w:rsidP="00167E18">
            <w:pPr>
              <w:rPr>
                <w:rFonts w:ascii="Calibri" w:hAnsi="Calibri" w:cs="Calibri"/>
              </w:rPr>
            </w:pPr>
          </w:p>
        </w:tc>
        <w:tc>
          <w:tcPr>
            <w:tcW w:w="2790" w:type="dxa"/>
          </w:tcPr>
          <w:p w14:paraId="44622CC4" w14:textId="77777777" w:rsidR="009313A7" w:rsidRPr="009313A7" w:rsidRDefault="009313A7" w:rsidP="00167E18">
            <w:pPr>
              <w:rPr>
                <w:rFonts w:ascii="Calibri" w:hAnsi="Calibri" w:cs="Calibri"/>
              </w:rPr>
            </w:pPr>
          </w:p>
        </w:tc>
      </w:tr>
      <w:tr w:rsidR="009313A7" w:rsidRPr="009313A7" w14:paraId="69691C4D" w14:textId="77777777" w:rsidTr="009313A7">
        <w:tc>
          <w:tcPr>
            <w:tcW w:w="1432" w:type="dxa"/>
          </w:tcPr>
          <w:p w14:paraId="3BF6097B" w14:textId="77777777" w:rsidR="009313A7" w:rsidRPr="009313A7" w:rsidRDefault="009313A7" w:rsidP="00167E18">
            <w:pPr>
              <w:rPr>
                <w:rFonts w:ascii="Calibri" w:hAnsi="Calibri" w:cs="Calibri"/>
              </w:rPr>
            </w:pPr>
          </w:p>
        </w:tc>
        <w:tc>
          <w:tcPr>
            <w:tcW w:w="1284" w:type="dxa"/>
            <w:gridSpan w:val="2"/>
          </w:tcPr>
          <w:p w14:paraId="68D68BB9" w14:textId="77777777" w:rsidR="009313A7" w:rsidRPr="009313A7" w:rsidRDefault="009313A7" w:rsidP="00167E18">
            <w:pPr>
              <w:rPr>
                <w:rFonts w:ascii="Calibri" w:hAnsi="Calibri" w:cs="Calibri"/>
              </w:rPr>
            </w:pPr>
          </w:p>
        </w:tc>
        <w:tc>
          <w:tcPr>
            <w:tcW w:w="880" w:type="dxa"/>
            <w:gridSpan w:val="2"/>
          </w:tcPr>
          <w:p w14:paraId="09BB2276" w14:textId="77777777" w:rsidR="009313A7" w:rsidRPr="009313A7" w:rsidRDefault="009313A7" w:rsidP="00167E18">
            <w:pPr>
              <w:rPr>
                <w:rFonts w:ascii="Calibri" w:hAnsi="Calibri" w:cs="Calibri"/>
              </w:rPr>
            </w:pPr>
          </w:p>
        </w:tc>
        <w:tc>
          <w:tcPr>
            <w:tcW w:w="1127" w:type="dxa"/>
            <w:gridSpan w:val="2"/>
          </w:tcPr>
          <w:p w14:paraId="6B25ABB5" w14:textId="77777777" w:rsidR="009313A7" w:rsidRPr="009313A7" w:rsidRDefault="009313A7" w:rsidP="00167E18">
            <w:pPr>
              <w:rPr>
                <w:rFonts w:ascii="Calibri" w:hAnsi="Calibri" w:cs="Calibri"/>
              </w:rPr>
            </w:pPr>
          </w:p>
        </w:tc>
        <w:tc>
          <w:tcPr>
            <w:tcW w:w="2297" w:type="dxa"/>
            <w:gridSpan w:val="2"/>
          </w:tcPr>
          <w:p w14:paraId="1F392A5A" w14:textId="77777777" w:rsidR="009313A7" w:rsidRPr="009313A7" w:rsidRDefault="009313A7" w:rsidP="00167E18">
            <w:pPr>
              <w:rPr>
                <w:rFonts w:ascii="Calibri" w:hAnsi="Calibri" w:cs="Calibri"/>
              </w:rPr>
            </w:pPr>
          </w:p>
        </w:tc>
        <w:tc>
          <w:tcPr>
            <w:tcW w:w="2790" w:type="dxa"/>
          </w:tcPr>
          <w:p w14:paraId="6F1A923D" w14:textId="77777777" w:rsidR="009313A7" w:rsidRPr="009313A7" w:rsidRDefault="009313A7" w:rsidP="00167E18">
            <w:pPr>
              <w:rPr>
                <w:rFonts w:ascii="Calibri" w:hAnsi="Calibri" w:cs="Calibri"/>
              </w:rPr>
            </w:pPr>
          </w:p>
        </w:tc>
      </w:tr>
      <w:tr w:rsidR="009313A7" w:rsidRPr="009313A7" w14:paraId="4D6352E6" w14:textId="77777777" w:rsidTr="009313A7">
        <w:tc>
          <w:tcPr>
            <w:tcW w:w="1432" w:type="dxa"/>
          </w:tcPr>
          <w:p w14:paraId="006FB6C7" w14:textId="77777777" w:rsidR="009313A7" w:rsidRPr="009313A7" w:rsidRDefault="009313A7" w:rsidP="00167E18">
            <w:pPr>
              <w:rPr>
                <w:rFonts w:ascii="Calibri" w:hAnsi="Calibri" w:cs="Calibri"/>
              </w:rPr>
            </w:pPr>
          </w:p>
        </w:tc>
        <w:tc>
          <w:tcPr>
            <w:tcW w:w="1284" w:type="dxa"/>
            <w:gridSpan w:val="2"/>
          </w:tcPr>
          <w:p w14:paraId="58C3ACFC" w14:textId="77777777" w:rsidR="009313A7" w:rsidRPr="009313A7" w:rsidRDefault="009313A7" w:rsidP="00167E18">
            <w:pPr>
              <w:rPr>
                <w:rFonts w:ascii="Calibri" w:hAnsi="Calibri" w:cs="Calibri"/>
              </w:rPr>
            </w:pPr>
          </w:p>
        </w:tc>
        <w:tc>
          <w:tcPr>
            <w:tcW w:w="880" w:type="dxa"/>
            <w:gridSpan w:val="2"/>
          </w:tcPr>
          <w:p w14:paraId="65D01E55" w14:textId="77777777" w:rsidR="009313A7" w:rsidRPr="009313A7" w:rsidRDefault="009313A7" w:rsidP="00167E18">
            <w:pPr>
              <w:rPr>
                <w:rFonts w:ascii="Calibri" w:hAnsi="Calibri" w:cs="Calibri"/>
              </w:rPr>
            </w:pPr>
          </w:p>
        </w:tc>
        <w:tc>
          <w:tcPr>
            <w:tcW w:w="1127" w:type="dxa"/>
            <w:gridSpan w:val="2"/>
          </w:tcPr>
          <w:p w14:paraId="7C287F90" w14:textId="77777777" w:rsidR="009313A7" w:rsidRPr="009313A7" w:rsidRDefault="009313A7" w:rsidP="00167E18">
            <w:pPr>
              <w:rPr>
                <w:rFonts w:ascii="Calibri" w:hAnsi="Calibri" w:cs="Calibri"/>
              </w:rPr>
            </w:pPr>
          </w:p>
        </w:tc>
        <w:tc>
          <w:tcPr>
            <w:tcW w:w="2297" w:type="dxa"/>
            <w:gridSpan w:val="2"/>
          </w:tcPr>
          <w:p w14:paraId="38B2AB9A" w14:textId="77777777" w:rsidR="009313A7" w:rsidRPr="009313A7" w:rsidRDefault="009313A7" w:rsidP="00167E18">
            <w:pPr>
              <w:rPr>
                <w:rFonts w:ascii="Calibri" w:hAnsi="Calibri" w:cs="Calibri"/>
              </w:rPr>
            </w:pPr>
          </w:p>
        </w:tc>
        <w:tc>
          <w:tcPr>
            <w:tcW w:w="2790" w:type="dxa"/>
          </w:tcPr>
          <w:p w14:paraId="396E0930" w14:textId="77777777" w:rsidR="009313A7" w:rsidRPr="009313A7" w:rsidRDefault="009313A7" w:rsidP="00167E18">
            <w:pPr>
              <w:rPr>
                <w:rFonts w:ascii="Calibri" w:hAnsi="Calibri" w:cs="Calibri"/>
              </w:rPr>
            </w:pPr>
          </w:p>
        </w:tc>
      </w:tr>
      <w:tr w:rsidR="00B90868" w:rsidRPr="009313A7" w14:paraId="20797B6F" w14:textId="77777777" w:rsidTr="009313A7">
        <w:tc>
          <w:tcPr>
            <w:tcW w:w="1432" w:type="dxa"/>
          </w:tcPr>
          <w:p w14:paraId="1A95E323" w14:textId="77777777" w:rsidR="00B90868" w:rsidRPr="009313A7" w:rsidRDefault="00B90868" w:rsidP="00167E18">
            <w:pPr>
              <w:rPr>
                <w:rFonts w:ascii="Calibri" w:hAnsi="Calibri" w:cs="Calibri"/>
              </w:rPr>
            </w:pPr>
          </w:p>
        </w:tc>
        <w:tc>
          <w:tcPr>
            <w:tcW w:w="1284" w:type="dxa"/>
            <w:gridSpan w:val="2"/>
          </w:tcPr>
          <w:p w14:paraId="033767D9" w14:textId="77777777" w:rsidR="00B90868" w:rsidRPr="009313A7" w:rsidRDefault="00B90868" w:rsidP="00167E18">
            <w:pPr>
              <w:rPr>
                <w:rFonts w:ascii="Calibri" w:hAnsi="Calibri" w:cs="Calibri"/>
              </w:rPr>
            </w:pPr>
          </w:p>
        </w:tc>
        <w:tc>
          <w:tcPr>
            <w:tcW w:w="880" w:type="dxa"/>
            <w:gridSpan w:val="2"/>
          </w:tcPr>
          <w:p w14:paraId="7F9790CC" w14:textId="77777777" w:rsidR="00B90868" w:rsidRPr="009313A7" w:rsidRDefault="00B90868" w:rsidP="00167E18">
            <w:pPr>
              <w:rPr>
                <w:rFonts w:ascii="Calibri" w:hAnsi="Calibri" w:cs="Calibri"/>
              </w:rPr>
            </w:pPr>
          </w:p>
        </w:tc>
        <w:tc>
          <w:tcPr>
            <w:tcW w:w="1127" w:type="dxa"/>
            <w:gridSpan w:val="2"/>
          </w:tcPr>
          <w:p w14:paraId="749ADF50" w14:textId="77777777" w:rsidR="00B90868" w:rsidRPr="009313A7" w:rsidRDefault="00B90868" w:rsidP="00167E18">
            <w:pPr>
              <w:rPr>
                <w:rFonts w:ascii="Calibri" w:hAnsi="Calibri" w:cs="Calibri"/>
              </w:rPr>
            </w:pPr>
          </w:p>
        </w:tc>
        <w:tc>
          <w:tcPr>
            <w:tcW w:w="2297" w:type="dxa"/>
            <w:gridSpan w:val="2"/>
          </w:tcPr>
          <w:p w14:paraId="747604E8" w14:textId="77777777" w:rsidR="00B90868" w:rsidRPr="009313A7" w:rsidRDefault="00B90868" w:rsidP="00167E18">
            <w:pPr>
              <w:rPr>
                <w:rFonts w:ascii="Calibri" w:hAnsi="Calibri" w:cs="Calibri"/>
              </w:rPr>
            </w:pPr>
          </w:p>
        </w:tc>
        <w:tc>
          <w:tcPr>
            <w:tcW w:w="2790" w:type="dxa"/>
          </w:tcPr>
          <w:p w14:paraId="6EA73A6E" w14:textId="77777777" w:rsidR="00B90868" w:rsidRPr="009313A7" w:rsidRDefault="00B90868" w:rsidP="00167E18">
            <w:pPr>
              <w:rPr>
                <w:rFonts w:ascii="Calibri" w:hAnsi="Calibri" w:cs="Calibri"/>
              </w:rPr>
            </w:pPr>
          </w:p>
        </w:tc>
      </w:tr>
      <w:tr w:rsidR="009313A7" w:rsidRPr="009313A7" w14:paraId="0012DB95" w14:textId="77777777" w:rsidTr="009313A7">
        <w:tc>
          <w:tcPr>
            <w:tcW w:w="9810" w:type="dxa"/>
            <w:gridSpan w:val="10"/>
          </w:tcPr>
          <w:p w14:paraId="27F8FEB7" w14:textId="77777777" w:rsidR="0039054A" w:rsidRPr="00D67D3F" w:rsidRDefault="0039054A" w:rsidP="00167E18">
            <w:pPr>
              <w:rPr>
                <w:rFonts w:ascii="Calibri" w:hAnsi="Calibri" w:cs="Calibri"/>
                <w:b/>
                <w:bCs/>
              </w:rPr>
            </w:pPr>
            <w:r w:rsidRPr="00D67D3F">
              <w:rPr>
                <w:rFonts w:ascii="Calibri" w:hAnsi="Calibri" w:cs="Calibri"/>
                <w:b/>
                <w:bCs/>
              </w:rPr>
              <w:t>Section 4 – Technical and Managerial Capacity</w:t>
            </w:r>
          </w:p>
          <w:p w14:paraId="61C93C15" w14:textId="0F00ACFC" w:rsidR="009313A7" w:rsidRPr="009B36DB" w:rsidRDefault="009313A7" w:rsidP="00167E18">
            <w:pPr>
              <w:rPr>
                <w:rFonts w:ascii="Calibri" w:hAnsi="Calibri" w:cs="Calibri"/>
                <w:b/>
                <w:bCs/>
                <w:color w:val="FF0000"/>
              </w:rPr>
            </w:pPr>
            <w:r w:rsidRPr="00D67D3F">
              <w:rPr>
                <w:rFonts w:ascii="Calibri" w:hAnsi="Calibri" w:cs="Calibri"/>
              </w:rPr>
              <w:lastRenderedPageBreak/>
              <w:t>Describe the firm’s technical and managerial capacity to undertake the assignment.</w:t>
            </w:r>
          </w:p>
        </w:tc>
      </w:tr>
      <w:tr w:rsidR="009313A7" w:rsidRPr="009313A7" w14:paraId="0878D497" w14:textId="77777777" w:rsidTr="009313A7">
        <w:trPr>
          <w:trHeight w:val="791"/>
        </w:trPr>
        <w:tc>
          <w:tcPr>
            <w:tcW w:w="9810" w:type="dxa"/>
            <w:gridSpan w:val="10"/>
          </w:tcPr>
          <w:p w14:paraId="6E7E9075" w14:textId="77777777" w:rsidR="009313A7" w:rsidRPr="009B36DB" w:rsidRDefault="009313A7" w:rsidP="00167E18">
            <w:pPr>
              <w:rPr>
                <w:rFonts w:ascii="Calibri" w:hAnsi="Calibri" w:cs="Calibri"/>
                <w:b/>
                <w:bCs/>
                <w:color w:val="FF0000"/>
              </w:rPr>
            </w:pPr>
          </w:p>
        </w:tc>
      </w:tr>
      <w:tr w:rsidR="009313A7" w:rsidRPr="009313A7" w14:paraId="3DAF7C35" w14:textId="77777777" w:rsidTr="009313A7">
        <w:tc>
          <w:tcPr>
            <w:tcW w:w="9810" w:type="dxa"/>
            <w:gridSpan w:val="10"/>
          </w:tcPr>
          <w:p w14:paraId="1E805E54" w14:textId="77777777" w:rsidR="009313A7" w:rsidRPr="009313A7" w:rsidRDefault="009313A7" w:rsidP="00167E18">
            <w:pPr>
              <w:rPr>
                <w:rFonts w:ascii="Calibri" w:hAnsi="Calibri" w:cs="Calibri"/>
                <w:b/>
                <w:bCs/>
              </w:rPr>
            </w:pPr>
            <w:r w:rsidRPr="009313A7">
              <w:rPr>
                <w:rFonts w:ascii="Calibri" w:hAnsi="Calibri" w:cs="Calibri"/>
                <w:b/>
                <w:bCs/>
              </w:rPr>
              <w:t>Section 5 – Availability of Key Experts</w:t>
            </w:r>
          </w:p>
        </w:tc>
      </w:tr>
      <w:tr w:rsidR="009313A7" w:rsidRPr="009313A7" w14:paraId="321FB13A" w14:textId="77777777" w:rsidTr="009313A7">
        <w:tc>
          <w:tcPr>
            <w:tcW w:w="2164" w:type="dxa"/>
            <w:gridSpan w:val="2"/>
          </w:tcPr>
          <w:p w14:paraId="103CBFDE" w14:textId="77777777" w:rsidR="009313A7" w:rsidRPr="009313A7" w:rsidRDefault="009313A7" w:rsidP="00167E18">
            <w:pPr>
              <w:jc w:val="center"/>
              <w:rPr>
                <w:rFonts w:ascii="Calibri" w:hAnsi="Calibri" w:cs="Calibri"/>
                <w:b/>
                <w:bCs/>
                <w:sz w:val="20"/>
                <w:szCs w:val="20"/>
              </w:rPr>
            </w:pPr>
            <w:r w:rsidRPr="009313A7">
              <w:rPr>
                <w:rFonts w:ascii="Calibri" w:hAnsi="Calibri" w:cs="Calibri"/>
                <w:b/>
                <w:bCs/>
                <w:sz w:val="20"/>
                <w:szCs w:val="20"/>
              </w:rPr>
              <w:t>Expert Role</w:t>
            </w:r>
          </w:p>
        </w:tc>
        <w:tc>
          <w:tcPr>
            <w:tcW w:w="1526" w:type="dxa"/>
            <w:gridSpan w:val="4"/>
          </w:tcPr>
          <w:p w14:paraId="05996D7C" w14:textId="77777777" w:rsidR="009313A7" w:rsidRPr="009313A7" w:rsidRDefault="009313A7" w:rsidP="00167E18">
            <w:pPr>
              <w:jc w:val="center"/>
              <w:rPr>
                <w:rFonts w:ascii="Calibri" w:hAnsi="Calibri" w:cs="Calibri"/>
                <w:b/>
                <w:bCs/>
                <w:sz w:val="20"/>
                <w:szCs w:val="20"/>
              </w:rPr>
            </w:pPr>
            <w:r w:rsidRPr="009313A7">
              <w:rPr>
                <w:rFonts w:ascii="Calibri" w:hAnsi="Calibri" w:cs="Calibri"/>
                <w:b/>
                <w:bCs/>
                <w:sz w:val="20"/>
                <w:szCs w:val="20"/>
              </w:rPr>
              <w:t>Name</w:t>
            </w:r>
          </w:p>
        </w:tc>
        <w:tc>
          <w:tcPr>
            <w:tcW w:w="1170" w:type="dxa"/>
            <w:gridSpan w:val="2"/>
          </w:tcPr>
          <w:p w14:paraId="6A09EC9C" w14:textId="77777777" w:rsidR="009313A7" w:rsidRPr="009313A7" w:rsidRDefault="009313A7" w:rsidP="00167E18">
            <w:pPr>
              <w:jc w:val="center"/>
              <w:rPr>
                <w:rFonts w:ascii="Calibri" w:hAnsi="Calibri" w:cs="Calibri"/>
                <w:b/>
                <w:bCs/>
                <w:sz w:val="20"/>
                <w:szCs w:val="20"/>
              </w:rPr>
            </w:pPr>
            <w:r w:rsidRPr="009313A7">
              <w:rPr>
                <w:rFonts w:ascii="Calibri" w:hAnsi="Calibri" w:cs="Calibri"/>
                <w:b/>
                <w:bCs/>
                <w:sz w:val="20"/>
                <w:szCs w:val="20"/>
              </w:rPr>
              <w:t>Years of Experience</w:t>
            </w:r>
          </w:p>
        </w:tc>
        <w:tc>
          <w:tcPr>
            <w:tcW w:w="2160" w:type="dxa"/>
          </w:tcPr>
          <w:p w14:paraId="19C71037" w14:textId="77777777" w:rsidR="009313A7" w:rsidRPr="009313A7" w:rsidRDefault="009313A7" w:rsidP="00167E18">
            <w:pPr>
              <w:jc w:val="center"/>
              <w:rPr>
                <w:rFonts w:ascii="Calibri" w:hAnsi="Calibri" w:cs="Calibri"/>
                <w:b/>
                <w:bCs/>
                <w:sz w:val="20"/>
                <w:szCs w:val="20"/>
              </w:rPr>
            </w:pPr>
            <w:r w:rsidRPr="009313A7">
              <w:rPr>
                <w:rFonts w:ascii="Calibri" w:hAnsi="Calibri" w:cs="Calibri"/>
                <w:b/>
                <w:bCs/>
                <w:sz w:val="20"/>
                <w:szCs w:val="20"/>
              </w:rPr>
              <w:t>Area of Expertise</w:t>
            </w:r>
          </w:p>
        </w:tc>
        <w:tc>
          <w:tcPr>
            <w:tcW w:w="2790" w:type="dxa"/>
          </w:tcPr>
          <w:p w14:paraId="04C5C4E8" w14:textId="77777777" w:rsidR="009313A7" w:rsidRPr="009313A7" w:rsidRDefault="009313A7" w:rsidP="00167E18">
            <w:pPr>
              <w:jc w:val="center"/>
              <w:rPr>
                <w:rFonts w:ascii="Calibri" w:hAnsi="Calibri" w:cs="Calibri"/>
                <w:b/>
                <w:bCs/>
                <w:sz w:val="20"/>
                <w:szCs w:val="20"/>
              </w:rPr>
            </w:pPr>
            <w:r w:rsidRPr="009313A7">
              <w:rPr>
                <w:rFonts w:ascii="Calibri" w:hAnsi="Calibri" w:cs="Calibri"/>
                <w:b/>
                <w:bCs/>
                <w:sz w:val="20"/>
                <w:szCs w:val="20"/>
              </w:rPr>
              <w:t>Relevant Experience Summary</w:t>
            </w:r>
          </w:p>
        </w:tc>
      </w:tr>
      <w:tr w:rsidR="009313A7" w:rsidRPr="009313A7" w14:paraId="2773A35C" w14:textId="77777777" w:rsidTr="009313A7">
        <w:tc>
          <w:tcPr>
            <w:tcW w:w="2164" w:type="dxa"/>
            <w:gridSpan w:val="2"/>
          </w:tcPr>
          <w:p w14:paraId="04DED9B6" w14:textId="77777777" w:rsidR="009313A7" w:rsidRPr="009313A7" w:rsidRDefault="009313A7" w:rsidP="00167E18">
            <w:pPr>
              <w:rPr>
                <w:rFonts w:ascii="Calibri" w:hAnsi="Calibri" w:cs="Calibri"/>
                <w:sz w:val="20"/>
                <w:szCs w:val="20"/>
              </w:rPr>
            </w:pPr>
            <w:r w:rsidRPr="009313A7">
              <w:rPr>
                <w:rFonts w:ascii="Calibri" w:hAnsi="Calibri" w:cs="Calibri"/>
                <w:sz w:val="20"/>
                <w:szCs w:val="20"/>
              </w:rPr>
              <w:t>Team Leader – Public Procurement Specialist</w:t>
            </w:r>
          </w:p>
        </w:tc>
        <w:tc>
          <w:tcPr>
            <w:tcW w:w="1526" w:type="dxa"/>
            <w:gridSpan w:val="4"/>
          </w:tcPr>
          <w:p w14:paraId="7452D436" w14:textId="77777777" w:rsidR="009313A7" w:rsidRPr="009313A7" w:rsidRDefault="009313A7" w:rsidP="00167E18">
            <w:pPr>
              <w:rPr>
                <w:rFonts w:ascii="Calibri" w:hAnsi="Calibri" w:cs="Calibri"/>
              </w:rPr>
            </w:pPr>
          </w:p>
        </w:tc>
        <w:tc>
          <w:tcPr>
            <w:tcW w:w="1170" w:type="dxa"/>
            <w:gridSpan w:val="2"/>
          </w:tcPr>
          <w:p w14:paraId="28A40531" w14:textId="77777777" w:rsidR="009313A7" w:rsidRPr="009313A7" w:rsidRDefault="009313A7" w:rsidP="00167E18">
            <w:pPr>
              <w:rPr>
                <w:rFonts w:ascii="Calibri" w:hAnsi="Calibri" w:cs="Calibri"/>
              </w:rPr>
            </w:pPr>
          </w:p>
        </w:tc>
        <w:tc>
          <w:tcPr>
            <w:tcW w:w="2160" w:type="dxa"/>
          </w:tcPr>
          <w:p w14:paraId="37680018" w14:textId="77777777" w:rsidR="009313A7" w:rsidRPr="009313A7" w:rsidRDefault="009313A7" w:rsidP="00167E18">
            <w:pPr>
              <w:rPr>
                <w:rFonts w:ascii="Calibri" w:hAnsi="Calibri" w:cs="Calibri"/>
              </w:rPr>
            </w:pPr>
          </w:p>
        </w:tc>
        <w:tc>
          <w:tcPr>
            <w:tcW w:w="2790" w:type="dxa"/>
          </w:tcPr>
          <w:p w14:paraId="2BD863A6" w14:textId="77777777" w:rsidR="009313A7" w:rsidRPr="009313A7" w:rsidRDefault="009313A7" w:rsidP="00167E18">
            <w:pPr>
              <w:rPr>
                <w:rFonts w:ascii="Calibri" w:hAnsi="Calibri" w:cs="Calibri"/>
              </w:rPr>
            </w:pPr>
          </w:p>
        </w:tc>
      </w:tr>
      <w:tr w:rsidR="009313A7" w:rsidRPr="009313A7" w14:paraId="135C4871" w14:textId="77777777" w:rsidTr="009313A7">
        <w:tc>
          <w:tcPr>
            <w:tcW w:w="2164" w:type="dxa"/>
            <w:gridSpan w:val="2"/>
          </w:tcPr>
          <w:p w14:paraId="1A4EC1E9" w14:textId="77777777" w:rsidR="009313A7" w:rsidRPr="009313A7" w:rsidRDefault="009313A7" w:rsidP="00167E18">
            <w:pPr>
              <w:rPr>
                <w:rFonts w:ascii="Calibri" w:hAnsi="Calibri" w:cs="Calibri"/>
                <w:sz w:val="20"/>
                <w:szCs w:val="20"/>
              </w:rPr>
            </w:pPr>
            <w:r w:rsidRPr="009313A7">
              <w:rPr>
                <w:rFonts w:ascii="Calibri" w:hAnsi="Calibri" w:cs="Calibri"/>
                <w:sz w:val="20"/>
                <w:szCs w:val="20"/>
              </w:rPr>
              <w:t>Electronic Procurement Specialist</w:t>
            </w:r>
          </w:p>
        </w:tc>
        <w:tc>
          <w:tcPr>
            <w:tcW w:w="1526" w:type="dxa"/>
            <w:gridSpan w:val="4"/>
          </w:tcPr>
          <w:p w14:paraId="5A71D80B" w14:textId="77777777" w:rsidR="009313A7" w:rsidRPr="009313A7" w:rsidRDefault="009313A7" w:rsidP="00167E18">
            <w:pPr>
              <w:rPr>
                <w:rFonts w:ascii="Calibri" w:hAnsi="Calibri" w:cs="Calibri"/>
              </w:rPr>
            </w:pPr>
          </w:p>
        </w:tc>
        <w:tc>
          <w:tcPr>
            <w:tcW w:w="1170" w:type="dxa"/>
            <w:gridSpan w:val="2"/>
          </w:tcPr>
          <w:p w14:paraId="5C79F403" w14:textId="77777777" w:rsidR="009313A7" w:rsidRPr="009313A7" w:rsidRDefault="009313A7" w:rsidP="00167E18">
            <w:pPr>
              <w:rPr>
                <w:rFonts w:ascii="Calibri" w:hAnsi="Calibri" w:cs="Calibri"/>
              </w:rPr>
            </w:pPr>
          </w:p>
        </w:tc>
        <w:tc>
          <w:tcPr>
            <w:tcW w:w="2160" w:type="dxa"/>
          </w:tcPr>
          <w:p w14:paraId="4D930502" w14:textId="77777777" w:rsidR="009313A7" w:rsidRPr="009313A7" w:rsidRDefault="009313A7" w:rsidP="00167E18">
            <w:pPr>
              <w:rPr>
                <w:rFonts w:ascii="Calibri" w:hAnsi="Calibri" w:cs="Calibri"/>
              </w:rPr>
            </w:pPr>
          </w:p>
        </w:tc>
        <w:tc>
          <w:tcPr>
            <w:tcW w:w="2790" w:type="dxa"/>
          </w:tcPr>
          <w:p w14:paraId="1C34097A" w14:textId="77777777" w:rsidR="009313A7" w:rsidRPr="009313A7" w:rsidRDefault="009313A7" w:rsidP="00167E18">
            <w:pPr>
              <w:rPr>
                <w:rFonts w:ascii="Calibri" w:hAnsi="Calibri" w:cs="Calibri"/>
              </w:rPr>
            </w:pPr>
          </w:p>
        </w:tc>
      </w:tr>
      <w:tr w:rsidR="009313A7" w:rsidRPr="009313A7" w14:paraId="48BBABEC" w14:textId="77777777" w:rsidTr="009313A7">
        <w:tc>
          <w:tcPr>
            <w:tcW w:w="2164" w:type="dxa"/>
            <w:gridSpan w:val="2"/>
          </w:tcPr>
          <w:p w14:paraId="5653D697" w14:textId="77777777" w:rsidR="009313A7" w:rsidRPr="009313A7" w:rsidRDefault="009313A7" w:rsidP="00167E18">
            <w:pPr>
              <w:rPr>
                <w:rFonts w:ascii="Calibri" w:hAnsi="Calibri" w:cs="Calibri"/>
                <w:sz w:val="20"/>
                <w:szCs w:val="20"/>
              </w:rPr>
            </w:pPr>
            <w:r w:rsidRPr="009313A7">
              <w:rPr>
                <w:rFonts w:ascii="Calibri" w:hAnsi="Calibri" w:cs="Calibri"/>
                <w:sz w:val="20"/>
                <w:szCs w:val="20"/>
              </w:rPr>
              <w:t>Information Technology Specialist</w:t>
            </w:r>
          </w:p>
        </w:tc>
        <w:tc>
          <w:tcPr>
            <w:tcW w:w="1526" w:type="dxa"/>
            <w:gridSpan w:val="4"/>
          </w:tcPr>
          <w:p w14:paraId="695C39E4" w14:textId="77777777" w:rsidR="009313A7" w:rsidRPr="009313A7" w:rsidRDefault="009313A7" w:rsidP="00167E18">
            <w:pPr>
              <w:rPr>
                <w:rFonts w:ascii="Calibri" w:hAnsi="Calibri" w:cs="Calibri"/>
              </w:rPr>
            </w:pPr>
          </w:p>
        </w:tc>
        <w:tc>
          <w:tcPr>
            <w:tcW w:w="1170" w:type="dxa"/>
            <w:gridSpan w:val="2"/>
          </w:tcPr>
          <w:p w14:paraId="1225D445" w14:textId="77777777" w:rsidR="009313A7" w:rsidRPr="009313A7" w:rsidRDefault="009313A7" w:rsidP="00167E18">
            <w:pPr>
              <w:rPr>
                <w:rFonts w:ascii="Calibri" w:hAnsi="Calibri" w:cs="Calibri"/>
              </w:rPr>
            </w:pPr>
          </w:p>
        </w:tc>
        <w:tc>
          <w:tcPr>
            <w:tcW w:w="2160" w:type="dxa"/>
          </w:tcPr>
          <w:p w14:paraId="504D18E2" w14:textId="77777777" w:rsidR="009313A7" w:rsidRPr="009313A7" w:rsidRDefault="009313A7" w:rsidP="00167E18">
            <w:pPr>
              <w:rPr>
                <w:rFonts w:ascii="Calibri" w:hAnsi="Calibri" w:cs="Calibri"/>
              </w:rPr>
            </w:pPr>
          </w:p>
        </w:tc>
        <w:tc>
          <w:tcPr>
            <w:tcW w:w="2790" w:type="dxa"/>
          </w:tcPr>
          <w:p w14:paraId="38C06A52" w14:textId="77777777" w:rsidR="009313A7" w:rsidRPr="009313A7" w:rsidRDefault="009313A7" w:rsidP="00167E18">
            <w:pPr>
              <w:rPr>
                <w:rFonts w:ascii="Calibri" w:hAnsi="Calibri" w:cs="Calibri"/>
              </w:rPr>
            </w:pPr>
          </w:p>
        </w:tc>
      </w:tr>
      <w:tr w:rsidR="009313A7" w:rsidRPr="009313A7" w14:paraId="782FF1CF" w14:textId="77777777" w:rsidTr="009313A7">
        <w:tc>
          <w:tcPr>
            <w:tcW w:w="2164" w:type="dxa"/>
            <w:gridSpan w:val="2"/>
          </w:tcPr>
          <w:p w14:paraId="62BF584C" w14:textId="5AF1AE5B" w:rsidR="009313A7" w:rsidRPr="009313A7" w:rsidRDefault="009313A7" w:rsidP="00167E18">
            <w:pPr>
              <w:rPr>
                <w:rFonts w:ascii="Calibri" w:hAnsi="Calibri" w:cs="Calibri"/>
                <w:sz w:val="20"/>
                <w:szCs w:val="20"/>
              </w:rPr>
            </w:pPr>
          </w:p>
        </w:tc>
        <w:tc>
          <w:tcPr>
            <w:tcW w:w="1526" w:type="dxa"/>
            <w:gridSpan w:val="4"/>
          </w:tcPr>
          <w:p w14:paraId="61AB3419" w14:textId="77777777" w:rsidR="009313A7" w:rsidRPr="009313A7" w:rsidRDefault="009313A7" w:rsidP="00167E18">
            <w:pPr>
              <w:rPr>
                <w:rFonts w:ascii="Calibri" w:hAnsi="Calibri" w:cs="Calibri"/>
              </w:rPr>
            </w:pPr>
          </w:p>
        </w:tc>
        <w:tc>
          <w:tcPr>
            <w:tcW w:w="1170" w:type="dxa"/>
            <w:gridSpan w:val="2"/>
          </w:tcPr>
          <w:p w14:paraId="7FFA90C6" w14:textId="77777777" w:rsidR="009313A7" w:rsidRPr="009313A7" w:rsidRDefault="009313A7" w:rsidP="00167E18">
            <w:pPr>
              <w:rPr>
                <w:rFonts w:ascii="Calibri" w:hAnsi="Calibri" w:cs="Calibri"/>
              </w:rPr>
            </w:pPr>
          </w:p>
        </w:tc>
        <w:tc>
          <w:tcPr>
            <w:tcW w:w="2160" w:type="dxa"/>
          </w:tcPr>
          <w:p w14:paraId="4A90F922" w14:textId="77777777" w:rsidR="009313A7" w:rsidRPr="009313A7" w:rsidRDefault="009313A7" w:rsidP="00167E18">
            <w:pPr>
              <w:rPr>
                <w:rFonts w:ascii="Calibri" w:hAnsi="Calibri" w:cs="Calibri"/>
              </w:rPr>
            </w:pPr>
          </w:p>
        </w:tc>
        <w:tc>
          <w:tcPr>
            <w:tcW w:w="2790" w:type="dxa"/>
          </w:tcPr>
          <w:p w14:paraId="36B27B46" w14:textId="77777777" w:rsidR="009313A7" w:rsidRPr="009313A7" w:rsidRDefault="009313A7" w:rsidP="00167E18">
            <w:pPr>
              <w:rPr>
                <w:rFonts w:ascii="Calibri" w:hAnsi="Calibri" w:cs="Calibri"/>
              </w:rPr>
            </w:pPr>
          </w:p>
        </w:tc>
      </w:tr>
      <w:tr w:rsidR="009313A7" w:rsidRPr="009313A7" w14:paraId="158E7DFA" w14:textId="77777777" w:rsidTr="009313A7">
        <w:tc>
          <w:tcPr>
            <w:tcW w:w="9810" w:type="dxa"/>
            <w:gridSpan w:val="10"/>
          </w:tcPr>
          <w:p w14:paraId="625C9A0B" w14:textId="77777777" w:rsidR="009313A7" w:rsidRPr="009313A7" w:rsidRDefault="009313A7" w:rsidP="00167E18">
            <w:pPr>
              <w:rPr>
                <w:rFonts w:ascii="Calibri" w:hAnsi="Calibri" w:cs="Calibri"/>
                <w:b/>
                <w:bCs/>
              </w:rPr>
            </w:pPr>
            <w:r w:rsidRPr="00C275D1">
              <w:rPr>
                <w:rFonts w:ascii="Calibri" w:hAnsi="Calibri" w:cs="Calibri"/>
                <w:b/>
                <w:bCs/>
              </w:rPr>
              <w:t>Section 6 – Response to Evaluation Criteria</w:t>
            </w:r>
          </w:p>
        </w:tc>
      </w:tr>
      <w:tr w:rsidR="009313A7" w:rsidRPr="009313A7" w14:paraId="51EFEE2F" w14:textId="77777777" w:rsidTr="009313A7">
        <w:tc>
          <w:tcPr>
            <w:tcW w:w="9810" w:type="dxa"/>
            <w:gridSpan w:val="10"/>
          </w:tcPr>
          <w:p w14:paraId="16839B77" w14:textId="77777777" w:rsidR="009313A7" w:rsidRPr="009313A7" w:rsidRDefault="009313A7" w:rsidP="00167E18">
            <w:pPr>
              <w:rPr>
                <w:rFonts w:ascii="Calibri" w:hAnsi="Calibri" w:cs="Calibri"/>
              </w:rPr>
            </w:pPr>
            <w:r w:rsidRPr="009313A7">
              <w:rPr>
                <w:rFonts w:ascii="Calibri" w:hAnsi="Calibri" w:cs="Calibri"/>
              </w:rPr>
              <w:t>6.1 Experience conducting public procurement diagnostics or procurement reform assignments</w:t>
            </w:r>
          </w:p>
        </w:tc>
      </w:tr>
      <w:tr w:rsidR="009313A7" w:rsidRPr="009313A7" w14:paraId="70F4A22F" w14:textId="77777777" w:rsidTr="00893E49">
        <w:trPr>
          <w:trHeight w:val="818"/>
        </w:trPr>
        <w:tc>
          <w:tcPr>
            <w:tcW w:w="9810" w:type="dxa"/>
            <w:gridSpan w:val="10"/>
          </w:tcPr>
          <w:p w14:paraId="7C9165A0" w14:textId="77777777" w:rsidR="009313A7" w:rsidRPr="009313A7" w:rsidRDefault="009313A7" w:rsidP="00167E18">
            <w:pPr>
              <w:rPr>
                <w:rFonts w:ascii="Calibri" w:hAnsi="Calibri" w:cs="Calibri"/>
              </w:rPr>
            </w:pPr>
          </w:p>
        </w:tc>
      </w:tr>
      <w:tr w:rsidR="009313A7" w:rsidRPr="009313A7" w14:paraId="128C7F1D" w14:textId="77777777" w:rsidTr="009313A7">
        <w:tc>
          <w:tcPr>
            <w:tcW w:w="9810" w:type="dxa"/>
            <w:gridSpan w:val="10"/>
          </w:tcPr>
          <w:p w14:paraId="73FED70A" w14:textId="77777777" w:rsidR="009313A7" w:rsidRPr="009313A7" w:rsidRDefault="009313A7" w:rsidP="00167E18">
            <w:pPr>
              <w:rPr>
                <w:rFonts w:ascii="Calibri" w:hAnsi="Calibri" w:cs="Calibri"/>
              </w:rPr>
            </w:pPr>
            <w:r w:rsidRPr="009313A7">
              <w:rPr>
                <w:rFonts w:ascii="Calibri" w:hAnsi="Calibri" w:cs="Calibri"/>
              </w:rPr>
              <w:t>6.2 Experience in electronic procurement systems or digital procurement initiatives</w:t>
            </w:r>
          </w:p>
        </w:tc>
      </w:tr>
      <w:tr w:rsidR="009313A7" w:rsidRPr="009313A7" w14:paraId="0671F13A" w14:textId="77777777" w:rsidTr="00893E49">
        <w:trPr>
          <w:trHeight w:val="890"/>
        </w:trPr>
        <w:tc>
          <w:tcPr>
            <w:tcW w:w="9810" w:type="dxa"/>
            <w:gridSpan w:val="10"/>
          </w:tcPr>
          <w:p w14:paraId="32F54557" w14:textId="77777777" w:rsidR="009313A7" w:rsidRPr="009313A7" w:rsidRDefault="009313A7" w:rsidP="00167E18">
            <w:pPr>
              <w:rPr>
                <w:rFonts w:ascii="Calibri" w:hAnsi="Calibri" w:cs="Calibri"/>
              </w:rPr>
            </w:pPr>
          </w:p>
        </w:tc>
      </w:tr>
      <w:tr w:rsidR="009313A7" w:rsidRPr="009313A7" w14:paraId="1BFFDB16" w14:textId="77777777" w:rsidTr="009313A7">
        <w:tc>
          <w:tcPr>
            <w:tcW w:w="9810" w:type="dxa"/>
            <w:gridSpan w:val="10"/>
          </w:tcPr>
          <w:p w14:paraId="5C3FF0A5" w14:textId="77777777" w:rsidR="009313A7" w:rsidRPr="009313A7" w:rsidRDefault="009313A7" w:rsidP="00167E18">
            <w:pPr>
              <w:rPr>
                <w:rFonts w:ascii="Calibri" w:hAnsi="Calibri" w:cs="Calibri"/>
              </w:rPr>
            </w:pPr>
            <w:r w:rsidRPr="009313A7">
              <w:rPr>
                <w:rFonts w:ascii="Calibri" w:hAnsi="Calibri" w:cs="Calibri"/>
              </w:rPr>
              <w:t>6.3 Experience working with public financial management systems including FMIS integration</w:t>
            </w:r>
          </w:p>
        </w:tc>
      </w:tr>
      <w:tr w:rsidR="009313A7" w:rsidRPr="009313A7" w14:paraId="16F290E7" w14:textId="77777777" w:rsidTr="00893E49">
        <w:trPr>
          <w:trHeight w:val="791"/>
        </w:trPr>
        <w:tc>
          <w:tcPr>
            <w:tcW w:w="9810" w:type="dxa"/>
            <w:gridSpan w:val="10"/>
          </w:tcPr>
          <w:p w14:paraId="4184991C" w14:textId="77777777" w:rsidR="009313A7" w:rsidRPr="009313A7" w:rsidRDefault="009313A7" w:rsidP="00167E18">
            <w:pPr>
              <w:rPr>
                <w:rFonts w:ascii="Calibri" w:hAnsi="Calibri" w:cs="Calibri"/>
              </w:rPr>
            </w:pPr>
          </w:p>
        </w:tc>
      </w:tr>
      <w:tr w:rsidR="009313A7" w:rsidRPr="009313A7" w14:paraId="0E4E40BD" w14:textId="77777777" w:rsidTr="009313A7">
        <w:tc>
          <w:tcPr>
            <w:tcW w:w="9810" w:type="dxa"/>
            <w:gridSpan w:val="10"/>
          </w:tcPr>
          <w:p w14:paraId="72ADBD90" w14:textId="77777777" w:rsidR="009313A7" w:rsidRPr="009313A7" w:rsidRDefault="009313A7" w:rsidP="00167E18">
            <w:pPr>
              <w:rPr>
                <w:rFonts w:ascii="Calibri" w:hAnsi="Calibri" w:cs="Calibri"/>
              </w:rPr>
            </w:pPr>
            <w:r w:rsidRPr="009313A7">
              <w:rPr>
                <w:rFonts w:ascii="Calibri" w:hAnsi="Calibri" w:cs="Calibri"/>
              </w:rPr>
              <w:t>6.4 Experience supporting government institutions in developing country contexts</w:t>
            </w:r>
          </w:p>
        </w:tc>
      </w:tr>
      <w:tr w:rsidR="009313A7" w:rsidRPr="009313A7" w14:paraId="5402D68E" w14:textId="77777777" w:rsidTr="00893E49">
        <w:trPr>
          <w:trHeight w:val="872"/>
        </w:trPr>
        <w:tc>
          <w:tcPr>
            <w:tcW w:w="9810" w:type="dxa"/>
            <w:gridSpan w:val="10"/>
          </w:tcPr>
          <w:p w14:paraId="6B165D36" w14:textId="77777777" w:rsidR="009313A7" w:rsidRPr="009313A7" w:rsidRDefault="009313A7" w:rsidP="00167E18">
            <w:pPr>
              <w:rPr>
                <w:rFonts w:ascii="Calibri" w:hAnsi="Calibri" w:cs="Calibri"/>
              </w:rPr>
            </w:pPr>
          </w:p>
        </w:tc>
      </w:tr>
      <w:tr w:rsidR="009313A7" w:rsidRPr="009313A7" w14:paraId="3F17307A" w14:textId="77777777" w:rsidTr="009313A7">
        <w:tc>
          <w:tcPr>
            <w:tcW w:w="9810" w:type="dxa"/>
            <w:gridSpan w:val="10"/>
          </w:tcPr>
          <w:p w14:paraId="0BEDDBD5" w14:textId="77777777" w:rsidR="009313A7" w:rsidRPr="009313A7" w:rsidRDefault="009313A7" w:rsidP="00167E18">
            <w:pPr>
              <w:rPr>
                <w:rFonts w:ascii="Calibri" w:hAnsi="Calibri" w:cs="Calibri"/>
              </w:rPr>
            </w:pPr>
            <w:r w:rsidRPr="009313A7">
              <w:rPr>
                <w:rFonts w:ascii="Calibri" w:hAnsi="Calibri" w:cs="Calibri"/>
              </w:rPr>
              <w:t>6.5 Experience with World Bank or other multilateral development bank financed projects</w:t>
            </w:r>
          </w:p>
        </w:tc>
      </w:tr>
      <w:tr w:rsidR="009313A7" w:rsidRPr="009313A7" w14:paraId="0CE7B700" w14:textId="77777777" w:rsidTr="00893E49">
        <w:trPr>
          <w:trHeight w:val="773"/>
        </w:trPr>
        <w:tc>
          <w:tcPr>
            <w:tcW w:w="9810" w:type="dxa"/>
            <w:gridSpan w:val="10"/>
          </w:tcPr>
          <w:p w14:paraId="77AB97B3" w14:textId="77777777" w:rsidR="009313A7" w:rsidRPr="009313A7" w:rsidRDefault="009313A7" w:rsidP="00167E18">
            <w:pPr>
              <w:rPr>
                <w:rFonts w:ascii="Calibri" w:hAnsi="Calibri" w:cs="Calibri"/>
              </w:rPr>
            </w:pPr>
          </w:p>
        </w:tc>
      </w:tr>
      <w:tr w:rsidR="009313A7" w:rsidRPr="009313A7" w14:paraId="0E914D69" w14:textId="77777777" w:rsidTr="009313A7">
        <w:tc>
          <w:tcPr>
            <w:tcW w:w="9810" w:type="dxa"/>
            <w:gridSpan w:val="10"/>
          </w:tcPr>
          <w:p w14:paraId="065DAF1D" w14:textId="77777777" w:rsidR="008548AE" w:rsidRDefault="009313A7" w:rsidP="00167E18">
            <w:pPr>
              <w:rPr>
                <w:rFonts w:ascii="Calibri" w:hAnsi="Calibri" w:cs="Calibri"/>
                <w:b/>
                <w:bCs/>
              </w:rPr>
            </w:pPr>
            <w:r w:rsidRPr="009313A7">
              <w:rPr>
                <w:rFonts w:ascii="Calibri" w:hAnsi="Calibri" w:cs="Calibri"/>
                <w:b/>
                <w:bCs/>
              </w:rPr>
              <w:t>Section 7 – Declaration</w:t>
            </w:r>
          </w:p>
          <w:p w14:paraId="30642FFA" w14:textId="7CBFB190" w:rsidR="008548AE" w:rsidRPr="008548AE" w:rsidRDefault="008548AE" w:rsidP="00167E18">
            <w:pPr>
              <w:rPr>
                <w:rFonts w:ascii="Calibri" w:hAnsi="Calibri" w:cs="Calibri"/>
                <w:i/>
                <w:iCs/>
              </w:rPr>
            </w:pPr>
            <w:r w:rsidRPr="008548AE">
              <w:rPr>
                <w:rFonts w:ascii="Calibri" w:hAnsi="Calibri" w:cs="Calibri"/>
                <w:i/>
                <w:iCs/>
              </w:rPr>
              <w:t>We certify that the information provided in this Expression of Interest is true and correct to the best of our knowledge.</w:t>
            </w:r>
          </w:p>
        </w:tc>
      </w:tr>
      <w:tr w:rsidR="009313A7" w:rsidRPr="009313A7" w14:paraId="71A229AD" w14:textId="77777777" w:rsidTr="009313A7">
        <w:tc>
          <w:tcPr>
            <w:tcW w:w="2716" w:type="dxa"/>
            <w:gridSpan w:val="3"/>
          </w:tcPr>
          <w:p w14:paraId="77536279" w14:textId="77777777" w:rsidR="009313A7" w:rsidRPr="009313A7" w:rsidRDefault="009313A7" w:rsidP="00167E18">
            <w:pPr>
              <w:rPr>
                <w:rFonts w:ascii="Calibri" w:hAnsi="Calibri" w:cs="Calibri"/>
              </w:rPr>
            </w:pPr>
            <w:r w:rsidRPr="009313A7">
              <w:rPr>
                <w:rFonts w:ascii="Calibri" w:hAnsi="Calibri" w:cs="Calibri"/>
              </w:rPr>
              <w:t>Name</w:t>
            </w:r>
          </w:p>
        </w:tc>
        <w:tc>
          <w:tcPr>
            <w:tcW w:w="7094" w:type="dxa"/>
            <w:gridSpan w:val="7"/>
          </w:tcPr>
          <w:p w14:paraId="54F5B80A" w14:textId="77777777" w:rsidR="009313A7" w:rsidRPr="009313A7" w:rsidRDefault="009313A7" w:rsidP="00167E18">
            <w:pPr>
              <w:rPr>
                <w:rFonts w:ascii="Calibri" w:hAnsi="Calibri" w:cs="Calibri"/>
              </w:rPr>
            </w:pPr>
          </w:p>
        </w:tc>
      </w:tr>
      <w:tr w:rsidR="009313A7" w:rsidRPr="009313A7" w14:paraId="60BEE5B1" w14:textId="77777777" w:rsidTr="009313A7">
        <w:tc>
          <w:tcPr>
            <w:tcW w:w="2716" w:type="dxa"/>
            <w:gridSpan w:val="3"/>
          </w:tcPr>
          <w:p w14:paraId="7525CE13" w14:textId="77777777" w:rsidR="009313A7" w:rsidRPr="009313A7" w:rsidRDefault="009313A7" w:rsidP="00167E18">
            <w:pPr>
              <w:rPr>
                <w:rFonts w:ascii="Calibri" w:hAnsi="Calibri" w:cs="Calibri"/>
              </w:rPr>
            </w:pPr>
            <w:r w:rsidRPr="009313A7">
              <w:rPr>
                <w:rFonts w:ascii="Calibri" w:hAnsi="Calibri" w:cs="Calibri"/>
              </w:rPr>
              <w:t>Position</w:t>
            </w:r>
          </w:p>
        </w:tc>
        <w:tc>
          <w:tcPr>
            <w:tcW w:w="7094" w:type="dxa"/>
            <w:gridSpan w:val="7"/>
          </w:tcPr>
          <w:p w14:paraId="465FB566" w14:textId="77777777" w:rsidR="009313A7" w:rsidRPr="009313A7" w:rsidRDefault="009313A7" w:rsidP="00167E18">
            <w:pPr>
              <w:rPr>
                <w:rFonts w:ascii="Calibri" w:hAnsi="Calibri" w:cs="Calibri"/>
              </w:rPr>
            </w:pPr>
          </w:p>
        </w:tc>
      </w:tr>
      <w:tr w:rsidR="009313A7" w:rsidRPr="009313A7" w14:paraId="3CD91BF1" w14:textId="77777777" w:rsidTr="009313A7">
        <w:tc>
          <w:tcPr>
            <w:tcW w:w="2716" w:type="dxa"/>
            <w:gridSpan w:val="3"/>
          </w:tcPr>
          <w:p w14:paraId="167E96C3" w14:textId="77777777" w:rsidR="009313A7" w:rsidRPr="009313A7" w:rsidRDefault="009313A7" w:rsidP="00167E18">
            <w:pPr>
              <w:rPr>
                <w:rFonts w:ascii="Calibri" w:hAnsi="Calibri" w:cs="Calibri"/>
              </w:rPr>
            </w:pPr>
            <w:r w:rsidRPr="009313A7">
              <w:rPr>
                <w:rFonts w:ascii="Calibri" w:hAnsi="Calibri" w:cs="Calibri"/>
              </w:rPr>
              <w:t>Consulting Firm</w:t>
            </w:r>
          </w:p>
        </w:tc>
        <w:tc>
          <w:tcPr>
            <w:tcW w:w="7094" w:type="dxa"/>
            <w:gridSpan w:val="7"/>
          </w:tcPr>
          <w:p w14:paraId="116A7A0E" w14:textId="77777777" w:rsidR="009313A7" w:rsidRPr="009313A7" w:rsidRDefault="009313A7" w:rsidP="00167E18">
            <w:pPr>
              <w:rPr>
                <w:rFonts w:ascii="Calibri" w:hAnsi="Calibri" w:cs="Calibri"/>
              </w:rPr>
            </w:pPr>
          </w:p>
        </w:tc>
      </w:tr>
      <w:tr w:rsidR="009313A7" w:rsidRPr="009313A7" w14:paraId="238C5D78" w14:textId="77777777" w:rsidTr="009313A7">
        <w:trPr>
          <w:trHeight w:val="890"/>
        </w:trPr>
        <w:tc>
          <w:tcPr>
            <w:tcW w:w="2716" w:type="dxa"/>
            <w:gridSpan w:val="3"/>
          </w:tcPr>
          <w:p w14:paraId="7011B082" w14:textId="77777777" w:rsidR="009313A7" w:rsidRPr="009313A7" w:rsidRDefault="009313A7" w:rsidP="00167E18">
            <w:pPr>
              <w:rPr>
                <w:rFonts w:ascii="Calibri" w:hAnsi="Calibri" w:cs="Calibri"/>
              </w:rPr>
            </w:pPr>
            <w:r w:rsidRPr="009313A7">
              <w:rPr>
                <w:rFonts w:ascii="Calibri" w:hAnsi="Calibri" w:cs="Calibri"/>
              </w:rPr>
              <w:t>Signature</w:t>
            </w:r>
          </w:p>
        </w:tc>
        <w:tc>
          <w:tcPr>
            <w:tcW w:w="7094" w:type="dxa"/>
            <w:gridSpan w:val="7"/>
          </w:tcPr>
          <w:p w14:paraId="71AD61C3" w14:textId="77777777" w:rsidR="009313A7" w:rsidRPr="009313A7" w:rsidRDefault="009313A7" w:rsidP="00167E18">
            <w:pPr>
              <w:rPr>
                <w:rFonts w:ascii="Calibri" w:hAnsi="Calibri" w:cs="Calibri"/>
              </w:rPr>
            </w:pPr>
          </w:p>
        </w:tc>
      </w:tr>
      <w:tr w:rsidR="009313A7" w:rsidRPr="009313A7" w14:paraId="47B4C933" w14:textId="77777777" w:rsidTr="009313A7">
        <w:trPr>
          <w:trHeight w:val="377"/>
        </w:trPr>
        <w:tc>
          <w:tcPr>
            <w:tcW w:w="2716" w:type="dxa"/>
            <w:gridSpan w:val="3"/>
          </w:tcPr>
          <w:p w14:paraId="5AEA8029" w14:textId="77777777" w:rsidR="009313A7" w:rsidRPr="009313A7" w:rsidRDefault="009313A7" w:rsidP="00167E18">
            <w:pPr>
              <w:rPr>
                <w:rFonts w:ascii="Calibri" w:hAnsi="Calibri" w:cs="Calibri"/>
              </w:rPr>
            </w:pPr>
            <w:r w:rsidRPr="009313A7">
              <w:rPr>
                <w:rFonts w:ascii="Calibri" w:hAnsi="Calibri" w:cs="Calibri"/>
              </w:rPr>
              <w:t>Date</w:t>
            </w:r>
          </w:p>
        </w:tc>
        <w:tc>
          <w:tcPr>
            <w:tcW w:w="7094" w:type="dxa"/>
            <w:gridSpan w:val="7"/>
          </w:tcPr>
          <w:p w14:paraId="71438E3E" w14:textId="77777777" w:rsidR="009313A7" w:rsidRPr="009313A7" w:rsidRDefault="009313A7" w:rsidP="00167E18">
            <w:pPr>
              <w:rPr>
                <w:rFonts w:ascii="Calibri" w:hAnsi="Calibri" w:cs="Calibri"/>
              </w:rPr>
            </w:pPr>
          </w:p>
        </w:tc>
      </w:tr>
    </w:tbl>
    <w:p w14:paraId="04CA6BAA" w14:textId="011B8B99" w:rsidR="00EB789F" w:rsidRPr="009313A7" w:rsidRDefault="00F8069A" w:rsidP="00EB789F">
      <w:pPr>
        <w:pStyle w:val="NormalWeb"/>
        <w:rPr>
          <w:rFonts w:ascii="Calibri" w:hAnsi="Calibri" w:cs="Calibri"/>
          <w:b/>
          <w:bCs/>
        </w:rPr>
      </w:pPr>
      <w:r w:rsidRPr="009313A7">
        <w:rPr>
          <w:rFonts w:ascii="Calibri" w:hAnsi="Calibri" w:cs="Calibri"/>
          <w:b/>
          <w:bCs/>
          <w:sz w:val="28"/>
          <w:szCs w:val="28"/>
        </w:rPr>
        <w:lastRenderedPageBreak/>
        <w:t>Annex -</w:t>
      </w:r>
      <w:r>
        <w:rPr>
          <w:rFonts w:ascii="Calibri" w:hAnsi="Calibri" w:cs="Calibri"/>
          <w:b/>
          <w:bCs/>
          <w:sz w:val="28"/>
          <w:szCs w:val="28"/>
        </w:rPr>
        <w:t xml:space="preserve">3 </w:t>
      </w:r>
      <w:r w:rsidR="00EB789F" w:rsidRPr="009313A7">
        <w:rPr>
          <w:rFonts w:ascii="Calibri" w:hAnsi="Calibri" w:cs="Calibri"/>
          <w:b/>
          <w:bCs/>
        </w:rPr>
        <w:t>Conflict of Interest Declaration Form</w:t>
      </w:r>
    </w:p>
    <w:p w14:paraId="64911DFD" w14:textId="504C306E" w:rsidR="00EB789F" w:rsidRPr="00EB789F" w:rsidRDefault="00EB789F" w:rsidP="00EB789F">
      <w:pPr>
        <w:pStyle w:val="NormalWeb"/>
        <w:rPr>
          <w:rFonts w:ascii="Calibri" w:hAnsi="Calibri" w:cs="Calibri"/>
        </w:rPr>
      </w:pPr>
      <w:r w:rsidRPr="00EB789F">
        <w:rPr>
          <w:rFonts w:ascii="Calibri" w:hAnsi="Calibri" w:cs="Calibri"/>
        </w:rPr>
        <w:t>Assignment Title</w:t>
      </w:r>
      <w:r w:rsidRPr="009313A7">
        <w:rPr>
          <w:rFonts w:ascii="Calibri" w:hAnsi="Calibri" w:cs="Calibri"/>
        </w:rPr>
        <w:t xml:space="preserve">: </w:t>
      </w:r>
      <w:r w:rsidRPr="00EB789F">
        <w:rPr>
          <w:rFonts w:ascii="Calibri" w:hAnsi="Calibri" w:cs="Calibri"/>
        </w:rPr>
        <w:t>Public Procurement Business Process Review and Electronic Government Procurement Readiness Assessment</w:t>
      </w:r>
    </w:p>
    <w:p w14:paraId="2E386CD2" w14:textId="77777777" w:rsidR="00EB789F" w:rsidRPr="00EB789F" w:rsidRDefault="00EB789F" w:rsidP="00EB789F">
      <w:pPr>
        <w:pStyle w:val="NormalWeb"/>
        <w:rPr>
          <w:rFonts w:ascii="Calibri" w:hAnsi="Calibri" w:cs="Calibri"/>
        </w:rPr>
      </w:pPr>
      <w:r w:rsidRPr="00EB789F">
        <w:rPr>
          <w:rFonts w:ascii="Calibri" w:hAnsi="Calibri" w:cs="Calibri"/>
          <w:highlight w:val="yellow"/>
        </w:rPr>
        <w:t>Consulting Firm Name</w:t>
      </w:r>
    </w:p>
    <w:p w14:paraId="45B37C12" w14:textId="77777777" w:rsidR="00EB789F" w:rsidRPr="00EB789F" w:rsidRDefault="00EB789F" w:rsidP="00EB789F">
      <w:pPr>
        <w:pStyle w:val="NormalWeb"/>
        <w:rPr>
          <w:rFonts w:ascii="Calibri" w:hAnsi="Calibri" w:cs="Calibri"/>
        </w:rPr>
      </w:pPr>
      <w:r w:rsidRPr="00EB789F">
        <w:rPr>
          <w:rFonts w:ascii="Calibri" w:hAnsi="Calibri" w:cs="Calibri"/>
        </w:rPr>
        <w:t>We hereby declare that our firm and its affiliates do not have any conflict of interest in relation to this assignment in accordance with paragraphs 3.14, 3.16 and 3.17 of the World Bank Procurement Regulations for IPF Borrowers.</w:t>
      </w:r>
    </w:p>
    <w:p w14:paraId="11AB98D5" w14:textId="77777777" w:rsidR="00EB789F" w:rsidRPr="00EB789F" w:rsidRDefault="00EB789F" w:rsidP="00EB789F">
      <w:pPr>
        <w:pStyle w:val="NormalWeb"/>
        <w:rPr>
          <w:rFonts w:ascii="Calibri" w:hAnsi="Calibri" w:cs="Calibri"/>
        </w:rPr>
      </w:pPr>
      <w:r w:rsidRPr="00EB789F">
        <w:rPr>
          <w:rFonts w:ascii="Calibri" w:hAnsi="Calibri" w:cs="Calibri"/>
        </w:rPr>
        <w:t>We confirm that</w:t>
      </w:r>
    </w:p>
    <w:p w14:paraId="7F12D221" w14:textId="77777777" w:rsidR="00EB789F" w:rsidRPr="00EB789F" w:rsidRDefault="00EB789F" w:rsidP="00EB789F">
      <w:pPr>
        <w:pStyle w:val="NormalWeb"/>
        <w:rPr>
          <w:rFonts w:ascii="Calibri" w:hAnsi="Calibri" w:cs="Calibri"/>
        </w:rPr>
      </w:pPr>
      <w:r w:rsidRPr="00EB789F">
        <w:rPr>
          <w:rFonts w:ascii="Calibri" w:hAnsi="Calibri" w:cs="Calibri"/>
        </w:rPr>
        <w:t>our firm has no financial or personal relationships that could improperly influence the performance of this assignment</w:t>
      </w:r>
    </w:p>
    <w:p w14:paraId="10144962" w14:textId="77777777" w:rsidR="00EB789F" w:rsidRPr="00EB789F" w:rsidRDefault="00EB789F" w:rsidP="00EB789F">
      <w:pPr>
        <w:pStyle w:val="NormalWeb"/>
        <w:rPr>
          <w:rFonts w:ascii="Calibri" w:hAnsi="Calibri" w:cs="Calibri"/>
        </w:rPr>
      </w:pPr>
      <w:r w:rsidRPr="00EB789F">
        <w:rPr>
          <w:rFonts w:ascii="Calibri" w:hAnsi="Calibri" w:cs="Calibri"/>
        </w:rPr>
        <w:t>our firm has not been involved in preparing the Terms of Reference for this assignment in a manner that would create a conflict of interest</w:t>
      </w:r>
    </w:p>
    <w:p w14:paraId="754FDEC9" w14:textId="77777777" w:rsidR="00EB789F" w:rsidRPr="00EB789F" w:rsidRDefault="00EB789F" w:rsidP="00EB789F">
      <w:pPr>
        <w:pStyle w:val="NormalWeb"/>
        <w:rPr>
          <w:rFonts w:ascii="Calibri" w:hAnsi="Calibri" w:cs="Calibri"/>
        </w:rPr>
      </w:pPr>
      <w:r w:rsidRPr="00EB789F">
        <w:rPr>
          <w:rFonts w:ascii="Calibri" w:hAnsi="Calibri" w:cs="Calibri"/>
        </w:rPr>
        <w:t>our firm will disclose any potential conflict of interest that may arise during the procurement process or contract implementation</w:t>
      </w:r>
    </w:p>
    <w:p w14:paraId="1422A8FA" w14:textId="77777777" w:rsidR="00EB789F" w:rsidRPr="00EB789F" w:rsidRDefault="00EB789F" w:rsidP="00EB789F">
      <w:pPr>
        <w:pStyle w:val="NormalWeb"/>
        <w:rPr>
          <w:rFonts w:ascii="Calibri" w:hAnsi="Calibri" w:cs="Calibri"/>
        </w:rPr>
      </w:pPr>
      <w:r w:rsidRPr="00EB789F">
        <w:rPr>
          <w:rFonts w:ascii="Calibri" w:hAnsi="Calibri" w:cs="Calibri"/>
        </w:rPr>
        <w:t>Authorized Representative</w:t>
      </w:r>
    </w:p>
    <w:p w14:paraId="10B93E4A" w14:textId="77777777" w:rsidR="00EB789F" w:rsidRPr="00EB789F" w:rsidRDefault="00EB789F" w:rsidP="00EB789F">
      <w:pPr>
        <w:pStyle w:val="NormalWeb"/>
        <w:rPr>
          <w:rFonts w:ascii="Calibri" w:hAnsi="Calibri" w:cs="Calibri"/>
        </w:rPr>
      </w:pPr>
      <w:r w:rsidRPr="00EB789F">
        <w:rPr>
          <w:rFonts w:ascii="Calibri" w:hAnsi="Calibri" w:cs="Calibri"/>
        </w:rPr>
        <w:t>Name</w:t>
      </w:r>
      <w:r w:rsidRPr="00EB789F">
        <w:rPr>
          <w:rFonts w:ascii="Calibri" w:hAnsi="Calibri" w:cs="Calibri"/>
        </w:rPr>
        <w:br/>
        <w:t>Position</w:t>
      </w:r>
      <w:r w:rsidRPr="00EB789F">
        <w:rPr>
          <w:rFonts w:ascii="Calibri" w:hAnsi="Calibri" w:cs="Calibri"/>
        </w:rPr>
        <w:br/>
        <w:t>Consulting Firm</w:t>
      </w:r>
    </w:p>
    <w:p w14:paraId="2D974A97" w14:textId="77777777" w:rsidR="00EB789F" w:rsidRPr="00EB789F" w:rsidRDefault="00EB789F" w:rsidP="00EB789F">
      <w:pPr>
        <w:pStyle w:val="NormalWeb"/>
        <w:rPr>
          <w:rFonts w:ascii="Calibri" w:hAnsi="Calibri" w:cs="Calibri"/>
        </w:rPr>
      </w:pPr>
      <w:r w:rsidRPr="00EB789F">
        <w:rPr>
          <w:rFonts w:ascii="Calibri" w:hAnsi="Calibri" w:cs="Calibri"/>
        </w:rPr>
        <w:t>Signature</w:t>
      </w:r>
      <w:r w:rsidRPr="00EB789F">
        <w:rPr>
          <w:rFonts w:ascii="Calibri" w:hAnsi="Calibri" w:cs="Calibri"/>
        </w:rPr>
        <w:br/>
        <w:t>Date</w:t>
      </w:r>
    </w:p>
    <w:p w14:paraId="2FB52AF1" w14:textId="2015550E" w:rsidR="0009435F" w:rsidRPr="009313A7" w:rsidRDefault="0009435F" w:rsidP="0009435F">
      <w:pPr>
        <w:pStyle w:val="NormalWeb"/>
        <w:rPr>
          <w:rFonts w:ascii="Calibri" w:hAnsi="Calibri" w:cs="Calibri"/>
        </w:rPr>
      </w:pPr>
    </w:p>
    <w:p w14:paraId="66C9593F" w14:textId="77777777" w:rsidR="007D626A" w:rsidRPr="009313A7" w:rsidRDefault="007D626A" w:rsidP="007F2493">
      <w:pPr>
        <w:spacing w:after="0" w:line="240" w:lineRule="auto"/>
        <w:rPr>
          <w:rFonts w:ascii="Calibri" w:hAnsi="Calibri" w:cs="Calibri"/>
        </w:rPr>
      </w:pPr>
    </w:p>
    <w:sectPr w:rsidR="007D626A" w:rsidRPr="009313A7" w:rsidSect="0041595E">
      <w:headerReference w:type="default" r:id="rId7"/>
      <w:footerReference w:type="even" r:id="rId8"/>
      <w:footerReference w:type="default" r:id="rId9"/>
      <w:footerReference w:type="first" r:id="rId10"/>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F72501" w14:textId="77777777" w:rsidR="005F6AF9" w:rsidRDefault="005F6AF9" w:rsidP="003E44EC">
      <w:pPr>
        <w:spacing w:after="0" w:line="240" w:lineRule="auto"/>
      </w:pPr>
      <w:r>
        <w:separator/>
      </w:r>
    </w:p>
  </w:endnote>
  <w:endnote w:type="continuationSeparator" w:id="0">
    <w:p w14:paraId="4C000E08" w14:textId="77777777" w:rsidR="005F6AF9" w:rsidRDefault="005F6AF9" w:rsidP="003E44EC">
      <w:pPr>
        <w:spacing w:after="0" w:line="240" w:lineRule="auto"/>
      </w:pPr>
      <w:r>
        <w:continuationSeparator/>
      </w:r>
    </w:p>
  </w:endnote>
  <w:endnote w:type="continuationNotice" w:id="1">
    <w:p w14:paraId="2F0AB870" w14:textId="77777777" w:rsidR="005F6AF9" w:rsidRDefault="005F6A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0D84D" w14:textId="00633143" w:rsidR="003E44EC" w:rsidRDefault="003E44EC">
    <w:pPr>
      <w:pStyle w:val="Footer"/>
    </w:pPr>
    <w:r>
      <w:rPr>
        <w:noProof/>
      </w:rPr>
      <mc:AlternateContent>
        <mc:Choice Requires="wps">
          <w:drawing>
            <wp:anchor distT="0" distB="0" distL="0" distR="0" simplePos="0" relativeHeight="251659264" behindDoc="0" locked="0" layoutInCell="1" allowOverlap="1" wp14:anchorId="786580FF" wp14:editId="42E850BC">
              <wp:simplePos x="635" y="635"/>
              <wp:positionH relativeFrom="page">
                <wp:align>right</wp:align>
              </wp:positionH>
              <wp:positionV relativeFrom="page">
                <wp:align>bottom</wp:align>
              </wp:positionV>
              <wp:extent cx="1170305" cy="370205"/>
              <wp:effectExtent l="0" t="0" r="0" b="0"/>
              <wp:wrapNone/>
              <wp:docPr id="1396490524"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0305" cy="370205"/>
                      </a:xfrm>
                      <a:prstGeom prst="rect">
                        <a:avLst/>
                      </a:prstGeom>
                      <a:noFill/>
                      <a:ln>
                        <a:noFill/>
                      </a:ln>
                    </wps:spPr>
                    <wps:txbx>
                      <w:txbxContent>
                        <w:p w14:paraId="0CFCF62A" w14:textId="5F7C59E2" w:rsidR="003E44EC" w:rsidRPr="003E44EC" w:rsidRDefault="003E44EC" w:rsidP="003E44EC">
                          <w:pPr>
                            <w:spacing w:after="0"/>
                            <w:rPr>
                              <w:rFonts w:ascii="Aptos" w:eastAsia="Aptos" w:hAnsi="Aptos" w:cs="Aptos"/>
                              <w:noProof/>
                              <w:color w:val="000000"/>
                              <w:sz w:val="20"/>
                              <w:szCs w:val="20"/>
                            </w:rPr>
                          </w:pPr>
                          <w:r w:rsidRPr="003E44EC">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86580FF" id="_x0000_t202" coordsize="21600,21600" o:spt="202" path="m,l,21600r21600,l21600,xe">
              <v:stroke joinstyle="miter"/>
              <v:path gradientshapeok="t" o:connecttype="rect"/>
            </v:shapetype>
            <v:shape id="Text Box 2" o:spid="_x0000_s1026" type="#_x0000_t202" alt="Official Use Only" style="position:absolute;margin-left:40.95pt;margin-top:0;width:92.15pt;height:29.15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" filled="f" stroked="f">
              <v:textbox style="mso-fit-shape-to-text:t" inset="0,0,20pt,15pt">
                <w:txbxContent>
                  <w:p w14:paraId="0CFCF62A" w14:textId="5F7C59E2" w:rsidR="003E44EC" w:rsidRPr="003E44EC" w:rsidRDefault="003E44EC" w:rsidP="003E44EC">
                    <w:pPr>
                      <w:spacing w:after="0"/>
                      <w:rPr>
                        <w:rFonts w:ascii="Aptos" w:eastAsia="Aptos" w:hAnsi="Aptos" w:cs="Aptos"/>
                        <w:noProof/>
                        <w:color w:val="000000"/>
                        <w:sz w:val="20"/>
                        <w:szCs w:val="20"/>
                      </w:rPr>
                    </w:pPr>
                    <w:r w:rsidRPr="003E44EC">
                      <w:rPr>
                        <w:rFonts w:ascii="Aptos" w:eastAsia="Aptos" w:hAnsi="Aptos" w:cs="Aptos"/>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AE458" w14:textId="4D119A57" w:rsidR="003E44EC" w:rsidRDefault="00EF5DBA">
    <w:pPr>
      <w:pStyle w:val="Footer"/>
    </w:pPr>
    <w:r>
      <w:rPr>
        <w:noProof/>
      </w:rPr>
      <mc:AlternateContent>
        <mc:Choice Requires="wps">
          <w:drawing>
            <wp:anchor distT="0" distB="0" distL="0" distR="0" simplePos="0" relativeHeight="251662336" behindDoc="0" locked="0" layoutInCell="1" allowOverlap="1" wp14:anchorId="4935556F" wp14:editId="07C32A6C">
              <wp:simplePos x="914400" y="9420225"/>
              <wp:positionH relativeFrom="page">
                <wp:align>right</wp:align>
              </wp:positionH>
              <wp:positionV relativeFrom="page">
                <wp:align>bottom</wp:align>
              </wp:positionV>
              <wp:extent cx="1170305" cy="370205"/>
              <wp:effectExtent l="0" t="0" r="0" b="0"/>
              <wp:wrapNone/>
              <wp:docPr id="989714385"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0305" cy="370205"/>
                      </a:xfrm>
                      <a:prstGeom prst="rect">
                        <a:avLst/>
                      </a:prstGeom>
                      <a:noFill/>
                      <a:ln>
                        <a:noFill/>
                      </a:ln>
                    </wps:spPr>
                    <wps:txbx>
                      <w:txbxContent>
                        <w:p w14:paraId="77CD236C" w14:textId="13D4D61B" w:rsidR="00EF5DBA" w:rsidRPr="00EF5DBA" w:rsidRDefault="00EF5DBA" w:rsidP="00EF5DBA">
                          <w:pPr>
                            <w:spacing w:after="0"/>
                            <w:rPr>
                              <w:rFonts w:ascii="Aptos" w:eastAsia="Aptos" w:hAnsi="Aptos" w:cs="Aptos"/>
                              <w:noProof/>
                              <w:color w:val="000000"/>
                              <w:sz w:val="20"/>
                              <w:szCs w:val="20"/>
                            </w:rPr>
                          </w:pPr>
                          <w:r w:rsidRPr="00EF5DBA">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4935556F" id="_x0000_t202" coordsize="21600,21600" o:spt="202" path="m,l,21600r21600,l21600,xe">
              <v:stroke joinstyle="miter"/>
              <v:path gradientshapeok="t" o:connecttype="rect"/>
            </v:shapetype>
            <v:shape id="Text Box 3" o:spid="_x0000_s1027" type="#_x0000_t202" alt="Official Use Only" style="position:absolute;margin-left:40.95pt;margin-top:0;width:92.15pt;height:29.15pt;z-index:25166233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" filled="f" stroked="f">
              <v:textbox style="mso-fit-shape-to-text:t" inset="0,0,20pt,15pt">
                <w:txbxContent>
                  <w:p w14:paraId="77CD236C" w14:textId="13D4D61B" w:rsidR="00EF5DBA" w:rsidRPr="00EF5DBA" w:rsidRDefault="00EF5DBA" w:rsidP="00EF5DBA">
                    <w:pPr>
                      <w:spacing w:after="0"/>
                      <w:rPr>
                        <w:rFonts w:ascii="Aptos" w:eastAsia="Aptos" w:hAnsi="Aptos" w:cs="Aptos"/>
                        <w:noProof/>
                        <w:color w:val="000000"/>
                        <w:sz w:val="20"/>
                        <w:szCs w:val="20"/>
                      </w:rPr>
                    </w:pPr>
                    <w:r w:rsidRPr="00EF5DBA">
                      <w:rPr>
                        <w:rFonts w:ascii="Aptos" w:eastAsia="Aptos" w:hAnsi="Aptos" w:cs="Aptos"/>
                        <w:noProof/>
                        <w:color w:val="000000"/>
                        <w:sz w:val="20"/>
                        <w:szCs w:val="20"/>
                      </w:rPr>
                      <w:t>Official Use Only</w:t>
                    </w:r>
                  </w:p>
                </w:txbxContent>
              </v:textbox>
              <w10:wrap anchorx="page" anchory="page"/>
            </v:shape>
          </w:pict>
        </mc:Fallback>
      </mc:AlternateContent>
    </w:r>
    <w:r w:rsidR="003E44EC">
      <w:rPr>
        <w:noProof/>
      </w:rPr>
      <mc:AlternateContent>
        <mc:Choice Requires="wps">
          <w:drawing>
            <wp:anchor distT="0" distB="0" distL="0" distR="0" simplePos="0" relativeHeight="251660288" behindDoc="0" locked="0" layoutInCell="1" allowOverlap="1" wp14:anchorId="375AE268" wp14:editId="07840A08">
              <wp:simplePos x="914400" y="9415849"/>
              <wp:positionH relativeFrom="page">
                <wp:align>right</wp:align>
              </wp:positionH>
              <wp:positionV relativeFrom="page">
                <wp:align>bottom</wp:align>
              </wp:positionV>
              <wp:extent cx="1170305" cy="370205"/>
              <wp:effectExtent l="0" t="0" r="0" b="0"/>
              <wp:wrapNone/>
              <wp:docPr id="873014298"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0305" cy="370205"/>
                      </a:xfrm>
                      <a:prstGeom prst="rect">
                        <a:avLst/>
                      </a:prstGeom>
                      <a:noFill/>
                      <a:ln>
                        <a:noFill/>
                      </a:ln>
                    </wps:spPr>
                    <wps:txbx>
                      <w:txbxContent>
                        <w:p w14:paraId="613CA9E7" w14:textId="6F4EF99A" w:rsidR="003E44EC" w:rsidRPr="003E44EC" w:rsidRDefault="003E44EC" w:rsidP="003E44EC">
                          <w:pPr>
                            <w:spacing w:after="0"/>
                            <w:rPr>
                              <w:rFonts w:ascii="Aptos" w:eastAsia="Aptos" w:hAnsi="Aptos" w:cs="Aptos"/>
                              <w:noProof/>
                              <w:color w:val="000000"/>
                              <w:sz w:val="20"/>
                              <w:szCs w:val="20"/>
                            </w:rPr>
                          </w:pPr>
                          <w:r w:rsidRPr="003E44EC">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 w14:anchorId="375AE268" id="_x0000_s1028" type="#_x0000_t202" alt="Official Use Only" style="position:absolute;margin-left:40.95pt;margin-top:0;width:92.15pt;height:29.15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" filled="f" stroked="f">
              <v:textbox style="mso-fit-shape-to-text:t" inset="0,0,20pt,15pt">
                <w:txbxContent>
                  <w:p w14:paraId="613CA9E7" w14:textId="6F4EF99A" w:rsidR="003E44EC" w:rsidRPr="003E44EC" w:rsidRDefault="003E44EC" w:rsidP="003E44EC">
                    <w:pPr>
                      <w:spacing w:after="0"/>
                      <w:rPr>
                        <w:rFonts w:ascii="Aptos" w:eastAsia="Aptos" w:hAnsi="Aptos" w:cs="Aptos"/>
                        <w:noProof/>
                        <w:color w:val="000000"/>
                        <w:sz w:val="20"/>
                        <w:szCs w:val="20"/>
                      </w:rPr>
                    </w:pPr>
                    <w:r w:rsidRPr="003E44EC">
                      <w:rPr>
                        <w:rFonts w:ascii="Aptos" w:eastAsia="Aptos" w:hAnsi="Aptos" w:cs="Aptos"/>
                        <w:noProof/>
                        <w:color w:val="000000"/>
                        <w:sz w:val="20"/>
                        <w:szCs w:val="20"/>
                      </w:rPr>
                      <w:t>Official Use Only</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97E48" w14:textId="3E91C505" w:rsidR="003E44EC" w:rsidRDefault="003E44EC">
    <w:pPr>
      <w:pStyle w:val="Footer"/>
    </w:pPr>
    <w:r>
      <w:rPr>
        <w:noProof/>
      </w:rPr>
      <mc:AlternateContent>
        <mc:Choice Requires="wps">
          <w:drawing>
            <wp:anchor distT="0" distB="0" distL="0" distR="0" simplePos="0" relativeHeight="251658240" behindDoc="0" locked="0" layoutInCell="1" allowOverlap="1" wp14:anchorId="794025DB" wp14:editId="463F4D67">
              <wp:simplePos x="635" y="635"/>
              <wp:positionH relativeFrom="page">
                <wp:align>right</wp:align>
              </wp:positionH>
              <wp:positionV relativeFrom="page">
                <wp:align>bottom</wp:align>
              </wp:positionV>
              <wp:extent cx="1170305" cy="370205"/>
              <wp:effectExtent l="0" t="0" r="0" b="0"/>
              <wp:wrapNone/>
              <wp:docPr id="479383905"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70305" cy="370205"/>
                      </a:xfrm>
                      <a:prstGeom prst="rect">
                        <a:avLst/>
                      </a:prstGeom>
                      <a:noFill/>
                      <a:ln>
                        <a:noFill/>
                      </a:ln>
                    </wps:spPr>
                    <wps:txbx>
                      <w:txbxContent>
                        <w:p w14:paraId="0B2B03A6" w14:textId="0C37B62C" w:rsidR="003E44EC" w:rsidRPr="003E44EC" w:rsidRDefault="003E44EC" w:rsidP="003E44EC">
                          <w:pPr>
                            <w:spacing w:after="0"/>
                            <w:rPr>
                              <w:rFonts w:ascii="Aptos" w:eastAsia="Aptos" w:hAnsi="Aptos" w:cs="Aptos"/>
                              <w:noProof/>
                              <w:color w:val="000000"/>
                              <w:sz w:val="20"/>
                              <w:szCs w:val="20"/>
                            </w:rPr>
                          </w:pPr>
                          <w:r w:rsidRPr="003E44EC">
                            <w:rPr>
                              <w:rFonts w:ascii="Aptos" w:eastAsia="Aptos" w:hAnsi="Aptos" w:cs="Aptos"/>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94025DB" id="_x0000_t202" coordsize="21600,21600" o:spt="202" path="m,l,21600r21600,l21600,xe">
              <v:stroke joinstyle="miter"/>
              <v:path gradientshapeok="t" o:connecttype="rect"/>
            </v:shapetype>
            <v:shape id="Text Box 1" o:spid="_x0000_s1029" type="#_x0000_t202" alt="Official Use Only" style="position:absolute;margin-left:40.95pt;margin-top:0;width:92.15pt;height:29.15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" filled="f" stroked="f">
              <v:textbox style="mso-fit-shape-to-text:t" inset="0,0,20pt,15pt">
                <w:txbxContent>
                  <w:p w14:paraId="0B2B03A6" w14:textId="0C37B62C" w:rsidR="003E44EC" w:rsidRPr="003E44EC" w:rsidRDefault="003E44EC" w:rsidP="003E44EC">
                    <w:pPr>
                      <w:spacing w:after="0"/>
                      <w:rPr>
                        <w:rFonts w:ascii="Aptos" w:eastAsia="Aptos" w:hAnsi="Aptos" w:cs="Aptos"/>
                        <w:noProof/>
                        <w:color w:val="000000"/>
                        <w:sz w:val="20"/>
                        <w:szCs w:val="20"/>
                      </w:rPr>
                    </w:pPr>
                    <w:r w:rsidRPr="003E44EC">
                      <w:rPr>
                        <w:rFonts w:ascii="Aptos" w:eastAsia="Aptos" w:hAnsi="Aptos" w:cs="Aptos"/>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BAC350" w14:textId="77777777" w:rsidR="005F6AF9" w:rsidRDefault="005F6AF9" w:rsidP="003E44EC">
      <w:pPr>
        <w:spacing w:after="0" w:line="240" w:lineRule="auto"/>
      </w:pPr>
      <w:r>
        <w:separator/>
      </w:r>
    </w:p>
  </w:footnote>
  <w:footnote w:type="continuationSeparator" w:id="0">
    <w:p w14:paraId="3032920C" w14:textId="77777777" w:rsidR="005F6AF9" w:rsidRDefault="005F6AF9" w:rsidP="003E44EC">
      <w:pPr>
        <w:spacing w:after="0" w:line="240" w:lineRule="auto"/>
      </w:pPr>
      <w:r>
        <w:continuationSeparator/>
      </w:r>
    </w:p>
  </w:footnote>
  <w:footnote w:type="continuationNotice" w:id="1">
    <w:p w14:paraId="378F25F1" w14:textId="77777777" w:rsidR="005F6AF9" w:rsidRDefault="005F6AF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04FC6C" w14:textId="77777777" w:rsidR="004A2697" w:rsidRDefault="004A26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D2EF3"/>
    <w:multiLevelType w:val="hybridMultilevel"/>
    <w:tmpl w:val="7E18BD6A"/>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4213D6"/>
    <w:multiLevelType w:val="hybridMultilevel"/>
    <w:tmpl w:val="41BC3D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5A27AE"/>
    <w:multiLevelType w:val="hybridMultilevel"/>
    <w:tmpl w:val="E8548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B47E3F"/>
    <w:multiLevelType w:val="hybridMultilevel"/>
    <w:tmpl w:val="7898CB38"/>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2130F59"/>
    <w:multiLevelType w:val="hybridMultilevel"/>
    <w:tmpl w:val="04582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A87298"/>
    <w:multiLevelType w:val="multilevel"/>
    <w:tmpl w:val="FF6C95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4C4C1E"/>
    <w:multiLevelType w:val="hybridMultilevel"/>
    <w:tmpl w:val="BF022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8779EC"/>
    <w:multiLevelType w:val="hybridMultilevel"/>
    <w:tmpl w:val="69A66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9B0194"/>
    <w:multiLevelType w:val="hybridMultilevel"/>
    <w:tmpl w:val="89B68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6F2387"/>
    <w:multiLevelType w:val="hybridMultilevel"/>
    <w:tmpl w:val="1F6A8E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401669D"/>
    <w:multiLevelType w:val="hybridMultilevel"/>
    <w:tmpl w:val="0696E1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1D2718"/>
    <w:multiLevelType w:val="hybridMultilevel"/>
    <w:tmpl w:val="FE56E68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BC3029C"/>
    <w:multiLevelType w:val="hybridMultilevel"/>
    <w:tmpl w:val="B1BE7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E926D5"/>
    <w:multiLevelType w:val="hybridMultilevel"/>
    <w:tmpl w:val="BD7E26E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F201834"/>
    <w:multiLevelType w:val="hybridMultilevel"/>
    <w:tmpl w:val="8884D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946C79"/>
    <w:multiLevelType w:val="hybridMultilevel"/>
    <w:tmpl w:val="6F441BB6"/>
    <w:lvl w:ilvl="0" w:tplc="162ABBEA">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18354D"/>
    <w:multiLevelType w:val="hybridMultilevel"/>
    <w:tmpl w:val="0704A572"/>
    <w:lvl w:ilvl="0" w:tplc="162ABBEA">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561319"/>
    <w:multiLevelType w:val="hybridMultilevel"/>
    <w:tmpl w:val="B7302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275BD8"/>
    <w:multiLevelType w:val="hybridMultilevel"/>
    <w:tmpl w:val="582CF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010EAE"/>
    <w:multiLevelType w:val="hybridMultilevel"/>
    <w:tmpl w:val="2674B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2A1726"/>
    <w:multiLevelType w:val="hybridMultilevel"/>
    <w:tmpl w:val="9836F8B2"/>
    <w:lvl w:ilvl="0" w:tplc="162ABBEA">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AF0509A"/>
    <w:multiLevelType w:val="hybridMultilevel"/>
    <w:tmpl w:val="D96A64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D66228"/>
    <w:multiLevelType w:val="hybridMultilevel"/>
    <w:tmpl w:val="CC22B8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F421521"/>
    <w:multiLevelType w:val="hybridMultilevel"/>
    <w:tmpl w:val="A78C246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1866E10"/>
    <w:multiLevelType w:val="hybridMultilevel"/>
    <w:tmpl w:val="C94AC1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D950C6"/>
    <w:multiLevelType w:val="hybridMultilevel"/>
    <w:tmpl w:val="0A00F36C"/>
    <w:lvl w:ilvl="0" w:tplc="162ABBEA">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FC3290"/>
    <w:multiLevelType w:val="hybridMultilevel"/>
    <w:tmpl w:val="D578F24E"/>
    <w:lvl w:ilvl="0" w:tplc="162ABBEA">
      <w:numFmt w:val="bullet"/>
      <w:lvlText w:val="-"/>
      <w:lvlJc w:val="left"/>
      <w:pPr>
        <w:ind w:left="1440" w:hanging="360"/>
      </w:pPr>
      <w:rPr>
        <w:rFonts w:ascii="Cambria" w:eastAsiaTheme="minorEastAsia" w:hAnsi="Cambria" w:cstheme="minorBid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1463BF4"/>
    <w:multiLevelType w:val="multilevel"/>
    <w:tmpl w:val="5C3E4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2955C93"/>
    <w:multiLevelType w:val="hybridMultilevel"/>
    <w:tmpl w:val="6F28D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6DF7465"/>
    <w:multiLevelType w:val="hybridMultilevel"/>
    <w:tmpl w:val="3FFE6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6ED1488"/>
    <w:multiLevelType w:val="hybridMultilevel"/>
    <w:tmpl w:val="13921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7A5253F"/>
    <w:multiLevelType w:val="hybridMultilevel"/>
    <w:tmpl w:val="332C9D6A"/>
    <w:lvl w:ilvl="0" w:tplc="162ABBEA">
      <w:numFmt w:val="bullet"/>
      <w:lvlText w:val="-"/>
      <w:lvlJc w:val="left"/>
      <w:pPr>
        <w:ind w:left="720" w:hanging="360"/>
      </w:pPr>
      <w:rPr>
        <w:rFonts w:ascii="Cambria" w:eastAsiaTheme="minorEastAsia" w:hAnsi="Cambria"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59D3308A"/>
    <w:multiLevelType w:val="hybridMultilevel"/>
    <w:tmpl w:val="B64858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CF73868"/>
    <w:multiLevelType w:val="hybridMultilevel"/>
    <w:tmpl w:val="46049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276E71"/>
    <w:multiLevelType w:val="hybridMultilevel"/>
    <w:tmpl w:val="0C42926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6ACF5D6B"/>
    <w:multiLevelType w:val="hybridMultilevel"/>
    <w:tmpl w:val="447EF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B317F4B"/>
    <w:multiLevelType w:val="hybridMultilevel"/>
    <w:tmpl w:val="138E803A"/>
    <w:lvl w:ilvl="0" w:tplc="162ABBEA">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EFF72FE"/>
    <w:multiLevelType w:val="hybridMultilevel"/>
    <w:tmpl w:val="016E4E5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70ED7C2C"/>
    <w:multiLevelType w:val="hybridMultilevel"/>
    <w:tmpl w:val="D66C80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16B76E9"/>
    <w:multiLevelType w:val="hybridMultilevel"/>
    <w:tmpl w:val="402AF9FC"/>
    <w:lvl w:ilvl="0" w:tplc="162ABBEA">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2B13C69"/>
    <w:multiLevelType w:val="hybridMultilevel"/>
    <w:tmpl w:val="158E3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8623AB"/>
    <w:multiLevelType w:val="hybridMultilevel"/>
    <w:tmpl w:val="097E6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8A2DD6"/>
    <w:multiLevelType w:val="hybridMultilevel"/>
    <w:tmpl w:val="943685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A927ED7"/>
    <w:multiLevelType w:val="hybridMultilevel"/>
    <w:tmpl w:val="B678B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F095904"/>
    <w:multiLevelType w:val="hybridMultilevel"/>
    <w:tmpl w:val="70B2B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3234574">
    <w:abstractNumId w:val="33"/>
  </w:num>
  <w:num w:numId="2" w16cid:durableId="1675257509">
    <w:abstractNumId w:val="2"/>
  </w:num>
  <w:num w:numId="3" w16cid:durableId="497382023">
    <w:abstractNumId w:val="40"/>
  </w:num>
  <w:num w:numId="4" w16cid:durableId="1919628681">
    <w:abstractNumId w:val="43"/>
  </w:num>
  <w:num w:numId="5" w16cid:durableId="377553380">
    <w:abstractNumId w:val="24"/>
  </w:num>
  <w:num w:numId="6" w16cid:durableId="424227066">
    <w:abstractNumId w:val="4"/>
  </w:num>
  <w:num w:numId="7" w16cid:durableId="73671815">
    <w:abstractNumId w:val="44"/>
  </w:num>
  <w:num w:numId="8" w16cid:durableId="866137665">
    <w:abstractNumId w:val="8"/>
  </w:num>
  <w:num w:numId="9" w16cid:durableId="853569649">
    <w:abstractNumId w:val="35"/>
  </w:num>
  <w:num w:numId="10" w16cid:durableId="699673383">
    <w:abstractNumId w:val="14"/>
  </w:num>
  <w:num w:numId="11" w16cid:durableId="358362028">
    <w:abstractNumId w:val="12"/>
  </w:num>
  <w:num w:numId="12" w16cid:durableId="1446776287">
    <w:abstractNumId w:val="0"/>
  </w:num>
  <w:num w:numId="13" w16cid:durableId="147291373">
    <w:abstractNumId w:val="29"/>
  </w:num>
  <w:num w:numId="14" w16cid:durableId="1337615518">
    <w:abstractNumId w:val="30"/>
  </w:num>
  <w:num w:numId="15" w16cid:durableId="747270259">
    <w:abstractNumId w:val="20"/>
  </w:num>
  <w:num w:numId="16" w16cid:durableId="1205948852">
    <w:abstractNumId w:val="15"/>
  </w:num>
  <w:num w:numId="17" w16cid:durableId="498078856">
    <w:abstractNumId w:val="26"/>
  </w:num>
  <w:num w:numId="18" w16cid:durableId="122387308">
    <w:abstractNumId w:val="25"/>
  </w:num>
  <w:num w:numId="19" w16cid:durableId="1926723975">
    <w:abstractNumId w:val="11"/>
  </w:num>
  <w:num w:numId="20" w16cid:durableId="595409630">
    <w:abstractNumId w:val="7"/>
  </w:num>
  <w:num w:numId="21" w16cid:durableId="1188106813">
    <w:abstractNumId w:val="5"/>
  </w:num>
  <w:num w:numId="22" w16cid:durableId="272637804">
    <w:abstractNumId w:val="3"/>
  </w:num>
  <w:num w:numId="23" w16cid:durableId="816073693">
    <w:abstractNumId w:val="6"/>
  </w:num>
  <w:num w:numId="24" w16cid:durableId="1090658093">
    <w:abstractNumId w:val="34"/>
  </w:num>
  <w:num w:numId="25" w16cid:durableId="757873154">
    <w:abstractNumId w:val="31"/>
  </w:num>
  <w:num w:numId="26" w16cid:durableId="257107254">
    <w:abstractNumId w:val="23"/>
  </w:num>
  <w:num w:numId="27" w16cid:durableId="334655428">
    <w:abstractNumId w:val="39"/>
  </w:num>
  <w:num w:numId="28" w16cid:durableId="1230841942">
    <w:abstractNumId w:val="16"/>
  </w:num>
  <w:num w:numId="29" w16cid:durableId="1909488153">
    <w:abstractNumId w:val="13"/>
  </w:num>
  <w:num w:numId="30" w16cid:durableId="1016612440">
    <w:abstractNumId w:val="41"/>
  </w:num>
  <w:num w:numId="31" w16cid:durableId="2067333461">
    <w:abstractNumId w:val="19"/>
  </w:num>
  <w:num w:numId="32" w16cid:durableId="250896045">
    <w:abstractNumId w:val="36"/>
  </w:num>
  <w:num w:numId="33" w16cid:durableId="692074536">
    <w:abstractNumId w:val="9"/>
  </w:num>
  <w:num w:numId="34" w16cid:durableId="1848715434">
    <w:abstractNumId w:val="18"/>
  </w:num>
  <w:num w:numId="35" w16cid:durableId="1545366547">
    <w:abstractNumId w:val="28"/>
  </w:num>
  <w:num w:numId="36" w16cid:durableId="1611283597">
    <w:abstractNumId w:val="17"/>
  </w:num>
  <w:num w:numId="37" w16cid:durableId="185140642">
    <w:abstractNumId w:val="22"/>
  </w:num>
  <w:num w:numId="38" w16cid:durableId="199365757">
    <w:abstractNumId w:val="21"/>
  </w:num>
  <w:num w:numId="39" w16cid:durableId="836381827">
    <w:abstractNumId w:val="32"/>
  </w:num>
  <w:num w:numId="40" w16cid:durableId="1559590772">
    <w:abstractNumId w:val="37"/>
  </w:num>
  <w:num w:numId="41" w16cid:durableId="2075734405">
    <w:abstractNumId w:val="38"/>
  </w:num>
  <w:num w:numId="42" w16cid:durableId="1421637109">
    <w:abstractNumId w:val="10"/>
  </w:num>
  <w:num w:numId="43" w16cid:durableId="932670608">
    <w:abstractNumId w:val="1"/>
  </w:num>
  <w:num w:numId="44" w16cid:durableId="1099369964">
    <w:abstractNumId w:val="42"/>
  </w:num>
  <w:num w:numId="45" w16cid:durableId="150092420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341"/>
    <w:rsid w:val="0000763B"/>
    <w:rsid w:val="000331B0"/>
    <w:rsid w:val="0003705C"/>
    <w:rsid w:val="000407A6"/>
    <w:rsid w:val="00047A6C"/>
    <w:rsid w:val="00055958"/>
    <w:rsid w:val="0006199D"/>
    <w:rsid w:val="000775DF"/>
    <w:rsid w:val="00083251"/>
    <w:rsid w:val="00085723"/>
    <w:rsid w:val="000871C7"/>
    <w:rsid w:val="0009163B"/>
    <w:rsid w:val="0009435F"/>
    <w:rsid w:val="00096692"/>
    <w:rsid w:val="000A1965"/>
    <w:rsid w:val="000A3B54"/>
    <w:rsid w:val="000C1E8B"/>
    <w:rsid w:val="000C7E50"/>
    <w:rsid w:val="000D04A9"/>
    <w:rsid w:val="000D4AFF"/>
    <w:rsid w:val="001000D1"/>
    <w:rsid w:val="0011158C"/>
    <w:rsid w:val="001307A6"/>
    <w:rsid w:val="00137834"/>
    <w:rsid w:val="00151DB5"/>
    <w:rsid w:val="00156350"/>
    <w:rsid w:val="00156FEB"/>
    <w:rsid w:val="0018773D"/>
    <w:rsid w:val="00190495"/>
    <w:rsid w:val="00194545"/>
    <w:rsid w:val="001A184F"/>
    <w:rsid w:val="001B10C4"/>
    <w:rsid w:val="001C0CD0"/>
    <w:rsid w:val="001C33D9"/>
    <w:rsid w:val="001C3E8A"/>
    <w:rsid w:val="001E015B"/>
    <w:rsid w:val="001E07C6"/>
    <w:rsid w:val="001E27FD"/>
    <w:rsid w:val="001E67AF"/>
    <w:rsid w:val="00205999"/>
    <w:rsid w:val="002339AD"/>
    <w:rsid w:val="00250BA2"/>
    <w:rsid w:val="00252D46"/>
    <w:rsid w:val="00257082"/>
    <w:rsid w:val="002607BE"/>
    <w:rsid w:val="002833D0"/>
    <w:rsid w:val="002A1E5F"/>
    <w:rsid w:val="002C42B4"/>
    <w:rsid w:val="002C6192"/>
    <w:rsid w:val="002D4C6D"/>
    <w:rsid w:val="002D5FCC"/>
    <w:rsid w:val="002E0A6E"/>
    <w:rsid w:val="002E4D43"/>
    <w:rsid w:val="002E6FB2"/>
    <w:rsid w:val="002E724C"/>
    <w:rsid w:val="0030138D"/>
    <w:rsid w:val="00313843"/>
    <w:rsid w:val="003235F0"/>
    <w:rsid w:val="00326796"/>
    <w:rsid w:val="00330EE5"/>
    <w:rsid w:val="0033499F"/>
    <w:rsid w:val="00344156"/>
    <w:rsid w:val="0036123F"/>
    <w:rsid w:val="00366C89"/>
    <w:rsid w:val="00370E8F"/>
    <w:rsid w:val="0037117F"/>
    <w:rsid w:val="0039054A"/>
    <w:rsid w:val="003923CD"/>
    <w:rsid w:val="003A1394"/>
    <w:rsid w:val="003A32F1"/>
    <w:rsid w:val="003C122C"/>
    <w:rsid w:val="003C7714"/>
    <w:rsid w:val="003D53EA"/>
    <w:rsid w:val="003E2BC3"/>
    <w:rsid w:val="003E44EC"/>
    <w:rsid w:val="003E4CEB"/>
    <w:rsid w:val="003F2CF8"/>
    <w:rsid w:val="003F57E5"/>
    <w:rsid w:val="003F6252"/>
    <w:rsid w:val="00404CC3"/>
    <w:rsid w:val="0041595E"/>
    <w:rsid w:val="004229E1"/>
    <w:rsid w:val="004444A7"/>
    <w:rsid w:val="0044756C"/>
    <w:rsid w:val="00453EB2"/>
    <w:rsid w:val="0045521C"/>
    <w:rsid w:val="004570A0"/>
    <w:rsid w:val="004574FB"/>
    <w:rsid w:val="00464ACB"/>
    <w:rsid w:val="004679A4"/>
    <w:rsid w:val="00470E7E"/>
    <w:rsid w:val="004868D2"/>
    <w:rsid w:val="00493C16"/>
    <w:rsid w:val="0049507B"/>
    <w:rsid w:val="004960E4"/>
    <w:rsid w:val="004A2697"/>
    <w:rsid w:val="004A4E79"/>
    <w:rsid w:val="004B19FE"/>
    <w:rsid w:val="004B742F"/>
    <w:rsid w:val="004C46AA"/>
    <w:rsid w:val="004C47DF"/>
    <w:rsid w:val="004C7D28"/>
    <w:rsid w:val="004D2673"/>
    <w:rsid w:val="004D2EB6"/>
    <w:rsid w:val="00501BDB"/>
    <w:rsid w:val="00506BF3"/>
    <w:rsid w:val="00534EC4"/>
    <w:rsid w:val="005568E0"/>
    <w:rsid w:val="00592412"/>
    <w:rsid w:val="00594725"/>
    <w:rsid w:val="00594E0B"/>
    <w:rsid w:val="00595A4D"/>
    <w:rsid w:val="005B252A"/>
    <w:rsid w:val="005B5F3D"/>
    <w:rsid w:val="005B6FC2"/>
    <w:rsid w:val="005D5415"/>
    <w:rsid w:val="005E2A2B"/>
    <w:rsid w:val="005F0F34"/>
    <w:rsid w:val="005F110F"/>
    <w:rsid w:val="005F19B1"/>
    <w:rsid w:val="005F6ACB"/>
    <w:rsid w:val="005F6AF9"/>
    <w:rsid w:val="00602C4E"/>
    <w:rsid w:val="00605A78"/>
    <w:rsid w:val="006157C6"/>
    <w:rsid w:val="006208FD"/>
    <w:rsid w:val="00630766"/>
    <w:rsid w:val="00633C76"/>
    <w:rsid w:val="00643FB7"/>
    <w:rsid w:val="00644794"/>
    <w:rsid w:val="006549F8"/>
    <w:rsid w:val="00657FC6"/>
    <w:rsid w:val="00661BBF"/>
    <w:rsid w:val="00686ADC"/>
    <w:rsid w:val="00691CDD"/>
    <w:rsid w:val="0069330F"/>
    <w:rsid w:val="006944BE"/>
    <w:rsid w:val="006A1EEE"/>
    <w:rsid w:val="006A52D1"/>
    <w:rsid w:val="006A657F"/>
    <w:rsid w:val="006B210E"/>
    <w:rsid w:val="006C18CA"/>
    <w:rsid w:val="006D24CF"/>
    <w:rsid w:val="006D579E"/>
    <w:rsid w:val="006E36FC"/>
    <w:rsid w:val="006E495F"/>
    <w:rsid w:val="006F002D"/>
    <w:rsid w:val="006F6EF9"/>
    <w:rsid w:val="00705AC9"/>
    <w:rsid w:val="00712DAD"/>
    <w:rsid w:val="007178ED"/>
    <w:rsid w:val="00727542"/>
    <w:rsid w:val="00750E0C"/>
    <w:rsid w:val="007663AC"/>
    <w:rsid w:val="00767BB2"/>
    <w:rsid w:val="00773DB0"/>
    <w:rsid w:val="007771DB"/>
    <w:rsid w:val="00792609"/>
    <w:rsid w:val="007933C1"/>
    <w:rsid w:val="00797A9B"/>
    <w:rsid w:val="007B5BEB"/>
    <w:rsid w:val="007C0B8C"/>
    <w:rsid w:val="007C1FE5"/>
    <w:rsid w:val="007D626A"/>
    <w:rsid w:val="007E0973"/>
    <w:rsid w:val="007E21F7"/>
    <w:rsid w:val="007E350A"/>
    <w:rsid w:val="007E4B03"/>
    <w:rsid w:val="007F1372"/>
    <w:rsid w:val="007F2493"/>
    <w:rsid w:val="00826E1B"/>
    <w:rsid w:val="0083576E"/>
    <w:rsid w:val="008374B7"/>
    <w:rsid w:val="00851EE7"/>
    <w:rsid w:val="008528BE"/>
    <w:rsid w:val="008548AE"/>
    <w:rsid w:val="0086140B"/>
    <w:rsid w:val="008631AE"/>
    <w:rsid w:val="00864ED3"/>
    <w:rsid w:val="00866341"/>
    <w:rsid w:val="00880949"/>
    <w:rsid w:val="00891D8A"/>
    <w:rsid w:val="00893E49"/>
    <w:rsid w:val="00896889"/>
    <w:rsid w:val="008A1ECA"/>
    <w:rsid w:val="008A77E4"/>
    <w:rsid w:val="008C2C0C"/>
    <w:rsid w:val="008C5ABB"/>
    <w:rsid w:val="008C684D"/>
    <w:rsid w:val="008D0D61"/>
    <w:rsid w:val="008D2B1A"/>
    <w:rsid w:val="008D6705"/>
    <w:rsid w:val="008E15D2"/>
    <w:rsid w:val="008E3F7B"/>
    <w:rsid w:val="008E59FF"/>
    <w:rsid w:val="008E6D97"/>
    <w:rsid w:val="008F011F"/>
    <w:rsid w:val="008F2484"/>
    <w:rsid w:val="00901942"/>
    <w:rsid w:val="00907A50"/>
    <w:rsid w:val="00916D2C"/>
    <w:rsid w:val="009313A7"/>
    <w:rsid w:val="009339B0"/>
    <w:rsid w:val="0094005F"/>
    <w:rsid w:val="00940A3A"/>
    <w:rsid w:val="0095278E"/>
    <w:rsid w:val="00955156"/>
    <w:rsid w:val="0095548A"/>
    <w:rsid w:val="00955F78"/>
    <w:rsid w:val="009638AC"/>
    <w:rsid w:val="00971493"/>
    <w:rsid w:val="00975E23"/>
    <w:rsid w:val="009767A1"/>
    <w:rsid w:val="0097688D"/>
    <w:rsid w:val="00980D88"/>
    <w:rsid w:val="00982111"/>
    <w:rsid w:val="009900D5"/>
    <w:rsid w:val="00992B46"/>
    <w:rsid w:val="009B1215"/>
    <w:rsid w:val="009B36DB"/>
    <w:rsid w:val="009B63CF"/>
    <w:rsid w:val="009D60DA"/>
    <w:rsid w:val="009E6A18"/>
    <w:rsid w:val="009F4631"/>
    <w:rsid w:val="00A2036D"/>
    <w:rsid w:val="00A2157B"/>
    <w:rsid w:val="00A3167D"/>
    <w:rsid w:val="00A327BE"/>
    <w:rsid w:val="00A346CF"/>
    <w:rsid w:val="00A41879"/>
    <w:rsid w:val="00A42CE9"/>
    <w:rsid w:val="00A449BA"/>
    <w:rsid w:val="00A46F2C"/>
    <w:rsid w:val="00A547A3"/>
    <w:rsid w:val="00A70EE4"/>
    <w:rsid w:val="00A83919"/>
    <w:rsid w:val="00A90FEF"/>
    <w:rsid w:val="00A95ACC"/>
    <w:rsid w:val="00A96E60"/>
    <w:rsid w:val="00A976F9"/>
    <w:rsid w:val="00AA231D"/>
    <w:rsid w:val="00AA4B92"/>
    <w:rsid w:val="00AA5259"/>
    <w:rsid w:val="00AA63C8"/>
    <w:rsid w:val="00AB46C9"/>
    <w:rsid w:val="00AB4B2E"/>
    <w:rsid w:val="00AB6FF4"/>
    <w:rsid w:val="00AE02CA"/>
    <w:rsid w:val="00AE104A"/>
    <w:rsid w:val="00AE13EA"/>
    <w:rsid w:val="00AE5430"/>
    <w:rsid w:val="00AE631B"/>
    <w:rsid w:val="00AF1ED3"/>
    <w:rsid w:val="00AF25B9"/>
    <w:rsid w:val="00B02B0C"/>
    <w:rsid w:val="00B02DE9"/>
    <w:rsid w:val="00B032F4"/>
    <w:rsid w:val="00B11D75"/>
    <w:rsid w:val="00B12E8F"/>
    <w:rsid w:val="00B21EF8"/>
    <w:rsid w:val="00B221FE"/>
    <w:rsid w:val="00B26BBC"/>
    <w:rsid w:val="00B40C0C"/>
    <w:rsid w:val="00B4510E"/>
    <w:rsid w:val="00B5371E"/>
    <w:rsid w:val="00B538DD"/>
    <w:rsid w:val="00B64E64"/>
    <w:rsid w:val="00B86BF1"/>
    <w:rsid w:val="00B90868"/>
    <w:rsid w:val="00B9208A"/>
    <w:rsid w:val="00B962E2"/>
    <w:rsid w:val="00B96DEC"/>
    <w:rsid w:val="00B97DE6"/>
    <w:rsid w:val="00BA0BB4"/>
    <w:rsid w:val="00BA2B3F"/>
    <w:rsid w:val="00BC57E9"/>
    <w:rsid w:val="00BC5AD3"/>
    <w:rsid w:val="00BC6F53"/>
    <w:rsid w:val="00BC737B"/>
    <w:rsid w:val="00BD177A"/>
    <w:rsid w:val="00BD58A1"/>
    <w:rsid w:val="00BE0D14"/>
    <w:rsid w:val="00BE3AA7"/>
    <w:rsid w:val="00BF6B7F"/>
    <w:rsid w:val="00BF7B8A"/>
    <w:rsid w:val="00C122FC"/>
    <w:rsid w:val="00C12AD0"/>
    <w:rsid w:val="00C1589C"/>
    <w:rsid w:val="00C23318"/>
    <w:rsid w:val="00C24D2B"/>
    <w:rsid w:val="00C35728"/>
    <w:rsid w:val="00C40132"/>
    <w:rsid w:val="00C511A8"/>
    <w:rsid w:val="00C52C86"/>
    <w:rsid w:val="00C56AAA"/>
    <w:rsid w:val="00C6240D"/>
    <w:rsid w:val="00C63374"/>
    <w:rsid w:val="00C6503C"/>
    <w:rsid w:val="00C65BF4"/>
    <w:rsid w:val="00C76158"/>
    <w:rsid w:val="00C86370"/>
    <w:rsid w:val="00C87E3A"/>
    <w:rsid w:val="00C90A53"/>
    <w:rsid w:val="00C944F1"/>
    <w:rsid w:val="00CA45C0"/>
    <w:rsid w:val="00CA5EDC"/>
    <w:rsid w:val="00CA62F3"/>
    <w:rsid w:val="00CB712F"/>
    <w:rsid w:val="00CC0D47"/>
    <w:rsid w:val="00CC77B6"/>
    <w:rsid w:val="00CC77E7"/>
    <w:rsid w:val="00CD05A8"/>
    <w:rsid w:val="00CD4A66"/>
    <w:rsid w:val="00CD5B1E"/>
    <w:rsid w:val="00CE7825"/>
    <w:rsid w:val="00D05B72"/>
    <w:rsid w:val="00D0778D"/>
    <w:rsid w:val="00D1063C"/>
    <w:rsid w:val="00D1361E"/>
    <w:rsid w:val="00D207A1"/>
    <w:rsid w:val="00D20F14"/>
    <w:rsid w:val="00D30A9A"/>
    <w:rsid w:val="00D3111C"/>
    <w:rsid w:val="00D356D8"/>
    <w:rsid w:val="00D5334C"/>
    <w:rsid w:val="00D67D3F"/>
    <w:rsid w:val="00D67FDD"/>
    <w:rsid w:val="00D721AC"/>
    <w:rsid w:val="00D8634B"/>
    <w:rsid w:val="00DA097C"/>
    <w:rsid w:val="00DA2540"/>
    <w:rsid w:val="00DB7FB1"/>
    <w:rsid w:val="00DC106A"/>
    <w:rsid w:val="00DC4FA4"/>
    <w:rsid w:val="00DD16D4"/>
    <w:rsid w:val="00DD4256"/>
    <w:rsid w:val="00DE66DA"/>
    <w:rsid w:val="00DF019D"/>
    <w:rsid w:val="00DF01EC"/>
    <w:rsid w:val="00DF5EC3"/>
    <w:rsid w:val="00E057DF"/>
    <w:rsid w:val="00E06516"/>
    <w:rsid w:val="00E14153"/>
    <w:rsid w:val="00E15BFF"/>
    <w:rsid w:val="00E24B3C"/>
    <w:rsid w:val="00E24C5B"/>
    <w:rsid w:val="00E3206A"/>
    <w:rsid w:val="00E3354A"/>
    <w:rsid w:val="00E33EE2"/>
    <w:rsid w:val="00E609C0"/>
    <w:rsid w:val="00E620E9"/>
    <w:rsid w:val="00E62109"/>
    <w:rsid w:val="00E72344"/>
    <w:rsid w:val="00E74C64"/>
    <w:rsid w:val="00E76004"/>
    <w:rsid w:val="00E77E0E"/>
    <w:rsid w:val="00E96EB2"/>
    <w:rsid w:val="00EB4236"/>
    <w:rsid w:val="00EB6515"/>
    <w:rsid w:val="00EB6B92"/>
    <w:rsid w:val="00EB789F"/>
    <w:rsid w:val="00EB7BBE"/>
    <w:rsid w:val="00EC166B"/>
    <w:rsid w:val="00ED36F7"/>
    <w:rsid w:val="00EE2648"/>
    <w:rsid w:val="00EE3491"/>
    <w:rsid w:val="00EE5CDD"/>
    <w:rsid w:val="00EF5DBA"/>
    <w:rsid w:val="00EF75A6"/>
    <w:rsid w:val="00EF76F2"/>
    <w:rsid w:val="00F21593"/>
    <w:rsid w:val="00F268A0"/>
    <w:rsid w:val="00F30A59"/>
    <w:rsid w:val="00F33EA9"/>
    <w:rsid w:val="00F35F98"/>
    <w:rsid w:val="00F40209"/>
    <w:rsid w:val="00F42C89"/>
    <w:rsid w:val="00F5552E"/>
    <w:rsid w:val="00F573E7"/>
    <w:rsid w:val="00F60A03"/>
    <w:rsid w:val="00F610DD"/>
    <w:rsid w:val="00F71B41"/>
    <w:rsid w:val="00F7605D"/>
    <w:rsid w:val="00F77D19"/>
    <w:rsid w:val="00F8069A"/>
    <w:rsid w:val="00F9211F"/>
    <w:rsid w:val="00F96BB4"/>
    <w:rsid w:val="00F97BC3"/>
    <w:rsid w:val="00FA084D"/>
    <w:rsid w:val="00FA2F2C"/>
    <w:rsid w:val="00FB5913"/>
    <w:rsid w:val="00FB5D7E"/>
    <w:rsid w:val="00FB5F5B"/>
    <w:rsid w:val="00FC4591"/>
    <w:rsid w:val="00FC7BBE"/>
    <w:rsid w:val="00FF7E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F7544"/>
  <w15:chartTrackingRefBased/>
  <w15:docId w15:val="{FEB70893-BF64-450B-AB44-44334005E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63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663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63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63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63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63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63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63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63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63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663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63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63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63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63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63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63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6341"/>
    <w:rPr>
      <w:rFonts w:eastAsiaTheme="majorEastAsia" w:cstheme="majorBidi"/>
      <w:color w:val="272727" w:themeColor="text1" w:themeTint="D8"/>
    </w:rPr>
  </w:style>
  <w:style w:type="paragraph" w:styleId="Title">
    <w:name w:val="Title"/>
    <w:basedOn w:val="Normal"/>
    <w:next w:val="Normal"/>
    <w:link w:val="TitleChar"/>
    <w:uiPriority w:val="10"/>
    <w:qFormat/>
    <w:rsid w:val="008663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63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63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63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6341"/>
    <w:pPr>
      <w:spacing w:before="160"/>
      <w:jc w:val="center"/>
    </w:pPr>
    <w:rPr>
      <w:i/>
      <w:iCs/>
      <w:color w:val="404040" w:themeColor="text1" w:themeTint="BF"/>
    </w:rPr>
  </w:style>
  <w:style w:type="character" w:customStyle="1" w:styleId="QuoteChar">
    <w:name w:val="Quote Char"/>
    <w:basedOn w:val="DefaultParagraphFont"/>
    <w:link w:val="Quote"/>
    <w:uiPriority w:val="29"/>
    <w:rsid w:val="00866341"/>
    <w:rPr>
      <w:i/>
      <w:iCs/>
      <w:color w:val="404040" w:themeColor="text1" w:themeTint="BF"/>
    </w:rPr>
  </w:style>
  <w:style w:type="paragraph" w:styleId="ListParagraph">
    <w:name w:val="List Paragraph"/>
    <w:basedOn w:val="Normal"/>
    <w:uiPriority w:val="34"/>
    <w:qFormat/>
    <w:rsid w:val="00866341"/>
    <w:pPr>
      <w:ind w:left="720"/>
      <w:contextualSpacing/>
    </w:pPr>
  </w:style>
  <w:style w:type="character" w:styleId="IntenseEmphasis">
    <w:name w:val="Intense Emphasis"/>
    <w:basedOn w:val="DefaultParagraphFont"/>
    <w:uiPriority w:val="21"/>
    <w:qFormat/>
    <w:rsid w:val="00866341"/>
    <w:rPr>
      <w:i/>
      <w:iCs/>
      <w:color w:val="0F4761" w:themeColor="accent1" w:themeShade="BF"/>
    </w:rPr>
  </w:style>
  <w:style w:type="paragraph" w:styleId="IntenseQuote">
    <w:name w:val="Intense Quote"/>
    <w:basedOn w:val="Normal"/>
    <w:next w:val="Normal"/>
    <w:link w:val="IntenseQuoteChar"/>
    <w:uiPriority w:val="30"/>
    <w:qFormat/>
    <w:rsid w:val="008663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6341"/>
    <w:rPr>
      <w:i/>
      <w:iCs/>
      <w:color w:val="0F4761" w:themeColor="accent1" w:themeShade="BF"/>
    </w:rPr>
  </w:style>
  <w:style w:type="character" w:styleId="IntenseReference">
    <w:name w:val="Intense Reference"/>
    <w:basedOn w:val="DefaultParagraphFont"/>
    <w:uiPriority w:val="32"/>
    <w:qFormat/>
    <w:rsid w:val="00866341"/>
    <w:rPr>
      <w:b/>
      <w:bCs/>
      <w:smallCaps/>
      <w:color w:val="0F4761" w:themeColor="accent1" w:themeShade="BF"/>
      <w:spacing w:val="5"/>
    </w:rPr>
  </w:style>
  <w:style w:type="table" w:styleId="TableGrid">
    <w:name w:val="Table Grid"/>
    <w:basedOn w:val="TableNormal"/>
    <w:uiPriority w:val="59"/>
    <w:rsid w:val="008D0D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0763B"/>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594725"/>
    <w:rPr>
      <w:sz w:val="16"/>
      <w:szCs w:val="16"/>
    </w:rPr>
  </w:style>
  <w:style w:type="paragraph" w:styleId="CommentText">
    <w:name w:val="annotation text"/>
    <w:basedOn w:val="Normal"/>
    <w:link w:val="CommentTextChar"/>
    <w:uiPriority w:val="99"/>
    <w:unhideWhenUsed/>
    <w:rsid w:val="00594725"/>
    <w:pPr>
      <w:spacing w:line="240" w:lineRule="auto"/>
    </w:pPr>
    <w:rPr>
      <w:sz w:val="20"/>
      <w:szCs w:val="20"/>
    </w:rPr>
  </w:style>
  <w:style w:type="character" w:customStyle="1" w:styleId="CommentTextChar">
    <w:name w:val="Comment Text Char"/>
    <w:basedOn w:val="DefaultParagraphFont"/>
    <w:link w:val="CommentText"/>
    <w:uiPriority w:val="99"/>
    <w:rsid w:val="00594725"/>
    <w:rPr>
      <w:sz w:val="20"/>
      <w:szCs w:val="20"/>
    </w:rPr>
  </w:style>
  <w:style w:type="paragraph" w:styleId="CommentSubject">
    <w:name w:val="annotation subject"/>
    <w:basedOn w:val="CommentText"/>
    <w:next w:val="CommentText"/>
    <w:link w:val="CommentSubjectChar"/>
    <w:uiPriority w:val="99"/>
    <w:semiHidden/>
    <w:unhideWhenUsed/>
    <w:rsid w:val="00594725"/>
    <w:rPr>
      <w:b/>
      <w:bCs/>
    </w:rPr>
  </w:style>
  <w:style w:type="character" w:customStyle="1" w:styleId="CommentSubjectChar">
    <w:name w:val="Comment Subject Char"/>
    <w:basedOn w:val="CommentTextChar"/>
    <w:link w:val="CommentSubject"/>
    <w:uiPriority w:val="99"/>
    <w:semiHidden/>
    <w:rsid w:val="00594725"/>
    <w:rPr>
      <w:b/>
      <w:bCs/>
      <w:sz w:val="20"/>
      <w:szCs w:val="20"/>
    </w:rPr>
  </w:style>
  <w:style w:type="character" w:styleId="Hyperlink">
    <w:name w:val="Hyperlink"/>
    <w:basedOn w:val="DefaultParagraphFont"/>
    <w:uiPriority w:val="99"/>
    <w:unhideWhenUsed/>
    <w:rsid w:val="00E76004"/>
    <w:rPr>
      <w:color w:val="467886" w:themeColor="hyperlink"/>
      <w:u w:val="single"/>
    </w:rPr>
  </w:style>
  <w:style w:type="character" w:styleId="UnresolvedMention">
    <w:name w:val="Unresolved Mention"/>
    <w:basedOn w:val="DefaultParagraphFont"/>
    <w:uiPriority w:val="99"/>
    <w:semiHidden/>
    <w:unhideWhenUsed/>
    <w:rsid w:val="00E76004"/>
    <w:rPr>
      <w:color w:val="605E5C"/>
      <w:shd w:val="clear" w:color="auto" w:fill="E1DFDD"/>
    </w:rPr>
  </w:style>
  <w:style w:type="paragraph" w:styleId="Revision">
    <w:name w:val="Revision"/>
    <w:hidden/>
    <w:uiPriority w:val="99"/>
    <w:semiHidden/>
    <w:rsid w:val="00B86BF1"/>
    <w:pPr>
      <w:spacing w:after="0" w:line="240" w:lineRule="auto"/>
    </w:pPr>
  </w:style>
  <w:style w:type="paragraph" w:styleId="Footer">
    <w:name w:val="footer"/>
    <w:basedOn w:val="Normal"/>
    <w:link w:val="FooterChar"/>
    <w:uiPriority w:val="99"/>
    <w:unhideWhenUsed/>
    <w:rsid w:val="00EF5D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44EC"/>
  </w:style>
  <w:style w:type="paragraph" w:styleId="Header">
    <w:name w:val="header"/>
    <w:basedOn w:val="Normal"/>
    <w:link w:val="HeaderChar"/>
    <w:uiPriority w:val="99"/>
    <w:unhideWhenUsed/>
    <w:rsid w:val="004A26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26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84907">
      <w:bodyDiv w:val="1"/>
      <w:marLeft w:val="0"/>
      <w:marRight w:val="0"/>
      <w:marTop w:val="0"/>
      <w:marBottom w:val="0"/>
      <w:divBdr>
        <w:top w:val="none" w:sz="0" w:space="0" w:color="auto"/>
        <w:left w:val="none" w:sz="0" w:space="0" w:color="auto"/>
        <w:bottom w:val="none" w:sz="0" w:space="0" w:color="auto"/>
        <w:right w:val="none" w:sz="0" w:space="0" w:color="auto"/>
      </w:divBdr>
    </w:div>
    <w:div w:id="145904726">
      <w:bodyDiv w:val="1"/>
      <w:marLeft w:val="0"/>
      <w:marRight w:val="0"/>
      <w:marTop w:val="0"/>
      <w:marBottom w:val="0"/>
      <w:divBdr>
        <w:top w:val="none" w:sz="0" w:space="0" w:color="auto"/>
        <w:left w:val="none" w:sz="0" w:space="0" w:color="auto"/>
        <w:bottom w:val="none" w:sz="0" w:space="0" w:color="auto"/>
        <w:right w:val="none" w:sz="0" w:space="0" w:color="auto"/>
      </w:divBdr>
    </w:div>
    <w:div w:id="288321059">
      <w:bodyDiv w:val="1"/>
      <w:marLeft w:val="0"/>
      <w:marRight w:val="0"/>
      <w:marTop w:val="0"/>
      <w:marBottom w:val="0"/>
      <w:divBdr>
        <w:top w:val="none" w:sz="0" w:space="0" w:color="auto"/>
        <w:left w:val="none" w:sz="0" w:space="0" w:color="auto"/>
        <w:bottom w:val="none" w:sz="0" w:space="0" w:color="auto"/>
        <w:right w:val="none" w:sz="0" w:space="0" w:color="auto"/>
      </w:divBdr>
    </w:div>
    <w:div w:id="290525583">
      <w:bodyDiv w:val="1"/>
      <w:marLeft w:val="0"/>
      <w:marRight w:val="0"/>
      <w:marTop w:val="0"/>
      <w:marBottom w:val="0"/>
      <w:divBdr>
        <w:top w:val="none" w:sz="0" w:space="0" w:color="auto"/>
        <w:left w:val="none" w:sz="0" w:space="0" w:color="auto"/>
        <w:bottom w:val="none" w:sz="0" w:space="0" w:color="auto"/>
        <w:right w:val="none" w:sz="0" w:space="0" w:color="auto"/>
      </w:divBdr>
    </w:div>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360282152">
      <w:bodyDiv w:val="1"/>
      <w:marLeft w:val="0"/>
      <w:marRight w:val="0"/>
      <w:marTop w:val="0"/>
      <w:marBottom w:val="0"/>
      <w:divBdr>
        <w:top w:val="none" w:sz="0" w:space="0" w:color="auto"/>
        <w:left w:val="none" w:sz="0" w:space="0" w:color="auto"/>
        <w:bottom w:val="none" w:sz="0" w:space="0" w:color="auto"/>
        <w:right w:val="none" w:sz="0" w:space="0" w:color="auto"/>
      </w:divBdr>
    </w:div>
    <w:div w:id="377903246">
      <w:bodyDiv w:val="1"/>
      <w:marLeft w:val="0"/>
      <w:marRight w:val="0"/>
      <w:marTop w:val="0"/>
      <w:marBottom w:val="0"/>
      <w:divBdr>
        <w:top w:val="none" w:sz="0" w:space="0" w:color="auto"/>
        <w:left w:val="none" w:sz="0" w:space="0" w:color="auto"/>
        <w:bottom w:val="none" w:sz="0" w:space="0" w:color="auto"/>
        <w:right w:val="none" w:sz="0" w:space="0" w:color="auto"/>
      </w:divBdr>
    </w:div>
    <w:div w:id="437024019">
      <w:bodyDiv w:val="1"/>
      <w:marLeft w:val="0"/>
      <w:marRight w:val="0"/>
      <w:marTop w:val="0"/>
      <w:marBottom w:val="0"/>
      <w:divBdr>
        <w:top w:val="none" w:sz="0" w:space="0" w:color="auto"/>
        <w:left w:val="none" w:sz="0" w:space="0" w:color="auto"/>
        <w:bottom w:val="none" w:sz="0" w:space="0" w:color="auto"/>
        <w:right w:val="none" w:sz="0" w:space="0" w:color="auto"/>
      </w:divBdr>
    </w:div>
    <w:div w:id="463427407">
      <w:bodyDiv w:val="1"/>
      <w:marLeft w:val="0"/>
      <w:marRight w:val="0"/>
      <w:marTop w:val="0"/>
      <w:marBottom w:val="0"/>
      <w:divBdr>
        <w:top w:val="none" w:sz="0" w:space="0" w:color="auto"/>
        <w:left w:val="none" w:sz="0" w:space="0" w:color="auto"/>
        <w:bottom w:val="none" w:sz="0" w:space="0" w:color="auto"/>
        <w:right w:val="none" w:sz="0" w:space="0" w:color="auto"/>
      </w:divBdr>
    </w:div>
    <w:div w:id="487210820">
      <w:bodyDiv w:val="1"/>
      <w:marLeft w:val="0"/>
      <w:marRight w:val="0"/>
      <w:marTop w:val="0"/>
      <w:marBottom w:val="0"/>
      <w:divBdr>
        <w:top w:val="none" w:sz="0" w:space="0" w:color="auto"/>
        <w:left w:val="none" w:sz="0" w:space="0" w:color="auto"/>
        <w:bottom w:val="none" w:sz="0" w:space="0" w:color="auto"/>
        <w:right w:val="none" w:sz="0" w:space="0" w:color="auto"/>
      </w:divBdr>
    </w:div>
    <w:div w:id="576942195">
      <w:bodyDiv w:val="1"/>
      <w:marLeft w:val="0"/>
      <w:marRight w:val="0"/>
      <w:marTop w:val="0"/>
      <w:marBottom w:val="0"/>
      <w:divBdr>
        <w:top w:val="none" w:sz="0" w:space="0" w:color="auto"/>
        <w:left w:val="none" w:sz="0" w:space="0" w:color="auto"/>
        <w:bottom w:val="none" w:sz="0" w:space="0" w:color="auto"/>
        <w:right w:val="none" w:sz="0" w:space="0" w:color="auto"/>
      </w:divBdr>
    </w:div>
    <w:div w:id="577057184">
      <w:bodyDiv w:val="1"/>
      <w:marLeft w:val="0"/>
      <w:marRight w:val="0"/>
      <w:marTop w:val="0"/>
      <w:marBottom w:val="0"/>
      <w:divBdr>
        <w:top w:val="none" w:sz="0" w:space="0" w:color="auto"/>
        <w:left w:val="none" w:sz="0" w:space="0" w:color="auto"/>
        <w:bottom w:val="none" w:sz="0" w:space="0" w:color="auto"/>
        <w:right w:val="none" w:sz="0" w:space="0" w:color="auto"/>
      </w:divBdr>
    </w:div>
    <w:div w:id="640617946">
      <w:bodyDiv w:val="1"/>
      <w:marLeft w:val="0"/>
      <w:marRight w:val="0"/>
      <w:marTop w:val="0"/>
      <w:marBottom w:val="0"/>
      <w:divBdr>
        <w:top w:val="none" w:sz="0" w:space="0" w:color="auto"/>
        <w:left w:val="none" w:sz="0" w:space="0" w:color="auto"/>
        <w:bottom w:val="none" w:sz="0" w:space="0" w:color="auto"/>
        <w:right w:val="none" w:sz="0" w:space="0" w:color="auto"/>
      </w:divBdr>
    </w:div>
    <w:div w:id="741373434">
      <w:bodyDiv w:val="1"/>
      <w:marLeft w:val="0"/>
      <w:marRight w:val="0"/>
      <w:marTop w:val="0"/>
      <w:marBottom w:val="0"/>
      <w:divBdr>
        <w:top w:val="none" w:sz="0" w:space="0" w:color="auto"/>
        <w:left w:val="none" w:sz="0" w:space="0" w:color="auto"/>
        <w:bottom w:val="none" w:sz="0" w:space="0" w:color="auto"/>
        <w:right w:val="none" w:sz="0" w:space="0" w:color="auto"/>
      </w:divBdr>
    </w:div>
    <w:div w:id="847981253">
      <w:bodyDiv w:val="1"/>
      <w:marLeft w:val="0"/>
      <w:marRight w:val="0"/>
      <w:marTop w:val="0"/>
      <w:marBottom w:val="0"/>
      <w:divBdr>
        <w:top w:val="none" w:sz="0" w:space="0" w:color="auto"/>
        <w:left w:val="none" w:sz="0" w:space="0" w:color="auto"/>
        <w:bottom w:val="none" w:sz="0" w:space="0" w:color="auto"/>
        <w:right w:val="none" w:sz="0" w:space="0" w:color="auto"/>
      </w:divBdr>
    </w:div>
    <w:div w:id="848837428">
      <w:bodyDiv w:val="1"/>
      <w:marLeft w:val="0"/>
      <w:marRight w:val="0"/>
      <w:marTop w:val="0"/>
      <w:marBottom w:val="0"/>
      <w:divBdr>
        <w:top w:val="none" w:sz="0" w:space="0" w:color="auto"/>
        <w:left w:val="none" w:sz="0" w:space="0" w:color="auto"/>
        <w:bottom w:val="none" w:sz="0" w:space="0" w:color="auto"/>
        <w:right w:val="none" w:sz="0" w:space="0" w:color="auto"/>
      </w:divBdr>
    </w:div>
    <w:div w:id="957957402">
      <w:bodyDiv w:val="1"/>
      <w:marLeft w:val="0"/>
      <w:marRight w:val="0"/>
      <w:marTop w:val="0"/>
      <w:marBottom w:val="0"/>
      <w:divBdr>
        <w:top w:val="none" w:sz="0" w:space="0" w:color="auto"/>
        <w:left w:val="none" w:sz="0" w:space="0" w:color="auto"/>
        <w:bottom w:val="none" w:sz="0" w:space="0" w:color="auto"/>
        <w:right w:val="none" w:sz="0" w:space="0" w:color="auto"/>
      </w:divBdr>
    </w:div>
    <w:div w:id="1170752464">
      <w:bodyDiv w:val="1"/>
      <w:marLeft w:val="0"/>
      <w:marRight w:val="0"/>
      <w:marTop w:val="0"/>
      <w:marBottom w:val="0"/>
      <w:divBdr>
        <w:top w:val="none" w:sz="0" w:space="0" w:color="auto"/>
        <w:left w:val="none" w:sz="0" w:space="0" w:color="auto"/>
        <w:bottom w:val="none" w:sz="0" w:space="0" w:color="auto"/>
        <w:right w:val="none" w:sz="0" w:space="0" w:color="auto"/>
      </w:divBdr>
    </w:div>
    <w:div w:id="1314522711">
      <w:bodyDiv w:val="1"/>
      <w:marLeft w:val="0"/>
      <w:marRight w:val="0"/>
      <w:marTop w:val="0"/>
      <w:marBottom w:val="0"/>
      <w:divBdr>
        <w:top w:val="none" w:sz="0" w:space="0" w:color="auto"/>
        <w:left w:val="none" w:sz="0" w:space="0" w:color="auto"/>
        <w:bottom w:val="none" w:sz="0" w:space="0" w:color="auto"/>
        <w:right w:val="none" w:sz="0" w:space="0" w:color="auto"/>
      </w:divBdr>
    </w:div>
    <w:div w:id="1425488960">
      <w:bodyDiv w:val="1"/>
      <w:marLeft w:val="0"/>
      <w:marRight w:val="0"/>
      <w:marTop w:val="0"/>
      <w:marBottom w:val="0"/>
      <w:divBdr>
        <w:top w:val="none" w:sz="0" w:space="0" w:color="auto"/>
        <w:left w:val="none" w:sz="0" w:space="0" w:color="auto"/>
        <w:bottom w:val="none" w:sz="0" w:space="0" w:color="auto"/>
        <w:right w:val="none" w:sz="0" w:space="0" w:color="auto"/>
      </w:divBdr>
    </w:div>
    <w:div w:id="1446267159">
      <w:bodyDiv w:val="1"/>
      <w:marLeft w:val="0"/>
      <w:marRight w:val="0"/>
      <w:marTop w:val="0"/>
      <w:marBottom w:val="0"/>
      <w:divBdr>
        <w:top w:val="none" w:sz="0" w:space="0" w:color="auto"/>
        <w:left w:val="none" w:sz="0" w:space="0" w:color="auto"/>
        <w:bottom w:val="none" w:sz="0" w:space="0" w:color="auto"/>
        <w:right w:val="none" w:sz="0" w:space="0" w:color="auto"/>
      </w:divBdr>
    </w:div>
    <w:div w:id="1635214968">
      <w:bodyDiv w:val="1"/>
      <w:marLeft w:val="0"/>
      <w:marRight w:val="0"/>
      <w:marTop w:val="0"/>
      <w:marBottom w:val="0"/>
      <w:divBdr>
        <w:top w:val="none" w:sz="0" w:space="0" w:color="auto"/>
        <w:left w:val="none" w:sz="0" w:space="0" w:color="auto"/>
        <w:bottom w:val="none" w:sz="0" w:space="0" w:color="auto"/>
        <w:right w:val="none" w:sz="0" w:space="0" w:color="auto"/>
      </w:divBdr>
    </w:div>
    <w:div w:id="1664816958">
      <w:bodyDiv w:val="1"/>
      <w:marLeft w:val="0"/>
      <w:marRight w:val="0"/>
      <w:marTop w:val="0"/>
      <w:marBottom w:val="0"/>
      <w:divBdr>
        <w:top w:val="none" w:sz="0" w:space="0" w:color="auto"/>
        <w:left w:val="none" w:sz="0" w:space="0" w:color="auto"/>
        <w:bottom w:val="none" w:sz="0" w:space="0" w:color="auto"/>
        <w:right w:val="none" w:sz="0" w:space="0" w:color="auto"/>
      </w:divBdr>
    </w:div>
    <w:div w:id="1710370558">
      <w:bodyDiv w:val="1"/>
      <w:marLeft w:val="0"/>
      <w:marRight w:val="0"/>
      <w:marTop w:val="0"/>
      <w:marBottom w:val="0"/>
      <w:divBdr>
        <w:top w:val="none" w:sz="0" w:space="0" w:color="auto"/>
        <w:left w:val="none" w:sz="0" w:space="0" w:color="auto"/>
        <w:bottom w:val="none" w:sz="0" w:space="0" w:color="auto"/>
        <w:right w:val="none" w:sz="0" w:space="0" w:color="auto"/>
      </w:divBdr>
    </w:div>
    <w:div w:id="1729110473">
      <w:bodyDiv w:val="1"/>
      <w:marLeft w:val="0"/>
      <w:marRight w:val="0"/>
      <w:marTop w:val="0"/>
      <w:marBottom w:val="0"/>
      <w:divBdr>
        <w:top w:val="none" w:sz="0" w:space="0" w:color="auto"/>
        <w:left w:val="none" w:sz="0" w:space="0" w:color="auto"/>
        <w:bottom w:val="none" w:sz="0" w:space="0" w:color="auto"/>
        <w:right w:val="none" w:sz="0" w:space="0" w:color="auto"/>
      </w:divBdr>
    </w:div>
    <w:div w:id="1801147541">
      <w:bodyDiv w:val="1"/>
      <w:marLeft w:val="0"/>
      <w:marRight w:val="0"/>
      <w:marTop w:val="0"/>
      <w:marBottom w:val="0"/>
      <w:divBdr>
        <w:top w:val="none" w:sz="0" w:space="0" w:color="auto"/>
        <w:left w:val="none" w:sz="0" w:space="0" w:color="auto"/>
        <w:bottom w:val="none" w:sz="0" w:space="0" w:color="auto"/>
        <w:right w:val="none" w:sz="0" w:space="0" w:color="auto"/>
      </w:divBdr>
    </w:div>
    <w:div w:id="1972512362">
      <w:bodyDiv w:val="1"/>
      <w:marLeft w:val="0"/>
      <w:marRight w:val="0"/>
      <w:marTop w:val="0"/>
      <w:marBottom w:val="0"/>
      <w:divBdr>
        <w:top w:val="none" w:sz="0" w:space="0" w:color="auto"/>
        <w:left w:val="none" w:sz="0" w:space="0" w:color="auto"/>
        <w:bottom w:val="none" w:sz="0" w:space="0" w:color="auto"/>
        <w:right w:val="none" w:sz="0" w:space="0" w:color="auto"/>
      </w:divBdr>
    </w:div>
    <w:div w:id="1974434583">
      <w:bodyDiv w:val="1"/>
      <w:marLeft w:val="0"/>
      <w:marRight w:val="0"/>
      <w:marTop w:val="0"/>
      <w:marBottom w:val="0"/>
      <w:divBdr>
        <w:top w:val="none" w:sz="0" w:space="0" w:color="auto"/>
        <w:left w:val="none" w:sz="0" w:space="0" w:color="auto"/>
        <w:bottom w:val="none" w:sz="0" w:space="0" w:color="auto"/>
        <w:right w:val="none" w:sz="0" w:space="0" w:color="auto"/>
      </w:divBdr>
    </w:div>
    <w:div w:id="2123915834">
      <w:bodyDiv w:val="1"/>
      <w:marLeft w:val="0"/>
      <w:marRight w:val="0"/>
      <w:marTop w:val="0"/>
      <w:marBottom w:val="0"/>
      <w:divBdr>
        <w:top w:val="none" w:sz="0" w:space="0" w:color="auto"/>
        <w:left w:val="none" w:sz="0" w:space="0" w:color="auto"/>
        <w:bottom w:val="none" w:sz="0" w:space="0" w:color="auto"/>
        <w:right w:val="none" w:sz="0" w:space="0" w:color="auto"/>
      </w:divBdr>
      <w:divsChild>
        <w:div w:id="977689756">
          <w:marLeft w:val="0"/>
          <w:marRight w:val="0"/>
          <w:marTop w:val="0"/>
          <w:marBottom w:val="0"/>
          <w:divBdr>
            <w:top w:val="none" w:sz="0" w:space="0" w:color="auto"/>
            <w:left w:val="none" w:sz="0" w:space="0" w:color="auto"/>
            <w:bottom w:val="none" w:sz="0" w:space="0" w:color="auto"/>
            <w:right w:val="none" w:sz="0" w:space="0" w:color="auto"/>
          </w:divBdr>
          <w:divsChild>
            <w:div w:id="98319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158</TotalTime>
  <Pages>1</Pages>
  <Words>3886</Words>
  <Characters>22154</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Binita Shrestha</dc:creator>
  <cp:keywords/>
  <dc:description/>
  <cp:lastModifiedBy>Binita Shrestha</cp:lastModifiedBy>
  <cp:revision>14</cp:revision>
  <dcterms:created xsi:type="dcterms:W3CDTF">2026-03-24T22:41:00Z</dcterms:created>
  <dcterms:modified xsi:type="dcterms:W3CDTF">2026-04-27T03:01:00Z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1c92d161,533cc11c,3409241a</vt:lpwstr>
  </property>
  <property fmtid="{D5CDD505-2E9C-101B-9397-08002B2CF9AE}" pid="3" name="ClassificationContentMarkingFooterFontProps">
    <vt:lpwstr>#000000,10,Aptos</vt:lpwstr>
  </property>
  <property fmtid="{D5CDD505-2E9C-101B-9397-08002B2CF9AE}" pid="4" name="ClassificationContentMarkingFooterText">
    <vt:lpwstr>Official Use Only</vt:lpwstr>
  </property>
  <property fmtid="{D5CDD505-2E9C-101B-9397-08002B2CF9AE}" pid="5" name="MSIP_Label_f1bf45b6-5649-4236-82a3-f45024cd282e_Enabled">
    <vt:lpwstr>true</vt:lpwstr>
  </property>
  <property fmtid="{D5CDD505-2E9C-101B-9397-08002B2CF9AE}" pid="6" name="MSIP_Label_f1bf45b6-5649-4236-82a3-f45024cd282e_SetDate">
    <vt:lpwstr>2026-03-24T22:41:57Z</vt:lpwstr>
  </property>
  <property fmtid="{D5CDD505-2E9C-101B-9397-08002B2CF9AE}" pid="7" name="MSIP_Label_f1bf45b6-5649-4236-82a3-f45024cd282e_Method">
    <vt:lpwstr>Standard</vt:lpwstr>
  </property>
  <property fmtid="{D5CDD505-2E9C-101B-9397-08002B2CF9AE}" pid="8" name="MSIP_Label_f1bf45b6-5649-4236-82a3-f45024cd282e_Name">
    <vt:lpwstr>Official Use Only</vt:lpwstr>
  </property>
  <property fmtid="{D5CDD505-2E9C-101B-9397-08002B2CF9AE}" pid="9" name="MSIP_Label_f1bf45b6-5649-4236-82a3-f45024cd282e_SiteId">
    <vt:lpwstr>31a2fec0-266b-4c67-b56e-2796d8f59c36</vt:lpwstr>
  </property>
  <property fmtid="{D5CDD505-2E9C-101B-9397-08002B2CF9AE}" pid="10" name="MSIP_Label_f1bf45b6-5649-4236-82a3-f45024cd282e_ActionId">
    <vt:lpwstr>e5e41863-2621-4883-80a3-1e63704ef58b</vt:lpwstr>
  </property>
  <property fmtid="{D5CDD505-2E9C-101B-9397-08002B2CF9AE}" pid="11" name="MSIP_Label_f1bf45b6-5649-4236-82a3-f45024cd282e_ContentBits">
    <vt:lpwstr>2</vt:lpwstr>
  </property>
  <property fmtid="{D5CDD505-2E9C-101B-9397-08002B2CF9AE}" pid="12" name="MSIP_Label_f1bf45b6-5649-4236-82a3-f45024cd282e_Tag">
    <vt:lpwstr>10, 3, 0, 1</vt:lpwstr>
  </property>
</Properties>
</file>