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C92F47" w14:textId="48099878" w:rsidR="00211968" w:rsidRDefault="00A0512B" w:rsidP="00195E20">
      <w:pPr>
        <w:tabs>
          <w:tab w:val="right" w:pos="9356"/>
        </w:tabs>
        <w:spacing w:after="160" w:line="259" w:lineRule="auto"/>
        <w:rPr>
          <w:color w:val="auto"/>
        </w:rPr>
      </w:pPr>
      <w:r w:rsidRPr="003F4E02">
        <w:rPr>
          <w:noProof/>
          <w:color w:val="auto"/>
        </w:rPr>
        <mc:AlternateContent>
          <mc:Choice Requires="wps">
            <w:drawing>
              <wp:anchor distT="45720" distB="45720" distL="114300" distR="114300" simplePos="0" relativeHeight="251664384" behindDoc="0" locked="0" layoutInCell="1" allowOverlap="1" wp14:anchorId="05A3600D" wp14:editId="5364854E">
                <wp:simplePos x="0" y="0"/>
                <wp:positionH relativeFrom="column">
                  <wp:posOffset>-927100</wp:posOffset>
                </wp:positionH>
                <wp:positionV relativeFrom="paragraph">
                  <wp:posOffset>-108948</wp:posOffset>
                </wp:positionV>
                <wp:extent cx="7804150" cy="1404620"/>
                <wp:effectExtent l="0" t="0" r="25400" b="1714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4150" cy="1404620"/>
                        </a:xfrm>
                        <a:prstGeom prst="rect">
                          <a:avLst/>
                        </a:prstGeom>
                        <a:solidFill>
                          <a:srgbClr val="002060"/>
                        </a:solidFill>
                        <a:ln w="9525">
                          <a:solidFill>
                            <a:srgbClr val="002060"/>
                          </a:solidFill>
                          <a:miter lim="800000"/>
                          <a:headEnd/>
                          <a:tailEnd/>
                        </a:ln>
                      </wps:spPr>
                      <wps:txbx>
                        <w:txbxContent>
                          <w:p w14:paraId="765019A4" w14:textId="77777777" w:rsidR="005C54B1" w:rsidRPr="00FE24E4" w:rsidRDefault="005C54B1" w:rsidP="003F4E02">
                            <w:pPr>
                              <w:jc w:val="center"/>
                              <w:rPr>
                                <w:color w:val="FFFF00"/>
                                <w:sz w:val="56"/>
                                <w:szCs w:val="56"/>
                              </w:rPr>
                            </w:pPr>
                            <w:r w:rsidRPr="00FE24E4">
                              <w:rPr>
                                <w:color w:val="FFFF00"/>
                                <w:sz w:val="56"/>
                                <w:szCs w:val="56"/>
                              </w:rPr>
                              <w:t xml:space="preserve">RMI Education and Skills Strengthening Project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5A3600D" id="_x0000_t202" coordsize="21600,21600" o:spt="202" path="m,l,21600r21600,l21600,xe">
                <v:stroke joinstyle="miter"/>
                <v:path gradientshapeok="t" o:connecttype="rect"/>
              </v:shapetype>
              <v:shape id="Text Box 2" o:spid="_x0000_s1026" type="#_x0000_t202" style="position:absolute;left:0;text-align:left;margin-left:-73pt;margin-top:-8.6pt;width:614.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" fillcolor="#002060" strokecolor="#002060">
                <v:textbox style="mso-fit-shape-to-text:t">
                  <w:txbxContent>
                    <w:p w14:paraId="765019A4" w14:textId="77777777" w:rsidR="005C54B1" w:rsidRPr="00FE24E4" w:rsidRDefault="005C54B1" w:rsidP="003F4E02">
                      <w:pPr>
                        <w:jc w:val="center"/>
                        <w:rPr>
                          <w:color w:val="FFFF00"/>
                          <w:sz w:val="56"/>
                          <w:szCs w:val="56"/>
                        </w:rPr>
                      </w:pPr>
                      <w:r w:rsidRPr="00FE24E4">
                        <w:rPr>
                          <w:color w:val="FFFF00"/>
                          <w:sz w:val="56"/>
                          <w:szCs w:val="56"/>
                        </w:rPr>
                        <w:t xml:space="preserve">RMI Education and Skills Strengthening Project </w:t>
                      </w:r>
                    </w:p>
                  </w:txbxContent>
                </v:textbox>
              </v:shape>
            </w:pict>
          </mc:Fallback>
        </mc:AlternateContent>
      </w:r>
      <w:r w:rsidRPr="00350925">
        <w:rPr>
          <w:noProof/>
          <w:color w:val="000000" w:themeColor="text1"/>
          <w:sz w:val="52"/>
          <w:szCs w:val="52"/>
        </w:rPr>
        <w:drawing>
          <wp:anchor distT="0" distB="0" distL="114300" distR="114300" simplePos="0" relativeHeight="251667456" behindDoc="1" locked="0" layoutInCell="1" allowOverlap="1" wp14:anchorId="2F284E38" wp14:editId="332B2051">
            <wp:simplePos x="0" y="0"/>
            <wp:positionH relativeFrom="column">
              <wp:posOffset>-917532</wp:posOffset>
            </wp:positionH>
            <wp:positionV relativeFrom="paragraph">
              <wp:posOffset>-107587</wp:posOffset>
            </wp:positionV>
            <wp:extent cx="7794976" cy="10763794"/>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7794976" cy="10763794"/>
                    </a:xfrm>
                    <a:prstGeom prst="rect">
                      <a:avLst/>
                    </a:prstGeom>
                  </pic:spPr>
                </pic:pic>
              </a:graphicData>
            </a:graphic>
            <wp14:sizeRelH relativeFrom="page">
              <wp14:pctWidth>0</wp14:pctWidth>
            </wp14:sizeRelH>
            <wp14:sizeRelV relativeFrom="page">
              <wp14:pctHeight>0</wp14:pctHeight>
            </wp14:sizeRelV>
          </wp:anchor>
        </w:drawing>
      </w:r>
    </w:p>
    <w:p w14:paraId="1745CD2F" w14:textId="3F5CBCF1" w:rsidR="00211968" w:rsidRDefault="00211968" w:rsidP="00195E20">
      <w:pPr>
        <w:tabs>
          <w:tab w:val="right" w:pos="9356"/>
        </w:tabs>
        <w:spacing w:after="160" w:line="259" w:lineRule="auto"/>
        <w:rPr>
          <w:color w:val="auto"/>
        </w:rPr>
      </w:pPr>
    </w:p>
    <w:p w14:paraId="22F35384" w14:textId="0C10DD92" w:rsidR="00211968" w:rsidRPr="00211968" w:rsidRDefault="00FE24E4" w:rsidP="00195E20">
      <w:pPr>
        <w:tabs>
          <w:tab w:val="right" w:pos="9356"/>
        </w:tabs>
        <w:spacing w:after="160" w:line="259" w:lineRule="auto"/>
        <w:rPr>
          <w:color w:val="auto"/>
        </w:rPr>
      </w:pPr>
      <w:r w:rsidRPr="003F4E02">
        <w:rPr>
          <w:noProof/>
          <w:color w:val="auto"/>
        </w:rPr>
        <mc:AlternateContent>
          <mc:Choice Requires="wps">
            <w:drawing>
              <wp:anchor distT="45720" distB="45720" distL="114300" distR="114300" simplePos="0" relativeHeight="251661312" behindDoc="0" locked="0" layoutInCell="1" allowOverlap="1" wp14:anchorId="26DD83C5" wp14:editId="73A96BFA">
                <wp:simplePos x="0" y="0"/>
                <wp:positionH relativeFrom="margin">
                  <wp:posOffset>-971551</wp:posOffset>
                </wp:positionH>
                <wp:positionV relativeFrom="paragraph">
                  <wp:posOffset>8517890</wp:posOffset>
                </wp:positionV>
                <wp:extent cx="2276475" cy="904875"/>
                <wp:effectExtent l="0" t="0" r="28575" b="2857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904875"/>
                        </a:xfrm>
                        <a:prstGeom prst="rect">
                          <a:avLst/>
                        </a:prstGeom>
                        <a:solidFill>
                          <a:srgbClr val="002060"/>
                        </a:solidFill>
                        <a:ln w="9525">
                          <a:solidFill>
                            <a:srgbClr val="002060"/>
                          </a:solidFill>
                          <a:miter lim="800000"/>
                          <a:headEnd/>
                          <a:tailEnd/>
                        </a:ln>
                      </wps:spPr>
                      <wps:txbx>
                        <w:txbxContent>
                          <w:p w14:paraId="44C919EC" w14:textId="5BB5C7DD" w:rsidR="005C54B1" w:rsidRPr="00E90324" w:rsidRDefault="005C54B1" w:rsidP="003F4E02">
                            <w:pPr>
                              <w:tabs>
                                <w:tab w:val="right" w:pos="9356"/>
                              </w:tabs>
                              <w:spacing w:after="160" w:line="259" w:lineRule="auto"/>
                              <w:jc w:val="center"/>
                              <w:rPr>
                                <w:b/>
                                <w:color w:val="FFFF00"/>
                                <w:sz w:val="28"/>
                                <w:szCs w:val="28"/>
                                <w:lang w:eastAsia="en-GB"/>
                              </w:rPr>
                            </w:pPr>
                            <w:r w:rsidRPr="00E90324">
                              <w:rPr>
                                <w:b/>
                                <w:color w:val="FFFF00"/>
                                <w:sz w:val="28"/>
                                <w:szCs w:val="28"/>
                                <w:lang w:eastAsia="en-GB"/>
                              </w:rPr>
                              <w:t>VERSION 3</w:t>
                            </w:r>
                          </w:p>
                          <w:p w14:paraId="71F45B68" w14:textId="79577774" w:rsidR="005C54B1" w:rsidRPr="00E90324" w:rsidRDefault="005C54B1" w:rsidP="003F4E02">
                            <w:pPr>
                              <w:tabs>
                                <w:tab w:val="right" w:pos="9356"/>
                              </w:tabs>
                              <w:spacing w:after="160" w:line="259" w:lineRule="auto"/>
                              <w:jc w:val="center"/>
                              <w:rPr>
                                <w:color w:val="FFFF00"/>
                                <w:sz w:val="28"/>
                                <w:szCs w:val="28"/>
                              </w:rPr>
                            </w:pPr>
                            <w:r w:rsidRPr="00E90324">
                              <w:rPr>
                                <w:b/>
                                <w:bCs/>
                                <w:color w:val="FFFF00"/>
                                <w:sz w:val="28"/>
                                <w:szCs w:val="28"/>
                              </w:rPr>
                              <w:t>20 September</w:t>
                            </w:r>
                            <w:r w:rsidRPr="00E90324">
                              <w:rPr>
                                <w:b/>
                                <w:bCs/>
                                <w:color w:val="FFFF00"/>
                                <w:sz w:val="28"/>
                                <w:szCs w:val="28"/>
                                <w:lang w:eastAsia="en-GB"/>
                              </w:rPr>
                              <w:t xml:space="preserve"> 2020</w:t>
                            </w:r>
                          </w:p>
                          <w:p w14:paraId="46639B78" w14:textId="77777777" w:rsidR="005C54B1" w:rsidRPr="00FE24E4" w:rsidRDefault="005C54B1" w:rsidP="003F4E02">
                            <w:pPr>
                              <w:rPr>
                                <w:color w:val="FFFF0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DD83C5" id="_x0000_s1027" type="#_x0000_t202" style="position:absolute;left:0;text-align:left;margin-left:-76.5pt;margin-top:670.7pt;width:179.25pt;height:71.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" fillcolor="#002060" strokecolor="#002060">
                <v:textbox>
                  <w:txbxContent>
                    <w:p w14:paraId="44C919EC" w14:textId="5BB5C7DD" w:rsidR="005C54B1" w:rsidRPr="00E90324" w:rsidRDefault="005C54B1" w:rsidP="003F4E02">
                      <w:pPr>
                        <w:tabs>
                          <w:tab w:val="right" w:pos="9356"/>
                        </w:tabs>
                        <w:spacing w:after="160" w:line="259" w:lineRule="auto"/>
                        <w:jc w:val="center"/>
                        <w:rPr>
                          <w:b/>
                          <w:color w:val="FFFF00"/>
                          <w:sz w:val="28"/>
                          <w:szCs w:val="28"/>
                          <w:lang w:eastAsia="en-GB"/>
                        </w:rPr>
                      </w:pPr>
                      <w:r w:rsidRPr="00E90324">
                        <w:rPr>
                          <w:b/>
                          <w:color w:val="FFFF00"/>
                          <w:sz w:val="28"/>
                          <w:szCs w:val="28"/>
                          <w:lang w:eastAsia="en-GB"/>
                        </w:rPr>
                        <w:t>VERSION 3</w:t>
                      </w:r>
                    </w:p>
                    <w:p w14:paraId="71F45B68" w14:textId="79577774" w:rsidR="005C54B1" w:rsidRPr="00E90324" w:rsidRDefault="005C54B1" w:rsidP="003F4E02">
                      <w:pPr>
                        <w:tabs>
                          <w:tab w:val="right" w:pos="9356"/>
                        </w:tabs>
                        <w:spacing w:after="160" w:line="259" w:lineRule="auto"/>
                        <w:jc w:val="center"/>
                        <w:rPr>
                          <w:color w:val="FFFF00"/>
                          <w:sz w:val="28"/>
                          <w:szCs w:val="28"/>
                        </w:rPr>
                      </w:pPr>
                      <w:r w:rsidRPr="00E90324">
                        <w:rPr>
                          <w:b/>
                          <w:bCs/>
                          <w:color w:val="FFFF00"/>
                          <w:sz w:val="28"/>
                          <w:szCs w:val="28"/>
                        </w:rPr>
                        <w:t>20 September</w:t>
                      </w:r>
                      <w:r w:rsidRPr="00E90324">
                        <w:rPr>
                          <w:b/>
                          <w:bCs/>
                          <w:color w:val="FFFF00"/>
                          <w:sz w:val="28"/>
                          <w:szCs w:val="28"/>
                          <w:lang w:eastAsia="en-GB"/>
                        </w:rPr>
                        <w:t xml:space="preserve"> 2020</w:t>
                      </w:r>
                    </w:p>
                    <w:p w14:paraId="46639B78" w14:textId="77777777" w:rsidR="005C54B1" w:rsidRPr="00FE24E4" w:rsidRDefault="005C54B1" w:rsidP="003F4E02">
                      <w:pPr>
                        <w:rPr>
                          <w:color w:val="FFFF00"/>
                        </w:rPr>
                      </w:pPr>
                    </w:p>
                  </w:txbxContent>
                </v:textbox>
                <w10:wrap anchorx="margin"/>
              </v:shape>
            </w:pict>
          </mc:Fallback>
        </mc:AlternateContent>
      </w:r>
      <w:r w:rsidRPr="003F4E02">
        <w:rPr>
          <w:noProof/>
          <w:color w:val="auto"/>
        </w:rPr>
        <mc:AlternateContent>
          <mc:Choice Requires="wps">
            <w:drawing>
              <wp:anchor distT="45720" distB="45720" distL="114300" distR="114300" simplePos="0" relativeHeight="251665408" behindDoc="0" locked="0" layoutInCell="1" allowOverlap="1" wp14:anchorId="49AF477D" wp14:editId="45D7E555">
                <wp:simplePos x="0" y="0"/>
                <wp:positionH relativeFrom="column">
                  <wp:posOffset>-914037</wp:posOffset>
                </wp:positionH>
                <wp:positionV relativeFrom="paragraph">
                  <wp:posOffset>5663202</wp:posOffset>
                </wp:positionV>
                <wp:extent cx="7804150" cy="1921565"/>
                <wp:effectExtent l="0" t="0" r="25400" b="2159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04150" cy="1921565"/>
                        </a:xfrm>
                        <a:prstGeom prst="rect">
                          <a:avLst/>
                        </a:prstGeom>
                        <a:solidFill>
                          <a:srgbClr val="002060"/>
                        </a:solidFill>
                        <a:ln w="9525">
                          <a:solidFill>
                            <a:srgbClr val="002060"/>
                          </a:solidFill>
                          <a:miter lim="800000"/>
                          <a:headEnd/>
                          <a:tailEnd/>
                        </a:ln>
                      </wps:spPr>
                      <wps:txbx>
                        <w:txbxContent>
                          <w:p w14:paraId="37DC8AEC" w14:textId="0855DB34" w:rsidR="005C54B1" w:rsidRPr="00FE24E4" w:rsidRDefault="005C54B1" w:rsidP="003F4E02">
                            <w:pPr>
                              <w:jc w:val="center"/>
                              <w:rPr>
                                <w:b/>
                                <w:bCs/>
                                <w:color w:val="FFFF00"/>
                                <w:sz w:val="72"/>
                                <w:szCs w:val="72"/>
                                <w:lang w:eastAsia="en-GB"/>
                              </w:rPr>
                            </w:pPr>
                            <w:r w:rsidRPr="00FE24E4">
                              <w:rPr>
                                <w:b/>
                                <w:bCs/>
                                <w:color w:val="FFFF00"/>
                                <w:sz w:val="72"/>
                                <w:szCs w:val="72"/>
                                <w:lang w:eastAsia="en-GB"/>
                              </w:rPr>
                              <w:t>STAKEHOLDER ENGAGEMENT PLAN</w:t>
                            </w:r>
                          </w:p>
                          <w:p w14:paraId="45E144D6" w14:textId="036999E2" w:rsidR="005C54B1" w:rsidRPr="00FE24E4" w:rsidRDefault="005C54B1" w:rsidP="003F4E02">
                            <w:pPr>
                              <w:jc w:val="center"/>
                              <w:rPr>
                                <w:b/>
                                <w:bCs/>
                                <w:color w:val="FFFF00"/>
                              </w:rPr>
                            </w:pPr>
                            <w:r w:rsidRPr="00FE24E4">
                              <w:rPr>
                                <w:color w:val="FFFF00"/>
                                <w:sz w:val="36"/>
                                <w:szCs w:val="36"/>
                                <w:lang w:eastAsia="en-GB"/>
                              </w:rPr>
                              <w:t>National Training Council and Public Schools System as Implementing Agencies supported by</w:t>
                            </w:r>
                            <w:r w:rsidRPr="00FE24E4">
                              <w:rPr>
                                <w:b/>
                                <w:bCs/>
                                <w:color w:val="FFFF00"/>
                                <w:sz w:val="72"/>
                                <w:szCs w:val="72"/>
                                <w:lang w:eastAsia="en-GB"/>
                              </w:rPr>
                              <w:t xml:space="preserve"> </w:t>
                            </w:r>
                            <w:r w:rsidRPr="00FE24E4">
                              <w:rPr>
                                <w:color w:val="FFFF00"/>
                                <w:sz w:val="36"/>
                                <w:szCs w:val="36"/>
                                <w:lang w:eastAsia="en-GB"/>
                              </w:rPr>
                              <w:t>the Centralized Support Unit of the Division of International Development Assistance.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F477D" id="_x0000_s1028" type="#_x0000_t202" style="position:absolute;left:0;text-align:left;margin-left:-71.95pt;margin-top:445.9pt;width:614.5pt;height:151.3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" fillcolor="#002060" strokecolor="#002060">
                <v:textbox>
                  <w:txbxContent>
                    <w:p w14:paraId="37DC8AEC" w14:textId="0855DB34" w:rsidR="005C54B1" w:rsidRPr="00FE24E4" w:rsidRDefault="005C54B1" w:rsidP="003F4E02">
                      <w:pPr>
                        <w:jc w:val="center"/>
                        <w:rPr>
                          <w:b/>
                          <w:bCs/>
                          <w:color w:val="FFFF00"/>
                          <w:sz w:val="72"/>
                          <w:szCs w:val="72"/>
                          <w:lang w:eastAsia="en-GB"/>
                        </w:rPr>
                      </w:pPr>
                      <w:r w:rsidRPr="00FE24E4">
                        <w:rPr>
                          <w:b/>
                          <w:bCs/>
                          <w:color w:val="FFFF00"/>
                          <w:sz w:val="72"/>
                          <w:szCs w:val="72"/>
                          <w:lang w:eastAsia="en-GB"/>
                        </w:rPr>
                        <w:t>STAKEHOLDER ENGAGEMENT PLAN</w:t>
                      </w:r>
                    </w:p>
                    <w:p w14:paraId="45E144D6" w14:textId="036999E2" w:rsidR="005C54B1" w:rsidRPr="00FE24E4" w:rsidRDefault="005C54B1" w:rsidP="003F4E02">
                      <w:pPr>
                        <w:jc w:val="center"/>
                        <w:rPr>
                          <w:b/>
                          <w:bCs/>
                          <w:color w:val="FFFF00"/>
                        </w:rPr>
                      </w:pPr>
                      <w:r w:rsidRPr="00FE24E4">
                        <w:rPr>
                          <w:color w:val="FFFF00"/>
                          <w:sz w:val="36"/>
                          <w:szCs w:val="36"/>
                          <w:lang w:eastAsia="en-GB"/>
                        </w:rPr>
                        <w:t>National Training Council and Public Schools System as Implementing Agencies supported by</w:t>
                      </w:r>
                      <w:r w:rsidRPr="00FE24E4">
                        <w:rPr>
                          <w:b/>
                          <w:bCs/>
                          <w:color w:val="FFFF00"/>
                          <w:sz w:val="72"/>
                          <w:szCs w:val="72"/>
                          <w:lang w:eastAsia="en-GB"/>
                        </w:rPr>
                        <w:t xml:space="preserve"> </w:t>
                      </w:r>
                      <w:r w:rsidRPr="00FE24E4">
                        <w:rPr>
                          <w:color w:val="FFFF00"/>
                          <w:sz w:val="36"/>
                          <w:szCs w:val="36"/>
                          <w:lang w:eastAsia="en-GB"/>
                        </w:rPr>
                        <w:t>the Centralized Support Unit of the Division of International Development Assistance.</w:t>
                      </w:r>
                    </w:p>
                  </w:txbxContent>
                </v:textbox>
              </v:shape>
            </w:pict>
          </mc:Fallback>
        </mc:AlternateContent>
      </w:r>
      <w:r w:rsidR="00A0512B" w:rsidRPr="003F4E02">
        <w:rPr>
          <w:noProof/>
          <w:color w:val="auto"/>
        </w:rPr>
        <w:drawing>
          <wp:anchor distT="0" distB="0" distL="114300" distR="114300" simplePos="0" relativeHeight="251662336" behindDoc="0" locked="0" layoutInCell="1" allowOverlap="1" wp14:anchorId="09781C6C" wp14:editId="35638D21">
            <wp:simplePos x="0" y="0"/>
            <wp:positionH relativeFrom="column">
              <wp:posOffset>5285740</wp:posOffset>
            </wp:positionH>
            <wp:positionV relativeFrom="paragraph">
              <wp:posOffset>7841252</wp:posOffset>
            </wp:positionV>
            <wp:extent cx="1358537" cy="1416187"/>
            <wp:effectExtent l="0" t="0" r="0" b="0"/>
            <wp:wrapNone/>
            <wp:docPr id="39" name="Picture 39" descr="A picture contain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eal_of_the_Marshall_Islands.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8537" cy="1416187"/>
                    </a:xfrm>
                    <a:prstGeom prst="rect">
                      <a:avLst/>
                    </a:prstGeom>
                  </pic:spPr>
                </pic:pic>
              </a:graphicData>
            </a:graphic>
            <wp14:sizeRelH relativeFrom="page">
              <wp14:pctWidth>0</wp14:pctWidth>
            </wp14:sizeRelH>
            <wp14:sizeRelV relativeFrom="page">
              <wp14:pctHeight>0</wp14:pctHeight>
            </wp14:sizeRelV>
          </wp:anchor>
        </w:drawing>
      </w:r>
    </w:p>
    <w:p w14:paraId="22764F3B" w14:textId="5C7283F5" w:rsidR="00195E20" w:rsidRPr="00195E20" w:rsidRDefault="00195E20">
      <w:pPr>
        <w:spacing w:after="160" w:line="259" w:lineRule="auto"/>
        <w:ind w:left="0" w:firstLine="0"/>
        <w:rPr>
          <w:color w:val="FFFF00"/>
        </w:rPr>
        <w:sectPr w:rsidR="00195E20" w:rsidRPr="00195E20" w:rsidSect="00211968">
          <w:headerReference w:type="even" r:id="rId13"/>
          <w:headerReference w:type="default" r:id="rId14"/>
          <w:footerReference w:type="even" r:id="rId15"/>
          <w:footerReference w:type="default" r:id="rId16"/>
          <w:headerReference w:type="first" r:id="rId17"/>
          <w:footerReference w:type="first" r:id="rId18"/>
          <w:pgSz w:w="12240" w:h="15840"/>
          <w:pgMar w:top="170" w:right="1440" w:bottom="709" w:left="1440" w:header="60" w:footer="718" w:gutter="0"/>
          <w:cols w:space="720"/>
          <w:titlePg/>
          <w:docGrid w:linePitch="299"/>
        </w:sectPr>
      </w:pPr>
    </w:p>
    <w:p w14:paraId="41DCFCB4" w14:textId="77777777" w:rsidR="00302CAF" w:rsidRDefault="00302CAF">
      <w:pPr>
        <w:spacing w:after="160" w:line="259" w:lineRule="auto"/>
        <w:ind w:left="0" w:firstLine="0"/>
        <w:rPr>
          <w:rFonts w:ascii="Arial" w:hAnsi="Arial" w:cs="Arial"/>
          <w:sz w:val="24"/>
          <w:szCs w:val="24"/>
        </w:rPr>
      </w:pPr>
    </w:p>
    <w:p w14:paraId="4278AB97" w14:textId="77777777" w:rsidR="00302CAF" w:rsidRPr="0077090D" w:rsidRDefault="00302CAF">
      <w:pPr>
        <w:spacing w:after="160" w:line="259" w:lineRule="auto"/>
        <w:ind w:left="0" w:firstLine="0"/>
        <w:rPr>
          <w:rFonts w:asciiTheme="minorHAnsi" w:hAnsiTheme="minorHAnsi" w:cstheme="minorHAnsi"/>
          <w:sz w:val="26"/>
          <w:szCs w:val="26"/>
        </w:rPr>
      </w:pPr>
    </w:p>
    <w:p w14:paraId="768C8B6D" w14:textId="55D75F87" w:rsidR="00F54743" w:rsidRPr="0077090D" w:rsidRDefault="00BF13B2">
      <w:pPr>
        <w:spacing w:after="160" w:line="259" w:lineRule="auto"/>
        <w:ind w:left="0" w:firstLine="0"/>
        <w:rPr>
          <w:rFonts w:asciiTheme="minorHAnsi" w:hAnsiTheme="minorHAnsi" w:cstheme="minorHAnsi"/>
          <w:b/>
          <w:color w:val="1F4E79" w:themeColor="accent5" w:themeShade="80"/>
          <w:sz w:val="26"/>
          <w:szCs w:val="26"/>
        </w:rPr>
      </w:pPr>
      <w:r w:rsidRPr="0077090D">
        <w:rPr>
          <w:rFonts w:asciiTheme="minorHAnsi" w:hAnsiTheme="minorHAnsi" w:cstheme="minorHAnsi"/>
          <w:b/>
          <w:color w:val="1F4E79" w:themeColor="accent5" w:themeShade="80"/>
          <w:sz w:val="26"/>
          <w:szCs w:val="26"/>
        </w:rPr>
        <w:t>TABLE OF CONTENTS</w:t>
      </w:r>
    </w:p>
    <w:sdt>
      <w:sdtPr>
        <w:rPr>
          <w:rFonts w:ascii="Calibri" w:eastAsia="Calibri" w:hAnsi="Calibri" w:cs="Calibri"/>
          <w:color w:val="000000"/>
          <w:sz w:val="20"/>
          <w:szCs w:val="20"/>
        </w:rPr>
        <w:id w:val="1514493000"/>
        <w:docPartObj>
          <w:docPartGallery w:val="Table of Contents"/>
          <w:docPartUnique/>
        </w:docPartObj>
      </w:sdtPr>
      <w:sdtEndPr>
        <w:rPr>
          <w:b/>
          <w:bCs/>
          <w:noProof/>
        </w:rPr>
      </w:sdtEndPr>
      <w:sdtContent>
        <w:p w14:paraId="42CF9482" w14:textId="2308746F" w:rsidR="00C86F80" w:rsidRPr="00052B97" w:rsidRDefault="00C86F80" w:rsidP="00451363">
          <w:pPr>
            <w:pStyle w:val="TOCHeading"/>
            <w:rPr>
              <w:rFonts w:ascii="Arial" w:hAnsi="Arial" w:cs="Arial"/>
              <w:sz w:val="20"/>
              <w:szCs w:val="20"/>
            </w:rPr>
          </w:pPr>
        </w:p>
        <w:p w14:paraId="4CFEEFB8" w14:textId="77777777" w:rsidR="00986E12" w:rsidRPr="0077090D" w:rsidRDefault="00C86F80">
          <w:pPr>
            <w:pStyle w:val="TOC1"/>
            <w:rPr>
              <w:rFonts w:eastAsiaTheme="minorEastAsia"/>
              <w:noProof/>
            </w:rPr>
          </w:pPr>
          <w:r w:rsidRPr="00052B97">
            <w:fldChar w:fldCharType="begin"/>
          </w:r>
          <w:r w:rsidRPr="00052B97">
            <w:instrText xml:space="preserve"> TOC \o "1-3" \h \z \u </w:instrText>
          </w:r>
          <w:r w:rsidRPr="00052B97">
            <w:fldChar w:fldCharType="separate"/>
          </w:r>
          <w:hyperlink w:anchor="_Toc53637971" w:history="1">
            <w:r w:rsidR="00986E12" w:rsidRPr="0077090D">
              <w:rPr>
                <w:rStyle w:val="Hyperlink"/>
                <w:rFonts w:asciiTheme="minorHAnsi" w:hAnsiTheme="minorHAnsi" w:cstheme="minorHAnsi"/>
                <w:b/>
                <w:noProof/>
                <w:color w:val="auto"/>
                <w:sz w:val="20"/>
                <w:szCs w:val="20"/>
              </w:rPr>
              <w:t>1.</w:t>
            </w:r>
            <w:r w:rsidR="00986E12" w:rsidRPr="0077090D">
              <w:rPr>
                <w:rFonts w:eastAsiaTheme="minorEastAsia"/>
                <w:noProof/>
              </w:rPr>
              <w:tab/>
            </w:r>
            <w:r w:rsidR="00986E12" w:rsidRPr="0077090D">
              <w:rPr>
                <w:rStyle w:val="Hyperlink"/>
                <w:rFonts w:asciiTheme="minorHAnsi" w:hAnsiTheme="minorHAnsi" w:cstheme="minorHAnsi"/>
                <w:b/>
                <w:noProof/>
                <w:color w:val="auto"/>
                <w:sz w:val="20"/>
                <w:szCs w:val="20"/>
              </w:rPr>
              <w:t>Introduction</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_Toc53637971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2</w:t>
            </w:r>
            <w:r w:rsidR="00986E12" w:rsidRPr="0077090D">
              <w:rPr>
                <w:rFonts w:asciiTheme="minorHAnsi" w:hAnsiTheme="minorHAnsi" w:cstheme="minorHAnsi"/>
                <w:b/>
                <w:noProof/>
                <w:webHidden/>
                <w:sz w:val="20"/>
                <w:szCs w:val="20"/>
              </w:rPr>
              <w:fldChar w:fldCharType="end"/>
            </w:r>
          </w:hyperlink>
        </w:p>
        <w:p w14:paraId="6B3F3D48" w14:textId="77777777" w:rsidR="00986E12" w:rsidRPr="0077090D" w:rsidRDefault="00F477CA">
          <w:pPr>
            <w:pStyle w:val="TOC2"/>
            <w:rPr>
              <w:rFonts w:asciiTheme="minorHAnsi" w:eastAsiaTheme="minorEastAsia" w:hAnsiTheme="minorHAnsi" w:cstheme="minorHAnsi"/>
              <w:noProof/>
              <w:color w:val="auto"/>
            </w:rPr>
          </w:pPr>
          <w:hyperlink w:anchor="_Toc53637972" w:history="1">
            <w:r w:rsidR="00986E12" w:rsidRPr="0077090D">
              <w:rPr>
                <w:rStyle w:val="Hyperlink"/>
                <w:rFonts w:asciiTheme="minorHAnsi" w:hAnsiTheme="minorHAnsi" w:cstheme="minorHAnsi"/>
                <w:noProof/>
                <w:color w:val="auto"/>
              </w:rPr>
              <w:t>1.1.</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General</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_Toc53637972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2</w:t>
            </w:r>
            <w:r w:rsidR="00986E12" w:rsidRPr="0077090D">
              <w:rPr>
                <w:rFonts w:asciiTheme="minorHAnsi" w:hAnsiTheme="minorHAnsi" w:cstheme="minorHAnsi"/>
                <w:noProof/>
                <w:webHidden/>
                <w:color w:val="auto"/>
              </w:rPr>
              <w:fldChar w:fldCharType="end"/>
            </w:r>
          </w:hyperlink>
        </w:p>
        <w:p w14:paraId="741EF262" w14:textId="77777777" w:rsidR="00986E12" w:rsidRPr="0077090D" w:rsidRDefault="00F477CA">
          <w:pPr>
            <w:pStyle w:val="TOC2"/>
            <w:rPr>
              <w:rFonts w:asciiTheme="minorHAnsi" w:eastAsiaTheme="minorEastAsia" w:hAnsiTheme="minorHAnsi" w:cstheme="minorHAnsi"/>
              <w:noProof/>
              <w:color w:val="auto"/>
            </w:rPr>
          </w:pPr>
          <w:hyperlink w:anchor="_Toc53637974" w:history="1">
            <w:r w:rsidR="00986E12" w:rsidRPr="0077090D">
              <w:rPr>
                <w:rStyle w:val="Hyperlink"/>
                <w:rFonts w:asciiTheme="minorHAnsi" w:hAnsiTheme="minorHAnsi" w:cstheme="minorHAnsi"/>
                <w:noProof/>
                <w:color w:val="auto"/>
              </w:rPr>
              <w:t>1.2.</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Stakeholder Engagement Plan</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_Toc53637974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2</w:t>
            </w:r>
            <w:r w:rsidR="00986E12" w:rsidRPr="0077090D">
              <w:rPr>
                <w:rFonts w:asciiTheme="minorHAnsi" w:hAnsiTheme="minorHAnsi" w:cstheme="minorHAnsi"/>
                <w:noProof/>
                <w:webHidden/>
                <w:color w:val="auto"/>
              </w:rPr>
              <w:fldChar w:fldCharType="end"/>
            </w:r>
          </w:hyperlink>
        </w:p>
        <w:p w14:paraId="624583C6" w14:textId="77777777" w:rsidR="00986E12" w:rsidRPr="0077090D" w:rsidRDefault="00F477CA">
          <w:pPr>
            <w:pStyle w:val="TOC2"/>
            <w:rPr>
              <w:rFonts w:asciiTheme="minorHAnsi" w:eastAsiaTheme="minorEastAsia" w:hAnsiTheme="minorHAnsi" w:cstheme="minorHAnsi"/>
              <w:noProof/>
              <w:color w:val="auto"/>
            </w:rPr>
          </w:pPr>
          <w:hyperlink w:anchor="_Toc53637975" w:history="1">
            <w:r w:rsidR="00986E12" w:rsidRPr="0077090D">
              <w:rPr>
                <w:rStyle w:val="Hyperlink"/>
                <w:rFonts w:asciiTheme="minorHAnsi" w:hAnsiTheme="minorHAnsi" w:cstheme="minorHAnsi"/>
                <w:noProof/>
                <w:color w:val="auto"/>
              </w:rPr>
              <w:t>1.3.</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Project Summary</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_Toc53637975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2</w:t>
            </w:r>
            <w:r w:rsidR="00986E12" w:rsidRPr="0077090D">
              <w:rPr>
                <w:rFonts w:asciiTheme="minorHAnsi" w:hAnsiTheme="minorHAnsi" w:cstheme="minorHAnsi"/>
                <w:noProof/>
                <w:webHidden/>
                <w:color w:val="auto"/>
              </w:rPr>
              <w:fldChar w:fldCharType="end"/>
            </w:r>
          </w:hyperlink>
        </w:p>
        <w:p w14:paraId="1FDD2B9B" w14:textId="77777777" w:rsidR="00986E12" w:rsidRPr="0077090D" w:rsidRDefault="00F477CA">
          <w:pPr>
            <w:pStyle w:val="TOC2"/>
            <w:rPr>
              <w:rFonts w:asciiTheme="minorHAnsi" w:eastAsiaTheme="minorEastAsia" w:hAnsiTheme="minorHAnsi" w:cstheme="minorHAnsi"/>
              <w:noProof/>
              <w:color w:val="auto"/>
            </w:rPr>
          </w:pPr>
          <w:hyperlink w:anchor="_Toc53637976" w:history="1">
            <w:r w:rsidR="00986E12" w:rsidRPr="0077090D">
              <w:rPr>
                <w:rStyle w:val="Hyperlink"/>
                <w:rFonts w:asciiTheme="minorHAnsi" w:hAnsiTheme="minorHAnsi" w:cstheme="minorHAnsi"/>
                <w:noProof/>
                <w:color w:val="auto"/>
              </w:rPr>
              <w:t>1.4.</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Environmental and Social Risk Classification</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_Toc53637976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4</w:t>
            </w:r>
            <w:r w:rsidR="00986E12" w:rsidRPr="0077090D">
              <w:rPr>
                <w:rFonts w:asciiTheme="minorHAnsi" w:hAnsiTheme="minorHAnsi" w:cstheme="minorHAnsi"/>
                <w:noProof/>
                <w:webHidden/>
                <w:color w:val="auto"/>
              </w:rPr>
              <w:fldChar w:fldCharType="end"/>
            </w:r>
          </w:hyperlink>
        </w:p>
        <w:p w14:paraId="02DEA9A3"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77" w:history="1">
            <w:r w:rsidR="00986E12" w:rsidRPr="0077090D">
              <w:rPr>
                <w:rStyle w:val="Hyperlink"/>
                <w:rFonts w:asciiTheme="minorHAnsi" w:hAnsiTheme="minorHAnsi" w:cstheme="minorHAnsi"/>
                <w:noProof/>
                <w:color w:val="auto"/>
              </w:rPr>
              <w:t>1.4.1.</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Risk Rating</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_Toc53637977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4</w:t>
            </w:r>
            <w:r w:rsidR="00986E12" w:rsidRPr="0077090D">
              <w:rPr>
                <w:rFonts w:asciiTheme="minorHAnsi" w:hAnsiTheme="minorHAnsi" w:cstheme="minorHAnsi"/>
                <w:noProof/>
                <w:webHidden/>
                <w:color w:val="auto"/>
              </w:rPr>
              <w:fldChar w:fldCharType="end"/>
            </w:r>
          </w:hyperlink>
        </w:p>
        <w:p w14:paraId="331E7AE7"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79" w:history="1">
            <w:r w:rsidR="00986E12" w:rsidRPr="0077090D">
              <w:rPr>
                <w:rStyle w:val="Hyperlink"/>
                <w:rFonts w:asciiTheme="minorHAnsi" w:hAnsiTheme="minorHAnsi" w:cstheme="minorHAnsi"/>
                <w:noProof/>
                <w:color w:val="auto"/>
              </w:rPr>
              <w:t>1.4.2.</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Environmental Risks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_Toc53637979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4</w:t>
            </w:r>
            <w:r w:rsidR="00986E12" w:rsidRPr="0077090D">
              <w:rPr>
                <w:rFonts w:asciiTheme="minorHAnsi" w:hAnsiTheme="minorHAnsi" w:cstheme="minorHAnsi"/>
                <w:noProof/>
                <w:webHidden/>
                <w:color w:val="auto"/>
              </w:rPr>
              <w:fldChar w:fldCharType="end"/>
            </w:r>
          </w:hyperlink>
        </w:p>
        <w:p w14:paraId="335DBB99"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82" w:history="1">
            <w:r w:rsidR="00986E12" w:rsidRPr="0077090D">
              <w:rPr>
                <w:rStyle w:val="Hyperlink"/>
                <w:rFonts w:asciiTheme="minorHAnsi" w:hAnsiTheme="minorHAnsi" w:cstheme="minorHAnsi"/>
                <w:noProof/>
                <w:color w:val="auto"/>
              </w:rPr>
              <w:t>1.4.3.</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Social Risks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_Toc53637982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4</w:t>
            </w:r>
            <w:r w:rsidR="00986E12" w:rsidRPr="0077090D">
              <w:rPr>
                <w:rFonts w:asciiTheme="minorHAnsi" w:hAnsiTheme="minorHAnsi" w:cstheme="minorHAnsi"/>
                <w:noProof/>
                <w:webHidden/>
                <w:color w:val="auto"/>
              </w:rPr>
              <w:fldChar w:fldCharType="end"/>
            </w:r>
          </w:hyperlink>
        </w:p>
        <w:p w14:paraId="2DF2B898" w14:textId="77777777" w:rsidR="00986E12" w:rsidRPr="0077090D" w:rsidRDefault="00F477CA">
          <w:pPr>
            <w:pStyle w:val="TOC2"/>
            <w:rPr>
              <w:rFonts w:asciiTheme="minorHAnsi" w:eastAsiaTheme="minorEastAsia" w:hAnsiTheme="minorHAnsi" w:cstheme="minorHAnsi"/>
              <w:noProof/>
              <w:color w:val="auto"/>
            </w:rPr>
          </w:pPr>
          <w:hyperlink w:anchor="_Toc53637983" w:history="1">
            <w:r w:rsidR="00986E12" w:rsidRPr="0077090D">
              <w:rPr>
                <w:rStyle w:val="Hyperlink"/>
                <w:rFonts w:asciiTheme="minorHAnsi" w:hAnsiTheme="minorHAnsi" w:cstheme="minorHAnsi"/>
                <w:noProof/>
                <w:color w:val="auto"/>
              </w:rPr>
              <w:t>1.5.</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Implementation Agencies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_Toc53637983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5</w:t>
            </w:r>
            <w:r w:rsidR="00986E12" w:rsidRPr="0077090D">
              <w:rPr>
                <w:rFonts w:asciiTheme="minorHAnsi" w:hAnsiTheme="minorHAnsi" w:cstheme="minorHAnsi"/>
                <w:noProof/>
                <w:webHidden/>
                <w:color w:val="auto"/>
              </w:rPr>
              <w:fldChar w:fldCharType="end"/>
            </w:r>
          </w:hyperlink>
        </w:p>
        <w:p w14:paraId="53A07B28" w14:textId="77777777" w:rsidR="00986E12" w:rsidRPr="0077090D" w:rsidRDefault="00F477CA">
          <w:pPr>
            <w:pStyle w:val="TOC1"/>
            <w:rPr>
              <w:rFonts w:eastAsiaTheme="minorEastAsia"/>
              <w:noProof/>
            </w:rPr>
          </w:pPr>
          <w:hyperlink w:anchor="_Toc53637984" w:history="1">
            <w:r w:rsidR="00986E12" w:rsidRPr="0077090D">
              <w:rPr>
                <w:rStyle w:val="Hyperlink"/>
                <w:rFonts w:asciiTheme="minorHAnsi" w:hAnsiTheme="minorHAnsi" w:cstheme="minorHAnsi"/>
                <w:b/>
                <w:noProof/>
                <w:color w:val="auto"/>
                <w:sz w:val="20"/>
                <w:szCs w:val="20"/>
              </w:rPr>
              <w:t>2.</w:t>
            </w:r>
            <w:r w:rsidR="00986E12" w:rsidRPr="0077090D">
              <w:rPr>
                <w:rFonts w:eastAsiaTheme="minorEastAsia"/>
                <w:b/>
                <w:noProof/>
              </w:rPr>
              <w:tab/>
            </w:r>
            <w:r w:rsidR="00986E12" w:rsidRPr="0077090D">
              <w:rPr>
                <w:rStyle w:val="Hyperlink"/>
                <w:rFonts w:asciiTheme="minorHAnsi" w:hAnsiTheme="minorHAnsi" w:cstheme="minorHAnsi"/>
                <w:b/>
                <w:noProof/>
                <w:color w:val="auto"/>
                <w:sz w:val="20"/>
                <w:szCs w:val="20"/>
              </w:rPr>
              <w:t>Stakeholder Identification and Analysis</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_Toc53637984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6</w:t>
            </w:r>
            <w:r w:rsidR="00986E12" w:rsidRPr="0077090D">
              <w:rPr>
                <w:rFonts w:asciiTheme="minorHAnsi" w:hAnsiTheme="minorHAnsi" w:cstheme="minorHAnsi"/>
                <w:b/>
                <w:noProof/>
                <w:webHidden/>
                <w:sz w:val="20"/>
                <w:szCs w:val="20"/>
              </w:rPr>
              <w:fldChar w:fldCharType="end"/>
            </w:r>
          </w:hyperlink>
        </w:p>
        <w:p w14:paraId="4EA18280" w14:textId="77777777" w:rsidR="00986E12" w:rsidRPr="0077090D" w:rsidRDefault="00F477CA">
          <w:pPr>
            <w:pStyle w:val="TOC2"/>
            <w:rPr>
              <w:rFonts w:asciiTheme="minorHAnsi" w:eastAsiaTheme="minorEastAsia" w:hAnsiTheme="minorHAnsi" w:cstheme="minorHAnsi"/>
              <w:noProof/>
              <w:color w:val="auto"/>
            </w:rPr>
          </w:pPr>
          <w:hyperlink w:anchor="_Toc53637985" w:history="1">
            <w:r w:rsidR="00986E12" w:rsidRPr="0077090D">
              <w:rPr>
                <w:rStyle w:val="Hyperlink"/>
                <w:rFonts w:asciiTheme="minorHAnsi" w:hAnsiTheme="minorHAnsi" w:cstheme="minorHAnsi"/>
                <w:noProof/>
                <w:color w:val="auto"/>
              </w:rPr>
              <w:t>2.1.</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Affected parties and beneficiaries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_Toc53637985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6</w:t>
            </w:r>
            <w:r w:rsidR="00986E12" w:rsidRPr="0077090D">
              <w:rPr>
                <w:rFonts w:asciiTheme="minorHAnsi" w:hAnsiTheme="minorHAnsi" w:cstheme="minorHAnsi"/>
                <w:noProof/>
                <w:webHidden/>
                <w:color w:val="auto"/>
              </w:rPr>
              <w:fldChar w:fldCharType="end"/>
            </w:r>
          </w:hyperlink>
        </w:p>
        <w:p w14:paraId="25184197" w14:textId="77777777" w:rsidR="00986E12" w:rsidRPr="0077090D" w:rsidRDefault="00F477CA">
          <w:pPr>
            <w:pStyle w:val="TOC2"/>
            <w:rPr>
              <w:rFonts w:asciiTheme="minorHAnsi" w:eastAsiaTheme="minorEastAsia" w:hAnsiTheme="minorHAnsi" w:cstheme="minorHAnsi"/>
              <w:noProof/>
              <w:color w:val="auto"/>
            </w:rPr>
          </w:pPr>
          <w:hyperlink w:anchor="_Toc53637986" w:history="1">
            <w:r w:rsidR="00986E12" w:rsidRPr="0077090D">
              <w:rPr>
                <w:rStyle w:val="Hyperlink"/>
                <w:rFonts w:asciiTheme="minorHAnsi" w:hAnsiTheme="minorHAnsi" w:cstheme="minorHAnsi"/>
                <w:noProof/>
                <w:color w:val="auto"/>
              </w:rPr>
              <w:t>2.2.</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Other interested parties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_Toc53637986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6</w:t>
            </w:r>
            <w:r w:rsidR="00986E12" w:rsidRPr="0077090D">
              <w:rPr>
                <w:rFonts w:asciiTheme="minorHAnsi" w:hAnsiTheme="minorHAnsi" w:cstheme="minorHAnsi"/>
                <w:noProof/>
                <w:webHidden/>
                <w:color w:val="auto"/>
              </w:rPr>
              <w:fldChar w:fldCharType="end"/>
            </w:r>
          </w:hyperlink>
        </w:p>
        <w:p w14:paraId="2E991692" w14:textId="77777777" w:rsidR="00986E12" w:rsidRPr="0077090D" w:rsidRDefault="00F477CA">
          <w:pPr>
            <w:pStyle w:val="TOC2"/>
            <w:rPr>
              <w:rFonts w:asciiTheme="minorHAnsi" w:eastAsiaTheme="minorEastAsia" w:hAnsiTheme="minorHAnsi" w:cstheme="minorHAnsi"/>
              <w:noProof/>
              <w:color w:val="auto"/>
            </w:rPr>
          </w:pPr>
          <w:hyperlink w:anchor="_Toc53637987" w:history="1">
            <w:r w:rsidR="00986E12" w:rsidRPr="0077090D">
              <w:rPr>
                <w:rStyle w:val="Hyperlink"/>
                <w:rFonts w:asciiTheme="minorHAnsi" w:hAnsiTheme="minorHAnsi" w:cstheme="minorHAnsi"/>
                <w:noProof/>
                <w:color w:val="auto"/>
              </w:rPr>
              <w:t>2.3.</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Disadvantaged / vulnerable individuals or groups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_Toc53637987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7</w:t>
            </w:r>
            <w:r w:rsidR="00986E12" w:rsidRPr="0077090D">
              <w:rPr>
                <w:rFonts w:asciiTheme="minorHAnsi" w:hAnsiTheme="minorHAnsi" w:cstheme="minorHAnsi"/>
                <w:noProof/>
                <w:webHidden/>
                <w:color w:val="auto"/>
              </w:rPr>
              <w:fldChar w:fldCharType="end"/>
            </w:r>
          </w:hyperlink>
        </w:p>
        <w:p w14:paraId="4203BB47" w14:textId="77777777" w:rsidR="00986E12" w:rsidRPr="0077090D" w:rsidRDefault="00F477CA">
          <w:pPr>
            <w:pStyle w:val="TOC1"/>
            <w:rPr>
              <w:rFonts w:eastAsiaTheme="minorEastAsia"/>
              <w:noProof/>
            </w:rPr>
          </w:pPr>
          <w:hyperlink w:anchor="_Toc53637988" w:history="1">
            <w:r w:rsidR="00986E12" w:rsidRPr="0077090D">
              <w:rPr>
                <w:rStyle w:val="Hyperlink"/>
                <w:rFonts w:asciiTheme="minorHAnsi" w:hAnsiTheme="minorHAnsi" w:cstheme="minorHAnsi"/>
                <w:b/>
                <w:noProof/>
                <w:color w:val="auto"/>
                <w:sz w:val="20"/>
                <w:szCs w:val="20"/>
              </w:rPr>
              <w:t>3.</w:t>
            </w:r>
            <w:r w:rsidR="00986E12" w:rsidRPr="0077090D">
              <w:rPr>
                <w:rFonts w:eastAsiaTheme="minorEastAsia"/>
                <w:b/>
                <w:noProof/>
              </w:rPr>
              <w:tab/>
            </w:r>
            <w:r w:rsidR="00986E12" w:rsidRPr="0077090D">
              <w:rPr>
                <w:rStyle w:val="Hyperlink"/>
                <w:rFonts w:asciiTheme="minorHAnsi" w:hAnsiTheme="minorHAnsi" w:cstheme="minorHAnsi"/>
                <w:b/>
                <w:noProof/>
                <w:color w:val="auto"/>
                <w:sz w:val="20"/>
                <w:szCs w:val="20"/>
              </w:rPr>
              <w:t>Stakeholder Engagement Program</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_Toc53637988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7</w:t>
            </w:r>
            <w:r w:rsidR="00986E12" w:rsidRPr="0077090D">
              <w:rPr>
                <w:rFonts w:asciiTheme="minorHAnsi" w:hAnsiTheme="minorHAnsi" w:cstheme="minorHAnsi"/>
                <w:b/>
                <w:noProof/>
                <w:webHidden/>
                <w:sz w:val="20"/>
                <w:szCs w:val="20"/>
              </w:rPr>
              <w:fldChar w:fldCharType="end"/>
            </w:r>
          </w:hyperlink>
        </w:p>
        <w:p w14:paraId="24345D46" w14:textId="77777777" w:rsidR="00986E12" w:rsidRPr="0077090D" w:rsidRDefault="00F477CA">
          <w:pPr>
            <w:pStyle w:val="TOC2"/>
            <w:rPr>
              <w:rFonts w:asciiTheme="minorHAnsi" w:eastAsiaTheme="minorEastAsia" w:hAnsiTheme="minorHAnsi" w:cstheme="minorHAnsi"/>
              <w:noProof/>
              <w:color w:val="auto"/>
            </w:rPr>
          </w:pPr>
          <w:hyperlink w:anchor="_Toc53637989" w:history="1">
            <w:r w:rsidR="00986E12" w:rsidRPr="0077090D">
              <w:rPr>
                <w:rStyle w:val="Hyperlink"/>
                <w:rFonts w:asciiTheme="minorHAnsi" w:hAnsiTheme="minorHAnsi" w:cstheme="minorHAnsi"/>
                <w:noProof/>
                <w:color w:val="auto"/>
              </w:rPr>
              <w:t>3.1.</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Stakeholder engagement during project preparation</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_Toc53637989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7</w:t>
            </w:r>
            <w:r w:rsidR="00986E12" w:rsidRPr="0077090D">
              <w:rPr>
                <w:rFonts w:asciiTheme="minorHAnsi" w:hAnsiTheme="minorHAnsi" w:cstheme="minorHAnsi"/>
                <w:noProof/>
                <w:webHidden/>
                <w:color w:val="auto"/>
              </w:rPr>
              <w:fldChar w:fldCharType="end"/>
            </w:r>
          </w:hyperlink>
        </w:p>
        <w:p w14:paraId="07EB0F0A" w14:textId="77777777" w:rsidR="00986E12" w:rsidRPr="0077090D" w:rsidRDefault="00F477CA">
          <w:pPr>
            <w:pStyle w:val="TOC2"/>
            <w:rPr>
              <w:rFonts w:asciiTheme="minorHAnsi" w:eastAsiaTheme="minorEastAsia" w:hAnsiTheme="minorHAnsi" w:cstheme="minorHAnsi"/>
              <w:noProof/>
              <w:color w:val="auto"/>
            </w:rPr>
          </w:pPr>
          <w:hyperlink w:anchor="_Toc53637990" w:history="1">
            <w:r w:rsidR="00986E12" w:rsidRPr="0077090D">
              <w:rPr>
                <w:rStyle w:val="Hyperlink"/>
                <w:rFonts w:asciiTheme="minorHAnsi" w:hAnsiTheme="minorHAnsi" w:cstheme="minorHAnsi"/>
                <w:noProof/>
                <w:color w:val="auto"/>
              </w:rPr>
              <w:t>3.2.</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i/>
                <w:noProof/>
                <w:color w:val="auto"/>
              </w:rPr>
              <w:t>Summary of needs and methods, tools and techniques for stakeholder engagement</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_Toc53637990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8</w:t>
            </w:r>
            <w:r w:rsidR="00986E12" w:rsidRPr="0077090D">
              <w:rPr>
                <w:rFonts w:asciiTheme="minorHAnsi" w:hAnsiTheme="minorHAnsi" w:cstheme="minorHAnsi"/>
                <w:noProof/>
                <w:webHidden/>
                <w:color w:val="auto"/>
              </w:rPr>
              <w:fldChar w:fldCharType="end"/>
            </w:r>
          </w:hyperlink>
        </w:p>
        <w:p w14:paraId="5FACA67B"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91" w:history="1">
            <w:r w:rsidR="00986E12" w:rsidRPr="0077090D">
              <w:rPr>
                <w:rStyle w:val="Hyperlink"/>
                <w:rFonts w:asciiTheme="minorHAnsi" w:hAnsiTheme="minorHAnsi" w:cstheme="minorHAnsi"/>
                <w:i/>
                <w:noProof/>
                <w:color w:val="auto"/>
                <w:lang w:bidi="th-TH"/>
              </w:rPr>
              <w:t>3.2.1.</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i/>
                <w:noProof/>
                <w:color w:val="auto"/>
                <w:lang w:bidi="th-TH"/>
              </w:rPr>
              <w:t>Timing of Consultation</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_Toc53637991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8</w:t>
            </w:r>
            <w:r w:rsidR="00986E12" w:rsidRPr="0077090D">
              <w:rPr>
                <w:rFonts w:asciiTheme="minorHAnsi" w:hAnsiTheme="minorHAnsi" w:cstheme="minorHAnsi"/>
                <w:noProof/>
                <w:webHidden/>
                <w:color w:val="auto"/>
              </w:rPr>
              <w:fldChar w:fldCharType="end"/>
            </w:r>
          </w:hyperlink>
        </w:p>
        <w:p w14:paraId="7D7BB132"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93" w:history="1">
            <w:r w:rsidR="00986E12" w:rsidRPr="0077090D">
              <w:rPr>
                <w:rStyle w:val="Hyperlink"/>
                <w:rFonts w:asciiTheme="minorHAnsi" w:hAnsiTheme="minorHAnsi" w:cstheme="minorHAnsi"/>
                <w:i/>
                <w:noProof/>
                <w:color w:val="auto"/>
              </w:rPr>
              <w:t>3.2.2.</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i/>
                <w:noProof/>
                <w:color w:val="auto"/>
              </w:rPr>
              <w:t>Language of Communication</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_Toc53637993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9</w:t>
            </w:r>
            <w:r w:rsidR="00986E12" w:rsidRPr="0077090D">
              <w:rPr>
                <w:rFonts w:asciiTheme="minorHAnsi" w:hAnsiTheme="minorHAnsi" w:cstheme="minorHAnsi"/>
                <w:noProof/>
                <w:webHidden/>
                <w:color w:val="auto"/>
              </w:rPr>
              <w:fldChar w:fldCharType="end"/>
            </w:r>
          </w:hyperlink>
        </w:p>
        <w:p w14:paraId="0D49B651"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94" w:history="1">
            <w:r w:rsidR="00986E12" w:rsidRPr="0077090D">
              <w:rPr>
                <w:rStyle w:val="Hyperlink"/>
                <w:rFonts w:asciiTheme="minorHAnsi" w:hAnsiTheme="minorHAnsi" w:cstheme="minorHAnsi"/>
                <w:i/>
                <w:noProof/>
                <w:color w:val="auto"/>
              </w:rPr>
              <w:t>3.2.3.</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i/>
                <w:noProof/>
                <w:color w:val="auto"/>
              </w:rPr>
              <w:t>Methods and Parties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_Toc53637994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9</w:t>
            </w:r>
            <w:r w:rsidR="00986E12" w:rsidRPr="0077090D">
              <w:rPr>
                <w:rFonts w:asciiTheme="minorHAnsi" w:hAnsiTheme="minorHAnsi" w:cstheme="minorHAnsi"/>
                <w:noProof/>
                <w:webHidden/>
                <w:color w:val="auto"/>
              </w:rPr>
              <w:fldChar w:fldCharType="end"/>
            </w:r>
          </w:hyperlink>
        </w:p>
        <w:p w14:paraId="5FE3EB29" w14:textId="77777777" w:rsidR="00986E12" w:rsidRPr="0077090D" w:rsidRDefault="00F477CA" w:rsidP="0077090D">
          <w:pPr>
            <w:pStyle w:val="TOC3"/>
            <w:spacing w:after="0" w:line="240" w:lineRule="auto"/>
            <w:rPr>
              <w:rFonts w:asciiTheme="minorHAnsi" w:eastAsiaTheme="minorEastAsia" w:hAnsiTheme="minorHAnsi" w:cstheme="minorHAnsi"/>
              <w:noProof/>
              <w:color w:val="auto"/>
            </w:rPr>
          </w:pPr>
          <w:hyperlink w:anchor="_Toc53637995" w:history="1">
            <w:r w:rsidR="00986E12" w:rsidRPr="0077090D">
              <w:rPr>
                <w:rStyle w:val="Hyperlink"/>
                <w:rFonts w:asciiTheme="minorHAnsi" w:hAnsiTheme="minorHAnsi" w:cstheme="minorHAnsi"/>
                <w:i/>
                <w:noProof/>
                <w:color w:val="auto"/>
              </w:rPr>
              <w:t>3.2.4.</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i/>
                <w:noProof/>
                <w:color w:val="auto"/>
              </w:rPr>
              <w:t>Documentation</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_Toc53637995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10</w:t>
            </w:r>
            <w:r w:rsidR="00986E12" w:rsidRPr="0077090D">
              <w:rPr>
                <w:rFonts w:asciiTheme="minorHAnsi" w:hAnsiTheme="minorHAnsi" w:cstheme="minorHAnsi"/>
                <w:noProof/>
                <w:webHidden/>
                <w:color w:val="auto"/>
              </w:rPr>
              <w:fldChar w:fldCharType="end"/>
            </w:r>
          </w:hyperlink>
        </w:p>
        <w:p w14:paraId="45C16467" w14:textId="77777777" w:rsidR="00986E12" w:rsidRPr="0077090D" w:rsidRDefault="00F477CA">
          <w:pPr>
            <w:pStyle w:val="TOC2"/>
            <w:rPr>
              <w:rFonts w:asciiTheme="minorHAnsi" w:eastAsiaTheme="minorEastAsia" w:hAnsiTheme="minorHAnsi" w:cstheme="minorHAnsi"/>
              <w:noProof/>
              <w:color w:val="auto"/>
            </w:rPr>
          </w:pPr>
          <w:hyperlink w:anchor="_Toc53637996" w:history="1">
            <w:r w:rsidR="00986E12" w:rsidRPr="0077090D">
              <w:rPr>
                <w:rStyle w:val="Hyperlink"/>
                <w:rFonts w:asciiTheme="minorHAnsi" w:hAnsiTheme="minorHAnsi" w:cstheme="minorHAnsi"/>
                <w:noProof/>
                <w:color w:val="auto"/>
              </w:rPr>
              <w:t>3.3.</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Strategy for information disclosure</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_Toc53637996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10</w:t>
            </w:r>
            <w:r w:rsidR="00986E12" w:rsidRPr="0077090D">
              <w:rPr>
                <w:rFonts w:asciiTheme="minorHAnsi" w:hAnsiTheme="minorHAnsi" w:cstheme="minorHAnsi"/>
                <w:noProof/>
                <w:webHidden/>
                <w:color w:val="auto"/>
              </w:rPr>
              <w:fldChar w:fldCharType="end"/>
            </w:r>
          </w:hyperlink>
        </w:p>
        <w:p w14:paraId="27359B76" w14:textId="77777777" w:rsidR="00986E12" w:rsidRPr="0077090D" w:rsidRDefault="00F477CA">
          <w:pPr>
            <w:pStyle w:val="TOC2"/>
            <w:rPr>
              <w:rFonts w:asciiTheme="minorHAnsi" w:eastAsiaTheme="minorEastAsia" w:hAnsiTheme="minorHAnsi" w:cstheme="minorHAnsi"/>
              <w:noProof/>
              <w:color w:val="auto"/>
            </w:rPr>
          </w:pPr>
          <w:hyperlink w:anchor="_Toc53637997" w:history="1">
            <w:r w:rsidR="00986E12" w:rsidRPr="0077090D">
              <w:rPr>
                <w:rStyle w:val="Hyperlink"/>
                <w:rFonts w:asciiTheme="minorHAnsi" w:hAnsiTheme="minorHAnsi" w:cstheme="minorHAnsi"/>
                <w:noProof/>
                <w:color w:val="auto"/>
              </w:rPr>
              <w:t>3.4.</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 xml:space="preserve">Stakeholder Engagement Plan </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_Toc53637997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11</w:t>
            </w:r>
            <w:r w:rsidR="00986E12" w:rsidRPr="0077090D">
              <w:rPr>
                <w:rFonts w:asciiTheme="minorHAnsi" w:hAnsiTheme="minorHAnsi" w:cstheme="minorHAnsi"/>
                <w:noProof/>
                <w:webHidden/>
                <w:color w:val="auto"/>
              </w:rPr>
              <w:fldChar w:fldCharType="end"/>
            </w:r>
          </w:hyperlink>
        </w:p>
        <w:p w14:paraId="4E99C1C0" w14:textId="77777777" w:rsidR="00986E12" w:rsidRPr="0077090D" w:rsidRDefault="00F477CA">
          <w:pPr>
            <w:pStyle w:val="TOC2"/>
            <w:rPr>
              <w:rFonts w:asciiTheme="minorHAnsi" w:eastAsiaTheme="minorEastAsia" w:hAnsiTheme="minorHAnsi" w:cstheme="minorHAnsi"/>
              <w:noProof/>
              <w:color w:val="auto"/>
            </w:rPr>
          </w:pPr>
          <w:hyperlink w:anchor="_Toc53637998" w:history="1">
            <w:r w:rsidR="00986E12" w:rsidRPr="0077090D">
              <w:rPr>
                <w:rStyle w:val="Hyperlink"/>
                <w:rFonts w:asciiTheme="minorHAnsi" w:hAnsiTheme="minorHAnsi" w:cstheme="minorHAnsi"/>
                <w:noProof/>
                <w:color w:val="auto"/>
              </w:rPr>
              <w:t>3.5.</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Future of the Project</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_Toc53637998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12</w:t>
            </w:r>
            <w:r w:rsidR="00986E12" w:rsidRPr="0077090D">
              <w:rPr>
                <w:rFonts w:asciiTheme="minorHAnsi" w:hAnsiTheme="minorHAnsi" w:cstheme="minorHAnsi"/>
                <w:noProof/>
                <w:webHidden/>
                <w:color w:val="auto"/>
              </w:rPr>
              <w:fldChar w:fldCharType="end"/>
            </w:r>
          </w:hyperlink>
        </w:p>
        <w:p w14:paraId="7BAAD251" w14:textId="77777777" w:rsidR="00986E12" w:rsidRPr="0077090D" w:rsidRDefault="00F477CA">
          <w:pPr>
            <w:pStyle w:val="TOC1"/>
            <w:rPr>
              <w:rFonts w:eastAsiaTheme="minorEastAsia"/>
              <w:noProof/>
            </w:rPr>
          </w:pPr>
          <w:hyperlink w:anchor="_Toc53637999" w:history="1">
            <w:r w:rsidR="00986E12" w:rsidRPr="0077090D">
              <w:rPr>
                <w:rStyle w:val="Hyperlink"/>
                <w:rFonts w:asciiTheme="minorHAnsi" w:hAnsiTheme="minorHAnsi" w:cstheme="minorHAnsi"/>
                <w:b/>
                <w:noProof/>
                <w:color w:val="auto"/>
                <w:sz w:val="20"/>
                <w:szCs w:val="20"/>
              </w:rPr>
              <w:t>4.</w:t>
            </w:r>
            <w:r w:rsidR="00986E12" w:rsidRPr="0077090D">
              <w:rPr>
                <w:rFonts w:eastAsiaTheme="minorEastAsia"/>
                <w:noProof/>
              </w:rPr>
              <w:tab/>
            </w:r>
            <w:r w:rsidR="00986E12" w:rsidRPr="0077090D">
              <w:rPr>
                <w:rStyle w:val="Hyperlink"/>
                <w:rFonts w:asciiTheme="minorHAnsi" w:hAnsiTheme="minorHAnsi" w:cstheme="minorHAnsi"/>
                <w:b/>
                <w:noProof/>
                <w:color w:val="auto"/>
                <w:sz w:val="20"/>
                <w:szCs w:val="20"/>
              </w:rPr>
              <w:t>Resources and Responsibility for Stakeholder Engagement Activities</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_Toc53637999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12</w:t>
            </w:r>
            <w:r w:rsidR="00986E12" w:rsidRPr="0077090D">
              <w:rPr>
                <w:rFonts w:asciiTheme="minorHAnsi" w:hAnsiTheme="minorHAnsi" w:cstheme="minorHAnsi"/>
                <w:b/>
                <w:noProof/>
                <w:webHidden/>
                <w:sz w:val="20"/>
                <w:szCs w:val="20"/>
              </w:rPr>
              <w:fldChar w:fldCharType="end"/>
            </w:r>
          </w:hyperlink>
        </w:p>
        <w:p w14:paraId="63535905" w14:textId="77777777" w:rsidR="00986E12" w:rsidRPr="0077090D" w:rsidRDefault="00F477CA">
          <w:pPr>
            <w:pStyle w:val="TOC2"/>
            <w:rPr>
              <w:rFonts w:asciiTheme="minorHAnsi" w:eastAsiaTheme="minorEastAsia" w:hAnsiTheme="minorHAnsi" w:cstheme="minorHAnsi"/>
              <w:noProof/>
              <w:color w:val="auto"/>
            </w:rPr>
          </w:pPr>
          <w:hyperlink w:anchor="_Toc53638000" w:history="1">
            <w:r w:rsidR="00986E12" w:rsidRPr="0077090D">
              <w:rPr>
                <w:rStyle w:val="Hyperlink"/>
                <w:rFonts w:asciiTheme="minorHAnsi" w:hAnsiTheme="minorHAnsi" w:cstheme="minorHAnsi"/>
                <w:noProof/>
                <w:color w:val="auto"/>
              </w:rPr>
              <w:t>4.1.</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Resources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_Toc53638000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12</w:t>
            </w:r>
            <w:r w:rsidR="00986E12" w:rsidRPr="0077090D">
              <w:rPr>
                <w:rFonts w:asciiTheme="minorHAnsi" w:hAnsiTheme="minorHAnsi" w:cstheme="minorHAnsi"/>
                <w:noProof/>
                <w:webHidden/>
                <w:color w:val="auto"/>
              </w:rPr>
              <w:fldChar w:fldCharType="end"/>
            </w:r>
          </w:hyperlink>
        </w:p>
        <w:p w14:paraId="0F8B0EBA" w14:textId="77777777" w:rsidR="00986E12" w:rsidRPr="0077090D" w:rsidRDefault="00F477CA">
          <w:pPr>
            <w:pStyle w:val="TOC2"/>
            <w:rPr>
              <w:rFonts w:asciiTheme="minorHAnsi" w:eastAsiaTheme="minorEastAsia" w:hAnsiTheme="minorHAnsi" w:cstheme="minorHAnsi"/>
              <w:noProof/>
              <w:color w:val="auto"/>
            </w:rPr>
          </w:pPr>
          <w:hyperlink w:anchor="_Toc53638001" w:history="1">
            <w:r w:rsidR="00986E12" w:rsidRPr="0077090D">
              <w:rPr>
                <w:rStyle w:val="Hyperlink"/>
                <w:rFonts w:asciiTheme="minorHAnsi" w:hAnsiTheme="minorHAnsi" w:cstheme="minorHAnsi"/>
                <w:noProof/>
                <w:color w:val="auto"/>
              </w:rPr>
              <w:t>4.2.</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Management functions and responsibilities</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_Toc53638001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12</w:t>
            </w:r>
            <w:r w:rsidR="00986E12" w:rsidRPr="0077090D">
              <w:rPr>
                <w:rFonts w:asciiTheme="minorHAnsi" w:hAnsiTheme="minorHAnsi" w:cstheme="minorHAnsi"/>
                <w:noProof/>
                <w:webHidden/>
                <w:color w:val="auto"/>
              </w:rPr>
              <w:fldChar w:fldCharType="end"/>
            </w:r>
          </w:hyperlink>
        </w:p>
        <w:p w14:paraId="64C0BD5A" w14:textId="77777777" w:rsidR="00986E12" w:rsidRPr="0077090D" w:rsidRDefault="00F477CA">
          <w:pPr>
            <w:pStyle w:val="TOC2"/>
            <w:rPr>
              <w:rFonts w:asciiTheme="minorHAnsi" w:eastAsiaTheme="minorEastAsia" w:hAnsiTheme="minorHAnsi" w:cstheme="minorHAnsi"/>
              <w:noProof/>
              <w:color w:val="auto"/>
            </w:rPr>
          </w:pPr>
          <w:hyperlink w:anchor="_Toc53638002" w:history="1">
            <w:r w:rsidR="00986E12" w:rsidRPr="0077090D">
              <w:rPr>
                <w:rStyle w:val="Hyperlink"/>
                <w:rFonts w:asciiTheme="minorHAnsi" w:hAnsiTheme="minorHAnsi" w:cstheme="minorHAnsi"/>
                <w:noProof/>
                <w:color w:val="auto"/>
              </w:rPr>
              <w:t>4.3.</w:t>
            </w:r>
            <w:r w:rsidR="00986E12" w:rsidRPr="0077090D">
              <w:rPr>
                <w:rFonts w:asciiTheme="minorHAnsi" w:eastAsiaTheme="minorEastAsia" w:hAnsiTheme="minorHAnsi" w:cstheme="minorHAnsi"/>
                <w:noProof/>
                <w:color w:val="auto"/>
              </w:rPr>
              <w:tab/>
            </w:r>
            <w:r w:rsidR="00986E12" w:rsidRPr="0077090D">
              <w:rPr>
                <w:rStyle w:val="Hyperlink"/>
                <w:rFonts w:asciiTheme="minorHAnsi" w:hAnsiTheme="minorHAnsi" w:cstheme="minorHAnsi"/>
                <w:noProof/>
                <w:color w:val="auto"/>
              </w:rPr>
              <w:t>Indicative Budget</w:t>
            </w:r>
            <w:r w:rsidR="00986E12" w:rsidRPr="0077090D">
              <w:rPr>
                <w:rFonts w:asciiTheme="minorHAnsi" w:hAnsiTheme="minorHAnsi" w:cstheme="minorHAnsi"/>
                <w:noProof/>
                <w:webHidden/>
                <w:color w:val="auto"/>
              </w:rPr>
              <w:tab/>
            </w:r>
            <w:r w:rsidR="00986E12" w:rsidRPr="0077090D">
              <w:rPr>
                <w:rFonts w:asciiTheme="minorHAnsi" w:hAnsiTheme="minorHAnsi" w:cstheme="minorHAnsi"/>
                <w:noProof/>
                <w:webHidden/>
                <w:color w:val="auto"/>
              </w:rPr>
              <w:fldChar w:fldCharType="begin"/>
            </w:r>
            <w:r w:rsidR="00986E12" w:rsidRPr="0077090D">
              <w:rPr>
                <w:rFonts w:asciiTheme="minorHAnsi" w:hAnsiTheme="minorHAnsi" w:cstheme="minorHAnsi"/>
                <w:noProof/>
                <w:webHidden/>
                <w:color w:val="auto"/>
              </w:rPr>
              <w:instrText xml:space="preserve"> PAGEREF _Toc53638002 \h </w:instrText>
            </w:r>
            <w:r w:rsidR="00986E12" w:rsidRPr="0077090D">
              <w:rPr>
                <w:rFonts w:asciiTheme="minorHAnsi" w:hAnsiTheme="minorHAnsi" w:cstheme="minorHAnsi"/>
                <w:noProof/>
                <w:webHidden/>
                <w:color w:val="auto"/>
              </w:rPr>
            </w:r>
            <w:r w:rsidR="00986E12" w:rsidRPr="0077090D">
              <w:rPr>
                <w:rFonts w:asciiTheme="minorHAnsi" w:hAnsiTheme="minorHAnsi" w:cstheme="minorHAnsi"/>
                <w:noProof/>
                <w:webHidden/>
                <w:color w:val="auto"/>
              </w:rPr>
              <w:fldChar w:fldCharType="separate"/>
            </w:r>
            <w:r w:rsidR="00986E12" w:rsidRPr="0077090D">
              <w:rPr>
                <w:rFonts w:asciiTheme="minorHAnsi" w:hAnsiTheme="minorHAnsi" w:cstheme="minorHAnsi"/>
                <w:noProof/>
                <w:webHidden/>
                <w:color w:val="auto"/>
              </w:rPr>
              <w:t>13</w:t>
            </w:r>
            <w:r w:rsidR="00986E12" w:rsidRPr="0077090D">
              <w:rPr>
                <w:rFonts w:asciiTheme="minorHAnsi" w:hAnsiTheme="minorHAnsi" w:cstheme="minorHAnsi"/>
                <w:noProof/>
                <w:webHidden/>
                <w:color w:val="auto"/>
              </w:rPr>
              <w:fldChar w:fldCharType="end"/>
            </w:r>
          </w:hyperlink>
        </w:p>
        <w:p w14:paraId="512CFFFC" w14:textId="77777777" w:rsidR="00986E12" w:rsidRPr="0077090D" w:rsidRDefault="00F477CA">
          <w:pPr>
            <w:pStyle w:val="TOC1"/>
            <w:rPr>
              <w:rFonts w:eastAsiaTheme="minorEastAsia"/>
              <w:noProof/>
            </w:rPr>
          </w:pPr>
          <w:hyperlink w:anchor="_Toc53638003" w:history="1">
            <w:r w:rsidR="00986E12" w:rsidRPr="0077090D">
              <w:rPr>
                <w:rStyle w:val="Hyperlink"/>
                <w:rFonts w:asciiTheme="minorHAnsi" w:hAnsiTheme="minorHAnsi" w:cstheme="minorHAnsi"/>
                <w:b/>
                <w:noProof/>
                <w:color w:val="auto"/>
                <w:sz w:val="20"/>
                <w:szCs w:val="20"/>
              </w:rPr>
              <w:t>5.</w:t>
            </w:r>
            <w:r w:rsidR="00986E12" w:rsidRPr="0077090D">
              <w:rPr>
                <w:rFonts w:eastAsiaTheme="minorEastAsia"/>
                <w:b/>
                <w:noProof/>
              </w:rPr>
              <w:tab/>
            </w:r>
            <w:r w:rsidR="00986E12" w:rsidRPr="0077090D">
              <w:rPr>
                <w:rStyle w:val="Hyperlink"/>
                <w:rFonts w:asciiTheme="minorHAnsi" w:hAnsiTheme="minorHAnsi" w:cstheme="minorHAnsi"/>
                <w:b/>
                <w:noProof/>
                <w:color w:val="auto"/>
                <w:sz w:val="20"/>
                <w:szCs w:val="20"/>
              </w:rPr>
              <w:t>Grievance Mechanism</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_Toc53638003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13</w:t>
            </w:r>
            <w:r w:rsidR="00986E12" w:rsidRPr="0077090D">
              <w:rPr>
                <w:rFonts w:asciiTheme="minorHAnsi" w:hAnsiTheme="minorHAnsi" w:cstheme="minorHAnsi"/>
                <w:b/>
                <w:noProof/>
                <w:webHidden/>
                <w:sz w:val="20"/>
                <w:szCs w:val="20"/>
              </w:rPr>
              <w:fldChar w:fldCharType="end"/>
            </w:r>
          </w:hyperlink>
        </w:p>
        <w:p w14:paraId="46653BAA" w14:textId="77777777" w:rsidR="00986E12" w:rsidRPr="0077090D" w:rsidRDefault="00F477CA">
          <w:pPr>
            <w:pStyle w:val="TOC1"/>
            <w:rPr>
              <w:rFonts w:eastAsiaTheme="minorEastAsia"/>
              <w:noProof/>
            </w:rPr>
          </w:pPr>
          <w:hyperlink w:anchor="_Toc53638004" w:history="1">
            <w:r w:rsidR="00986E12" w:rsidRPr="0077090D">
              <w:rPr>
                <w:rStyle w:val="Hyperlink"/>
                <w:rFonts w:asciiTheme="minorHAnsi" w:hAnsiTheme="minorHAnsi" w:cstheme="minorHAnsi"/>
                <w:b/>
                <w:noProof/>
                <w:color w:val="auto"/>
                <w:sz w:val="20"/>
                <w:szCs w:val="20"/>
              </w:rPr>
              <w:t>6.</w:t>
            </w:r>
            <w:r w:rsidR="00986E12" w:rsidRPr="0077090D">
              <w:rPr>
                <w:rFonts w:eastAsiaTheme="minorEastAsia"/>
                <w:b/>
                <w:noProof/>
              </w:rPr>
              <w:tab/>
            </w:r>
            <w:r w:rsidR="00986E12" w:rsidRPr="0077090D">
              <w:rPr>
                <w:rStyle w:val="Hyperlink"/>
                <w:rFonts w:asciiTheme="minorHAnsi" w:hAnsiTheme="minorHAnsi" w:cstheme="minorHAnsi"/>
                <w:b/>
                <w:noProof/>
                <w:color w:val="auto"/>
                <w:sz w:val="20"/>
                <w:szCs w:val="20"/>
              </w:rPr>
              <w:t>Public Notification and Citizen Engagemen</w:t>
            </w:r>
            <w:r w:rsidR="00986E12" w:rsidRPr="0077090D">
              <w:rPr>
                <w:rStyle w:val="Hyperlink"/>
                <w:rFonts w:asciiTheme="minorHAnsi" w:hAnsiTheme="minorHAnsi" w:cstheme="minorHAnsi"/>
                <w:noProof/>
                <w:color w:val="auto"/>
                <w:sz w:val="20"/>
                <w:szCs w:val="20"/>
              </w:rPr>
              <w:t>t</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_Toc53638004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13</w:t>
            </w:r>
            <w:r w:rsidR="00986E12" w:rsidRPr="0077090D">
              <w:rPr>
                <w:rFonts w:asciiTheme="minorHAnsi" w:hAnsiTheme="minorHAnsi" w:cstheme="minorHAnsi"/>
                <w:b/>
                <w:noProof/>
                <w:webHidden/>
                <w:sz w:val="20"/>
                <w:szCs w:val="20"/>
              </w:rPr>
              <w:fldChar w:fldCharType="end"/>
            </w:r>
          </w:hyperlink>
        </w:p>
        <w:p w14:paraId="34AECFC9" w14:textId="77777777" w:rsidR="00986E12" w:rsidRPr="0077090D" w:rsidRDefault="00F477CA">
          <w:pPr>
            <w:pStyle w:val="TOC1"/>
            <w:rPr>
              <w:rFonts w:eastAsiaTheme="minorEastAsia"/>
              <w:noProof/>
            </w:rPr>
          </w:pPr>
          <w:hyperlink w:anchor="_Toc53638005" w:history="1">
            <w:r w:rsidR="00986E12" w:rsidRPr="0077090D">
              <w:rPr>
                <w:rStyle w:val="Hyperlink"/>
                <w:rFonts w:asciiTheme="minorHAnsi" w:hAnsiTheme="minorHAnsi" w:cstheme="minorHAnsi"/>
                <w:b/>
                <w:noProof/>
                <w:color w:val="auto"/>
                <w:sz w:val="20"/>
                <w:szCs w:val="20"/>
              </w:rPr>
              <w:t>7.</w:t>
            </w:r>
            <w:r w:rsidR="00986E12" w:rsidRPr="0077090D">
              <w:rPr>
                <w:rFonts w:eastAsiaTheme="minorEastAsia"/>
                <w:b/>
                <w:noProof/>
              </w:rPr>
              <w:tab/>
            </w:r>
            <w:r w:rsidR="00986E12" w:rsidRPr="0077090D">
              <w:rPr>
                <w:rStyle w:val="Hyperlink"/>
                <w:rFonts w:asciiTheme="minorHAnsi" w:hAnsiTheme="minorHAnsi" w:cstheme="minorHAnsi"/>
                <w:b/>
                <w:noProof/>
                <w:color w:val="auto"/>
                <w:sz w:val="20"/>
                <w:szCs w:val="20"/>
              </w:rPr>
              <w:t>Monitoring and Reportin</w:t>
            </w:r>
            <w:r w:rsidR="00986E12" w:rsidRPr="0077090D">
              <w:rPr>
                <w:rStyle w:val="Hyperlink"/>
                <w:rFonts w:asciiTheme="minorHAnsi" w:hAnsiTheme="minorHAnsi" w:cstheme="minorHAnsi"/>
                <w:noProof/>
                <w:color w:val="auto"/>
                <w:sz w:val="20"/>
                <w:szCs w:val="20"/>
              </w:rPr>
              <w:t>g</w:t>
            </w:r>
            <w:r w:rsidR="00986E12" w:rsidRPr="00986E12">
              <w:rPr>
                <w:noProof/>
                <w:webHidden/>
              </w:rPr>
              <w:tab/>
            </w:r>
            <w:r w:rsidR="00986E12" w:rsidRPr="0077090D">
              <w:rPr>
                <w:rFonts w:asciiTheme="minorHAnsi" w:hAnsiTheme="minorHAnsi" w:cstheme="minorHAnsi"/>
                <w:b/>
                <w:noProof/>
                <w:webHidden/>
                <w:sz w:val="20"/>
                <w:szCs w:val="20"/>
              </w:rPr>
              <w:fldChar w:fldCharType="begin"/>
            </w:r>
            <w:r w:rsidR="00986E12" w:rsidRPr="0077090D">
              <w:rPr>
                <w:rFonts w:asciiTheme="minorHAnsi" w:hAnsiTheme="minorHAnsi" w:cstheme="minorHAnsi"/>
                <w:b/>
                <w:noProof/>
                <w:webHidden/>
                <w:sz w:val="20"/>
                <w:szCs w:val="20"/>
              </w:rPr>
              <w:instrText xml:space="preserve"> PAGEREF _Toc53638005 \h </w:instrText>
            </w:r>
            <w:r w:rsidR="00986E12" w:rsidRPr="0077090D">
              <w:rPr>
                <w:rFonts w:asciiTheme="minorHAnsi" w:hAnsiTheme="minorHAnsi" w:cstheme="minorHAnsi"/>
                <w:b/>
                <w:noProof/>
                <w:webHidden/>
                <w:sz w:val="20"/>
                <w:szCs w:val="20"/>
              </w:rPr>
            </w:r>
            <w:r w:rsidR="00986E12" w:rsidRPr="0077090D">
              <w:rPr>
                <w:rFonts w:asciiTheme="minorHAnsi" w:hAnsiTheme="minorHAnsi" w:cstheme="minorHAnsi"/>
                <w:b/>
                <w:noProof/>
                <w:webHidden/>
                <w:sz w:val="20"/>
                <w:szCs w:val="20"/>
              </w:rPr>
              <w:fldChar w:fldCharType="separate"/>
            </w:r>
            <w:r w:rsidR="00986E12" w:rsidRPr="0077090D">
              <w:rPr>
                <w:rFonts w:asciiTheme="minorHAnsi" w:hAnsiTheme="minorHAnsi" w:cstheme="minorHAnsi"/>
                <w:b/>
                <w:noProof/>
                <w:webHidden/>
                <w:sz w:val="20"/>
                <w:szCs w:val="20"/>
              </w:rPr>
              <w:t>13</w:t>
            </w:r>
            <w:r w:rsidR="00986E12" w:rsidRPr="0077090D">
              <w:rPr>
                <w:rFonts w:asciiTheme="minorHAnsi" w:hAnsiTheme="minorHAnsi" w:cstheme="minorHAnsi"/>
                <w:b/>
                <w:noProof/>
                <w:webHidden/>
                <w:sz w:val="20"/>
                <w:szCs w:val="20"/>
              </w:rPr>
              <w:fldChar w:fldCharType="end"/>
            </w:r>
          </w:hyperlink>
        </w:p>
        <w:p w14:paraId="3166227E" w14:textId="511BAA78" w:rsidR="00986E12" w:rsidRDefault="00986E12">
          <w:pPr>
            <w:pStyle w:val="TOC2"/>
            <w:rPr>
              <w:rFonts w:asciiTheme="minorHAnsi" w:eastAsiaTheme="minorEastAsia" w:hAnsiTheme="minorHAnsi" w:cstheme="minorBidi"/>
              <w:noProof/>
              <w:color w:val="auto"/>
              <w:sz w:val="22"/>
              <w:szCs w:val="22"/>
            </w:rPr>
          </w:pPr>
        </w:p>
        <w:p w14:paraId="3C942B89" w14:textId="77777777" w:rsidR="00C86F80" w:rsidRDefault="00C86F80" w:rsidP="00C86F80">
          <w:pPr>
            <w:spacing w:after="0" w:line="240" w:lineRule="auto"/>
            <w:rPr>
              <w:b/>
              <w:bCs/>
              <w:noProof/>
            </w:rPr>
          </w:pPr>
          <w:r w:rsidRPr="00052B97">
            <w:rPr>
              <w:rFonts w:ascii="Arial" w:hAnsi="Arial" w:cs="Arial"/>
              <w:b/>
              <w:bCs/>
              <w:noProof/>
            </w:rPr>
            <w:fldChar w:fldCharType="end"/>
          </w:r>
        </w:p>
      </w:sdtContent>
    </w:sdt>
    <w:p w14:paraId="322412B5" w14:textId="77777777" w:rsidR="00D46A38" w:rsidRDefault="00D46A38">
      <w:pPr>
        <w:spacing w:after="160" w:line="259" w:lineRule="auto"/>
        <w:ind w:left="0" w:firstLine="0"/>
      </w:pPr>
    </w:p>
    <w:p w14:paraId="0A854CFC" w14:textId="77777777" w:rsidR="00680B12" w:rsidRDefault="00680B12">
      <w:pPr>
        <w:spacing w:after="160" w:line="259" w:lineRule="auto"/>
        <w:ind w:left="0" w:firstLine="0"/>
      </w:pPr>
    </w:p>
    <w:p w14:paraId="135336DF" w14:textId="64C7766D" w:rsidR="00B64D59" w:rsidRPr="0077090D" w:rsidRDefault="005727C7" w:rsidP="0077090D">
      <w:pPr>
        <w:pStyle w:val="Heading1"/>
        <w:numPr>
          <w:ilvl w:val="0"/>
          <w:numId w:val="15"/>
        </w:numPr>
        <w:spacing w:after="180" w:line="240" w:lineRule="auto"/>
        <w:ind w:left="284" w:hanging="284"/>
        <w:rPr>
          <w:color w:val="1F4E79" w:themeColor="accent5" w:themeShade="80"/>
          <w:sz w:val="26"/>
          <w:szCs w:val="26"/>
        </w:rPr>
      </w:pPr>
      <w:bookmarkStart w:id="1" w:name="_Toc48852535"/>
      <w:bookmarkStart w:id="2" w:name="_Toc48853562"/>
      <w:r w:rsidRPr="0077090D">
        <w:rPr>
          <w:color w:val="1F4E79" w:themeColor="accent5" w:themeShade="80"/>
          <w:sz w:val="26"/>
          <w:szCs w:val="26"/>
        </w:rPr>
        <w:t xml:space="preserve"> </w:t>
      </w:r>
      <w:bookmarkStart w:id="3" w:name="_Toc53637971"/>
      <w:r w:rsidRPr="0077090D">
        <w:rPr>
          <w:color w:val="1F4E79" w:themeColor="accent5" w:themeShade="80"/>
          <w:sz w:val="26"/>
          <w:szCs w:val="26"/>
        </w:rPr>
        <w:t>Introduction</w:t>
      </w:r>
      <w:bookmarkEnd w:id="1"/>
      <w:bookmarkEnd w:id="2"/>
      <w:bookmarkEnd w:id="3"/>
    </w:p>
    <w:p w14:paraId="098EB46A" w14:textId="79DA4E33" w:rsidR="00D855FB" w:rsidRPr="0077090D" w:rsidRDefault="00D855FB" w:rsidP="0077090D">
      <w:pPr>
        <w:pStyle w:val="Heading2"/>
        <w:spacing w:after="120" w:line="240" w:lineRule="auto"/>
        <w:ind w:left="567" w:hanging="283"/>
        <w:rPr>
          <w:b w:val="0"/>
          <w:color w:val="2E74B5" w:themeColor="accent5" w:themeShade="BF"/>
        </w:rPr>
      </w:pPr>
      <w:bookmarkStart w:id="4" w:name="_Toc48852536"/>
      <w:bookmarkStart w:id="5" w:name="_Toc48853563"/>
      <w:bookmarkStart w:id="6" w:name="_Toc53637972"/>
      <w:r w:rsidRPr="0077090D">
        <w:rPr>
          <w:b w:val="0"/>
          <w:color w:val="2E74B5" w:themeColor="accent5" w:themeShade="BF"/>
        </w:rPr>
        <w:t>General</w:t>
      </w:r>
      <w:bookmarkEnd w:id="4"/>
      <w:bookmarkEnd w:id="5"/>
      <w:bookmarkEnd w:id="6"/>
      <w:r w:rsidRPr="0077090D">
        <w:rPr>
          <w:b w:val="0"/>
          <w:color w:val="2E74B5" w:themeColor="accent5" w:themeShade="BF"/>
        </w:rPr>
        <w:t xml:space="preserve"> </w:t>
      </w:r>
    </w:p>
    <w:p w14:paraId="13BAF661" w14:textId="3A56863A" w:rsidR="006D61F3" w:rsidRDefault="006D61F3" w:rsidP="004C0EC6">
      <w:pPr>
        <w:spacing w:after="200" w:line="240" w:lineRule="auto"/>
        <w:ind w:left="11" w:right="6" w:hanging="11"/>
        <w:jc w:val="both"/>
        <w:rPr>
          <w:sz w:val="21"/>
          <w:szCs w:val="21"/>
        </w:rPr>
      </w:pPr>
      <w:r w:rsidRPr="0029639F">
        <w:rPr>
          <w:sz w:val="21"/>
          <w:szCs w:val="21"/>
        </w:rPr>
        <w:t xml:space="preserve">The </w:t>
      </w:r>
      <w:r w:rsidR="00F54743" w:rsidRPr="0029639F">
        <w:rPr>
          <w:sz w:val="21"/>
          <w:szCs w:val="21"/>
        </w:rPr>
        <w:t>Republic of the Marshall Island</w:t>
      </w:r>
      <w:r w:rsidR="00C94EB5" w:rsidRPr="0029639F">
        <w:rPr>
          <w:sz w:val="21"/>
          <w:szCs w:val="21"/>
        </w:rPr>
        <w:t>s</w:t>
      </w:r>
      <w:r w:rsidR="00F54743" w:rsidRPr="0029639F">
        <w:rPr>
          <w:sz w:val="21"/>
          <w:szCs w:val="21"/>
        </w:rPr>
        <w:t xml:space="preserve"> (</w:t>
      </w:r>
      <w:r w:rsidRPr="0029639F">
        <w:rPr>
          <w:sz w:val="21"/>
          <w:szCs w:val="21"/>
        </w:rPr>
        <w:t>RMI</w:t>
      </w:r>
      <w:r w:rsidR="00F54743" w:rsidRPr="0029639F">
        <w:rPr>
          <w:sz w:val="21"/>
          <w:szCs w:val="21"/>
        </w:rPr>
        <w:t>)</w:t>
      </w:r>
      <w:r w:rsidRPr="0029639F">
        <w:rPr>
          <w:sz w:val="21"/>
          <w:szCs w:val="21"/>
        </w:rPr>
        <w:t xml:space="preserve"> Government</w:t>
      </w:r>
      <w:r w:rsidRPr="0029639F">
        <w:rPr>
          <w:rFonts w:cs="Arial"/>
          <w:color w:val="222222"/>
          <w:sz w:val="21"/>
          <w:szCs w:val="21"/>
        </w:rPr>
        <w:t>, with the support of the World Bank,</w:t>
      </w:r>
      <w:r w:rsidRPr="0029639F">
        <w:rPr>
          <w:sz w:val="21"/>
          <w:szCs w:val="21"/>
        </w:rPr>
        <w:t xml:space="preserve"> </w:t>
      </w:r>
      <w:r w:rsidR="005727C7">
        <w:rPr>
          <w:sz w:val="21"/>
          <w:szCs w:val="21"/>
        </w:rPr>
        <w:t>has</w:t>
      </w:r>
      <w:r w:rsidR="005727C7" w:rsidRPr="0029639F">
        <w:rPr>
          <w:sz w:val="21"/>
          <w:szCs w:val="21"/>
        </w:rPr>
        <w:t xml:space="preserve"> </w:t>
      </w:r>
      <w:r w:rsidR="005727C7" w:rsidRPr="0029639F">
        <w:rPr>
          <w:rFonts w:cs="Arial"/>
          <w:color w:val="222222"/>
          <w:sz w:val="21"/>
          <w:szCs w:val="21"/>
        </w:rPr>
        <w:t>prepa</w:t>
      </w:r>
      <w:r w:rsidR="005727C7">
        <w:rPr>
          <w:rFonts w:cs="Arial"/>
          <w:color w:val="222222"/>
          <w:sz w:val="21"/>
          <w:szCs w:val="21"/>
        </w:rPr>
        <w:t>red</w:t>
      </w:r>
      <w:r w:rsidR="005727C7" w:rsidRPr="0029639F">
        <w:rPr>
          <w:rFonts w:cs="Arial"/>
          <w:color w:val="222222"/>
          <w:sz w:val="21"/>
          <w:szCs w:val="21"/>
        </w:rPr>
        <w:t xml:space="preserve"> </w:t>
      </w:r>
      <w:r w:rsidRPr="0029639F">
        <w:rPr>
          <w:rFonts w:cs="Arial"/>
          <w:color w:val="222222"/>
          <w:sz w:val="21"/>
          <w:szCs w:val="21"/>
        </w:rPr>
        <w:t>the Education and Skills Strengthening Project (ESSP</w:t>
      </w:r>
      <w:r w:rsidR="00D855FB" w:rsidRPr="0029639F">
        <w:rPr>
          <w:rFonts w:cs="Arial"/>
          <w:color w:val="222222"/>
          <w:sz w:val="21"/>
          <w:szCs w:val="21"/>
        </w:rPr>
        <w:t xml:space="preserve"> or the Project</w:t>
      </w:r>
      <w:r w:rsidRPr="0029639F">
        <w:rPr>
          <w:rFonts w:cs="Arial"/>
          <w:color w:val="222222"/>
          <w:sz w:val="21"/>
          <w:szCs w:val="21"/>
        </w:rPr>
        <w:t>) to</w:t>
      </w:r>
      <w:r w:rsidRPr="0029639F">
        <w:rPr>
          <w:noProof/>
          <w:sz w:val="21"/>
          <w:szCs w:val="21"/>
        </w:rPr>
        <w:t xml:space="preserve"> increase </w:t>
      </w:r>
      <w:r w:rsidR="004636CB" w:rsidRPr="0029639F">
        <w:rPr>
          <w:noProof/>
          <w:sz w:val="21"/>
          <w:szCs w:val="21"/>
        </w:rPr>
        <w:t>the</w:t>
      </w:r>
      <w:r w:rsidRPr="0029639F">
        <w:rPr>
          <w:noProof/>
          <w:sz w:val="21"/>
          <w:szCs w:val="21"/>
        </w:rPr>
        <w:t xml:space="preserve"> quality </w:t>
      </w:r>
      <w:r w:rsidR="004636CB" w:rsidRPr="0029639F">
        <w:rPr>
          <w:noProof/>
          <w:sz w:val="21"/>
          <w:szCs w:val="21"/>
        </w:rPr>
        <w:t xml:space="preserve">and accessibiilty </w:t>
      </w:r>
      <w:r w:rsidRPr="0029639F">
        <w:rPr>
          <w:noProof/>
          <w:sz w:val="21"/>
          <w:szCs w:val="21"/>
        </w:rPr>
        <w:t xml:space="preserve">of </w:t>
      </w:r>
      <w:r w:rsidRPr="0029639F">
        <w:rPr>
          <w:noProof/>
          <w:sz w:val="21"/>
          <w:szCs w:val="21"/>
        </w:rPr>
        <w:lastRenderedPageBreak/>
        <w:t>technical and vocational education and training (TVET) opportunities</w:t>
      </w:r>
      <w:r w:rsidR="004636CB" w:rsidRPr="0029639F">
        <w:rPr>
          <w:noProof/>
          <w:sz w:val="21"/>
          <w:szCs w:val="21"/>
        </w:rPr>
        <w:t>,</w:t>
      </w:r>
      <w:r w:rsidRPr="0029639F">
        <w:rPr>
          <w:noProof/>
          <w:sz w:val="21"/>
          <w:szCs w:val="21"/>
        </w:rPr>
        <w:t xml:space="preserve"> and improve labor market outcomes for Marshallese </w:t>
      </w:r>
      <w:r w:rsidR="00E4510A" w:rsidRPr="0029639F">
        <w:rPr>
          <w:noProof/>
          <w:sz w:val="21"/>
          <w:szCs w:val="21"/>
        </w:rPr>
        <w:t xml:space="preserve">residing in the </w:t>
      </w:r>
      <w:r w:rsidRPr="0029639F">
        <w:rPr>
          <w:noProof/>
          <w:sz w:val="21"/>
          <w:szCs w:val="21"/>
        </w:rPr>
        <w:t>RMI and abroad</w:t>
      </w:r>
      <w:r w:rsidRPr="0029639F">
        <w:rPr>
          <w:sz w:val="21"/>
          <w:szCs w:val="21"/>
        </w:rPr>
        <w:t xml:space="preserve">.  </w:t>
      </w:r>
    </w:p>
    <w:p w14:paraId="673CE5AA" w14:textId="77777777" w:rsidR="00021F3F" w:rsidRPr="00CB418B" w:rsidRDefault="00021F3F" w:rsidP="00021F3F">
      <w:pPr>
        <w:spacing w:after="240" w:line="240" w:lineRule="auto"/>
        <w:ind w:right="6"/>
        <w:jc w:val="both"/>
        <w:rPr>
          <w:sz w:val="21"/>
          <w:szCs w:val="21"/>
        </w:rPr>
      </w:pPr>
      <w:r w:rsidRPr="005626F9">
        <w:rPr>
          <w:sz w:val="21"/>
          <w:szCs w:val="21"/>
        </w:rPr>
        <w:t xml:space="preserve">The project </w:t>
      </w:r>
      <w:r w:rsidRPr="00CB418B">
        <w:rPr>
          <w:sz w:val="21"/>
          <w:szCs w:val="21"/>
        </w:rPr>
        <w:t xml:space="preserve">is expected to bring about significant social and economic benefits by lifting the educational outcomes of young Marshallese to effectively engage and contribute to the workforce in RMI and abroad. The </w:t>
      </w:r>
      <w:r w:rsidRPr="00CB418B">
        <w:rPr>
          <w:rFonts w:cs="Arial"/>
          <w:color w:val="222222"/>
          <w:sz w:val="21"/>
          <w:szCs w:val="21"/>
        </w:rPr>
        <w:t>ESSP</w:t>
      </w:r>
      <w:r w:rsidRPr="00CB418B">
        <w:rPr>
          <w:sz w:val="21"/>
          <w:szCs w:val="21"/>
        </w:rPr>
        <w:t xml:space="preserve"> will also reduce gender gaps in TVET participation and increase the availability of technical skills in vulnerable outer island communities. Secondary benefits will accrue by reducing urban migration through expanding training and livelihood options in the outer islands, and by decreasing the need for the private sector to import skilled and semi-skilled workers</w:t>
      </w:r>
    </w:p>
    <w:p w14:paraId="098825EE" w14:textId="7E4A3C2C" w:rsidR="00D855FB" w:rsidRPr="0077090D" w:rsidRDefault="00D855FB" w:rsidP="0077090D">
      <w:pPr>
        <w:pStyle w:val="Heading2"/>
        <w:tabs>
          <w:tab w:val="left" w:pos="8789"/>
        </w:tabs>
        <w:spacing w:after="120" w:line="240" w:lineRule="auto"/>
        <w:ind w:left="709" w:right="6" w:hanging="425"/>
        <w:rPr>
          <w:b w:val="0"/>
          <w:color w:val="2E74B5" w:themeColor="accent5" w:themeShade="BF"/>
        </w:rPr>
      </w:pPr>
      <w:bookmarkStart w:id="7" w:name="_Toc53634231"/>
      <w:bookmarkStart w:id="8" w:name="_Toc53635363"/>
      <w:bookmarkStart w:id="9" w:name="_Toc53637973"/>
      <w:bookmarkStart w:id="10" w:name="_Toc48852537"/>
      <w:bookmarkStart w:id="11" w:name="_Toc48853564"/>
      <w:bookmarkStart w:id="12" w:name="_Toc53637974"/>
      <w:bookmarkEnd w:id="7"/>
      <w:bookmarkEnd w:id="8"/>
      <w:bookmarkEnd w:id="9"/>
      <w:r w:rsidRPr="0077090D">
        <w:rPr>
          <w:b w:val="0"/>
          <w:color w:val="2E74B5" w:themeColor="accent5" w:themeShade="BF"/>
        </w:rPr>
        <w:t>Stakeholder Engagement Plan</w:t>
      </w:r>
      <w:bookmarkEnd w:id="10"/>
      <w:bookmarkEnd w:id="11"/>
      <w:bookmarkEnd w:id="12"/>
    </w:p>
    <w:p w14:paraId="4EA18AC3" w14:textId="29554049" w:rsidR="00354ACE" w:rsidRPr="0029639F" w:rsidRDefault="0066112B" w:rsidP="004C0EC6">
      <w:pPr>
        <w:spacing w:after="240" w:line="240" w:lineRule="auto"/>
        <w:ind w:left="11" w:right="6" w:hanging="11"/>
        <w:jc w:val="both"/>
        <w:rPr>
          <w:sz w:val="21"/>
          <w:szCs w:val="21"/>
        </w:rPr>
      </w:pPr>
      <w:r w:rsidRPr="0029639F">
        <w:rPr>
          <w:sz w:val="21"/>
          <w:szCs w:val="21"/>
        </w:rPr>
        <w:t>Pursuant to the World Bank’s Environmental and Social Framework (ESF)</w:t>
      </w:r>
      <w:r w:rsidR="004636CB" w:rsidRPr="0029639F">
        <w:rPr>
          <w:sz w:val="21"/>
          <w:szCs w:val="21"/>
        </w:rPr>
        <w:t>,</w:t>
      </w:r>
      <w:r w:rsidRPr="0029639F">
        <w:rPr>
          <w:sz w:val="21"/>
          <w:szCs w:val="21"/>
        </w:rPr>
        <w:t xml:space="preserve"> as set out in Environmental and Social Standard 10 (ESS10), </w:t>
      </w:r>
      <w:r w:rsidR="00E4510A" w:rsidRPr="0029639F">
        <w:rPr>
          <w:sz w:val="21"/>
          <w:szCs w:val="21"/>
        </w:rPr>
        <w:t xml:space="preserve">this </w:t>
      </w:r>
      <w:r w:rsidR="00354ACE" w:rsidRPr="0029639F">
        <w:rPr>
          <w:sz w:val="21"/>
          <w:szCs w:val="21"/>
        </w:rPr>
        <w:t>S</w:t>
      </w:r>
      <w:r w:rsidR="00C579F7" w:rsidRPr="0029639F">
        <w:rPr>
          <w:sz w:val="21"/>
          <w:szCs w:val="21"/>
        </w:rPr>
        <w:t xml:space="preserve">takeholder </w:t>
      </w:r>
      <w:r w:rsidR="00354ACE" w:rsidRPr="0029639F">
        <w:rPr>
          <w:sz w:val="21"/>
          <w:szCs w:val="21"/>
        </w:rPr>
        <w:t>Engagement</w:t>
      </w:r>
      <w:r w:rsidR="00C579F7" w:rsidRPr="0029639F">
        <w:rPr>
          <w:sz w:val="21"/>
          <w:szCs w:val="21"/>
        </w:rPr>
        <w:t xml:space="preserve"> Plan (SEP) </w:t>
      </w:r>
      <w:r w:rsidR="00E4510A" w:rsidRPr="0029639F">
        <w:rPr>
          <w:sz w:val="21"/>
          <w:szCs w:val="21"/>
        </w:rPr>
        <w:t>was</w:t>
      </w:r>
      <w:r w:rsidRPr="0029639F">
        <w:rPr>
          <w:sz w:val="21"/>
          <w:szCs w:val="21"/>
        </w:rPr>
        <w:t xml:space="preserve"> prepared </w:t>
      </w:r>
      <w:r w:rsidR="00E90324" w:rsidRPr="0029639F">
        <w:rPr>
          <w:sz w:val="21"/>
          <w:szCs w:val="21"/>
        </w:rPr>
        <w:t>in view of the</w:t>
      </w:r>
      <w:r w:rsidR="00187552" w:rsidRPr="0029639F">
        <w:rPr>
          <w:sz w:val="21"/>
          <w:szCs w:val="21"/>
        </w:rPr>
        <w:t xml:space="preserve"> </w:t>
      </w:r>
      <w:r w:rsidR="00354ACE" w:rsidRPr="0029639F">
        <w:rPr>
          <w:sz w:val="21"/>
          <w:szCs w:val="21"/>
        </w:rPr>
        <w:t xml:space="preserve">nature and </w:t>
      </w:r>
      <w:r w:rsidR="00187552" w:rsidRPr="0029639F">
        <w:rPr>
          <w:sz w:val="21"/>
          <w:szCs w:val="21"/>
        </w:rPr>
        <w:t xml:space="preserve">scope </w:t>
      </w:r>
      <w:r w:rsidR="00354ACE" w:rsidRPr="0029639F">
        <w:rPr>
          <w:sz w:val="21"/>
          <w:szCs w:val="21"/>
        </w:rPr>
        <w:t xml:space="preserve">of </w:t>
      </w:r>
      <w:r w:rsidR="00E90324" w:rsidRPr="0029639F">
        <w:rPr>
          <w:sz w:val="21"/>
          <w:szCs w:val="21"/>
        </w:rPr>
        <w:t>planned activities</w:t>
      </w:r>
      <w:r w:rsidR="00187552" w:rsidRPr="0029639F">
        <w:rPr>
          <w:sz w:val="21"/>
          <w:szCs w:val="21"/>
        </w:rPr>
        <w:t xml:space="preserve">, with due consideration to expected impacts and potential risks </w:t>
      </w:r>
      <w:r w:rsidR="00354ACE" w:rsidRPr="0029639F">
        <w:rPr>
          <w:sz w:val="21"/>
          <w:szCs w:val="21"/>
        </w:rPr>
        <w:t>.</w:t>
      </w:r>
    </w:p>
    <w:p w14:paraId="29247851" w14:textId="445895C2" w:rsidR="00F54743" w:rsidRPr="0029639F" w:rsidRDefault="00F54743" w:rsidP="004C0EC6">
      <w:pPr>
        <w:spacing w:after="240" w:line="240" w:lineRule="auto"/>
        <w:ind w:left="11" w:right="4" w:hanging="11"/>
        <w:jc w:val="both"/>
        <w:rPr>
          <w:sz w:val="21"/>
          <w:szCs w:val="21"/>
        </w:rPr>
      </w:pPr>
      <w:r w:rsidRPr="0029639F">
        <w:rPr>
          <w:sz w:val="21"/>
          <w:szCs w:val="21"/>
        </w:rPr>
        <w:t xml:space="preserve">The purpose of </w:t>
      </w:r>
      <w:r w:rsidR="00E90324" w:rsidRPr="0029639F">
        <w:rPr>
          <w:sz w:val="21"/>
          <w:szCs w:val="21"/>
        </w:rPr>
        <w:t xml:space="preserve">the </w:t>
      </w:r>
      <w:r w:rsidRPr="0029639F">
        <w:rPr>
          <w:sz w:val="21"/>
          <w:szCs w:val="21"/>
        </w:rPr>
        <w:t>SEP</w:t>
      </w:r>
      <w:r w:rsidR="004636CB" w:rsidRPr="0029639F">
        <w:rPr>
          <w:sz w:val="21"/>
          <w:szCs w:val="21"/>
        </w:rPr>
        <w:t xml:space="preserve"> </w:t>
      </w:r>
      <w:r w:rsidRPr="0029639F">
        <w:rPr>
          <w:sz w:val="21"/>
          <w:szCs w:val="21"/>
        </w:rPr>
        <w:t>is to ensure appropriate stakeholder consultation</w:t>
      </w:r>
      <w:r w:rsidR="00E90324" w:rsidRPr="0029639F">
        <w:rPr>
          <w:sz w:val="21"/>
          <w:szCs w:val="21"/>
        </w:rPr>
        <w:t>, participation</w:t>
      </w:r>
      <w:r w:rsidRPr="0029639F">
        <w:rPr>
          <w:sz w:val="21"/>
          <w:szCs w:val="21"/>
        </w:rPr>
        <w:t xml:space="preserve"> and information </w:t>
      </w:r>
      <w:r w:rsidR="00E90324" w:rsidRPr="0029639F">
        <w:rPr>
          <w:sz w:val="21"/>
          <w:szCs w:val="21"/>
        </w:rPr>
        <w:t xml:space="preserve">sharing at </w:t>
      </w:r>
      <w:r w:rsidR="0029639F">
        <w:rPr>
          <w:sz w:val="21"/>
          <w:szCs w:val="21"/>
        </w:rPr>
        <w:t>all levels</w:t>
      </w:r>
      <w:r w:rsidR="00B028AF">
        <w:rPr>
          <w:sz w:val="21"/>
          <w:szCs w:val="21"/>
        </w:rPr>
        <w:t xml:space="preserve"> - </w:t>
      </w:r>
      <w:r w:rsidR="0029639F">
        <w:rPr>
          <w:sz w:val="21"/>
          <w:szCs w:val="21"/>
        </w:rPr>
        <w:t>including</w:t>
      </w:r>
      <w:r w:rsidR="00E90324" w:rsidRPr="0029639F">
        <w:rPr>
          <w:sz w:val="21"/>
          <w:szCs w:val="21"/>
        </w:rPr>
        <w:t xml:space="preserve"> project site</w:t>
      </w:r>
      <w:r w:rsidR="0029639F">
        <w:rPr>
          <w:sz w:val="21"/>
          <w:szCs w:val="21"/>
        </w:rPr>
        <w:t>s and communities</w:t>
      </w:r>
      <w:r w:rsidRPr="0029639F">
        <w:rPr>
          <w:sz w:val="21"/>
          <w:szCs w:val="21"/>
        </w:rPr>
        <w:t xml:space="preserve">, with the goal </w:t>
      </w:r>
      <w:r w:rsidR="00E90324" w:rsidRPr="0029639F">
        <w:rPr>
          <w:sz w:val="21"/>
          <w:szCs w:val="21"/>
        </w:rPr>
        <w:t xml:space="preserve">of </w:t>
      </w:r>
      <w:r w:rsidR="004636CB" w:rsidRPr="0029639F">
        <w:rPr>
          <w:sz w:val="21"/>
          <w:szCs w:val="21"/>
        </w:rPr>
        <w:t>supporting</w:t>
      </w:r>
      <w:r w:rsidRPr="0029639F">
        <w:rPr>
          <w:sz w:val="21"/>
          <w:szCs w:val="21"/>
        </w:rPr>
        <w:t xml:space="preserve"> </w:t>
      </w:r>
      <w:r w:rsidR="00E90324" w:rsidRPr="0029639F">
        <w:rPr>
          <w:sz w:val="21"/>
          <w:szCs w:val="21"/>
        </w:rPr>
        <w:t xml:space="preserve">ESSP </w:t>
      </w:r>
      <w:r w:rsidR="004636CB" w:rsidRPr="0029639F">
        <w:rPr>
          <w:sz w:val="21"/>
          <w:szCs w:val="21"/>
        </w:rPr>
        <w:t>decision-making and</w:t>
      </w:r>
      <w:r w:rsidRPr="0029639F">
        <w:rPr>
          <w:sz w:val="21"/>
          <w:szCs w:val="21"/>
        </w:rPr>
        <w:t xml:space="preserve"> implementation</w:t>
      </w:r>
      <w:r w:rsidR="00E90324" w:rsidRPr="0029639F">
        <w:rPr>
          <w:sz w:val="21"/>
          <w:szCs w:val="21"/>
        </w:rPr>
        <w:t xml:space="preserve">. The SEP </w:t>
      </w:r>
      <w:r w:rsidR="0029639F">
        <w:rPr>
          <w:sz w:val="21"/>
          <w:szCs w:val="21"/>
        </w:rPr>
        <w:t>stresses the need for</w:t>
      </w:r>
      <w:r w:rsidRPr="0029639F">
        <w:rPr>
          <w:sz w:val="21"/>
          <w:szCs w:val="21"/>
        </w:rPr>
        <w:t xml:space="preserve"> </w:t>
      </w:r>
      <w:r w:rsidR="0029639F">
        <w:rPr>
          <w:sz w:val="21"/>
          <w:szCs w:val="21"/>
        </w:rPr>
        <w:t xml:space="preserve">beneficiaries and other stakeholders to have </w:t>
      </w:r>
      <w:r w:rsidR="00B028AF">
        <w:rPr>
          <w:sz w:val="21"/>
          <w:szCs w:val="21"/>
        </w:rPr>
        <w:t xml:space="preserve">ample </w:t>
      </w:r>
      <w:r w:rsidR="0029639F">
        <w:rPr>
          <w:sz w:val="21"/>
          <w:szCs w:val="21"/>
        </w:rPr>
        <w:t>opportunity to</w:t>
      </w:r>
      <w:r w:rsidRPr="0029639F">
        <w:rPr>
          <w:sz w:val="21"/>
          <w:szCs w:val="21"/>
        </w:rPr>
        <w:t xml:space="preserve"> express their views on project </w:t>
      </w:r>
      <w:r w:rsidR="00E90324" w:rsidRPr="0029639F">
        <w:rPr>
          <w:sz w:val="21"/>
          <w:szCs w:val="21"/>
        </w:rPr>
        <w:t>objectives, activities and consequences</w:t>
      </w:r>
      <w:r w:rsidRPr="0029639F">
        <w:rPr>
          <w:sz w:val="21"/>
          <w:szCs w:val="21"/>
        </w:rPr>
        <w:t>. The SEP is a</w:t>
      </w:r>
      <w:r w:rsidR="004636CB" w:rsidRPr="0029639F">
        <w:rPr>
          <w:sz w:val="21"/>
          <w:szCs w:val="21"/>
        </w:rPr>
        <w:t>n essential t</w:t>
      </w:r>
      <w:r w:rsidRPr="0029639F">
        <w:rPr>
          <w:sz w:val="21"/>
          <w:szCs w:val="21"/>
        </w:rPr>
        <w:t xml:space="preserve">ool </w:t>
      </w:r>
      <w:r w:rsidR="004636CB" w:rsidRPr="0029639F">
        <w:rPr>
          <w:sz w:val="21"/>
          <w:szCs w:val="21"/>
        </w:rPr>
        <w:t xml:space="preserve">in effectively managing </w:t>
      </w:r>
      <w:r w:rsidRPr="0029639F">
        <w:rPr>
          <w:sz w:val="21"/>
          <w:szCs w:val="21"/>
        </w:rPr>
        <w:t>communication</w:t>
      </w:r>
      <w:r w:rsidR="00E90324" w:rsidRPr="0029639F">
        <w:rPr>
          <w:sz w:val="21"/>
          <w:szCs w:val="21"/>
        </w:rPr>
        <w:t xml:space="preserve"> </w:t>
      </w:r>
      <w:r w:rsidRPr="0029639F">
        <w:rPr>
          <w:sz w:val="21"/>
          <w:szCs w:val="21"/>
        </w:rPr>
        <w:t>between the project</w:t>
      </w:r>
      <w:r w:rsidR="00B028AF">
        <w:rPr>
          <w:sz w:val="21"/>
          <w:szCs w:val="21"/>
        </w:rPr>
        <w:t>, beneficiaries and</w:t>
      </w:r>
      <w:r w:rsidRPr="0029639F">
        <w:rPr>
          <w:sz w:val="21"/>
          <w:szCs w:val="21"/>
        </w:rPr>
        <w:t xml:space="preserve"> stakeholders.</w:t>
      </w:r>
    </w:p>
    <w:p w14:paraId="6C1F69CE" w14:textId="03D861EA" w:rsidR="006F276B" w:rsidRPr="0029639F" w:rsidRDefault="00187552" w:rsidP="004C0EC6">
      <w:pPr>
        <w:spacing w:line="240" w:lineRule="auto"/>
        <w:ind w:left="11" w:right="147" w:hanging="11"/>
        <w:rPr>
          <w:sz w:val="21"/>
          <w:szCs w:val="21"/>
        </w:rPr>
      </w:pPr>
      <w:r w:rsidRPr="0029639F">
        <w:rPr>
          <w:sz w:val="21"/>
          <w:szCs w:val="21"/>
        </w:rPr>
        <w:t>Implementation of t</w:t>
      </w:r>
      <w:r w:rsidR="00A20054" w:rsidRPr="0029639F">
        <w:rPr>
          <w:sz w:val="21"/>
          <w:szCs w:val="21"/>
        </w:rPr>
        <w:t xml:space="preserve">his </w:t>
      </w:r>
      <w:r w:rsidR="0029639F">
        <w:rPr>
          <w:sz w:val="21"/>
          <w:szCs w:val="21"/>
        </w:rPr>
        <w:t>SEP</w:t>
      </w:r>
      <w:r w:rsidR="006F276B" w:rsidRPr="0029639F">
        <w:rPr>
          <w:sz w:val="21"/>
          <w:szCs w:val="21"/>
        </w:rPr>
        <w:t xml:space="preserve"> involves the following steps:</w:t>
      </w:r>
    </w:p>
    <w:p w14:paraId="77B4E733" w14:textId="1575FF4F" w:rsidR="006F276B" w:rsidRPr="002244F9" w:rsidRDefault="00A20054" w:rsidP="004C0EC6">
      <w:pPr>
        <w:pStyle w:val="ListParagraph"/>
        <w:numPr>
          <w:ilvl w:val="0"/>
          <w:numId w:val="26"/>
        </w:numPr>
        <w:spacing w:after="60" w:line="240" w:lineRule="auto"/>
        <w:ind w:right="146" w:hanging="153"/>
        <w:contextualSpacing w:val="0"/>
        <w:rPr>
          <w:sz w:val="21"/>
          <w:szCs w:val="21"/>
        </w:rPr>
      </w:pPr>
      <w:r w:rsidRPr="002244F9">
        <w:rPr>
          <w:sz w:val="21"/>
          <w:szCs w:val="21"/>
        </w:rPr>
        <w:t xml:space="preserve">Conducting stakeholder </w:t>
      </w:r>
      <w:r w:rsidR="006F276B" w:rsidRPr="002244F9">
        <w:rPr>
          <w:sz w:val="21"/>
          <w:szCs w:val="21"/>
        </w:rPr>
        <w:t>identification and analysis</w:t>
      </w:r>
    </w:p>
    <w:p w14:paraId="1992B3E2" w14:textId="6AD02647" w:rsidR="00BC188B" w:rsidRPr="002244F9" w:rsidRDefault="00A20054" w:rsidP="004C0EC6">
      <w:pPr>
        <w:pStyle w:val="ListParagraph"/>
        <w:numPr>
          <w:ilvl w:val="0"/>
          <w:numId w:val="26"/>
        </w:numPr>
        <w:spacing w:after="60" w:line="240" w:lineRule="auto"/>
        <w:ind w:right="146" w:hanging="153"/>
        <w:contextualSpacing w:val="0"/>
        <w:rPr>
          <w:sz w:val="21"/>
          <w:szCs w:val="21"/>
        </w:rPr>
      </w:pPr>
      <w:r w:rsidRPr="002244F9">
        <w:rPr>
          <w:sz w:val="21"/>
          <w:szCs w:val="21"/>
        </w:rPr>
        <w:t xml:space="preserve">Planning </w:t>
      </w:r>
      <w:r w:rsidR="006F276B" w:rsidRPr="002244F9">
        <w:rPr>
          <w:sz w:val="21"/>
          <w:szCs w:val="21"/>
        </w:rPr>
        <w:t xml:space="preserve">how </w:t>
      </w:r>
      <w:r w:rsidRPr="002244F9">
        <w:rPr>
          <w:sz w:val="21"/>
          <w:szCs w:val="21"/>
        </w:rPr>
        <w:t xml:space="preserve">best to </w:t>
      </w:r>
      <w:r w:rsidR="006F276B" w:rsidRPr="002244F9">
        <w:rPr>
          <w:sz w:val="21"/>
          <w:szCs w:val="21"/>
        </w:rPr>
        <w:t xml:space="preserve">engage with </w:t>
      </w:r>
      <w:r w:rsidRPr="002244F9">
        <w:rPr>
          <w:sz w:val="21"/>
          <w:szCs w:val="21"/>
        </w:rPr>
        <w:t xml:space="preserve">different groups of </w:t>
      </w:r>
      <w:r w:rsidR="006F276B" w:rsidRPr="002244F9">
        <w:rPr>
          <w:sz w:val="21"/>
          <w:szCs w:val="21"/>
        </w:rPr>
        <w:t>stakeholders</w:t>
      </w:r>
    </w:p>
    <w:p w14:paraId="67F09AF4" w14:textId="4E5974EB" w:rsidR="006F276B" w:rsidRPr="002244F9" w:rsidRDefault="00A20054" w:rsidP="004C0EC6">
      <w:pPr>
        <w:pStyle w:val="ListParagraph"/>
        <w:numPr>
          <w:ilvl w:val="0"/>
          <w:numId w:val="26"/>
        </w:numPr>
        <w:spacing w:after="60" w:line="240" w:lineRule="auto"/>
        <w:ind w:right="146" w:hanging="153"/>
        <w:contextualSpacing w:val="0"/>
        <w:rPr>
          <w:sz w:val="21"/>
          <w:szCs w:val="21"/>
        </w:rPr>
      </w:pPr>
      <w:r w:rsidRPr="002244F9">
        <w:rPr>
          <w:sz w:val="21"/>
          <w:szCs w:val="21"/>
        </w:rPr>
        <w:t xml:space="preserve">Disclosing relevant </w:t>
      </w:r>
      <w:r w:rsidR="006F276B" w:rsidRPr="002244F9">
        <w:rPr>
          <w:sz w:val="21"/>
          <w:szCs w:val="21"/>
        </w:rPr>
        <w:t>o information</w:t>
      </w:r>
      <w:r w:rsidRPr="002244F9">
        <w:rPr>
          <w:sz w:val="21"/>
          <w:szCs w:val="21"/>
        </w:rPr>
        <w:t xml:space="preserve"> in accessible formats and locations</w:t>
      </w:r>
    </w:p>
    <w:p w14:paraId="2956B4CE" w14:textId="58E73043" w:rsidR="006F276B" w:rsidRPr="002244F9" w:rsidRDefault="00A20054" w:rsidP="004C0EC6">
      <w:pPr>
        <w:pStyle w:val="ListParagraph"/>
        <w:numPr>
          <w:ilvl w:val="0"/>
          <w:numId w:val="26"/>
        </w:numPr>
        <w:spacing w:after="60" w:line="240" w:lineRule="auto"/>
        <w:ind w:right="146" w:hanging="153"/>
        <w:contextualSpacing w:val="0"/>
        <w:rPr>
          <w:sz w:val="21"/>
          <w:szCs w:val="21"/>
        </w:rPr>
      </w:pPr>
      <w:r w:rsidRPr="002244F9">
        <w:rPr>
          <w:sz w:val="21"/>
          <w:szCs w:val="21"/>
        </w:rPr>
        <w:t xml:space="preserve">Consulting </w:t>
      </w:r>
      <w:r w:rsidR="006F276B" w:rsidRPr="002244F9">
        <w:rPr>
          <w:sz w:val="21"/>
          <w:szCs w:val="21"/>
        </w:rPr>
        <w:t xml:space="preserve">with stakeholders </w:t>
      </w:r>
    </w:p>
    <w:p w14:paraId="0418C4F9" w14:textId="383372D3" w:rsidR="006F276B" w:rsidRPr="002244F9" w:rsidRDefault="00A20054" w:rsidP="004C0EC6">
      <w:pPr>
        <w:pStyle w:val="ListParagraph"/>
        <w:numPr>
          <w:ilvl w:val="0"/>
          <w:numId w:val="26"/>
        </w:numPr>
        <w:spacing w:after="60" w:line="240" w:lineRule="auto"/>
        <w:ind w:right="146" w:hanging="153"/>
        <w:contextualSpacing w:val="0"/>
        <w:rPr>
          <w:sz w:val="21"/>
          <w:szCs w:val="21"/>
        </w:rPr>
      </w:pPr>
      <w:r w:rsidRPr="002244F9">
        <w:rPr>
          <w:sz w:val="21"/>
          <w:szCs w:val="21"/>
        </w:rPr>
        <w:t xml:space="preserve">Addressing </w:t>
      </w:r>
      <w:r w:rsidR="006F276B" w:rsidRPr="002244F9">
        <w:rPr>
          <w:sz w:val="21"/>
          <w:szCs w:val="21"/>
        </w:rPr>
        <w:t>and responding to grievances</w:t>
      </w:r>
      <w:r w:rsidR="00B028AF">
        <w:rPr>
          <w:sz w:val="21"/>
          <w:szCs w:val="21"/>
        </w:rPr>
        <w:t>,</w:t>
      </w:r>
      <w:r w:rsidR="006F276B" w:rsidRPr="002244F9">
        <w:rPr>
          <w:sz w:val="21"/>
          <w:szCs w:val="21"/>
        </w:rPr>
        <w:t xml:space="preserve"> and </w:t>
      </w:r>
    </w:p>
    <w:p w14:paraId="6610AA5D" w14:textId="767FB2FE" w:rsidR="006F276B" w:rsidRPr="002244F9" w:rsidRDefault="00A20054" w:rsidP="004C0EC6">
      <w:pPr>
        <w:pStyle w:val="ListParagraph"/>
        <w:numPr>
          <w:ilvl w:val="0"/>
          <w:numId w:val="26"/>
        </w:numPr>
        <w:spacing w:after="180" w:line="240" w:lineRule="auto"/>
        <w:ind w:right="147" w:hanging="153"/>
        <w:contextualSpacing w:val="0"/>
        <w:rPr>
          <w:sz w:val="21"/>
          <w:szCs w:val="21"/>
        </w:rPr>
      </w:pPr>
      <w:r w:rsidRPr="002244F9">
        <w:rPr>
          <w:sz w:val="21"/>
          <w:szCs w:val="21"/>
        </w:rPr>
        <w:t xml:space="preserve">Reporting </w:t>
      </w:r>
      <w:r w:rsidR="006F276B" w:rsidRPr="002244F9">
        <w:rPr>
          <w:sz w:val="21"/>
          <w:szCs w:val="21"/>
        </w:rPr>
        <w:t>to stakeholders.</w:t>
      </w:r>
    </w:p>
    <w:p w14:paraId="67BF47EC" w14:textId="09CCDB6C" w:rsidR="006D61F3" w:rsidRPr="002244F9" w:rsidRDefault="00B028AF" w:rsidP="004C0EC6">
      <w:pPr>
        <w:spacing w:after="200" w:line="240" w:lineRule="auto"/>
        <w:ind w:left="11" w:right="6" w:hanging="11"/>
        <w:jc w:val="both"/>
        <w:rPr>
          <w:sz w:val="21"/>
          <w:szCs w:val="21"/>
        </w:rPr>
      </w:pPr>
      <w:r>
        <w:rPr>
          <w:sz w:val="21"/>
          <w:szCs w:val="21"/>
        </w:rPr>
        <w:t>This</w:t>
      </w:r>
      <w:r w:rsidR="00187552" w:rsidRPr="002244F9">
        <w:rPr>
          <w:sz w:val="21"/>
          <w:szCs w:val="21"/>
        </w:rPr>
        <w:t xml:space="preserve"> ESP is a</w:t>
      </w:r>
      <w:r w:rsidR="006D61F3" w:rsidRPr="002244F9">
        <w:rPr>
          <w:sz w:val="21"/>
          <w:szCs w:val="21"/>
        </w:rPr>
        <w:t xml:space="preserve"> </w:t>
      </w:r>
      <w:r w:rsidR="00187552" w:rsidRPr="002244F9">
        <w:rPr>
          <w:sz w:val="21"/>
          <w:szCs w:val="21"/>
        </w:rPr>
        <w:t>“</w:t>
      </w:r>
      <w:r w:rsidR="006D61F3" w:rsidRPr="002244F9">
        <w:rPr>
          <w:sz w:val="21"/>
          <w:szCs w:val="21"/>
        </w:rPr>
        <w:t>live</w:t>
      </w:r>
      <w:r w:rsidR="00187552" w:rsidRPr="002244F9">
        <w:rPr>
          <w:sz w:val="21"/>
          <w:szCs w:val="21"/>
        </w:rPr>
        <w:t>”</w:t>
      </w:r>
      <w:r w:rsidR="006D61F3" w:rsidRPr="002244F9">
        <w:rPr>
          <w:sz w:val="21"/>
          <w:szCs w:val="21"/>
        </w:rPr>
        <w:t xml:space="preserve"> document </w:t>
      </w:r>
      <w:r w:rsidR="00187552" w:rsidRPr="002244F9">
        <w:rPr>
          <w:sz w:val="21"/>
          <w:szCs w:val="21"/>
        </w:rPr>
        <w:t>which will be</w:t>
      </w:r>
      <w:r w:rsidR="006D61F3" w:rsidRPr="002244F9">
        <w:rPr>
          <w:sz w:val="21"/>
          <w:szCs w:val="21"/>
        </w:rPr>
        <w:t xml:space="preserve"> updated </w:t>
      </w:r>
      <w:r w:rsidR="00187552" w:rsidRPr="002244F9">
        <w:rPr>
          <w:sz w:val="21"/>
          <w:szCs w:val="21"/>
        </w:rPr>
        <w:t>in res</w:t>
      </w:r>
      <w:r w:rsidR="00395528">
        <w:rPr>
          <w:sz w:val="21"/>
          <w:szCs w:val="21"/>
        </w:rPr>
        <w:t xml:space="preserve">ponse to evolving circumstances, </w:t>
      </w:r>
      <w:r w:rsidR="00187552" w:rsidRPr="002244F9">
        <w:rPr>
          <w:sz w:val="21"/>
          <w:szCs w:val="21"/>
        </w:rPr>
        <w:t>demands</w:t>
      </w:r>
      <w:r>
        <w:rPr>
          <w:sz w:val="21"/>
          <w:szCs w:val="21"/>
        </w:rPr>
        <w:t xml:space="preserve"> </w:t>
      </w:r>
      <w:r w:rsidR="00395528">
        <w:rPr>
          <w:sz w:val="21"/>
          <w:szCs w:val="21"/>
        </w:rPr>
        <w:t xml:space="preserve">and lessons learned </w:t>
      </w:r>
      <w:r>
        <w:rPr>
          <w:sz w:val="21"/>
          <w:szCs w:val="21"/>
        </w:rPr>
        <w:t>through</w:t>
      </w:r>
      <w:r w:rsidR="004C0EC6">
        <w:rPr>
          <w:sz w:val="21"/>
          <w:szCs w:val="21"/>
        </w:rPr>
        <w:t>out</w:t>
      </w:r>
      <w:r>
        <w:rPr>
          <w:sz w:val="21"/>
          <w:szCs w:val="21"/>
        </w:rPr>
        <w:t xml:space="preserve"> project implementation</w:t>
      </w:r>
      <w:r w:rsidR="006D61F3" w:rsidRPr="002244F9">
        <w:rPr>
          <w:sz w:val="21"/>
          <w:szCs w:val="21"/>
        </w:rPr>
        <w:t>.</w:t>
      </w:r>
    </w:p>
    <w:p w14:paraId="0D226E88" w14:textId="656E1798" w:rsidR="00AE23C4" w:rsidRPr="0077090D" w:rsidRDefault="00CB08DC" w:rsidP="0077090D">
      <w:pPr>
        <w:pStyle w:val="Heading2"/>
        <w:spacing w:after="120" w:line="240" w:lineRule="auto"/>
        <w:ind w:left="794" w:right="6" w:hanging="369"/>
        <w:jc w:val="both"/>
        <w:rPr>
          <w:b w:val="0"/>
          <w:color w:val="2E74B5" w:themeColor="accent5" w:themeShade="BF"/>
        </w:rPr>
      </w:pPr>
      <w:bookmarkStart w:id="13" w:name="_Toc48852538"/>
      <w:bookmarkStart w:id="14" w:name="_Toc48853565"/>
      <w:bookmarkStart w:id="15" w:name="_Toc53637975"/>
      <w:r w:rsidRPr="0077090D">
        <w:rPr>
          <w:b w:val="0"/>
          <w:color w:val="2E74B5" w:themeColor="accent5" w:themeShade="BF"/>
        </w:rPr>
        <w:t>Project</w:t>
      </w:r>
      <w:r w:rsidR="00D855FB" w:rsidRPr="0077090D">
        <w:rPr>
          <w:b w:val="0"/>
          <w:color w:val="2E74B5" w:themeColor="accent5" w:themeShade="BF"/>
        </w:rPr>
        <w:t xml:space="preserve"> Summary</w:t>
      </w:r>
      <w:bookmarkEnd w:id="13"/>
      <w:bookmarkEnd w:id="14"/>
      <w:bookmarkEnd w:id="15"/>
    </w:p>
    <w:p w14:paraId="59BB1EC9" w14:textId="5D02FBB1" w:rsidR="00D855FB" w:rsidRPr="002244F9" w:rsidRDefault="00D855FB" w:rsidP="004C0EC6">
      <w:pPr>
        <w:spacing w:after="240" w:line="240" w:lineRule="auto"/>
        <w:ind w:left="11" w:right="6" w:hanging="11"/>
        <w:jc w:val="both"/>
        <w:rPr>
          <w:sz w:val="21"/>
          <w:szCs w:val="21"/>
        </w:rPr>
      </w:pPr>
      <w:r w:rsidRPr="002244F9">
        <w:rPr>
          <w:sz w:val="21"/>
          <w:szCs w:val="21"/>
        </w:rPr>
        <w:t xml:space="preserve">The ESSP will support improvements in foundational </w:t>
      </w:r>
      <w:r w:rsidR="005727C7">
        <w:rPr>
          <w:sz w:val="21"/>
          <w:szCs w:val="21"/>
        </w:rPr>
        <w:t>academics, employability</w:t>
      </w:r>
      <w:r w:rsidR="004C0EC6">
        <w:rPr>
          <w:sz w:val="21"/>
          <w:szCs w:val="21"/>
        </w:rPr>
        <w:t>,</w:t>
      </w:r>
      <w:r w:rsidR="005727C7">
        <w:rPr>
          <w:sz w:val="21"/>
          <w:szCs w:val="21"/>
        </w:rPr>
        <w:t xml:space="preserve"> and life </w:t>
      </w:r>
      <w:r w:rsidRPr="002244F9">
        <w:rPr>
          <w:sz w:val="21"/>
          <w:szCs w:val="21"/>
        </w:rPr>
        <w:t xml:space="preserve">skills </w:t>
      </w:r>
      <w:r w:rsidR="005727C7">
        <w:rPr>
          <w:sz w:val="21"/>
          <w:szCs w:val="21"/>
        </w:rPr>
        <w:t>of</w:t>
      </w:r>
      <w:r w:rsidRPr="002244F9">
        <w:rPr>
          <w:sz w:val="21"/>
          <w:szCs w:val="21"/>
        </w:rPr>
        <w:t xml:space="preserve"> high school students</w:t>
      </w:r>
      <w:r w:rsidR="005727C7">
        <w:rPr>
          <w:sz w:val="21"/>
          <w:szCs w:val="21"/>
        </w:rPr>
        <w:t>;</w:t>
      </w:r>
      <w:r w:rsidR="005727C7" w:rsidRPr="002244F9">
        <w:rPr>
          <w:sz w:val="21"/>
          <w:szCs w:val="21"/>
        </w:rPr>
        <w:t xml:space="preserve"> </w:t>
      </w:r>
      <w:r w:rsidR="00C94EB5" w:rsidRPr="002244F9">
        <w:rPr>
          <w:sz w:val="21"/>
          <w:szCs w:val="21"/>
        </w:rPr>
        <w:t>provide</w:t>
      </w:r>
      <w:r w:rsidRPr="002244F9">
        <w:rPr>
          <w:sz w:val="21"/>
          <w:szCs w:val="21"/>
        </w:rPr>
        <w:t xml:space="preserve"> expanded access to higher quality of technical and vocational education and training</w:t>
      </w:r>
      <w:r w:rsidR="005727C7">
        <w:rPr>
          <w:sz w:val="21"/>
          <w:szCs w:val="21"/>
        </w:rPr>
        <w:t>;</w:t>
      </w:r>
      <w:r w:rsidR="00C94EB5" w:rsidRPr="002244F9">
        <w:rPr>
          <w:sz w:val="21"/>
          <w:szCs w:val="21"/>
        </w:rPr>
        <w:t xml:space="preserve"> </w:t>
      </w:r>
      <w:r w:rsidRPr="002244F9">
        <w:rPr>
          <w:sz w:val="21"/>
          <w:szCs w:val="21"/>
        </w:rPr>
        <w:t xml:space="preserve">strengthen workforce planning and employment services, and </w:t>
      </w:r>
      <w:r w:rsidR="00D32563">
        <w:rPr>
          <w:sz w:val="21"/>
          <w:szCs w:val="21"/>
        </w:rPr>
        <w:t xml:space="preserve">assist with </w:t>
      </w:r>
      <w:r w:rsidRPr="002244F9">
        <w:rPr>
          <w:sz w:val="21"/>
          <w:szCs w:val="21"/>
        </w:rPr>
        <w:t>reform of civil public services.</w:t>
      </w:r>
    </w:p>
    <w:p w14:paraId="628C4F34" w14:textId="567E9462" w:rsidR="007E7076" w:rsidRPr="002244F9" w:rsidRDefault="007E7076" w:rsidP="004C0EC6">
      <w:pPr>
        <w:spacing w:after="240" w:line="240" w:lineRule="auto"/>
        <w:ind w:left="11" w:right="6" w:hanging="11"/>
        <w:jc w:val="both"/>
        <w:rPr>
          <w:sz w:val="21"/>
          <w:szCs w:val="21"/>
        </w:rPr>
      </w:pPr>
      <w:r w:rsidRPr="002244F9">
        <w:rPr>
          <w:sz w:val="21"/>
          <w:szCs w:val="21"/>
        </w:rPr>
        <w:t xml:space="preserve">Project beneficiaries are Marshallese youth, education sector </w:t>
      </w:r>
      <w:r w:rsidR="00D32563">
        <w:rPr>
          <w:sz w:val="21"/>
          <w:szCs w:val="21"/>
        </w:rPr>
        <w:t>employees</w:t>
      </w:r>
      <w:r w:rsidR="004C0EC6">
        <w:rPr>
          <w:sz w:val="21"/>
          <w:szCs w:val="21"/>
        </w:rPr>
        <w:t xml:space="preserve"> - </w:t>
      </w:r>
      <w:r w:rsidR="00D32563">
        <w:rPr>
          <w:sz w:val="21"/>
          <w:szCs w:val="21"/>
        </w:rPr>
        <w:t>and the</w:t>
      </w:r>
      <w:r w:rsidRPr="002244F9">
        <w:rPr>
          <w:sz w:val="21"/>
          <w:szCs w:val="21"/>
        </w:rPr>
        <w:t xml:space="preserve"> civil service more broadly</w:t>
      </w:r>
      <w:r w:rsidR="00C94EB5" w:rsidRPr="002244F9">
        <w:rPr>
          <w:sz w:val="21"/>
          <w:szCs w:val="21"/>
        </w:rPr>
        <w:t>,</w:t>
      </w:r>
      <w:r w:rsidRPr="002244F9">
        <w:rPr>
          <w:sz w:val="21"/>
          <w:szCs w:val="21"/>
        </w:rPr>
        <w:t xml:space="preserve"> and private sector employers in Majuro and abroad (mainly in the US).</w:t>
      </w:r>
    </w:p>
    <w:p w14:paraId="56C18333" w14:textId="13850FEA" w:rsidR="00A82A3F" w:rsidRPr="002244F9" w:rsidRDefault="007E7076" w:rsidP="004C0EC6">
      <w:pPr>
        <w:spacing w:after="240" w:line="240" w:lineRule="auto"/>
        <w:ind w:left="11" w:right="6" w:hanging="11"/>
        <w:jc w:val="both"/>
        <w:rPr>
          <w:sz w:val="21"/>
          <w:szCs w:val="21"/>
        </w:rPr>
      </w:pPr>
      <w:r w:rsidRPr="002244F9">
        <w:rPr>
          <w:sz w:val="21"/>
          <w:szCs w:val="21"/>
        </w:rPr>
        <w:t xml:space="preserve">The ESSP </w:t>
      </w:r>
      <w:r w:rsidR="0041344C" w:rsidRPr="002244F9">
        <w:rPr>
          <w:sz w:val="21"/>
          <w:szCs w:val="21"/>
        </w:rPr>
        <w:t>has</w:t>
      </w:r>
      <w:r w:rsidRPr="002244F9">
        <w:rPr>
          <w:sz w:val="21"/>
          <w:szCs w:val="21"/>
        </w:rPr>
        <w:t xml:space="preserve"> </w:t>
      </w:r>
      <w:r w:rsidR="00006CCB" w:rsidRPr="002244F9">
        <w:rPr>
          <w:sz w:val="21"/>
          <w:szCs w:val="21"/>
        </w:rPr>
        <w:t xml:space="preserve">four </w:t>
      </w:r>
      <w:r w:rsidRPr="002244F9">
        <w:rPr>
          <w:sz w:val="21"/>
          <w:szCs w:val="21"/>
        </w:rPr>
        <w:t>4 components</w:t>
      </w:r>
      <w:r w:rsidR="00006CCB" w:rsidRPr="002244F9">
        <w:rPr>
          <w:sz w:val="21"/>
          <w:szCs w:val="21"/>
        </w:rPr>
        <w:t xml:space="preserve"> </w:t>
      </w:r>
      <w:r w:rsidR="0041344C" w:rsidRPr="002244F9">
        <w:rPr>
          <w:sz w:val="21"/>
          <w:szCs w:val="21"/>
        </w:rPr>
        <w:t xml:space="preserve">and nine sub-components as </w:t>
      </w:r>
      <w:r w:rsidR="00D32563">
        <w:rPr>
          <w:sz w:val="21"/>
          <w:szCs w:val="21"/>
        </w:rPr>
        <w:t>shown</w:t>
      </w:r>
      <w:r w:rsidR="00D32563" w:rsidRPr="002244F9">
        <w:rPr>
          <w:sz w:val="21"/>
          <w:szCs w:val="21"/>
        </w:rPr>
        <w:t xml:space="preserve"> </w:t>
      </w:r>
      <w:r w:rsidR="0041344C" w:rsidRPr="002244F9">
        <w:rPr>
          <w:sz w:val="21"/>
          <w:szCs w:val="21"/>
        </w:rPr>
        <w:t xml:space="preserve">in the following Table. </w:t>
      </w:r>
      <w:bookmarkStart w:id="16" w:name="_Hlk51242487"/>
    </w:p>
    <w:tbl>
      <w:tblPr>
        <w:tblStyle w:val="TableGrid0"/>
        <w:tblW w:w="9072" w:type="dxa"/>
        <w:tblInd w:w="108" w:type="dxa"/>
        <w:tblLook w:val="04A0" w:firstRow="1" w:lastRow="0" w:firstColumn="1" w:lastColumn="0" w:noHBand="0" w:noVBand="1"/>
      </w:tblPr>
      <w:tblGrid>
        <w:gridCol w:w="1872"/>
        <w:gridCol w:w="7200"/>
      </w:tblGrid>
      <w:tr w:rsidR="00A82A3F" w:rsidRPr="00DD1A45" w14:paraId="6B82FC8E" w14:textId="77777777" w:rsidTr="0000742B">
        <w:tc>
          <w:tcPr>
            <w:tcW w:w="1872" w:type="dxa"/>
            <w:shd w:val="clear" w:color="auto" w:fill="F2F2F2" w:themeFill="background1" w:themeFillShade="F2"/>
          </w:tcPr>
          <w:p w14:paraId="58D32374" w14:textId="77777777" w:rsidR="00A82A3F" w:rsidRPr="00946032" w:rsidRDefault="00A82A3F" w:rsidP="002244F9">
            <w:pPr>
              <w:spacing w:before="60" w:after="60" w:line="240" w:lineRule="auto"/>
              <w:rPr>
                <w:b/>
                <w:bCs/>
              </w:rPr>
            </w:pPr>
            <w:bookmarkStart w:id="17" w:name="_Toc256000029"/>
            <w:bookmarkStart w:id="18" w:name="_Toc35259667"/>
            <w:bookmarkStart w:id="19" w:name="_Toc35529356"/>
            <w:bookmarkStart w:id="20" w:name="_Toc35606087"/>
            <w:bookmarkStart w:id="21" w:name="_Toc40280303"/>
            <w:bookmarkStart w:id="22" w:name="_Toc40280636"/>
            <w:r w:rsidRPr="00946032">
              <w:rPr>
                <w:b/>
                <w:bCs/>
              </w:rPr>
              <w:t>Component</w:t>
            </w:r>
            <w:r w:rsidRPr="00946032">
              <w:rPr>
                <w:b/>
                <w:bCs/>
                <w:spacing w:val="-2"/>
              </w:rPr>
              <w:t xml:space="preserve"> </w:t>
            </w:r>
            <w:r w:rsidRPr="00946032">
              <w:rPr>
                <w:b/>
                <w:bCs/>
              </w:rPr>
              <w:t>1</w:t>
            </w:r>
          </w:p>
        </w:tc>
        <w:tc>
          <w:tcPr>
            <w:tcW w:w="7200" w:type="dxa"/>
            <w:shd w:val="clear" w:color="auto" w:fill="F2F2F2" w:themeFill="background1" w:themeFillShade="F2"/>
          </w:tcPr>
          <w:p w14:paraId="3703F082" w14:textId="77777777" w:rsidR="00A82A3F" w:rsidRDefault="00A82A3F" w:rsidP="002244F9">
            <w:pPr>
              <w:spacing w:before="60" w:after="60" w:line="240" w:lineRule="auto"/>
              <w:ind w:left="11" w:hanging="11"/>
            </w:pPr>
            <w:r w:rsidRPr="00946032">
              <w:rPr>
                <w:b/>
                <w:bCs/>
              </w:rPr>
              <w:t>Access to and quality of foundational and vocational secondary education</w:t>
            </w:r>
            <w:r w:rsidRPr="00946032" w:rsidDel="00D10843">
              <w:rPr>
                <w:b/>
                <w:bCs/>
              </w:rPr>
              <w:t xml:space="preserve"> </w:t>
            </w:r>
            <w:r w:rsidRPr="00775211">
              <w:t xml:space="preserve"> </w:t>
            </w:r>
          </w:p>
          <w:p w14:paraId="2D2E7D20" w14:textId="77777777" w:rsidR="00A82A3F" w:rsidRPr="00946032" w:rsidRDefault="00A82A3F" w:rsidP="002244F9">
            <w:pPr>
              <w:spacing w:before="60" w:after="60" w:line="240" w:lineRule="auto"/>
              <w:rPr>
                <w:b/>
                <w:bCs/>
              </w:rPr>
            </w:pPr>
            <w:r>
              <w:t>I</w:t>
            </w:r>
            <w:r w:rsidRPr="00775211">
              <w:t>mprove the acquisition of foundational skills (English and Math), market-relevant, and practical skills among secondary school students. Furthermore, the component aims to promote access to and learning in secondary schools by youth from outer islands. The support is organized around three subcomponents.</w:t>
            </w:r>
          </w:p>
        </w:tc>
      </w:tr>
      <w:tr w:rsidR="00A82A3F" w:rsidRPr="00DD1A45" w14:paraId="3EE27B56" w14:textId="77777777" w:rsidTr="0000742B">
        <w:tc>
          <w:tcPr>
            <w:tcW w:w="1872" w:type="dxa"/>
          </w:tcPr>
          <w:p w14:paraId="1B1FBBD0" w14:textId="77777777" w:rsidR="00A82A3F" w:rsidRPr="00946032" w:rsidRDefault="00A82A3F" w:rsidP="002244F9">
            <w:pPr>
              <w:spacing w:before="60" w:after="60" w:line="240" w:lineRule="auto"/>
              <w:ind w:left="11" w:hanging="11"/>
            </w:pPr>
            <w:r w:rsidRPr="00946032">
              <w:t>Subcomponent 1.1</w:t>
            </w:r>
          </w:p>
        </w:tc>
        <w:tc>
          <w:tcPr>
            <w:tcW w:w="7200" w:type="dxa"/>
          </w:tcPr>
          <w:p w14:paraId="2B74E784" w14:textId="77777777" w:rsidR="00A82A3F" w:rsidRPr="00946032" w:rsidRDefault="00A82A3F" w:rsidP="002244F9">
            <w:pPr>
              <w:spacing w:before="60" w:after="60" w:line="240" w:lineRule="auto"/>
              <w:ind w:left="11" w:hanging="11"/>
              <w:rPr>
                <w:bCs/>
              </w:rPr>
            </w:pPr>
            <w:r w:rsidRPr="00946032">
              <w:rPr>
                <w:bCs/>
              </w:rPr>
              <w:t>Foundational skills in secondary schools.</w:t>
            </w:r>
          </w:p>
        </w:tc>
      </w:tr>
      <w:tr w:rsidR="00A82A3F" w:rsidRPr="00DD1A45" w14:paraId="1D749453" w14:textId="77777777" w:rsidTr="0000742B">
        <w:tc>
          <w:tcPr>
            <w:tcW w:w="1872" w:type="dxa"/>
          </w:tcPr>
          <w:p w14:paraId="11A2578E" w14:textId="77777777" w:rsidR="00A82A3F" w:rsidRPr="00946032" w:rsidRDefault="00A82A3F" w:rsidP="002244F9">
            <w:pPr>
              <w:spacing w:before="60" w:after="60" w:line="240" w:lineRule="auto"/>
              <w:ind w:left="11" w:hanging="11"/>
            </w:pPr>
            <w:r w:rsidRPr="00946032">
              <w:t>Subcomponent 1.2</w:t>
            </w:r>
          </w:p>
        </w:tc>
        <w:tc>
          <w:tcPr>
            <w:tcW w:w="7200" w:type="dxa"/>
          </w:tcPr>
          <w:p w14:paraId="1C0596BD" w14:textId="77777777" w:rsidR="00A82A3F" w:rsidRPr="00946032" w:rsidRDefault="00A82A3F" w:rsidP="002244F9">
            <w:pPr>
              <w:spacing w:before="60" w:after="60" w:line="240" w:lineRule="auto"/>
              <w:ind w:left="11" w:hanging="11"/>
              <w:rPr>
                <w:bCs/>
              </w:rPr>
            </w:pPr>
            <w:r w:rsidRPr="00946032">
              <w:rPr>
                <w:bCs/>
              </w:rPr>
              <w:t>Vocational and island life skills in secondary schools</w:t>
            </w:r>
          </w:p>
        </w:tc>
      </w:tr>
      <w:tr w:rsidR="00A82A3F" w:rsidRPr="00DD1A45" w14:paraId="45EBD415" w14:textId="77777777" w:rsidTr="0000742B">
        <w:tc>
          <w:tcPr>
            <w:tcW w:w="1872" w:type="dxa"/>
          </w:tcPr>
          <w:p w14:paraId="1C6AE874" w14:textId="1E6C6F1F" w:rsidR="00A82A3F" w:rsidRPr="00946032" w:rsidRDefault="00A82A3F" w:rsidP="002244F9">
            <w:pPr>
              <w:spacing w:before="60" w:after="60" w:line="240" w:lineRule="auto"/>
              <w:ind w:left="11" w:hanging="11"/>
            </w:pPr>
            <w:r w:rsidRPr="00946032">
              <w:t>Subcomponent 1.</w:t>
            </w:r>
            <w:r w:rsidR="0041344C">
              <w:t>3</w:t>
            </w:r>
          </w:p>
        </w:tc>
        <w:tc>
          <w:tcPr>
            <w:tcW w:w="7200" w:type="dxa"/>
          </w:tcPr>
          <w:p w14:paraId="4C647BBD" w14:textId="77777777" w:rsidR="00A82A3F" w:rsidRPr="00946032" w:rsidRDefault="00A82A3F" w:rsidP="002244F9">
            <w:pPr>
              <w:spacing w:before="60" w:after="60" w:line="240" w:lineRule="auto"/>
              <w:ind w:left="11" w:hanging="11"/>
              <w:rPr>
                <w:bCs/>
              </w:rPr>
            </w:pPr>
            <w:r w:rsidRPr="00946032">
              <w:rPr>
                <w:bCs/>
              </w:rPr>
              <w:t>Equity access to quality secondary education</w:t>
            </w:r>
          </w:p>
        </w:tc>
      </w:tr>
      <w:tr w:rsidR="00A82A3F" w:rsidRPr="00DD1A45" w14:paraId="3AFFCFAC" w14:textId="77777777" w:rsidTr="0000742B">
        <w:tc>
          <w:tcPr>
            <w:tcW w:w="1872" w:type="dxa"/>
            <w:shd w:val="clear" w:color="auto" w:fill="F2F2F2" w:themeFill="background1" w:themeFillShade="F2"/>
          </w:tcPr>
          <w:p w14:paraId="0333FBFB" w14:textId="77777777" w:rsidR="00A82A3F" w:rsidRPr="00946032" w:rsidRDefault="00A82A3F" w:rsidP="002244F9">
            <w:pPr>
              <w:spacing w:before="60" w:after="60" w:line="240" w:lineRule="auto"/>
              <w:rPr>
                <w:b/>
                <w:bCs/>
              </w:rPr>
            </w:pPr>
            <w:r w:rsidRPr="00946032">
              <w:rPr>
                <w:b/>
                <w:bCs/>
              </w:rPr>
              <w:t>Component 2</w:t>
            </w:r>
          </w:p>
        </w:tc>
        <w:tc>
          <w:tcPr>
            <w:tcW w:w="7200" w:type="dxa"/>
            <w:shd w:val="clear" w:color="auto" w:fill="F2F2F2" w:themeFill="background1" w:themeFillShade="F2"/>
          </w:tcPr>
          <w:p w14:paraId="7C567132" w14:textId="77777777" w:rsidR="00A82A3F" w:rsidRPr="00946032" w:rsidRDefault="00A82A3F" w:rsidP="002244F9">
            <w:pPr>
              <w:spacing w:before="60" w:after="60" w:line="240" w:lineRule="auto"/>
              <w:ind w:left="11" w:hanging="11"/>
              <w:rPr>
                <w:b/>
                <w:bCs/>
                <w:lang w:bidi="my-MM"/>
              </w:rPr>
            </w:pPr>
            <w:r w:rsidRPr="00946032">
              <w:rPr>
                <w:b/>
                <w:bCs/>
                <w:lang w:bidi="my-MM"/>
              </w:rPr>
              <w:t xml:space="preserve">Access to and quality of technical and vocational skills development </w:t>
            </w:r>
          </w:p>
          <w:p w14:paraId="1B418108" w14:textId="77777777" w:rsidR="00A82A3F" w:rsidRPr="00946032" w:rsidRDefault="00A82A3F" w:rsidP="002244F9">
            <w:pPr>
              <w:spacing w:before="60" w:after="60" w:line="240" w:lineRule="auto"/>
              <w:rPr>
                <w:b/>
                <w:bCs/>
              </w:rPr>
            </w:pPr>
            <w:r>
              <w:rPr>
                <w:lang w:bidi="my-MM"/>
              </w:rPr>
              <w:t>I</w:t>
            </w:r>
            <w:r w:rsidRPr="00775211">
              <w:rPr>
                <w:lang w:bidi="my-MM"/>
              </w:rPr>
              <w:t xml:space="preserve">ncrease equitable access to quality and relevant technical and vocational education program leading to college-level certificate or diploma as well as shorter skills development programs. </w:t>
            </w:r>
            <w:r w:rsidRPr="00775211">
              <w:t>The support is organized around two subcomponents.</w:t>
            </w:r>
            <w:r w:rsidRPr="001D0961">
              <w:rPr>
                <w:lang w:bidi="my-MM"/>
              </w:rPr>
              <w:t>).</w:t>
            </w:r>
          </w:p>
        </w:tc>
      </w:tr>
      <w:tr w:rsidR="00A82A3F" w:rsidRPr="007B6C80" w14:paraId="0C79FDC6" w14:textId="77777777" w:rsidTr="0000742B">
        <w:tc>
          <w:tcPr>
            <w:tcW w:w="1872" w:type="dxa"/>
          </w:tcPr>
          <w:p w14:paraId="02CEC311" w14:textId="77777777" w:rsidR="00A82A3F" w:rsidRPr="00946032" w:rsidRDefault="00A82A3F" w:rsidP="002244F9">
            <w:pPr>
              <w:spacing w:before="60" w:after="60" w:line="240" w:lineRule="auto"/>
              <w:ind w:left="11" w:hanging="11"/>
            </w:pPr>
            <w:r w:rsidRPr="00946032">
              <w:rPr>
                <w:bCs/>
              </w:rPr>
              <w:t>Subcomponent 2.1</w:t>
            </w:r>
          </w:p>
        </w:tc>
        <w:tc>
          <w:tcPr>
            <w:tcW w:w="7200" w:type="dxa"/>
          </w:tcPr>
          <w:p w14:paraId="511E24E3" w14:textId="77777777" w:rsidR="00A82A3F" w:rsidRPr="00946032" w:rsidRDefault="00A82A3F" w:rsidP="002244F9">
            <w:pPr>
              <w:spacing w:before="60" w:after="60" w:line="240" w:lineRule="auto"/>
              <w:ind w:left="11" w:hanging="11"/>
              <w:rPr>
                <w:bCs/>
              </w:rPr>
            </w:pPr>
            <w:r w:rsidRPr="001A24F1">
              <w:rPr>
                <w:bCs/>
              </w:rPr>
              <w:t>Design and delivery of market-relevant skills development programs.</w:t>
            </w:r>
          </w:p>
        </w:tc>
      </w:tr>
      <w:tr w:rsidR="00A82A3F" w:rsidRPr="007B6C80" w14:paraId="6F32D294" w14:textId="77777777" w:rsidTr="0000742B">
        <w:tc>
          <w:tcPr>
            <w:tcW w:w="1872" w:type="dxa"/>
          </w:tcPr>
          <w:p w14:paraId="3F094F39" w14:textId="77777777" w:rsidR="00A82A3F" w:rsidRPr="00946032" w:rsidRDefault="00A82A3F" w:rsidP="002244F9">
            <w:pPr>
              <w:spacing w:before="60" w:after="60" w:line="240" w:lineRule="auto"/>
              <w:ind w:left="11" w:hanging="11"/>
            </w:pPr>
            <w:r w:rsidRPr="00946032">
              <w:rPr>
                <w:bCs/>
              </w:rPr>
              <w:t>Subcomponent 2.2</w:t>
            </w:r>
          </w:p>
        </w:tc>
        <w:tc>
          <w:tcPr>
            <w:tcW w:w="7200" w:type="dxa"/>
          </w:tcPr>
          <w:p w14:paraId="633123AF" w14:textId="77777777" w:rsidR="00A82A3F" w:rsidRPr="00946032" w:rsidRDefault="00A82A3F" w:rsidP="002244F9">
            <w:pPr>
              <w:spacing w:before="60" w:after="60" w:line="240" w:lineRule="auto"/>
              <w:ind w:left="11" w:hanging="11"/>
              <w:rPr>
                <w:bCs/>
              </w:rPr>
            </w:pPr>
            <w:r w:rsidRPr="001A24F1">
              <w:rPr>
                <w:bCs/>
              </w:rPr>
              <w:t xml:space="preserve">Equitable access </w:t>
            </w:r>
            <w:bookmarkStart w:id="23" w:name="_Hlk49244451"/>
            <w:r w:rsidRPr="001A24F1">
              <w:rPr>
                <w:bCs/>
              </w:rPr>
              <w:t xml:space="preserve">to TVET training and </w:t>
            </w:r>
            <w:bookmarkEnd w:id="23"/>
            <w:r w:rsidRPr="001A24F1">
              <w:rPr>
                <w:bCs/>
              </w:rPr>
              <w:t>skills development programs</w:t>
            </w:r>
          </w:p>
        </w:tc>
      </w:tr>
      <w:tr w:rsidR="00A82A3F" w:rsidRPr="00DD1A45" w14:paraId="0B3E525A" w14:textId="77777777" w:rsidTr="0000742B">
        <w:tc>
          <w:tcPr>
            <w:tcW w:w="1872" w:type="dxa"/>
            <w:shd w:val="clear" w:color="auto" w:fill="F2F2F2" w:themeFill="background1" w:themeFillShade="F2"/>
          </w:tcPr>
          <w:p w14:paraId="0BC56816" w14:textId="77777777" w:rsidR="00A82A3F" w:rsidRPr="00946032" w:rsidRDefault="00A82A3F" w:rsidP="002244F9">
            <w:pPr>
              <w:spacing w:before="60" w:after="60" w:line="240" w:lineRule="auto"/>
              <w:rPr>
                <w:b/>
                <w:bCs/>
              </w:rPr>
            </w:pPr>
            <w:r w:rsidRPr="00946032">
              <w:rPr>
                <w:b/>
                <w:bCs/>
              </w:rPr>
              <w:t>Component 3</w:t>
            </w:r>
          </w:p>
        </w:tc>
        <w:tc>
          <w:tcPr>
            <w:tcW w:w="7200" w:type="dxa"/>
            <w:shd w:val="clear" w:color="auto" w:fill="F2F2F2" w:themeFill="background1" w:themeFillShade="F2"/>
          </w:tcPr>
          <w:p w14:paraId="2F36D242" w14:textId="77777777" w:rsidR="00A82A3F" w:rsidRPr="00227CE1" w:rsidRDefault="00A82A3F" w:rsidP="002244F9">
            <w:pPr>
              <w:spacing w:before="60" w:after="60" w:line="240" w:lineRule="auto"/>
              <w:ind w:left="11" w:hanging="11"/>
              <w:rPr>
                <w:b/>
                <w:bCs/>
              </w:rPr>
            </w:pPr>
            <w:r w:rsidRPr="00946032">
              <w:rPr>
                <w:b/>
                <w:bCs/>
              </w:rPr>
              <w:t>Strengthening the institutions for workforce development</w:t>
            </w:r>
          </w:p>
          <w:p w14:paraId="652D05A4" w14:textId="77777777" w:rsidR="00A82A3F" w:rsidRPr="00946032" w:rsidRDefault="00A82A3F" w:rsidP="002244F9">
            <w:pPr>
              <w:spacing w:before="60" w:after="60" w:line="240" w:lineRule="auto"/>
              <w:rPr>
                <w:bCs/>
              </w:rPr>
            </w:pPr>
            <w:r>
              <w:rPr>
                <w:rFonts w:eastAsia="Times New Roman"/>
                <w:bCs/>
                <w:color w:val="000000" w:themeColor="text1"/>
              </w:rPr>
              <w:t>S</w:t>
            </w:r>
            <w:r w:rsidRPr="00946032">
              <w:rPr>
                <w:rFonts w:eastAsia="Times New Roman"/>
                <w:bCs/>
                <w:color w:val="000000" w:themeColor="text1"/>
              </w:rPr>
              <w:t xml:space="preserve">trengthen </w:t>
            </w:r>
            <w:r w:rsidRPr="00775211">
              <w:rPr>
                <w:rFonts w:eastAsia="Times New Roman"/>
                <w:bCs/>
                <w:color w:val="000000" w:themeColor="text1"/>
              </w:rPr>
              <w:t>workforce planning, skills recognition, and employment services, with a view to improving labor market outcomes for Marshallese at home and abroad.</w:t>
            </w:r>
            <w:r w:rsidRPr="00775211">
              <w:rPr>
                <w:rFonts w:eastAsia="Times New Roman"/>
                <w:b/>
                <w:color w:val="000000" w:themeColor="text1"/>
              </w:rPr>
              <w:t xml:space="preserve"> </w:t>
            </w:r>
            <w:r w:rsidRPr="00775211">
              <w:t>The support is organized around four subcomponents.</w:t>
            </w:r>
          </w:p>
        </w:tc>
      </w:tr>
      <w:tr w:rsidR="00A82A3F" w:rsidRPr="00DD1A45" w14:paraId="12A461B4" w14:textId="77777777" w:rsidTr="0000742B">
        <w:tc>
          <w:tcPr>
            <w:tcW w:w="1872" w:type="dxa"/>
          </w:tcPr>
          <w:p w14:paraId="70E9FE24" w14:textId="77777777" w:rsidR="00A82A3F" w:rsidRPr="00946032" w:rsidRDefault="00A82A3F" w:rsidP="002244F9">
            <w:pPr>
              <w:spacing w:before="60" w:after="60" w:line="240" w:lineRule="auto"/>
              <w:ind w:left="11" w:hanging="11"/>
            </w:pPr>
            <w:r w:rsidRPr="00946032">
              <w:rPr>
                <w:bCs/>
              </w:rPr>
              <w:t>Subcomponent 3.1</w:t>
            </w:r>
          </w:p>
        </w:tc>
        <w:tc>
          <w:tcPr>
            <w:tcW w:w="7200" w:type="dxa"/>
          </w:tcPr>
          <w:p w14:paraId="5BC794CD" w14:textId="77777777" w:rsidR="00A82A3F" w:rsidRPr="00946032" w:rsidRDefault="00A82A3F" w:rsidP="002244F9">
            <w:pPr>
              <w:spacing w:before="60" w:after="60" w:line="240" w:lineRule="auto"/>
              <w:ind w:left="11" w:hanging="11"/>
              <w:rPr>
                <w:bCs/>
              </w:rPr>
            </w:pPr>
            <w:r w:rsidRPr="00946032">
              <w:rPr>
                <w:bCs/>
              </w:rPr>
              <w:t>Improved labor market information</w:t>
            </w:r>
          </w:p>
        </w:tc>
      </w:tr>
      <w:tr w:rsidR="00A82A3F" w:rsidRPr="00DD1A45" w14:paraId="701109FB" w14:textId="77777777" w:rsidTr="0000742B">
        <w:tc>
          <w:tcPr>
            <w:tcW w:w="1872" w:type="dxa"/>
          </w:tcPr>
          <w:p w14:paraId="4744F914" w14:textId="77777777" w:rsidR="00A82A3F" w:rsidRPr="00946032" w:rsidRDefault="00A82A3F" w:rsidP="002244F9">
            <w:pPr>
              <w:spacing w:before="60" w:after="60" w:line="240" w:lineRule="auto"/>
              <w:ind w:left="11" w:hanging="11"/>
            </w:pPr>
            <w:r w:rsidRPr="00946032">
              <w:rPr>
                <w:bCs/>
              </w:rPr>
              <w:t>Subcomponent 3.2</w:t>
            </w:r>
          </w:p>
        </w:tc>
        <w:tc>
          <w:tcPr>
            <w:tcW w:w="7200" w:type="dxa"/>
          </w:tcPr>
          <w:p w14:paraId="3C144111" w14:textId="77777777" w:rsidR="00A82A3F" w:rsidRPr="00946032" w:rsidRDefault="00A82A3F" w:rsidP="002244F9">
            <w:pPr>
              <w:spacing w:before="60" w:after="60" w:line="240" w:lineRule="auto"/>
              <w:ind w:left="11" w:hanging="11"/>
              <w:rPr>
                <w:bCs/>
              </w:rPr>
            </w:pPr>
            <w:r w:rsidRPr="00946032">
              <w:rPr>
                <w:bCs/>
              </w:rPr>
              <w:t>Career counselling and job matching services</w:t>
            </w:r>
          </w:p>
        </w:tc>
      </w:tr>
      <w:tr w:rsidR="00A82A3F" w:rsidRPr="00DD1A45" w14:paraId="2FE56D68" w14:textId="77777777" w:rsidTr="0000742B">
        <w:tc>
          <w:tcPr>
            <w:tcW w:w="1872" w:type="dxa"/>
          </w:tcPr>
          <w:p w14:paraId="58B8D619" w14:textId="77777777" w:rsidR="00A82A3F" w:rsidRPr="00946032" w:rsidRDefault="00A82A3F" w:rsidP="002244F9">
            <w:pPr>
              <w:spacing w:before="60" w:after="60" w:line="240" w:lineRule="auto"/>
              <w:ind w:left="11" w:hanging="11"/>
            </w:pPr>
            <w:r w:rsidRPr="00946032">
              <w:rPr>
                <w:bCs/>
              </w:rPr>
              <w:t>Subcomponent 3.3</w:t>
            </w:r>
          </w:p>
        </w:tc>
        <w:tc>
          <w:tcPr>
            <w:tcW w:w="7200" w:type="dxa"/>
          </w:tcPr>
          <w:p w14:paraId="45FA56EC" w14:textId="77777777" w:rsidR="00A82A3F" w:rsidRPr="00946032" w:rsidRDefault="00A82A3F" w:rsidP="002244F9">
            <w:pPr>
              <w:spacing w:before="60" w:after="60" w:line="240" w:lineRule="auto"/>
              <w:ind w:left="11" w:hanging="11"/>
              <w:rPr>
                <w:bCs/>
              </w:rPr>
            </w:pPr>
            <w:r w:rsidRPr="00946032">
              <w:rPr>
                <w:bCs/>
              </w:rPr>
              <w:t>Recognition of Prior Learning</w:t>
            </w:r>
          </w:p>
        </w:tc>
      </w:tr>
      <w:tr w:rsidR="00A82A3F" w:rsidRPr="00DD1A45" w14:paraId="6E2E395E" w14:textId="77777777" w:rsidTr="0000742B">
        <w:tc>
          <w:tcPr>
            <w:tcW w:w="1872" w:type="dxa"/>
          </w:tcPr>
          <w:p w14:paraId="0FA3082D" w14:textId="77777777" w:rsidR="00A82A3F" w:rsidRPr="00946032" w:rsidRDefault="00A82A3F" w:rsidP="002244F9">
            <w:pPr>
              <w:spacing w:before="60" w:after="60" w:line="240" w:lineRule="auto"/>
              <w:ind w:left="11" w:hanging="11"/>
            </w:pPr>
            <w:r w:rsidRPr="00946032">
              <w:t>Subcomponent 3.4</w:t>
            </w:r>
          </w:p>
        </w:tc>
        <w:tc>
          <w:tcPr>
            <w:tcW w:w="7200" w:type="dxa"/>
          </w:tcPr>
          <w:p w14:paraId="7C7D4E35" w14:textId="77777777" w:rsidR="00A82A3F" w:rsidRPr="00946032" w:rsidRDefault="00A82A3F" w:rsidP="002244F9">
            <w:pPr>
              <w:spacing w:before="60" w:after="60" w:line="240" w:lineRule="auto"/>
              <w:ind w:left="11" w:hanging="11"/>
              <w:rPr>
                <w:bCs/>
              </w:rPr>
            </w:pPr>
            <w:r w:rsidRPr="001A24F1">
              <w:rPr>
                <w:bCs/>
              </w:rPr>
              <w:t>Work placement and internships program.</w:t>
            </w:r>
          </w:p>
        </w:tc>
      </w:tr>
      <w:tr w:rsidR="00A82A3F" w:rsidRPr="00DD1A45" w14:paraId="677428CF" w14:textId="77777777" w:rsidTr="0000742B">
        <w:tc>
          <w:tcPr>
            <w:tcW w:w="1872" w:type="dxa"/>
            <w:shd w:val="clear" w:color="auto" w:fill="F2F2F2" w:themeFill="background1" w:themeFillShade="F2"/>
          </w:tcPr>
          <w:p w14:paraId="7E5BBD8F" w14:textId="77777777" w:rsidR="00A82A3F" w:rsidRPr="00946032" w:rsidRDefault="00A82A3F" w:rsidP="002244F9">
            <w:pPr>
              <w:spacing w:before="60" w:after="60" w:line="240" w:lineRule="auto"/>
              <w:rPr>
                <w:b/>
                <w:bCs/>
              </w:rPr>
            </w:pPr>
            <w:r w:rsidRPr="00946032">
              <w:rPr>
                <w:b/>
                <w:bCs/>
              </w:rPr>
              <w:t>Component 4</w:t>
            </w:r>
          </w:p>
        </w:tc>
        <w:tc>
          <w:tcPr>
            <w:tcW w:w="7200" w:type="dxa"/>
            <w:shd w:val="clear" w:color="auto" w:fill="F2F2F2" w:themeFill="background1" w:themeFillShade="F2"/>
          </w:tcPr>
          <w:p w14:paraId="2084253E" w14:textId="1D3C0881" w:rsidR="00A82A3F" w:rsidRPr="00227CE1" w:rsidRDefault="00A82A3F" w:rsidP="002244F9">
            <w:pPr>
              <w:spacing w:before="60" w:after="60" w:line="240" w:lineRule="auto"/>
              <w:ind w:left="11" w:hanging="11"/>
              <w:rPr>
                <w:b/>
                <w:bCs/>
              </w:rPr>
            </w:pPr>
            <w:r w:rsidRPr="00946032">
              <w:rPr>
                <w:rFonts w:eastAsia="Times New Roman"/>
                <w:b/>
                <w:bCs/>
              </w:rPr>
              <w:t>Project Implementation Support, Planning, Capacity Building, and Monitoring and Evaluation</w:t>
            </w:r>
          </w:p>
          <w:p w14:paraId="08956C9B" w14:textId="77777777" w:rsidR="00A82A3F" w:rsidRPr="00946032" w:rsidRDefault="00A82A3F" w:rsidP="002244F9">
            <w:pPr>
              <w:spacing w:before="60" w:after="60" w:line="240" w:lineRule="auto"/>
              <w:ind w:left="11" w:hanging="11"/>
              <w:rPr>
                <w:b/>
                <w:bCs/>
              </w:rPr>
            </w:pPr>
            <w:r>
              <w:rPr>
                <w:rFonts w:eastAsia="Times New Roman"/>
                <w:bCs/>
              </w:rPr>
              <w:t>S</w:t>
            </w:r>
            <w:r w:rsidRPr="00775211">
              <w:rPr>
                <w:rFonts w:eastAsia="Times New Roman"/>
                <w:bCs/>
              </w:rPr>
              <w:t>upport implementation and monitoring and evaluation. Under this component, the project will finance the following long-term consultants (one project manager</w:t>
            </w:r>
            <w:r w:rsidRPr="00775211">
              <w:rPr>
                <w:bCs/>
              </w:rPr>
              <w:t>, t</w:t>
            </w:r>
            <w:r w:rsidRPr="00775211">
              <w:rPr>
                <w:rFonts w:eastAsia="Times New Roman"/>
                <w:bCs/>
              </w:rPr>
              <w:t xml:space="preserve">wo component coordinators, one program assistant), </w:t>
            </w:r>
            <w:r w:rsidRPr="00775211">
              <w:rPr>
                <w:bCs/>
              </w:rPr>
              <w:t>short-term consultancy services to provide t</w:t>
            </w:r>
            <w:r w:rsidRPr="00775211">
              <w:rPr>
                <w:rFonts w:eastAsia="Times New Roman"/>
                <w:bCs/>
              </w:rPr>
              <w:t>echnical assistance on preparing for the end of the Compact and on communication strategies; and supplies, transport, travel, meetings, etc. (operating expenses)</w:t>
            </w:r>
            <w:r w:rsidRPr="00775211">
              <w:rPr>
                <w:bCs/>
              </w:rPr>
              <w:t>.</w:t>
            </w:r>
          </w:p>
        </w:tc>
      </w:tr>
      <w:bookmarkEnd w:id="16"/>
      <w:bookmarkEnd w:id="17"/>
      <w:bookmarkEnd w:id="18"/>
      <w:bookmarkEnd w:id="19"/>
      <w:bookmarkEnd w:id="20"/>
      <w:bookmarkEnd w:id="21"/>
      <w:bookmarkEnd w:id="22"/>
    </w:tbl>
    <w:p w14:paraId="6E4E775F" w14:textId="77777777" w:rsidR="00A82A3F" w:rsidRDefault="00A82A3F" w:rsidP="00A82A3F">
      <w:pPr>
        <w:rPr>
          <w:b/>
        </w:rPr>
      </w:pPr>
    </w:p>
    <w:p w14:paraId="14DDA37D" w14:textId="025E7F0D" w:rsidR="00A82A3F" w:rsidRPr="0000742B" w:rsidRDefault="00A82A3F" w:rsidP="00A82A3F">
      <w:pPr>
        <w:rPr>
          <w:sz w:val="21"/>
          <w:szCs w:val="21"/>
        </w:rPr>
      </w:pPr>
      <w:bookmarkStart w:id="24" w:name="_Hlk51243856"/>
      <w:r w:rsidRPr="0000742B">
        <w:rPr>
          <w:sz w:val="21"/>
          <w:szCs w:val="21"/>
        </w:rPr>
        <w:t>The ESSP includes the following activities:</w:t>
      </w:r>
    </w:p>
    <w:p w14:paraId="3F10753C" w14:textId="6E5D3FF6"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 xml:space="preserve">Development of </w:t>
      </w:r>
      <w:r w:rsidR="00187552" w:rsidRPr="0000742B">
        <w:rPr>
          <w:sz w:val="21"/>
          <w:szCs w:val="21"/>
        </w:rPr>
        <w:t>curriculum</w:t>
      </w:r>
      <w:r w:rsidRPr="0000742B">
        <w:rPr>
          <w:sz w:val="21"/>
          <w:szCs w:val="21"/>
        </w:rPr>
        <w:t>, assessment</w:t>
      </w:r>
      <w:r w:rsidR="00A20A0D" w:rsidRPr="0000742B">
        <w:rPr>
          <w:sz w:val="21"/>
          <w:szCs w:val="21"/>
        </w:rPr>
        <w:t xml:space="preserve"> and training materials </w:t>
      </w:r>
      <w:r w:rsidRPr="0000742B">
        <w:rPr>
          <w:sz w:val="21"/>
          <w:szCs w:val="21"/>
        </w:rPr>
        <w:t xml:space="preserve"> including production of guidelines</w:t>
      </w:r>
      <w:r w:rsidR="00187552" w:rsidRPr="0000742B">
        <w:rPr>
          <w:sz w:val="21"/>
          <w:szCs w:val="21"/>
        </w:rPr>
        <w:t>;</w:t>
      </w:r>
    </w:p>
    <w:p w14:paraId="756E4D05" w14:textId="22589AC6"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 xml:space="preserve">Development of human rights, cultural affirmation and traditional skills </w:t>
      </w:r>
      <w:r w:rsidR="00187552" w:rsidRPr="0000742B">
        <w:rPr>
          <w:sz w:val="21"/>
          <w:szCs w:val="21"/>
        </w:rPr>
        <w:t>teaching and learning material</w:t>
      </w:r>
      <w:r w:rsidR="00A20A0D" w:rsidRPr="0000742B">
        <w:rPr>
          <w:sz w:val="21"/>
          <w:szCs w:val="21"/>
        </w:rPr>
        <w:t>s</w:t>
      </w:r>
      <w:r w:rsidR="00187552" w:rsidRPr="0000742B">
        <w:rPr>
          <w:sz w:val="21"/>
          <w:szCs w:val="21"/>
        </w:rPr>
        <w:t xml:space="preserve"> and methods;</w:t>
      </w:r>
    </w:p>
    <w:p w14:paraId="238DAAEF" w14:textId="6EDDE892"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Payment of bonuses for teachers delivering after-school tutoring and summer school classes</w:t>
      </w:r>
      <w:r w:rsidR="00187552" w:rsidRPr="0000742B">
        <w:rPr>
          <w:sz w:val="21"/>
          <w:szCs w:val="21"/>
        </w:rPr>
        <w:t>;</w:t>
      </w:r>
    </w:p>
    <w:p w14:paraId="0CE35EE1" w14:textId="3990DC50"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Provision of stipends to trainees for short skills development programs</w:t>
      </w:r>
      <w:r w:rsidR="00187552" w:rsidRPr="0000742B">
        <w:rPr>
          <w:sz w:val="21"/>
          <w:szCs w:val="21"/>
        </w:rPr>
        <w:t xml:space="preserve">; </w:t>
      </w:r>
    </w:p>
    <w:p w14:paraId="09BB9F3B" w14:textId="76867C6B"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 xml:space="preserve">Payment of subsidies </w:t>
      </w:r>
      <w:r w:rsidR="00187552" w:rsidRPr="0000742B">
        <w:rPr>
          <w:sz w:val="21"/>
          <w:szCs w:val="21"/>
        </w:rPr>
        <w:t>for</w:t>
      </w:r>
      <w:r w:rsidRPr="0000742B">
        <w:rPr>
          <w:sz w:val="21"/>
          <w:szCs w:val="21"/>
        </w:rPr>
        <w:t xml:space="preserve"> graduate</w:t>
      </w:r>
      <w:r w:rsidR="00187552" w:rsidRPr="0000742B">
        <w:rPr>
          <w:sz w:val="21"/>
          <w:szCs w:val="21"/>
        </w:rPr>
        <w:t xml:space="preserve"> wages;</w:t>
      </w:r>
    </w:p>
    <w:p w14:paraId="7DD84477" w14:textId="1D8054D5" w:rsidR="00A82A3F" w:rsidRPr="0000742B" w:rsidRDefault="00187552"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Provision of</w:t>
      </w:r>
      <w:r w:rsidR="00A82A3F" w:rsidRPr="0000742B">
        <w:rPr>
          <w:sz w:val="21"/>
          <w:szCs w:val="21"/>
        </w:rPr>
        <w:t xml:space="preserve"> childcare services</w:t>
      </w:r>
      <w:r w:rsidRPr="0000742B">
        <w:rPr>
          <w:sz w:val="21"/>
          <w:szCs w:val="21"/>
        </w:rPr>
        <w:t>/support</w:t>
      </w:r>
      <w:r w:rsidR="00A82A3F" w:rsidRPr="0000742B">
        <w:rPr>
          <w:sz w:val="21"/>
          <w:szCs w:val="21"/>
        </w:rPr>
        <w:t xml:space="preserve"> to encourage female participation</w:t>
      </w:r>
      <w:r w:rsidRPr="0000742B">
        <w:rPr>
          <w:sz w:val="21"/>
          <w:szCs w:val="21"/>
        </w:rPr>
        <w:t xml:space="preserve">; </w:t>
      </w:r>
    </w:p>
    <w:p w14:paraId="6CC7859C" w14:textId="2500DBC4"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Procurement of computers and equipment</w:t>
      </w:r>
      <w:r w:rsidR="00187552" w:rsidRPr="0000742B">
        <w:rPr>
          <w:sz w:val="21"/>
          <w:szCs w:val="21"/>
        </w:rPr>
        <w:t>;</w:t>
      </w:r>
    </w:p>
    <w:p w14:paraId="3D5D9F98" w14:textId="190D618F" w:rsidR="00A82A3F" w:rsidRPr="0000742B" w:rsidRDefault="00A20A0D"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Provision of t</w:t>
      </w:r>
      <w:r w:rsidR="00A82A3F" w:rsidRPr="0000742B">
        <w:rPr>
          <w:sz w:val="21"/>
          <w:szCs w:val="21"/>
        </w:rPr>
        <w:t>raining to teachers and principals and additional teaching support</w:t>
      </w:r>
      <w:r w:rsidR="00187552" w:rsidRPr="0000742B">
        <w:rPr>
          <w:sz w:val="21"/>
          <w:szCs w:val="21"/>
        </w:rPr>
        <w:t>;</w:t>
      </w:r>
    </w:p>
    <w:p w14:paraId="4BC04FAD" w14:textId="7A1B302C" w:rsidR="00A82A3F" w:rsidRPr="0000742B" w:rsidRDefault="00A20A0D"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Renovation and c</w:t>
      </w:r>
      <w:r w:rsidR="00A82A3F" w:rsidRPr="0000742B">
        <w:rPr>
          <w:sz w:val="21"/>
          <w:szCs w:val="21"/>
        </w:rPr>
        <w:t>onstructi</w:t>
      </w:r>
      <w:r w:rsidRPr="0000742B">
        <w:rPr>
          <w:sz w:val="21"/>
          <w:szCs w:val="21"/>
        </w:rPr>
        <w:t xml:space="preserve">on of </w:t>
      </w:r>
      <w:r w:rsidR="00187552" w:rsidRPr="0000742B">
        <w:rPr>
          <w:sz w:val="21"/>
          <w:szCs w:val="21"/>
        </w:rPr>
        <w:t xml:space="preserve">identified </w:t>
      </w:r>
      <w:r w:rsidR="00A82A3F" w:rsidRPr="0000742B">
        <w:rPr>
          <w:sz w:val="21"/>
          <w:szCs w:val="21"/>
        </w:rPr>
        <w:t>educational facilities and dormitories</w:t>
      </w:r>
      <w:r w:rsidR="00187552" w:rsidRPr="0000742B">
        <w:rPr>
          <w:sz w:val="21"/>
          <w:szCs w:val="21"/>
        </w:rPr>
        <w:t>;</w:t>
      </w:r>
    </w:p>
    <w:p w14:paraId="2BBD884D" w14:textId="001400EC" w:rsidR="00A82A3F" w:rsidRPr="0000742B" w:rsidRDefault="00A20A0D"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 xml:space="preserve">Provision operational materials and support for </w:t>
      </w:r>
      <w:r w:rsidR="00A82A3F" w:rsidRPr="0000742B">
        <w:rPr>
          <w:sz w:val="21"/>
          <w:szCs w:val="21"/>
        </w:rPr>
        <w:t>TVET facilities</w:t>
      </w:r>
      <w:r w:rsidRPr="0000742B">
        <w:rPr>
          <w:sz w:val="21"/>
          <w:szCs w:val="21"/>
        </w:rPr>
        <w:t>;</w:t>
      </w:r>
    </w:p>
    <w:p w14:paraId="2122AD65" w14:textId="72BC4B2A" w:rsidR="00A82A3F" w:rsidRPr="0000742B" w:rsidRDefault="00A82A3F" w:rsidP="00D32563">
      <w:pPr>
        <w:pStyle w:val="ListParagraph"/>
        <w:numPr>
          <w:ilvl w:val="0"/>
          <w:numId w:val="8"/>
        </w:numPr>
        <w:tabs>
          <w:tab w:val="left" w:pos="1134"/>
        </w:tabs>
        <w:spacing w:after="120" w:line="240" w:lineRule="auto"/>
        <w:ind w:left="567" w:right="288" w:hanging="283"/>
        <w:contextualSpacing w:val="0"/>
        <w:rPr>
          <w:sz w:val="21"/>
          <w:szCs w:val="21"/>
        </w:rPr>
      </w:pPr>
      <w:r w:rsidRPr="0000742B">
        <w:rPr>
          <w:sz w:val="21"/>
          <w:szCs w:val="21"/>
        </w:rPr>
        <w:t xml:space="preserve">Procurement and maintenance of equipment </w:t>
      </w:r>
      <w:r w:rsidR="00A20A0D" w:rsidRPr="0000742B">
        <w:rPr>
          <w:sz w:val="21"/>
          <w:szCs w:val="21"/>
        </w:rPr>
        <w:t xml:space="preserve">and management of </w:t>
      </w:r>
      <w:r w:rsidRPr="0000742B">
        <w:rPr>
          <w:sz w:val="21"/>
          <w:szCs w:val="21"/>
        </w:rPr>
        <w:t xml:space="preserve">waste </w:t>
      </w:r>
      <w:r w:rsidR="00A20A0D" w:rsidRPr="0000742B">
        <w:rPr>
          <w:sz w:val="21"/>
          <w:szCs w:val="21"/>
        </w:rPr>
        <w:t xml:space="preserve">and </w:t>
      </w:r>
      <w:r w:rsidRPr="0000742B">
        <w:rPr>
          <w:sz w:val="21"/>
          <w:szCs w:val="21"/>
        </w:rPr>
        <w:t>hazardous materials</w:t>
      </w:r>
      <w:r w:rsidR="00A20A0D" w:rsidRPr="0000742B">
        <w:rPr>
          <w:sz w:val="21"/>
          <w:szCs w:val="21"/>
        </w:rPr>
        <w:t>;</w:t>
      </w:r>
    </w:p>
    <w:p w14:paraId="4A62B0BE" w14:textId="3C9C8E87" w:rsidR="00A82A3F" w:rsidRPr="0000742B" w:rsidRDefault="00A82A3F" w:rsidP="00CB418B">
      <w:pPr>
        <w:pStyle w:val="ListParagraph"/>
        <w:numPr>
          <w:ilvl w:val="0"/>
          <w:numId w:val="8"/>
        </w:numPr>
        <w:tabs>
          <w:tab w:val="left" w:pos="1134"/>
        </w:tabs>
        <w:spacing w:after="120" w:line="240" w:lineRule="auto"/>
        <w:ind w:left="567" w:right="571" w:hanging="283"/>
        <w:contextualSpacing w:val="0"/>
        <w:rPr>
          <w:sz w:val="21"/>
          <w:szCs w:val="21"/>
        </w:rPr>
      </w:pPr>
      <w:r w:rsidRPr="0000742B">
        <w:rPr>
          <w:sz w:val="21"/>
          <w:szCs w:val="21"/>
        </w:rPr>
        <w:t xml:space="preserve">Provision of technical advisory services relating to human resource planning and recruitment, remuneration, performance management and other </w:t>
      </w:r>
      <w:r w:rsidR="00A20A0D" w:rsidRPr="0000742B">
        <w:rPr>
          <w:sz w:val="21"/>
          <w:szCs w:val="21"/>
        </w:rPr>
        <w:t xml:space="preserve">aspects of </w:t>
      </w:r>
      <w:r w:rsidRPr="0000742B">
        <w:rPr>
          <w:sz w:val="21"/>
          <w:szCs w:val="21"/>
        </w:rPr>
        <w:t>managing the public sector workforce</w:t>
      </w:r>
      <w:r w:rsidR="00A20A0D" w:rsidRPr="0000742B">
        <w:rPr>
          <w:sz w:val="21"/>
          <w:szCs w:val="21"/>
        </w:rPr>
        <w:t xml:space="preserve"> and provision of relevant, high quality TVET training;</w:t>
      </w:r>
    </w:p>
    <w:p w14:paraId="0C760218" w14:textId="1F43846F" w:rsidR="00A20A0D" w:rsidRPr="0000742B" w:rsidRDefault="00A20A0D">
      <w:pPr>
        <w:pStyle w:val="ListParagraph"/>
        <w:numPr>
          <w:ilvl w:val="0"/>
          <w:numId w:val="8"/>
        </w:numPr>
        <w:tabs>
          <w:tab w:val="left" w:pos="1134"/>
        </w:tabs>
        <w:spacing w:after="120" w:line="240" w:lineRule="auto"/>
        <w:ind w:left="567" w:right="571" w:hanging="283"/>
        <w:contextualSpacing w:val="0"/>
        <w:rPr>
          <w:sz w:val="21"/>
          <w:szCs w:val="21"/>
        </w:rPr>
      </w:pPr>
      <w:r w:rsidRPr="0000742B">
        <w:rPr>
          <w:sz w:val="21"/>
          <w:szCs w:val="21"/>
        </w:rPr>
        <w:t>Strengthen and expan</w:t>
      </w:r>
      <w:r w:rsidR="0041344C" w:rsidRPr="0000742B">
        <w:rPr>
          <w:sz w:val="21"/>
          <w:szCs w:val="21"/>
        </w:rPr>
        <w:t xml:space="preserve">d </w:t>
      </w:r>
      <w:r w:rsidRPr="0000742B">
        <w:rPr>
          <w:sz w:val="21"/>
          <w:szCs w:val="21"/>
        </w:rPr>
        <w:t>the role of school and career counsellors to include greater emphasis on continuing education, employment and career pathways, and addressing socio-cultural issues that negate student attendance and performance., and</w:t>
      </w:r>
    </w:p>
    <w:p w14:paraId="47233394" w14:textId="2A25E262" w:rsidR="00A82A3F" w:rsidRPr="0000742B" w:rsidRDefault="00A82A3F">
      <w:pPr>
        <w:pStyle w:val="ListParagraph"/>
        <w:numPr>
          <w:ilvl w:val="0"/>
          <w:numId w:val="8"/>
        </w:numPr>
        <w:tabs>
          <w:tab w:val="left" w:pos="1134"/>
        </w:tabs>
        <w:spacing w:after="240" w:line="240" w:lineRule="auto"/>
        <w:ind w:left="567" w:right="571" w:hanging="283"/>
        <w:contextualSpacing w:val="0"/>
        <w:rPr>
          <w:sz w:val="21"/>
          <w:szCs w:val="21"/>
        </w:rPr>
      </w:pPr>
      <w:r w:rsidRPr="0000742B">
        <w:rPr>
          <w:sz w:val="21"/>
          <w:szCs w:val="21"/>
        </w:rPr>
        <w:t>Recruitment of staff to manage and implement the project</w:t>
      </w:r>
      <w:r w:rsidR="00A20A0D" w:rsidRPr="0000742B">
        <w:rPr>
          <w:sz w:val="21"/>
          <w:szCs w:val="21"/>
        </w:rPr>
        <w:t>.</w:t>
      </w:r>
    </w:p>
    <w:p w14:paraId="0CA7D3B4" w14:textId="29927F63" w:rsidR="00A82A3F" w:rsidRPr="0000742B" w:rsidRDefault="00A82A3F" w:rsidP="004C0EC6">
      <w:pPr>
        <w:spacing w:after="120" w:line="240" w:lineRule="auto"/>
        <w:ind w:left="11" w:hanging="11"/>
        <w:rPr>
          <w:sz w:val="21"/>
          <w:szCs w:val="21"/>
        </w:rPr>
      </w:pPr>
      <w:r w:rsidRPr="0000742B">
        <w:rPr>
          <w:sz w:val="21"/>
          <w:szCs w:val="21"/>
        </w:rPr>
        <w:t xml:space="preserve">Activities will be undertaken at </w:t>
      </w:r>
      <w:r w:rsidR="0041344C" w:rsidRPr="0000742B">
        <w:rPr>
          <w:sz w:val="21"/>
          <w:szCs w:val="21"/>
        </w:rPr>
        <w:t>the following locations:</w:t>
      </w:r>
    </w:p>
    <w:p w14:paraId="1D71488E" w14:textId="72C04E09" w:rsidR="00A82A3F" w:rsidRPr="004C0EC6" w:rsidRDefault="00A82A3F" w:rsidP="004C0EC6">
      <w:pPr>
        <w:tabs>
          <w:tab w:val="left" w:pos="1134"/>
        </w:tabs>
        <w:spacing w:after="100" w:line="240" w:lineRule="auto"/>
        <w:ind w:left="2269" w:hanging="1702"/>
        <w:jc w:val="both"/>
        <w:rPr>
          <w:sz w:val="21"/>
          <w:szCs w:val="21"/>
        </w:rPr>
      </w:pPr>
      <w:r w:rsidRPr="004C0EC6">
        <w:rPr>
          <w:sz w:val="21"/>
          <w:szCs w:val="21"/>
          <w:u w:val="single"/>
        </w:rPr>
        <w:t>Majuro</w:t>
      </w:r>
      <w:r w:rsidR="0041344C" w:rsidRPr="004C0EC6">
        <w:rPr>
          <w:sz w:val="21"/>
          <w:szCs w:val="21"/>
        </w:rPr>
        <w:t xml:space="preserve">: </w:t>
      </w:r>
      <w:r w:rsidRPr="004C0EC6">
        <w:rPr>
          <w:sz w:val="21"/>
          <w:szCs w:val="21"/>
        </w:rPr>
        <w:t>College of the Marshall Islands (CMI) Arrak Campus and Laura High School</w:t>
      </w:r>
    </w:p>
    <w:p w14:paraId="1DF930DA" w14:textId="719681A3" w:rsidR="00A82A3F" w:rsidRPr="004C0EC6" w:rsidRDefault="00A82A3F" w:rsidP="004C0EC6">
      <w:pPr>
        <w:tabs>
          <w:tab w:val="left" w:pos="1134"/>
        </w:tabs>
        <w:spacing w:after="100" w:line="240" w:lineRule="auto"/>
        <w:ind w:left="2269" w:hanging="1702"/>
        <w:jc w:val="both"/>
        <w:rPr>
          <w:sz w:val="21"/>
          <w:szCs w:val="21"/>
        </w:rPr>
      </w:pPr>
      <w:r w:rsidRPr="004C0EC6">
        <w:rPr>
          <w:sz w:val="21"/>
          <w:szCs w:val="21"/>
          <w:u w:val="single"/>
        </w:rPr>
        <w:t>Ebeye</w:t>
      </w:r>
      <w:r w:rsidR="0041344C" w:rsidRPr="004C0EC6">
        <w:rPr>
          <w:sz w:val="21"/>
          <w:szCs w:val="21"/>
        </w:rPr>
        <w:t>:</w:t>
      </w:r>
      <w:r w:rsidRPr="004C0EC6">
        <w:rPr>
          <w:sz w:val="21"/>
          <w:szCs w:val="21"/>
        </w:rPr>
        <w:t xml:space="preserve"> Gugeegue Kwajalein Atoll High School; NTC facility at Ebeye</w:t>
      </w:r>
    </w:p>
    <w:p w14:paraId="7BD3D6AF" w14:textId="1F7FF98B" w:rsidR="00A82A3F" w:rsidRPr="004C0EC6" w:rsidRDefault="00A82A3F" w:rsidP="004C0EC6">
      <w:pPr>
        <w:tabs>
          <w:tab w:val="left" w:pos="1134"/>
        </w:tabs>
        <w:spacing w:after="100" w:line="240" w:lineRule="auto"/>
        <w:ind w:left="2269" w:hanging="1702"/>
        <w:jc w:val="both"/>
        <w:rPr>
          <w:sz w:val="21"/>
          <w:szCs w:val="21"/>
        </w:rPr>
      </w:pPr>
      <w:r w:rsidRPr="004C0EC6">
        <w:rPr>
          <w:sz w:val="21"/>
          <w:szCs w:val="21"/>
          <w:u w:val="single"/>
        </w:rPr>
        <w:t>Jaluit</w:t>
      </w:r>
      <w:r w:rsidR="0041344C" w:rsidRPr="004C0EC6">
        <w:rPr>
          <w:sz w:val="21"/>
          <w:szCs w:val="21"/>
        </w:rPr>
        <w:t xml:space="preserve">: </w:t>
      </w:r>
      <w:r w:rsidRPr="004C0EC6">
        <w:rPr>
          <w:sz w:val="21"/>
          <w:szCs w:val="21"/>
        </w:rPr>
        <w:t>Jaluit High School</w:t>
      </w:r>
    </w:p>
    <w:p w14:paraId="08E00052" w14:textId="43D1D683" w:rsidR="00A82A3F" w:rsidRPr="004C0EC6" w:rsidRDefault="00A82A3F" w:rsidP="004C0EC6">
      <w:pPr>
        <w:tabs>
          <w:tab w:val="left" w:pos="1134"/>
        </w:tabs>
        <w:spacing w:after="240" w:line="240" w:lineRule="auto"/>
        <w:ind w:left="2269" w:hanging="1702"/>
        <w:jc w:val="both"/>
        <w:rPr>
          <w:sz w:val="21"/>
          <w:szCs w:val="21"/>
        </w:rPr>
      </w:pPr>
      <w:r w:rsidRPr="004C0EC6">
        <w:rPr>
          <w:sz w:val="21"/>
          <w:szCs w:val="21"/>
          <w:u w:val="single"/>
        </w:rPr>
        <w:t>Wotje</w:t>
      </w:r>
      <w:r w:rsidR="0041344C" w:rsidRPr="004C0EC6">
        <w:rPr>
          <w:sz w:val="21"/>
          <w:szCs w:val="21"/>
        </w:rPr>
        <w:t>:</w:t>
      </w:r>
      <w:r w:rsidRPr="004C0EC6">
        <w:rPr>
          <w:sz w:val="21"/>
          <w:szCs w:val="21"/>
        </w:rPr>
        <w:t xml:space="preserve"> Northern High School</w:t>
      </w:r>
    </w:p>
    <w:p w14:paraId="714569DA" w14:textId="77777777" w:rsidR="00D855FB" w:rsidRPr="0077090D" w:rsidRDefault="00D855FB" w:rsidP="0077090D">
      <w:pPr>
        <w:pStyle w:val="Heading2"/>
        <w:spacing w:after="180" w:line="240" w:lineRule="auto"/>
        <w:ind w:left="426" w:hanging="142"/>
        <w:rPr>
          <w:b w:val="0"/>
          <w:color w:val="2E74B5" w:themeColor="accent5" w:themeShade="BF"/>
        </w:rPr>
      </w:pPr>
      <w:bookmarkStart w:id="25" w:name="_Toc48141869"/>
      <w:bookmarkStart w:id="26" w:name="_Toc48852539"/>
      <w:bookmarkStart w:id="27" w:name="_Toc48853566"/>
      <w:bookmarkStart w:id="28" w:name="_Toc53637976"/>
      <w:bookmarkEnd w:id="24"/>
      <w:r w:rsidRPr="0077090D">
        <w:rPr>
          <w:b w:val="0"/>
          <w:color w:val="2E74B5" w:themeColor="accent5" w:themeShade="BF"/>
        </w:rPr>
        <w:t>Environmental and Social Risk Classification</w:t>
      </w:r>
      <w:bookmarkEnd w:id="25"/>
      <w:bookmarkEnd w:id="26"/>
      <w:bookmarkEnd w:id="27"/>
      <w:bookmarkEnd w:id="28"/>
    </w:p>
    <w:p w14:paraId="4A91AF92" w14:textId="77777777" w:rsidR="00A82A3F" w:rsidRPr="0077090D" w:rsidRDefault="00A82A3F" w:rsidP="0077090D">
      <w:pPr>
        <w:pStyle w:val="Heading3"/>
        <w:spacing w:after="120" w:line="240" w:lineRule="auto"/>
        <w:ind w:left="1134" w:hanging="567"/>
        <w:rPr>
          <w:b w:val="0"/>
          <w:color w:val="385623" w:themeColor="accent6" w:themeShade="80"/>
          <w:sz w:val="21"/>
          <w:szCs w:val="21"/>
        </w:rPr>
      </w:pPr>
      <w:bookmarkStart w:id="29" w:name="_Toc51682059"/>
      <w:bookmarkStart w:id="30" w:name="_Toc53637977"/>
      <w:bookmarkStart w:id="31" w:name="_Toc48141870"/>
      <w:bookmarkStart w:id="32" w:name="_Toc48852540"/>
      <w:bookmarkStart w:id="33" w:name="_Toc48853567"/>
      <w:r w:rsidRPr="0077090D">
        <w:rPr>
          <w:b w:val="0"/>
          <w:color w:val="385623" w:themeColor="accent6" w:themeShade="80"/>
          <w:sz w:val="21"/>
          <w:szCs w:val="21"/>
        </w:rPr>
        <w:t>Risk Rating</w:t>
      </w:r>
      <w:bookmarkEnd w:id="29"/>
      <w:bookmarkEnd w:id="30"/>
    </w:p>
    <w:p w14:paraId="153E5ED4" w14:textId="7A974102" w:rsidR="004C0EC6" w:rsidRPr="0077090D" w:rsidRDefault="004C0EC6" w:rsidP="0077090D">
      <w:pPr>
        <w:spacing w:after="240" w:line="240" w:lineRule="auto"/>
        <w:ind w:left="11" w:hanging="11"/>
        <w:jc w:val="both"/>
        <w:rPr>
          <w:sz w:val="21"/>
          <w:szCs w:val="21"/>
        </w:rPr>
      </w:pPr>
      <w:r w:rsidRPr="0077090D">
        <w:rPr>
          <w:sz w:val="21"/>
          <w:szCs w:val="21"/>
        </w:rPr>
        <w:t>According to the Concept Environmental and Social Review Summary</w:t>
      </w:r>
      <w:r w:rsidRPr="0077090D">
        <w:rPr>
          <w:rStyle w:val="FootnoteReference"/>
          <w:sz w:val="21"/>
          <w:szCs w:val="21"/>
        </w:rPr>
        <w:footnoteReference w:id="1"/>
      </w:r>
      <w:r w:rsidRPr="0077090D">
        <w:rPr>
          <w:sz w:val="21"/>
          <w:szCs w:val="21"/>
        </w:rPr>
        <w:t xml:space="preserve"> (ESRS), the </w:t>
      </w:r>
      <w:r>
        <w:rPr>
          <w:sz w:val="21"/>
          <w:szCs w:val="21"/>
        </w:rPr>
        <w:t>Project</w:t>
      </w:r>
      <w:r w:rsidRPr="0077090D">
        <w:rPr>
          <w:sz w:val="21"/>
          <w:szCs w:val="21"/>
        </w:rPr>
        <w:t xml:space="preserve"> has a </w:t>
      </w:r>
      <w:r>
        <w:rPr>
          <w:sz w:val="21"/>
          <w:szCs w:val="21"/>
        </w:rPr>
        <w:t xml:space="preserve">combined </w:t>
      </w:r>
      <w:r w:rsidRPr="0077090D">
        <w:rPr>
          <w:sz w:val="21"/>
          <w:szCs w:val="21"/>
          <w:u w:val="single"/>
        </w:rPr>
        <w:t>Moderate</w:t>
      </w:r>
      <w:r w:rsidRPr="0077090D">
        <w:rPr>
          <w:sz w:val="21"/>
          <w:szCs w:val="21"/>
        </w:rPr>
        <w:t xml:space="preserve"> Environmental and Social Risk </w:t>
      </w:r>
      <w:r>
        <w:rPr>
          <w:sz w:val="21"/>
          <w:szCs w:val="21"/>
        </w:rPr>
        <w:t>r</w:t>
      </w:r>
      <w:r w:rsidRPr="0077090D">
        <w:rPr>
          <w:sz w:val="21"/>
          <w:szCs w:val="21"/>
        </w:rPr>
        <w:t xml:space="preserve">ating. </w:t>
      </w:r>
    </w:p>
    <w:p w14:paraId="4AB85A01" w14:textId="77777777" w:rsidR="00A82A3F" w:rsidRPr="00FF3EFC" w:rsidRDefault="00A82A3F" w:rsidP="0077090D">
      <w:pPr>
        <w:pStyle w:val="Heading3"/>
        <w:spacing w:after="120" w:line="240" w:lineRule="auto"/>
        <w:ind w:left="1134" w:hanging="567"/>
        <w:rPr>
          <w:b w:val="0"/>
          <w:color w:val="385623" w:themeColor="accent6" w:themeShade="80"/>
        </w:rPr>
      </w:pPr>
      <w:bookmarkStart w:id="34" w:name="_Toc53634236"/>
      <w:bookmarkStart w:id="35" w:name="_Toc53635368"/>
      <w:bookmarkStart w:id="36" w:name="_Toc53637978"/>
      <w:bookmarkStart w:id="37" w:name="_Toc51682060"/>
      <w:bookmarkStart w:id="38" w:name="_Toc53637979"/>
      <w:bookmarkEnd w:id="34"/>
      <w:bookmarkEnd w:id="35"/>
      <w:bookmarkEnd w:id="36"/>
      <w:r w:rsidRPr="0077090D">
        <w:rPr>
          <w:b w:val="0"/>
          <w:color w:val="385623" w:themeColor="accent6" w:themeShade="80"/>
          <w:sz w:val="21"/>
          <w:szCs w:val="21"/>
        </w:rPr>
        <w:t>Environmental Risks</w:t>
      </w:r>
      <w:bookmarkEnd w:id="37"/>
      <w:bookmarkEnd w:id="38"/>
    </w:p>
    <w:p w14:paraId="66396BD8" w14:textId="7439DEF2" w:rsidR="00FF3EFC" w:rsidRPr="00FF3EFC" w:rsidRDefault="00A82A3F" w:rsidP="0077090D">
      <w:pPr>
        <w:spacing w:after="240" w:line="240" w:lineRule="auto"/>
        <w:ind w:left="11" w:hanging="11"/>
        <w:jc w:val="both"/>
        <w:rPr>
          <w:sz w:val="21"/>
          <w:szCs w:val="21"/>
        </w:rPr>
      </w:pPr>
      <w:r w:rsidRPr="00FF3EFC">
        <w:rPr>
          <w:sz w:val="21"/>
          <w:szCs w:val="21"/>
        </w:rPr>
        <w:t xml:space="preserve">Environmental risks are identified in the ESRS as </w:t>
      </w:r>
      <w:r w:rsidR="004C0EC6" w:rsidRPr="0077090D">
        <w:rPr>
          <w:sz w:val="21"/>
          <w:szCs w:val="21"/>
          <w:u w:val="single"/>
        </w:rPr>
        <w:t>Moderate</w:t>
      </w:r>
      <w:r w:rsidRPr="00FF3EFC">
        <w:rPr>
          <w:sz w:val="21"/>
          <w:szCs w:val="21"/>
        </w:rPr>
        <w:t xml:space="preserve"> and relate primarily to construction</w:t>
      </w:r>
      <w:r w:rsidR="00572752" w:rsidRPr="00FF3EFC">
        <w:rPr>
          <w:sz w:val="21"/>
          <w:szCs w:val="21"/>
        </w:rPr>
        <w:t xml:space="preserve"> activities. Site locations are not in environmentally or socially sensitive areas, and the low magnitude and predictable nature of risks, can be readily mitigated through specified mitigation measures as set out in the Environmental and Social Management Plan (ESMP).</w:t>
      </w:r>
    </w:p>
    <w:p w14:paraId="7DA957CD" w14:textId="00154BDA" w:rsidR="00FF3EFC" w:rsidRPr="00FF3EFC" w:rsidRDefault="00572752" w:rsidP="00FF3EFC">
      <w:pPr>
        <w:spacing w:after="240" w:line="240" w:lineRule="auto"/>
        <w:ind w:left="11" w:hanging="11"/>
        <w:jc w:val="both"/>
        <w:rPr>
          <w:sz w:val="21"/>
          <w:szCs w:val="21"/>
        </w:rPr>
      </w:pPr>
      <w:r w:rsidRPr="00FF3EFC">
        <w:rPr>
          <w:sz w:val="21"/>
          <w:szCs w:val="21"/>
        </w:rPr>
        <w:t xml:space="preserve">Potential risks </w:t>
      </w:r>
      <w:r w:rsidR="00FF3EFC" w:rsidRPr="00FF3EFC">
        <w:rPr>
          <w:sz w:val="21"/>
          <w:szCs w:val="21"/>
        </w:rPr>
        <w:t>due to building</w:t>
      </w:r>
      <w:r w:rsidR="00A82A3F" w:rsidRPr="00FF3EFC">
        <w:rPr>
          <w:sz w:val="21"/>
          <w:szCs w:val="21"/>
        </w:rPr>
        <w:t xml:space="preserve"> renovation</w:t>
      </w:r>
      <w:r w:rsidR="00FF3EFC" w:rsidRPr="00FF3EFC">
        <w:rPr>
          <w:sz w:val="21"/>
          <w:szCs w:val="21"/>
        </w:rPr>
        <w:t>s</w:t>
      </w:r>
      <w:r w:rsidR="00A82A3F" w:rsidRPr="00FF3EFC">
        <w:rPr>
          <w:sz w:val="21"/>
          <w:szCs w:val="21"/>
        </w:rPr>
        <w:t xml:space="preserve"> and </w:t>
      </w:r>
      <w:r w:rsidR="00FB07DB" w:rsidRPr="00FF3EFC">
        <w:rPr>
          <w:sz w:val="21"/>
          <w:szCs w:val="21"/>
        </w:rPr>
        <w:t xml:space="preserve">construction </w:t>
      </w:r>
      <w:r w:rsidR="00FF3EFC" w:rsidRPr="00FF3EFC">
        <w:rPr>
          <w:sz w:val="21"/>
          <w:szCs w:val="21"/>
        </w:rPr>
        <w:t>relate to</w:t>
      </w:r>
      <w:r w:rsidRPr="00FF3EFC">
        <w:rPr>
          <w:sz w:val="21"/>
          <w:szCs w:val="21"/>
        </w:rPr>
        <w:t xml:space="preserve"> </w:t>
      </w:r>
      <w:r w:rsidR="00A82A3F" w:rsidRPr="00FF3EFC">
        <w:rPr>
          <w:sz w:val="21"/>
          <w:szCs w:val="21"/>
        </w:rPr>
        <w:t>managing water use, wastewater and solid waste</w:t>
      </w:r>
      <w:r w:rsidRPr="00FF3EFC">
        <w:rPr>
          <w:sz w:val="21"/>
          <w:szCs w:val="21"/>
        </w:rPr>
        <w:t xml:space="preserve">, </w:t>
      </w:r>
      <w:r w:rsidR="00FF3EFC" w:rsidRPr="00FF3EFC">
        <w:rPr>
          <w:sz w:val="21"/>
          <w:szCs w:val="21"/>
        </w:rPr>
        <w:t xml:space="preserve">and ensuring community and </w:t>
      </w:r>
      <w:r w:rsidRPr="00FF3EFC">
        <w:rPr>
          <w:sz w:val="21"/>
          <w:szCs w:val="21"/>
        </w:rPr>
        <w:t>occupational health and safety (OHS)</w:t>
      </w:r>
      <w:r w:rsidR="00FF3EFC" w:rsidRPr="00FF3EFC">
        <w:rPr>
          <w:sz w:val="21"/>
          <w:szCs w:val="21"/>
        </w:rPr>
        <w:t xml:space="preserve">. </w:t>
      </w:r>
      <w:r w:rsidR="00A82A3F" w:rsidRPr="00FF3EFC">
        <w:rPr>
          <w:sz w:val="21"/>
          <w:szCs w:val="21"/>
        </w:rPr>
        <w:t xml:space="preserve">Risks also relate to resource use and waste </w:t>
      </w:r>
      <w:r w:rsidR="00FB07DB" w:rsidRPr="00FF3EFC">
        <w:rPr>
          <w:sz w:val="21"/>
          <w:szCs w:val="21"/>
        </w:rPr>
        <w:t>arising</w:t>
      </w:r>
      <w:r w:rsidR="00A82A3F" w:rsidRPr="00FF3EFC">
        <w:rPr>
          <w:sz w:val="21"/>
          <w:szCs w:val="21"/>
        </w:rPr>
        <w:t xml:space="preserve"> from vocational training</w:t>
      </w:r>
      <w:r w:rsidR="00021F3F" w:rsidRPr="00FF3EFC">
        <w:rPr>
          <w:sz w:val="21"/>
          <w:szCs w:val="21"/>
        </w:rPr>
        <w:t xml:space="preserve"> in upgraded and new technical and vocational education and training (TVET) facilities over time</w:t>
      </w:r>
      <w:r w:rsidR="00A82A3F" w:rsidRPr="00FF3EFC">
        <w:rPr>
          <w:sz w:val="21"/>
          <w:szCs w:val="21"/>
        </w:rPr>
        <w:t xml:space="preserve">. </w:t>
      </w:r>
      <w:r w:rsidR="00FF3EFC" w:rsidRPr="0077090D">
        <w:rPr>
          <w:sz w:val="21"/>
          <w:szCs w:val="21"/>
        </w:rPr>
        <w:t xml:space="preserve">The ESMP includes tools to identify and manage these risks using Good International Industry Practice. Risks relating to non-physical works are considered </w:t>
      </w:r>
      <w:r w:rsidR="00FF3EFC" w:rsidRPr="0077090D">
        <w:rPr>
          <w:sz w:val="21"/>
          <w:szCs w:val="21"/>
          <w:u w:val="single"/>
        </w:rPr>
        <w:t>Low</w:t>
      </w:r>
      <w:r w:rsidR="00FF3EFC" w:rsidRPr="0077090D">
        <w:rPr>
          <w:sz w:val="21"/>
          <w:szCs w:val="21"/>
        </w:rPr>
        <w:t xml:space="preserve">. </w:t>
      </w:r>
    </w:p>
    <w:p w14:paraId="170F473A" w14:textId="77777777" w:rsidR="00A82A3F" w:rsidRPr="00FF3EFC" w:rsidRDefault="00A82A3F" w:rsidP="0077090D">
      <w:pPr>
        <w:pStyle w:val="Heading3"/>
        <w:spacing w:after="120" w:line="240" w:lineRule="auto"/>
        <w:ind w:left="1134" w:right="147" w:hanging="567"/>
        <w:rPr>
          <w:b w:val="0"/>
          <w:color w:val="385623" w:themeColor="accent6" w:themeShade="80"/>
          <w:sz w:val="21"/>
          <w:szCs w:val="21"/>
        </w:rPr>
      </w:pPr>
      <w:bookmarkStart w:id="39" w:name="_Toc53637980"/>
      <w:bookmarkStart w:id="40" w:name="_Toc53637981"/>
      <w:bookmarkStart w:id="41" w:name="_Toc51682061"/>
      <w:bookmarkStart w:id="42" w:name="_Toc53637982"/>
      <w:bookmarkEnd w:id="39"/>
      <w:bookmarkEnd w:id="40"/>
      <w:r w:rsidRPr="00FF3EFC">
        <w:rPr>
          <w:b w:val="0"/>
          <w:color w:val="385623" w:themeColor="accent6" w:themeShade="80"/>
          <w:sz w:val="21"/>
          <w:szCs w:val="21"/>
        </w:rPr>
        <w:t>Social Risks</w:t>
      </w:r>
      <w:bookmarkEnd w:id="41"/>
      <w:bookmarkEnd w:id="42"/>
    </w:p>
    <w:p w14:paraId="7C36E7DC" w14:textId="1592B857" w:rsidR="00A82A3F" w:rsidRPr="00CB418B" w:rsidRDefault="00A82A3F" w:rsidP="0077090D">
      <w:pPr>
        <w:spacing w:after="240" w:line="240" w:lineRule="auto"/>
        <w:ind w:left="11" w:right="6" w:hanging="11"/>
        <w:jc w:val="both"/>
        <w:rPr>
          <w:sz w:val="21"/>
          <w:szCs w:val="21"/>
        </w:rPr>
      </w:pPr>
      <w:r w:rsidRPr="00CB418B">
        <w:rPr>
          <w:sz w:val="21"/>
          <w:szCs w:val="21"/>
        </w:rPr>
        <w:t xml:space="preserve">The social risks </w:t>
      </w:r>
      <w:r w:rsidR="00021F3F">
        <w:rPr>
          <w:sz w:val="21"/>
          <w:szCs w:val="21"/>
        </w:rPr>
        <w:t>to</w:t>
      </w:r>
      <w:r w:rsidR="00021F3F" w:rsidRPr="00CB418B">
        <w:rPr>
          <w:sz w:val="21"/>
          <w:szCs w:val="21"/>
        </w:rPr>
        <w:t xml:space="preserve"> </w:t>
      </w:r>
      <w:r w:rsidRPr="00CB418B">
        <w:rPr>
          <w:sz w:val="21"/>
          <w:szCs w:val="21"/>
        </w:rPr>
        <w:t xml:space="preserve">project beneficiaries (including students, teachers and schools) during construction include: i) potential disruptions to learning caused by noise and air-borne pollutants and/or reduced access to classrooms if works are undertaken when schools are operational; and ii) health and safety issues caused by unsafe work practices and/or uncontrolled access to construction sites. </w:t>
      </w:r>
    </w:p>
    <w:p w14:paraId="6169EFC9" w14:textId="237E96C5" w:rsidR="00A82A3F" w:rsidRPr="0000742B" w:rsidRDefault="00A82A3F" w:rsidP="004C0EC6">
      <w:pPr>
        <w:spacing w:before="240" w:after="240" w:line="240" w:lineRule="auto"/>
        <w:ind w:left="11" w:right="6" w:hanging="11"/>
        <w:jc w:val="both"/>
        <w:rPr>
          <w:sz w:val="21"/>
          <w:szCs w:val="21"/>
        </w:rPr>
      </w:pPr>
      <w:r w:rsidRPr="00CB418B">
        <w:rPr>
          <w:sz w:val="21"/>
          <w:szCs w:val="21"/>
        </w:rPr>
        <w:t>These types of risks can be effectively managed by: i) ensuring project works are undertaken during semester break and securing off-site temporary classroom space if necessary; ii) ensuring construction areas remain inaccessible to unauthorized persons and that proper safety procedures are followed</w:t>
      </w:r>
      <w:r w:rsidR="00B028AF">
        <w:rPr>
          <w:sz w:val="21"/>
          <w:szCs w:val="21"/>
        </w:rPr>
        <w:t>,</w:t>
      </w:r>
      <w:r w:rsidRPr="00CB418B">
        <w:rPr>
          <w:sz w:val="21"/>
          <w:szCs w:val="21"/>
        </w:rPr>
        <w:t xml:space="preserve"> and iii) transport logistics include consultation with school management to ensure safe passage and access. It will be</w:t>
      </w:r>
      <w:r w:rsidRPr="0000742B">
        <w:rPr>
          <w:sz w:val="21"/>
          <w:szCs w:val="21"/>
        </w:rPr>
        <w:t xml:space="preserve"> important that site-specific codes of practice are developed and that workers are trained and properly supervised. </w:t>
      </w:r>
    </w:p>
    <w:p w14:paraId="72592838" w14:textId="7F07ADF9" w:rsidR="00991A83" w:rsidRDefault="00D15E8B" w:rsidP="004C0EC6">
      <w:pPr>
        <w:spacing w:after="240" w:line="240" w:lineRule="auto"/>
        <w:jc w:val="both"/>
        <w:rPr>
          <w:sz w:val="21"/>
          <w:szCs w:val="21"/>
        </w:rPr>
      </w:pPr>
      <w:r w:rsidRPr="00CB418B">
        <w:rPr>
          <w:sz w:val="21"/>
          <w:szCs w:val="21"/>
        </w:rPr>
        <w:t>Gender-based violence, including all forms of physical, sexual and psychological abuse, is seriously entrenched in RMI society</w:t>
      </w:r>
      <w:r w:rsidR="008C5EB9">
        <w:rPr>
          <w:sz w:val="21"/>
          <w:szCs w:val="21"/>
        </w:rPr>
        <w:t xml:space="preserve">. However, the </w:t>
      </w:r>
      <w:r w:rsidR="00991A83" w:rsidRPr="00991A83">
        <w:rPr>
          <w:sz w:val="21"/>
          <w:szCs w:val="21"/>
        </w:rPr>
        <w:t>risk of sexual exploitation and abuse and sexual harassment (SEAH) is assessed as “low”</w:t>
      </w:r>
      <w:r w:rsidR="008C5EB9">
        <w:rPr>
          <w:sz w:val="21"/>
          <w:szCs w:val="21"/>
        </w:rPr>
        <w:t xml:space="preserve"> as w</w:t>
      </w:r>
      <w:r w:rsidR="00991A83" w:rsidRPr="00991A83">
        <w:rPr>
          <w:sz w:val="21"/>
          <w:szCs w:val="21"/>
        </w:rPr>
        <w:t>orker behavior can be informed by appropriate training and code of conduct and good oversight/supervision</w:t>
      </w:r>
      <w:r w:rsidR="008C5EB9">
        <w:rPr>
          <w:sz w:val="21"/>
          <w:szCs w:val="21"/>
        </w:rPr>
        <w:t xml:space="preserve"> and w</w:t>
      </w:r>
      <w:r w:rsidR="00991A83" w:rsidRPr="00991A83">
        <w:rPr>
          <w:sz w:val="21"/>
          <w:szCs w:val="21"/>
        </w:rPr>
        <w:t>ork</w:t>
      </w:r>
      <w:r w:rsidR="008C5EB9">
        <w:rPr>
          <w:sz w:val="21"/>
          <w:szCs w:val="21"/>
        </w:rPr>
        <w:t>s</w:t>
      </w:r>
      <w:r w:rsidR="00991A83" w:rsidRPr="00991A83">
        <w:rPr>
          <w:sz w:val="21"/>
          <w:szCs w:val="21"/>
        </w:rPr>
        <w:t xml:space="preserve"> </w:t>
      </w:r>
      <w:r w:rsidR="008C5EB9">
        <w:rPr>
          <w:sz w:val="21"/>
          <w:szCs w:val="21"/>
        </w:rPr>
        <w:t xml:space="preserve">will also </w:t>
      </w:r>
      <w:r w:rsidR="00991A83" w:rsidRPr="00991A83">
        <w:rPr>
          <w:sz w:val="21"/>
          <w:szCs w:val="21"/>
        </w:rPr>
        <w:t xml:space="preserve">be planned to avoid school semesters. SEAH service providers are available in RMI and </w:t>
      </w:r>
      <w:r w:rsidR="008C5EB9">
        <w:rPr>
          <w:sz w:val="21"/>
          <w:szCs w:val="21"/>
        </w:rPr>
        <w:t xml:space="preserve">will be consulted during early implementation to plan the training and advice.  </w:t>
      </w:r>
    </w:p>
    <w:p w14:paraId="0B05D759" w14:textId="17051FDB" w:rsidR="00F0579B" w:rsidRDefault="008C5EB9" w:rsidP="0077090D">
      <w:pPr>
        <w:spacing w:after="240" w:line="240" w:lineRule="auto"/>
        <w:ind w:left="11" w:hanging="11"/>
        <w:jc w:val="both"/>
        <w:rPr>
          <w:sz w:val="21"/>
          <w:szCs w:val="21"/>
        </w:rPr>
      </w:pPr>
      <w:r>
        <w:rPr>
          <w:sz w:val="21"/>
          <w:szCs w:val="21"/>
        </w:rPr>
        <w:t>A</w:t>
      </w:r>
      <w:r w:rsidR="00D15E8B" w:rsidRPr="00CB418B">
        <w:rPr>
          <w:sz w:val="21"/>
          <w:szCs w:val="21"/>
        </w:rPr>
        <w:t xml:space="preserve"> range of mitigation measures </w:t>
      </w:r>
      <w:r w:rsidR="00D15E8B">
        <w:rPr>
          <w:sz w:val="21"/>
          <w:szCs w:val="21"/>
        </w:rPr>
        <w:t>have been developed to significantly reduce the risk of SEAH</w:t>
      </w:r>
      <w:r w:rsidR="00991A83">
        <w:rPr>
          <w:sz w:val="21"/>
          <w:szCs w:val="21"/>
        </w:rPr>
        <w:t xml:space="preserve"> including: </w:t>
      </w:r>
    </w:p>
    <w:p w14:paraId="3F7763D4" w14:textId="40172B3E" w:rsidR="00F0579B" w:rsidRPr="0077090D" w:rsidRDefault="00F0579B" w:rsidP="0077090D">
      <w:pPr>
        <w:pStyle w:val="ListParagraph"/>
        <w:numPr>
          <w:ilvl w:val="0"/>
          <w:numId w:val="30"/>
        </w:numPr>
        <w:tabs>
          <w:tab w:val="left" w:pos="8647"/>
        </w:tabs>
        <w:spacing w:after="120" w:line="240" w:lineRule="auto"/>
        <w:ind w:left="851" w:right="713" w:hanging="284"/>
        <w:contextualSpacing w:val="0"/>
        <w:rPr>
          <w:sz w:val="21"/>
          <w:szCs w:val="21"/>
        </w:rPr>
      </w:pPr>
      <w:r>
        <w:rPr>
          <w:sz w:val="21"/>
          <w:szCs w:val="21"/>
        </w:rPr>
        <w:t>Ensuring a</w:t>
      </w:r>
      <w:r w:rsidRPr="0077090D">
        <w:rPr>
          <w:sz w:val="21"/>
          <w:szCs w:val="21"/>
        </w:rPr>
        <w:t>ll Project workers sign</w:t>
      </w:r>
      <w:r w:rsidR="00D15E8B" w:rsidRPr="0077090D">
        <w:rPr>
          <w:sz w:val="21"/>
          <w:szCs w:val="21"/>
        </w:rPr>
        <w:t xml:space="preserve"> </w:t>
      </w:r>
      <w:r w:rsidRPr="0077090D">
        <w:rPr>
          <w:sz w:val="21"/>
          <w:szCs w:val="21"/>
        </w:rPr>
        <w:t>a Code</w:t>
      </w:r>
      <w:r w:rsidR="00D15E8B" w:rsidRPr="0077090D">
        <w:rPr>
          <w:sz w:val="21"/>
          <w:szCs w:val="21"/>
        </w:rPr>
        <w:t xml:space="preserve"> of </w:t>
      </w:r>
      <w:r w:rsidRPr="0077090D">
        <w:rPr>
          <w:sz w:val="21"/>
          <w:szCs w:val="21"/>
        </w:rPr>
        <w:t>C</w:t>
      </w:r>
      <w:r w:rsidR="00D15E8B" w:rsidRPr="0077090D">
        <w:rPr>
          <w:sz w:val="21"/>
          <w:szCs w:val="21"/>
        </w:rPr>
        <w:t>onduct</w:t>
      </w:r>
      <w:r w:rsidRPr="0077090D">
        <w:rPr>
          <w:sz w:val="21"/>
          <w:szCs w:val="21"/>
        </w:rPr>
        <w:t xml:space="preserve"> prohibiting any form of SEAH, and attend mandatory awareness training</w:t>
      </w:r>
    </w:p>
    <w:p w14:paraId="4306095F" w14:textId="53E2C2FD" w:rsidR="00F0579B" w:rsidRDefault="00F0579B" w:rsidP="0077090D">
      <w:pPr>
        <w:pStyle w:val="ListParagraph"/>
        <w:numPr>
          <w:ilvl w:val="0"/>
          <w:numId w:val="30"/>
        </w:numPr>
        <w:tabs>
          <w:tab w:val="left" w:pos="8647"/>
        </w:tabs>
        <w:spacing w:after="120" w:line="240" w:lineRule="auto"/>
        <w:ind w:left="851" w:right="713" w:hanging="284"/>
        <w:contextualSpacing w:val="0"/>
        <w:rPr>
          <w:sz w:val="21"/>
          <w:szCs w:val="21"/>
        </w:rPr>
      </w:pPr>
      <w:r>
        <w:rPr>
          <w:sz w:val="21"/>
          <w:szCs w:val="21"/>
        </w:rPr>
        <w:t>Ensuring p</w:t>
      </w:r>
      <w:r w:rsidRPr="0077090D">
        <w:rPr>
          <w:sz w:val="21"/>
          <w:szCs w:val="21"/>
        </w:rPr>
        <w:t>roper oversight and supervision of construction workers as set out in works contracts</w:t>
      </w:r>
    </w:p>
    <w:p w14:paraId="4AF2DC89" w14:textId="3D5F391B" w:rsidR="00F0579B" w:rsidRDefault="00F0579B" w:rsidP="0077090D">
      <w:pPr>
        <w:pStyle w:val="ListParagraph"/>
        <w:numPr>
          <w:ilvl w:val="0"/>
          <w:numId w:val="30"/>
        </w:numPr>
        <w:tabs>
          <w:tab w:val="left" w:pos="8647"/>
        </w:tabs>
        <w:spacing w:after="120" w:line="240" w:lineRule="auto"/>
        <w:ind w:left="851" w:right="713" w:hanging="284"/>
        <w:contextualSpacing w:val="0"/>
        <w:rPr>
          <w:sz w:val="21"/>
          <w:szCs w:val="21"/>
        </w:rPr>
      </w:pPr>
      <w:r>
        <w:rPr>
          <w:sz w:val="21"/>
          <w:szCs w:val="21"/>
        </w:rPr>
        <w:t>Ensuring P</w:t>
      </w:r>
      <w:r w:rsidRPr="0077090D">
        <w:rPr>
          <w:sz w:val="21"/>
          <w:szCs w:val="21"/>
        </w:rPr>
        <w:t>roject works are carried out during semester breaks or at other times that students are not on-site</w:t>
      </w:r>
    </w:p>
    <w:p w14:paraId="3BA61FFA" w14:textId="46146583" w:rsidR="00F0579B" w:rsidRDefault="00F0579B" w:rsidP="0077090D">
      <w:pPr>
        <w:pStyle w:val="ListParagraph"/>
        <w:numPr>
          <w:ilvl w:val="0"/>
          <w:numId w:val="30"/>
        </w:numPr>
        <w:tabs>
          <w:tab w:val="left" w:pos="8647"/>
        </w:tabs>
        <w:spacing w:after="120" w:line="240" w:lineRule="auto"/>
        <w:ind w:left="851" w:right="713" w:hanging="284"/>
        <w:contextualSpacing w:val="0"/>
        <w:rPr>
          <w:sz w:val="21"/>
          <w:szCs w:val="21"/>
        </w:rPr>
      </w:pPr>
      <w:r>
        <w:rPr>
          <w:sz w:val="21"/>
          <w:szCs w:val="21"/>
        </w:rPr>
        <w:t xml:space="preserve">Providing </w:t>
      </w:r>
      <w:r w:rsidR="00D15E8B" w:rsidRPr="0077090D">
        <w:rPr>
          <w:sz w:val="21"/>
          <w:szCs w:val="21"/>
        </w:rPr>
        <w:t xml:space="preserve">awareness </w:t>
      </w:r>
      <w:r w:rsidR="0092491C">
        <w:rPr>
          <w:sz w:val="21"/>
          <w:szCs w:val="21"/>
        </w:rPr>
        <w:t>materials</w:t>
      </w:r>
      <w:r w:rsidR="00D15E8B" w:rsidRPr="0077090D">
        <w:rPr>
          <w:sz w:val="21"/>
          <w:szCs w:val="21"/>
        </w:rPr>
        <w:t xml:space="preserve"> for</w:t>
      </w:r>
      <w:r>
        <w:rPr>
          <w:sz w:val="21"/>
          <w:szCs w:val="21"/>
        </w:rPr>
        <w:t xml:space="preserve"> school personnel, students and parents</w:t>
      </w:r>
      <w:r w:rsidR="0092491C">
        <w:rPr>
          <w:sz w:val="21"/>
          <w:szCs w:val="21"/>
        </w:rPr>
        <w:t>, to increase awareness of SEAH issues and options and Project Grievance Procedures, and</w:t>
      </w:r>
    </w:p>
    <w:p w14:paraId="0C867EE4" w14:textId="17872F5B" w:rsidR="0092491C" w:rsidRDefault="00F0579B" w:rsidP="0077090D">
      <w:pPr>
        <w:pStyle w:val="ListParagraph"/>
        <w:numPr>
          <w:ilvl w:val="0"/>
          <w:numId w:val="30"/>
        </w:numPr>
        <w:tabs>
          <w:tab w:val="left" w:pos="8647"/>
        </w:tabs>
        <w:spacing w:after="240" w:line="240" w:lineRule="auto"/>
        <w:ind w:left="851" w:right="714" w:hanging="284"/>
        <w:contextualSpacing w:val="0"/>
        <w:rPr>
          <w:sz w:val="21"/>
          <w:szCs w:val="21"/>
        </w:rPr>
      </w:pPr>
      <w:r>
        <w:rPr>
          <w:sz w:val="21"/>
          <w:szCs w:val="21"/>
        </w:rPr>
        <w:t>Consulting with</w:t>
      </w:r>
      <w:r w:rsidR="00D15E8B" w:rsidRPr="0077090D">
        <w:rPr>
          <w:sz w:val="21"/>
          <w:szCs w:val="21"/>
        </w:rPr>
        <w:t xml:space="preserve"> SEAH service providers</w:t>
      </w:r>
      <w:r w:rsidR="0092491C">
        <w:rPr>
          <w:sz w:val="21"/>
          <w:szCs w:val="21"/>
        </w:rPr>
        <w:t xml:space="preserve"> at national and site level</w:t>
      </w:r>
      <w:r w:rsidR="00D15E8B" w:rsidRPr="0077090D">
        <w:rPr>
          <w:sz w:val="21"/>
          <w:szCs w:val="21"/>
        </w:rPr>
        <w:t xml:space="preserve"> </w:t>
      </w:r>
      <w:r w:rsidR="0092491C">
        <w:rPr>
          <w:sz w:val="21"/>
          <w:szCs w:val="21"/>
        </w:rPr>
        <w:t>to establish and implement response, reporting and referral</w:t>
      </w:r>
      <w:r w:rsidR="0092491C" w:rsidRPr="00B81C12">
        <w:rPr>
          <w:sz w:val="21"/>
          <w:szCs w:val="21"/>
        </w:rPr>
        <w:t xml:space="preserve"> mechanisms</w:t>
      </w:r>
      <w:r w:rsidR="0092491C">
        <w:rPr>
          <w:sz w:val="21"/>
          <w:szCs w:val="21"/>
        </w:rPr>
        <w:t xml:space="preserve"> for victim support and perpetrator investigation.</w:t>
      </w:r>
    </w:p>
    <w:p w14:paraId="57709D7E" w14:textId="3AA3E33C" w:rsidR="00A82A3F" w:rsidRDefault="00A82A3F" w:rsidP="0077090D">
      <w:pPr>
        <w:spacing w:before="240" w:after="240" w:line="240" w:lineRule="auto"/>
        <w:ind w:left="11" w:hanging="11"/>
        <w:jc w:val="both"/>
        <w:rPr>
          <w:sz w:val="21"/>
          <w:szCs w:val="21"/>
        </w:rPr>
      </w:pPr>
      <w:r w:rsidRPr="00CB418B">
        <w:rPr>
          <w:sz w:val="21"/>
          <w:szCs w:val="21"/>
        </w:rPr>
        <w:t xml:space="preserve">In addition to social risks associated with construction, project </w:t>
      </w:r>
      <w:r w:rsidR="0092491C">
        <w:rPr>
          <w:sz w:val="21"/>
          <w:szCs w:val="21"/>
        </w:rPr>
        <w:t>implementation will involve</w:t>
      </w:r>
      <w:r w:rsidRPr="00CB418B">
        <w:rPr>
          <w:sz w:val="21"/>
          <w:szCs w:val="21"/>
        </w:rPr>
        <w:t xml:space="preserve"> </w:t>
      </w:r>
      <w:proofErr w:type="spellStart"/>
      <w:r w:rsidR="0092491C">
        <w:rPr>
          <w:sz w:val="21"/>
          <w:szCs w:val="21"/>
        </w:rPr>
        <w:t>a</w:t>
      </w:r>
      <w:proofErr w:type="spellEnd"/>
      <w:r w:rsidR="0092491C">
        <w:rPr>
          <w:sz w:val="21"/>
          <w:szCs w:val="21"/>
        </w:rPr>
        <w:t xml:space="preserve"> </w:t>
      </w:r>
      <w:r w:rsidRPr="00CB418B">
        <w:rPr>
          <w:sz w:val="21"/>
          <w:szCs w:val="21"/>
        </w:rPr>
        <w:t xml:space="preserve">analysis of potential issues related to boarding facilities for male and female students. This will include </w:t>
      </w:r>
      <w:r w:rsidR="00FB07DB" w:rsidRPr="00CB418B">
        <w:rPr>
          <w:sz w:val="21"/>
          <w:szCs w:val="21"/>
        </w:rPr>
        <w:t xml:space="preserve">identifying </w:t>
      </w:r>
      <w:r w:rsidRPr="00CB418B">
        <w:rPr>
          <w:sz w:val="21"/>
          <w:szCs w:val="21"/>
        </w:rPr>
        <w:t xml:space="preserve">design options to maximize safety, security, and privacy in view of community practices and cultural perspectives. In addition, new or renovated school buildings and boarding facilities that involve water and sanitation upgrades </w:t>
      </w:r>
      <w:r w:rsidR="00891E0B">
        <w:rPr>
          <w:sz w:val="21"/>
          <w:szCs w:val="21"/>
        </w:rPr>
        <w:t xml:space="preserve">will </w:t>
      </w:r>
      <w:r w:rsidRPr="00CB418B">
        <w:rPr>
          <w:sz w:val="21"/>
          <w:szCs w:val="21"/>
        </w:rPr>
        <w:t xml:space="preserve">ensure proper menstruation hygiene management </w:t>
      </w:r>
      <w:r w:rsidR="00891E0B">
        <w:rPr>
          <w:sz w:val="21"/>
          <w:szCs w:val="21"/>
        </w:rPr>
        <w:t xml:space="preserve">(MHM) and other best practice WASH </w:t>
      </w:r>
      <w:r w:rsidRPr="00CB418B">
        <w:rPr>
          <w:sz w:val="21"/>
          <w:szCs w:val="21"/>
        </w:rPr>
        <w:t>standards</w:t>
      </w:r>
      <w:r w:rsidR="00FB07DB" w:rsidRPr="00CB418B">
        <w:rPr>
          <w:sz w:val="21"/>
          <w:szCs w:val="21"/>
        </w:rPr>
        <w:t xml:space="preserve">, </w:t>
      </w:r>
      <w:r w:rsidR="00891E0B" w:rsidRPr="00CB418B">
        <w:rPr>
          <w:sz w:val="21"/>
          <w:szCs w:val="21"/>
        </w:rPr>
        <w:t>w</w:t>
      </w:r>
      <w:r w:rsidR="00891E0B">
        <w:rPr>
          <w:sz w:val="21"/>
          <w:szCs w:val="21"/>
        </w:rPr>
        <w:t>hich</w:t>
      </w:r>
      <w:r w:rsidR="00891E0B" w:rsidRPr="00CB418B">
        <w:rPr>
          <w:sz w:val="21"/>
          <w:szCs w:val="21"/>
        </w:rPr>
        <w:t xml:space="preserve"> </w:t>
      </w:r>
      <w:r w:rsidR="00FB07DB" w:rsidRPr="00CB418B">
        <w:rPr>
          <w:sz w:val="21"/>
          <w:szCs w:val="21"/>
        </w:rPr>
        <w:t xml:space="preserve">is expected to improve attendance and participation of </w:t>
      </w:r>
      <w:r w:rsidR="00891E0B">
        <w:rPr>
          <w:sz w:val="21"/>
          <w:szCs w:val="21"/>
        </w:rPr>
        <w:t>female students</w:t>
      </w:r>
      <w:r w:rsidRPr="00CB418B">
        <w:rPr>
          <w:sz w:val="21"/>
          <w:szCs w:val="21"/>
        </w:rPr>
        <w:t>.</w:t>
      </w:r>
      <w:r w:rsidR="00CB3DEC">
        <w:rPr>
          <w:sz w:val="21"/>
          <w:szCs w:val="21"/>
        </w:rPr>
        <w:t xml:space="preserve">  This review will take place once detailed designs are available. </w:t>
      </w:r>
    </w:p>
    <w:p w14:paraId="1656C930" w14:textId="3C5143FF" w:rsidR="00A82A3F" w:rsidRPr="00CB418B" w:rsidRDefault="00A82A3F" w:rsidP="004C0EC6">
      <w:pPr>
        <w:spacing w:before="240" w:after="180" w:line="240" w:lineRule="auto"/>
        <w:ind w:left="11" w:hanging="11"/>
        <w:jc w:val="both"/>
        <w:rPr>
          <w:sz w:val="21"/>
          <w:szCs w:val="21"/>
        </w:rPr>
      </w:pPr>
      <w:r w:rsidRPr="00CB418B">
        <w:rPr>
          <w:sz w:val="21"/>
          <w:szCs w:val="21"/>
        </w:rPr>
        <w:t xml:space="preserve">While social risks related to non-physical works are considered </w:t>
      </w:r>
      <w:proofErr w:type="spellStart"/>
      <w:r w:rsidR="0092491C">
        <w:rPr>
          <w:sz w:val="21"/>
          <w:szCs w:val="21"/>
        </w:rPr>
        <w:t>L</w:t>
      </w:r>
      <w:r w:rsidRPr="00CB418B">
        <w:rPr>
          <w:sz w:val="21"/>
          <w:szCs w:val="21"/>
        </w:rPr>
        <w:t>ow</w:t>
      </w:r>
      <w:r w:rsidR="00CB3DEC">
        <w:rPr>
          <w:sz w:val="21"/>
          <w:szCs w:val="21"/>
        </w:rPr>
        <w:t>moderate</w:t>
      </w:r>
      <w:proofErr w:type="spellEnd"/>
      <w:r w:rsidR="00CB3DEC">
        <w:rPr>
          <w:sz w:val="21"/>
          <w:szCs w:val="21"/>
        </w:rPr>
        <w:t xml:space="preserve"> </w:t>
      </w:r>
      <w:r w:rsidRPr="00CB418B">
        <w:rPr>
          <w:sz w:val="21"/>
          <w:szCs w:val="21"/>
        </w:rPr>
        <w:t xml:space="preserve">the project can play an important role in raising awareness of key stakeholders, including school personnel, students and parents on social protection issues, prevention, and response.   </w:t>
      </w:r>
    </w:p>
    <w:p w14:paraId="3B2FDE00" w14:textId="6FA34C6D" w:rsidR="00654EA6" w:rsidRPr="0077090D" w:rsidRDefault="008D4123" w:rsidP="0077090D">
      <w:pPr>
        <w:pStyle w:val="Heading2"/>
        <w:ind w:left="567" w:hanging="283"/>
        <w:rPr>
          <w:b w:val="0"/>
          <w:color w:val="2E74B5" w:themeColor="accent5" w:themeShade="BF"/>
        </w:rPr>
      </w:pPr>
      <w:bookmarkStart w:id="43" w:name="_Toc48852543"/>
      <w:bookmarkStart w:id="44" w:name="_Toc48853570"/>
      <w:bookmarkStart w:id="45" w:name="_Toc53637983"/>
      <w:bookmarkEnd w:id="31"/>
      <w:bookmarkEnd w:id="32"/>
      <w:bookmarkEnd w:id="33"/>
      <w:r w:rsidRPr="0077090D">
        <w:rPr>
          <w:b w:val="0"/>
          <w:color w:val="2E74B5" w:themeColor="accent5" w:themeShade="BF"/>
        </w:rPr>
        <w:t>Implementation Agenc</w:t>
      </w:r>
      <w:r w:rsidR="00BC188B" w:rsidRPr="0077090D">
        <w:rPr>
          <w:b w:val="0"/>
          <w:color w:val="2E74B5" w:themeColor="accent5" w:themeShade="BF"/>
        </w:rPr>
        <w:t>ies</w:t>
      </w:r>
      <w:bookmarkEnd w:id="43"/>
      <w:bookmarkEnd w:id="44"/>
      <w:bookmarkEnd w:id="45"/>
      <w:r w:rsidRPr="0077090D">
        <w:rPr>
          <w:b w:val="0"/>
          <w:color w:val="2E74B5" w:themeColor="accent5" w:themeShade="BF"/>
        </w:rPr>
        <w:t xml:space="preserve"> </w:t>
      </w:r>
    </w:p>
    <w:p w14:paraId="2140A2E7" w14:textId="2B8B1831" w:rsidR="00FF3331" w:rsidRDefault="00FF3331">
      <w:pPr>
        <w:spacing w:after="240" w:line="240" w:lineRule="auto"/>
        <w:ind w:left="11" w:hanging="11"/>
        <w:jc w:val="both"/>
        <w:rPr>
          <w:sz w:val="21"/>
          <w:szCs w:val="21"/>
        </w:rPr>
      </w:pPr>
      <w:r w:rsidRPr="0077090D">
        <w:rPr>
          <w:sz w:val="21"/>
          <w:szCs w:val="21"/>
        </w:rPr>
        <w:t>The RMI Ministry of Education, Sport and Training (</w:t>
      </w:r>
      <w:proofErr w:type="spellStart"/>
      <w:r w:rsidRPr="0077090D">
        <w:rPr>
          <w:sz w:val="21"/>
          <w:szCs w:val="21"/>
        </w:rPr>
        <w:t>MoEST</w:t>
      </w:r>
      <w:proofErr w:type="spellEnd"/>
      <w:r w:rsidRPr="0077090D">
        <w:rPr>
          <w:sz w:val="21"/>
          <w:szCs w:val="21"/>
        </w:rPr>
        <w:t xml:space="preserve">) is the </w:t>
      </w:r>
      <w:r>
        <w:rPr>
          <w:sz w:val="21"/>
          <w:szCs w:val="21"/>
        </w:rPr>
        <w:t xml:space="preserve">Project </w:t>
      </w:r>
      <w:r w:rsidRPr="0077090D">
        <w:rPr>
          <w:sz w:val="21"/>
          <w:szCs w:val="21"/>
        </w:rPr>
        <w:t>implementing agency</w:t>
      </w:r>
      <w:r w:rsidR="001F25C8" w:rsidRPr="0077090D">
        <w:rPr>
          <w:sz w:val="21"/>
          <w:szCs w:val="21"/>
        </w:rPr>
        <w:t xml:space="preserve">, with focus agencies being the National Training Council (NTC), the </w:t>
      </w:r>
      <w:proofErr w:type="gramStart"/>
      <w:r w:rsidR="001F25C8" w:rsidRPr="0077090D">
        <w:rPr>
          <w:sz w:val="21"/>
          <w:szCs w:val="21"/>
        </w:rPr>
        <w:t>Public School</w:t>
      </w:r>
      <w:proofErr w:type="gramEnd"/>
      <w:r w:rsidR="001F25C8" w:rsidRPr="0077090D">
        <w:rPr>
          <w:sz w:val="21"/>
          <w:szCs w:val="21"/>
        </w:rPr>
        <w:t xml:space="preserve"> System (PSS)</w:t>
      </w:r>
      <w:r w:rsidR="001F25C8">
        <w:rPr>
          <w:sz w:val="21"/>
          <w:szCs w:val="21"/>
        </w:rPr>
        <w:t xml:space="preserve">, and the </w:t>
      </w:r>
      <w:r w:rsidR="001F25C8" w:rsidRPr="0077090D">
        <w:rPr>
          <w:sz w:val="21"/>
          <w:szCs w:val="21"/>
        </w:rPr>
        <w:t>Ministry of Finance</w:t>
      </w:r>
      <w:r w:rsidR="001F25C8">
        <w:rPr>
          <w:sz w:val="21"/>
          <w:szCs w:val="21"/>
        </w:rPr>
        <w:t xml:space="preserve">, </w:t>
      </w:r>
      <w:r w:rsidR="001F25C8" w:rsidRPr="00CB418B">
        <w:rPr>
          <w:sz w:val="21"/>
          <w:szCs w:val="21"/>
        </w:rPr>
        <w:t>Postal and Banking Services (</w:t>
      </w:r>
      <w:proofErr w:type="spellStart"/>
      <w:r w:rsidR="001F25C8" w:rsidRPr="00CB418B">
        <w:rPr>
          <w:sz w:val="21"/>
          <w:szCs w:val="21"/>
        </w:rPr>
        <w:t>M</w:t>
      </w:r>
      <w:r w:rsidR="001F25C8">
        <w:rPr>
          <w:sz w:val="21"/>
          <w:szCs w:val="21"/>
        </w:rPr>
        <w:t>o</w:t>
      </w:r>
      <w:r w:rsidR="001F25C8" w:rsidRPr="00CB418B">
        <w:rPr>
          <w:sz w:val="21"/>
          <w:szCs w:val="21"/>
        </w:rPr>
        <w:t>FPBS</w:t>
      </w:r>
      <w:proofErr w:type="spellEnd"/>
      <w:r w:rsidR="001F25C8" w:rsidRPr="00CB418B">
        <w:rPr>
          <w:sz w:val="21"/>
          <w:szCs w:val="21"/>
        </w:rPr>
        <w:t>)</w:t>
      </w:r>
      <w:r w:rsidR="001F25C8" w:rsidRPr="0077090D">
        <w:rPr>
          <w:sz w:val="21"/>
          <w:szCs w:val="21"/>
        </w:rPr>
        <w:t xml:space="preserve">. </w:t>
      </w:r>
      <w:r w:rsidR="001F25C8">
        <w:rPr>
          <w:sz w:val="21"/>
          <w:szCs w:val="21"/>
        </w:rPr>
        <w:t xml:space="preserve"> </w:t>
      </w:r>
      <w:r w:rsidR="001F25C8">
        <w:rPr>
          <w:sz w:val="21"/>
          <w:szCs w:val="21"/>
        </w:rPr>
        <w:t xml:space="preserve">A Project Implementation Unit (PIU) will </w:t>
      </w:r>
      <w:r w:rsidR="001F25C8" w:rsidRPr="001F25C8">
        <w:rPr>
          <w:sz w:val="21"/>
          <w:szCs w:val="21"/>
        </w:rPr>
        <w:t>be housed within the NTC</w:t>
      </w:r>
      <w:r w:rsidR="001F25C8">
        <w:rPr>
          <w:sz w:val="21"/>
          <w:szCs w:val="21"/>
        </w:rPr>
        <w:t xml:space="preserve"> and </w:t>
      </w:r>
      <w:r w:rsidR="001F25C8" w:rsidRPr="001F25C8">
        <w:rPr>
          <w:sz w:val="21"/>
          <w:szCs w:val="21"/>
        </w:rPr>
        <w:t>will have responsibility for the day-</w:t>
      </w:r>
      <w:r w:rsidR="001F25C8">
        <w:rPr>
          <w:sz w:val="21"/>
          <w:szCs w:val="21"/>
        </w:rPr>
        <w:t>t</w:t>
      </w:r>
      <w:r w:rsidR="001F25C8" w:rsidRPr="001F25C8">
        <w:rPr>
          <w:sz w:val="21"/>
          <w:szCs w:val="21"/>
        </w:rPr>
        <w:t xml:space="preserve">o-day operations and supervision of project consultants and contractors. </w:t>
      </w:r>
      <w:r w:rsidR="001F25C8">
        <w:rPr>
          <w:sz w:val="21"/>
          <w:szCs w:val="21"/>
        </w:rPr>
        <w:t xml:space="preserve"> A Project Steering Committee will be established to oversee Project implementation and will be comprised of </w:t>
      </w:r>
      <w:r w:rsidR="001F25C8" w:rsidRPr="001F25C8">
        <w:rPr>
          <w:sz w:val="21"/>
          <w:szCs w:val="21"/>
        </w:rPr>
        <w:t>representatives from the MOF, PSS, NTC, the University of the South Pacific (USP), CMI, the Division of Labor (Ministry of Justice), the PSC, the Ministry of Culture and Internal Affairs, the RMI Chamber of Commerce and non-governmental organizations.</w:t>
      </w:r>
    </w:p>
    <w:p w14:paraId="7F7D4FE6" w14:textId="2DEB7214" w:rsidR="00C313B6" w:rsidRPr="00FF3331" w:rsidRDefault="00FF3331">
      <w:pPr>
        <w:spacing w:after="240" w:line="240" w:lineRule="auto"/>
        <w:ind w:left="11" w:hanging="11"/>
        <w:jc w:val="both"/>
        <w:rPr>
          <w:sz w:val="21"/>
          <w:szCs w:val="21"/>
        </w:rPr>
      </w:pPr>
      <w:r>
        <w:rPr>
          <w:sz w:val="21"/>
          <w:szCs w:val="21"/>
        </w:rPr>
        <w:t>Project e</w:t>
      </w:r>
      <w:r w:rsidR="00BC188B" w:rsidRPr="00FF3331">
        <w:rPr>
          <w:sz w:val="21"/>
          <w:szCs w:val="21"/>
        </w:rPr>
        <w:t xml:space="preserve">nvironmental and social </w:t>
      </w:r>
      <w:r>
        <w:rPr>
          <w:sz w:val="21"/>
          <w:szCs w:val="21"/>
        </w:rPr>
        <w:t xml:space="preserve">safeguard </w:t>
      </w:r>
      <w:r w:rsidR="00BC188B" w:rsidRPr="00FF3331">
        <w:rPr>
          <w:sz w:val="21"/>
          <w:szCs w:val="21"/>
        </w:rPr>
        <w:t xml:space="preserve">instruments </w:t>
      </w:r>
      <w:r>
        <w:rPr>
          <w:sz w:val="21"/>
          <w:szCs w:val="21"/>
        </w:rPr>
        <w:t>were</w:t>
      </w:r>
      <w:r w:rsidR="00BC188B" w:rsidRPr="00FF3331">
        <w:rPr>
          <w:sz w:val="21"/>
          <w:szCs w:val="21"/>
        </w:rPr>
        <w:t xml:space="preserve"> prepared by the Centralized Implementation Unit (CIU) of the Division of International Development Assistance</w:t>
      </w:r>
      <w:r>
        <w:rPr>
          <w:sz w:val="21"/>
          <w:szCs w:val="21"/>
        </w:rPr>
        <w:t xml:space="preserve"> in the MoF, who will play a key role in implementation and oversight of these procedures in collaboration with Project workers</w:t>
      </w:r>
      <w:r w:rsidR="00BC188B" w:rsidRPr="00FF3331">
        <w:rPr>
          <w:sz w:val="21"/>
          <w:szCs w:val="21"/>
        </w:rPr>
        <w:t>.</w:t>
      </w:r>
    </w:p>
    <w:p w14:paraId="39CA217F" w14:textId="5FF30EB1" w:rsidR="00B64D59" w:rsidRPr="0077090D" w:rsidRDefault="005727C7" w:rsidP="0077090D">
      <w:pPr>
        <w:pStyle w:val="Heading1"/>
        <w:numPr>
          <w:ilvl w:val="0"/>
          <w:numId w:val="15"/>
        </w:numPr>
        <w:spacing w:after="180" w:line="240" w:lineRule="auto"/>
        <w:ind w:left="425" w:hanging="425"/>
        <w:jc w:val="both"/>
        <w:rPr>
          <w:color w:val="1F4E79" w:themeColor="accent5" w:themeShade="80"/>
        </w:rPr>
      </w:pPr>
      <w:bookmarkStart w:id="46" w:name="_Toc48852544"/>
      <w:bookmarkStart w:id="47" w:name="_Toc48853571"/>
      <w:bookmarkStart w:id="48" w:name="_Toc53637984"/>
      <w:r w:rsidRPr="0077090D">
        <w:rPr>
          <w:color w:val="1F4E79" w:themeColor="accent5" w:themeShade="80"/>
        </w:rPr>
        <w:t>Stakeholder Identification and Analysis</w:t>
      </w:r>
      <w:bookmarkEnd w:id="46"/>
      <w:bookmarkEnd w:id="47"/>
      <w:bookmarkEnd w:id="48"/>
    </w:p>
    <w:p w14:paraId="453F9350" w14:textId="56C7115C" w:rsidR="00B64D59" w:rsidRPr="00CB418B" w:rsidRDefault="00891E0B">
      <w:pPr>
        <w:spacing w:after="180" w:line="240" w:lineRule="auto"/>
        <w:ind w:left="11" w:hanging="11"/>
        <w:jc w:val="both"/>
        <w:rPr>
          <w:sz w:val="21"/>
          <w:szCs w:val="21"/>
          <w:lang w:bidi="th-TH"/>
        </w:rPr>
      </w:pPr>
      <w:r>
        <w:rPr>
          <w:sz w:val="21"/>
          <w:szCs w:val="21"/>
          <w:lang w:bidi="th-TH"/>
        </w:rPr>
        <w:t>To ensure</w:t>
      </w:r>
      <w:r w:rsidR="00B64D59" w:rsidRPr="00CB418B">
        <w:rPr>
          <w:sz w:val="21"/>
          <w:szCs w:val="21"/>
          <w:lang w:bidi="th-TH"/>
        </w:rPr>
        <w:t xml:space="preserve"> </w:t>
      </w:r>
      <w:r w:rsidR="00FF3331">
        <w:rPr>
          <w:sz w:val="21"/>
          <w:szCs w:val="21"/>
          <w:lang w:bidi="th-TH"/>
        </w:rPr>
        <w:t xml:space="preserve">relevant and meaningful </w:t>
      </w:r>
      <w:r w:rsidR="00B64D59" w:rsidRPr="00CB418B">
        <w:rPr>
          <w:sz w:val="21"/>
          <w:szCs w:val="21"/>
          <w:lang w:bidi="th-TH"/>
        </w:rPr>
        <w:t xml:space="preserve">engagement, </w:t>
      </w:r>
      <w:r>
        <w:rPr>
          <w:sz w:val="21"/>
          <w:szCs w:val="21"/>
          <w:lang w:bidi="th-TH"/>
        </w:rPr>
        <w:t xml:space="preserve">project </w:t>
      </w:r>
      <w:r w:rsidR="00B64D59" w:rsidRPr="00CB418B">
        <w:rPr>
          <w:sz w:val="21"/>
          <w:szCs w:val="21"/>
          <w:lang w:bidi="th-TH"/>
        </w:rPr>
        <w:t xml:space="preserve">stakeholders can be divided into </w:t>
      </w:r>
      <w:r>
        <w:rPr>
          <w:sz w:val="21"/>
          <w:szCs w:val="21"/>
          <w:lang w:bidi="th-TH"/>
        </w:rPr>
        <w:t>three main</w:t>
      </w:r>
      <w:r w:rsidR="00B64D59" w:rsidRPr="00CB418B">
        <w:rPr>
          <w:sz w:val="21"/>
          <w:szCs w:val="21"/>
          <w:lang w:bidi="th-TH"/>
        </w:rPr>
        <w:t xml:space="preserve"> </w:t>
      </w:r>
      <w:r w:rsidR="007060DC">
        <w:rPr>
          <w:sz w:val="21"/>
          <w:szCs w:val="21"/>
          <w:lang w:bidi="th-TH"/>
        </w:rPr>
        <w:t>groups</w:t>
      </w:r>
      <w:r w:rsidR="00B64D59" w:rsidRPr="00CB418B">
        <w:rPr>
          <w:sz w:val="21"/>
          <w:szCs w:val="21"/>
          <w:lang w:bidi="th-TH"/>
        </w:rPr>
        <w:t>:</w:t>
      </w:r>
    </w:p>
    <w:p w14:paraId="33034E63" w14:textId="19872CBC" w:rsidR="00B64D59" w:rsidRPr="00891E0B" w:rsidRDefault="00B64D59" w:rsidP="0077090D">
      <w:pPr>
        <w:pStyle w:val="ListParagraph"/>
        <w:numPr>
          <w:ilvl w:val="0"/>
          <w:numId w:val="28"/>
        </w:numPr>
        <w:tabs>
          <w:tab w:val="left" w:pos="8931"/>
        </w:tabs>
        <w:spacing w:after="240" w:line="240" w:lineRule="auto"/>
        <w:ind w:left="568" w:right="431" w:hanging="284"/>
        <w:contextualSpacing w:val="0"/>
        <w:rPr>
          <w:sz w:val="21"/>
          <w:szCs w:val="21"/>
        </w:rPr>
      </w:pPr>
      <w:r w:rsidRPr="004C0EC6">
        <w:rPr>
          <w:bCs/>
          <w:sz w:val="21"/>
          <w:szCs w:val="21"/>
          <w:u w:val="single"/>
        </w:rPr>
        <w:t>Affected Parties</w:t>
      </w:r>
      <w:r w:rsidR="00891E0B">
        <w:rPr>
          <w:sz w:val="21"/>
          <w:szCs w:val="21"/>
        </w:rPr>
        <w:t>:  Includes p</w:t>
      </w:r>
      <w:r w:rsidRPr="00891E0B">
        <w:rPr>
          <w:sz w:val="21"/>
          <w:szCs w:val="21"/>
        </w:rPr>
        <w:t xml:space="preserve">ersons, groups and other entities </w:t>
      </w:r>
      <w:r w:rsidR="009D78D3" w:rsidRPr="00891E0B">
        <w:rPr>
          <w:sz w:val="21"/>
          <w:szCs w:val="21"/>
        </w:rPr>
        <w:t>who</w:t>
      </w:r>
      <w:r w:rsidRPr="00891E0B">
        <w:rPr>
          <w:sz w:val="21"/>
          <w:szCs w:val="21"/>
        </w:rPr>
        <w:t xml:space="preserve"> are directly influenced (actually or potentially) by the project and/or who </w:t>
      </w:r>
      <w:r w:rsidR="007F01A0" w:rsidRPr="00891E0B">
        <w:rPr>
          <w:sz w:val="21"/>
          <w:szCs w:val="21"/>
        </w:rPr>
        <w:t xml:space="preserve">are </w:t>
      </w:r>
      <w:r w:rsidRPr="00891E0B">
        <w:rPr>
          <w:sz w:val="21"/>
          <w:szCs w:val="21"/>
        </w:rPr>
        <w:t xml:space="preserve">closely engaged in </w:t>
      </w:r>
      <w:r w:rsidR="0051650A" w:rsidRPr="00891E0B">
        <w:rPr>
          <w:sz w:val="21"/>
          <w:szCs w:val="21"/>
        </w:rPr>
        <w:t>Project development and implementation</w:t>
      </w:r>
      <w:r w:rsidR="007F01A0" w:rsidRPr="00891E0B">
        <w:rPr>
          <w:sz w:val="21"/>
          <w:szCs w:val="21"/>
        </w:rPr>
        <w:t xml:space="preserve">, including </w:t>
      </w:r>
      <w:r w:rsidRPr="00891E0B">
        <w:rPr>
          <w:sz w:val="21"/>
          <w:szCs w:val="21"/>
        </w:rPr>
        <w:t>decision-making on mitigation and management measures;</w:t>
      </w:r>
    </w:p>
    <w:p w14:paraId="567EFA75" w14:textId="2DF1E7F1" w:rsidR="007060DC" w:rsidRPr="00CB418B" w:rsidRDefault="00B64D59" w:rsidP="0077090D">
      <w:pPr>
        <w:pStyle w:val="ListParagraph"/>
        <w:numPr>
          <w:ilvl w:val="0"/>
          <w:numId w:val="28"/>
        </w:numPr>
        <w:tabs>
          <w:tab w:val="left" w:pos="8931"/>
        </w:tabs>
        <w:spacing w:after="240" w:line="240" w:lineRule="auto"/>
        <w:ind w:left="568" w:right="431" w:hanging="284"/>
        <w:contextualSpacing w:val="0"/>
        <w:rPr>
          <w:sz w:val="21"/>
          <w:szCs w:val="21"/>
        </w:rPr>
      </w:pPr>
      <w:r w:rsidRPr="004C0EC6">
        <w:rPr>
          <w:sz w:val="21"/>
          <w:szCs w:val="21"/>
          <w:u w:val="single"/>
        </w:rPr>
        <w:t>Other Interested Parties</w:t>
      </w:r>
      <w:r w:rsidR="00891E0B" w:rsidRPr="004C0EC6">
        <w:rPr>
          <w:sz w:val="21"/>
          <w:szCs w:val="21"/>
          <w:u w:val="single"/>
        </w:rPr>
        <w:t>:</w:t>
      </w:r>
      <w:r w:rsidR="00891E0B">
        <w:rPr>
          <w:sz w:val="21"/>
          <w:szCs w:val="21"/>
        </w:rPr>
        <w:t xml:space="preserve"> Includes</w:t>
      </w:r>
      <w:r w:rsidRPr="00891E0B">
        <w:rPr>
          <w:sz w:val="21"/>
          <w:szCs w:val="21"/>
        </w:rPr>
        <w:t xml:space="preserve"> individuals/groups/entities that may not experience direct impacts from the Project but who consider</w:t>
      </w:r>
      <w:r w:rsidRPr="00CB418B">
        <w:rPr>
          <w:sz w:val="21"/>
          <w:szCs w:val="21"/>
        </w:rPr>
        <w:t xml:space="preserve"> or perceive their interests as being affected by the project and/or who could affect the project and the process of its implementation in some way</w:t>
      </w:r>
      <w:r w:rsidR="007F01A0" w:rsidRPr="00CB418B">
        <w:rPr>
          <w:sz w:val="21"/>
          <w:szCs w:val="21"/>
        </w:rPr>
        <w:t xml:space="preserve"> (for example through an ability to influence and make decisions on the Project)</w:t>
      </w:r>
      <w:r w:rsidRPr="00CB418B">
        <w:rPr>
          <w:sz w:val="21"/>
          <w:szCs w:val="21"/>
        </w:rPr>
        <w:t>; and</w:t>
      </w:r>
    </w:p>
    <w:p w14:paraId="56F9125E" w14:textId="2612FF99" w:rsidR="007060DC" w:rsidRPr="0077090D" w:rsidRDefault="00B64D59" w:rsidP="0077090D">
      <w:pPr>
        <w:pStyle w:val="ListParagraph"/>
        <w:numPr>
          <w:ilvl w:val="0"/>
          <w:numId w:val="28"/>
        </w:numPr>
        <w:tabs>
          <w:tab w:val="left" w:pos="8931"/>
        </w:tabs>
        <w:spacing w:after="180" w:line="240" w:lineRule="auto"/>
        <w:ind w:left="568" w:right="431" w:hanging="284"/>
        <w:contextualSpacing w:val="0"/>
        <w:rPr>
          <w:sz w:val="21"/>
          <w:szCs w:val="21"/>
        </w:rPr>
      </w:pPr>
      <w:r w:rsidRPr="0077090D">
        <w:rPr>
          <w:color w:val="auto"/>
          <w:sz w:val="21"/>
          <w:szCs w:val="21"/>
          <w:u w:val="single"/>
        </w:rPr>
        <w:t>Vulnerable Group</w:t>
      </w:r>
      <w:r w:rsidR="00891E0B" w:rsidRPr="0077090D">
        <w:rPr>
          <w:sz w:val="21"/>
          <w:szCs w:val="21"/>
          <w:u w:val="single"/>
          <w:lang w:bidi="th-TH"/>
        </w:rPr>
        <w:t>s</w:t>
      </w:r>
      <w:r w:rsidR="00891E0B" w:rsidRPr="0077090D">
        <w:rPr>
          <w:sz w:val="21"/>
          <w:szCs w:val="21"/>
          <w:lang w:bidi="th-TH"/>
        </w:rPr>
        <w:t>:  Includes</w:t>
      </w:r>
      <w:r w:rsidRPr="0077090D">
        <w:rPr>
          <w:sz w:val="21"/>
          <w:szCs w:val="21"/>
          <w:lang w:bidi="th-TH"/>
        </w:rPr>
        <w:t xml:space="preserve"> persons who may be disproportionately impacted or further disadvantaged by the project</w:t>
      </w:r>
      <w:r w:rsidR="00891E0B" w:rsidRPr="0077090D">
        <w:rPr>
          <w:sz w:val="21"/>
          <w:szCs w:val="21"/>
          <w:lang w:bidi="th-TH"/>
        </w:rPr>
        <w:t xml:space="preserve"> </w:t>
      </w:r>
      <w:r w:rsidR="00FF3331" w:rsidRPr="0077090D">
        <w:rPr>
          <w:sz w:val="21"/>
          <w:szCs w:val="21"/>
          <w:lang w:bidi="th-TH"/>
        </w:rPr>
        <w:t>(</w:t>
      </w:r>
      <w:r w:rsidRPr="0077090D">
        <w:rPr>
          <w:sz w:val="21"/>
          <w:szCs w:val="21"/>
          <w:lang w:bidi="th-TH"/>
        </w:rPr>
        <w:t xml:space="preserve">compared </w:t>
      </w:r>
      <w:r w:rsidR="00891E0B" w:rsidRPr="0077090D">
        <w:rPr>
          <w:sz w:val="21"/>
          <w:szCs w:val="21"/>
          <w:lang w:bidi="th-TH"/>
        </w:rPr>
        <w:t>to</w:t>
      </w:r>
      <w:r w:rsidRPr="0077090D">
        <w:rPr>
          <w:sz w:val="21"/>
          <w:szCs w:val="21"/>
          <w:lang w:bidi="th-TH"/>
        </w:rPr>
        <w:t xml:space="preserve"> other groups</w:t>
      </w:r>
      <w:r w:rsidR="00FF3331" w:rsidRPr="0077090D">
        <w:rPr>
          <w:sz w:val="21"/>
          <w:szCs w:val="21"/>
          <w:lang w:bidi="th-TH"/>
        </w:rPr>
        <w:t>)</w:t>
      </w:r>
      <w:r w:rsidRPr="0077090D">
        <w:rPr>
          <w:sz w:val="21"/>
          <w:szCs w:val="21"/>
          <w:lang w:bidi="th-TH"/>
        </w:rPr>
        <w:t xml:space="preserve"> due to</w:t>
      </w:r>
      <w:r w:rsidR="00891E0B" w:rsidRPr="0077090D">
        <w:rPr>
          <w:sz w:val="21"/>
          <w:szCs w:val="21"/>
          <w:lang w:bidi="th-TH"/>
        </w:rPr>
        <w:t xml:space="preserve"> their</w:t>
      </w:r>
      <w:r w:rsidRPr="0077090D">
        <w:rPr>
          <w:sz w:val="21"/>
          <w:szCs w:val="21"/>
          <w:lang w:bidi="th-TH"/>
        </w:rPr>
        <w:t xml:space="preserve"> </w:t>
      </w:r>
      <w:r w:rsidR="00891E0B" w:rsidRPr="0077090D">
        <w:rPr>
          <w:sz w:val="21"/>
          <w:szCs w:val="21"/>
          <w:lang w:bidi="th-TH"/>
        </w:rPr>
        <w:t>particular</w:t>
      </w:r>
      <w:r w:rsidRPr="0077090D">
        <w:rPr>
          <w:sz w:val="21"/>
          <w:szCs w:val="21"/>
          <w:lang w:bidi="th-TH"/>
        </w:rPr>
        <w:t xml:space="preserve"> </w:t>
      </w:r>
      <w:r w:rsidR="00891E0B" w:rsidRPr="0077090D">
        <w:rPr>
          <w:sz w:val="21"/>
          <w:szCs w:val="21"/>
          <w:lang w:bidi="th-TH"/>
        </w:rPr>
        <w:t>vulnerability</w:t>
      </w:r>
      <w:r w:rsidRPr="00CB418B">
        <w:rPr>
          <w:vertAlign w:val="superscript"/>
        </w:rPr>
        <w:footnoteReference w:id="2"/>
      </w:r>
      <w:r w:rsidR="00891E0B" w:rsidRPr="0077090D">
        <w:rPr>
          <w:sz w:val="21"/>
          <w:szCs w:val="21"/>
        </w:rPr>
        <w:t xml:space="preserve">, </w:t>
      </w:r>
      <w:r w:rsidRPr="0077090D">
        <w:rPr>
          <w:sz w:val="21"/>
          <w:szCs w:val="21"/>
        </w:rPr>
        <w:t xml:space="preserve">and </w:t>
      </w:r>
      <w:r w:rsidR="00891E0B" w:rsidRPr="0077090D">
        <w:rPr>
          <w:sz w:val="21"/>
          <w:szCs w:val="21"/>
        </w:rPr>
        <w:t xml:space="preserve">who </w:t>
      </w:r>
      <w:r w:rsidRPr="0077090D">
        <w:rPr>
          <w:sz w:val="21"/>
          <w:szCs w:val="21"/>
        </w:rPr>
        <w:t xml:space="preserve">may require special efforts to ensure their </w:t>
      </w:r>
      <w:r w:rsidR="00FF3331" w:rsidRPr="0077090D">
        <w:rPr>
          <w:sz w:val="21"/>
          <w:szCs w:val="21"/>
        </w:rPr>
        <w:t xml:space="preserve">equitable </w:t>
      </w:r>
      <w:r w:rsidRPr="0077090D">
        <w:rPr>
          <w:sz w:val="21"/>
          <w:szCs w:val="21"/>
        </w:rPr>
        <w:t xml:space="preserve">representation </w:t>
      </w:r>
      <w:r w:rsidR="00FF3331" w:rsidRPr="0077090D">
        <w:rPr>
          <w:sz w:val="21"/>
          <w:szCs w:val="21"/>
        </w:rPr>
        <w:t>and participation i</w:t>
      </w:r>
      <w:r w:rsidRPr="0077090D">
        <w:rPr>
          <w:sz w:val="21"/>
          <w:szCs w:val="21"/>
        </w:rPr>
        <w:t xml:space="preserve">n </w:t>
      </w:r>
      <w:r w:rsidR="00891E0B" w:rsidRPr="0077090D">
        <w:rPr>
          <w:sz w:val="21"/>
          <w:szCs w:val="21"/>
        </w:rPr>
        <w:t xml:space="preserve">project </w:t>
      </w:r>
      <w:r w:rsidR="00FF3331" w:rsidRPr="0077090D">
        <w:rPr>
          <w:sz w:val="21"/>
          <w:szCs w:val="21"/>
        </w:rPr>
        <w:t xml:space="preserve">planning </w:t>
      </w:r>
      <w:r w:rsidRPr="0077090D">
        <w:rPr>
          <w:sz w:val="21"/>
          <w:szCs w:val="21"/>
        </w:rPr>
        <w:t>and decision-making process</w:t>
      </w:r>
      <w:r w:rsidR="00891E0B" w:rsidRPr="0077090D">
        <w:rPr>
          <w:sz w:val="21"/>
          <w:szCs w:val="21"/>
        </w:rPr>
        <w:t>es</w:t>
      </w:r>
      <w:r w:rsidRPr="0077090D">
        <w:rPr>
          <w:sz w:val="21"/>
          <w:szCs w:val="21"/>
        </w:rPr>
        <w:t>.</w:t>
      </w:r>
      <w:r w:rsidR="007060DC" w:rsidRPr="0077090D">
        <w:rPr>
          <w:rFonts w:cstheme="minorHAnsi"/>
          <w:sz w:val="21"/>
          <w:szCs w:val="21"/>
          <w:lang w:bidi="th-TH"/>
        </w:rPr>
        <w:t xml:space="preserve"> </w:t>
      </w:r>
    </w:p>
    <w:p w14:paraId="3EEFB231" w14:textId="4D2BDF9E" w:rsidR="00B64D59" w:rsidRPr="007060DC" w:rsidRDefault="007060DC" w:rsidP="0077090D">
      <w:pPr>
        <w:pStyle w:val="ListParagraph"/>
        <w:tabs>
          <w:tab w:val="left" w:pos="8931"/>
        </w:tabs>
        <w:spacing w:after="240" w:line="240" w:lineRule="auto"/>
        <w:ind w:left="567" w:right="431" w:firstLine="0"/>
        <w:contextualSpacing w:val="0"/>
      </w:pPr>
      <w:r w:rsidRPr="0077090D">
        <w:rPr>
          <w:rFonts w:cstheme="minorHAnsi"/>
          <w:sz w:val="21"/>
          <w:szCs w:val="21"/>
          <w:lang w:bidi="th-TH"/>
        </w:rPr>
        <w:t xml:space="preserve">It </w:t>
      </w:r>
      <w:r w:rsidRPr="0077090D">
        <w:rPr>
          <w:sz w:val="21"/>
          <w:szCs w:val="21"/>
        </w:rPr>
        <w:t xml:space="preserve">is </w:t>
      </w:r>
      <w:r>
        <w:rPr>
          <w:sz w:val="21"/>
          <w:szCs w:val="21"/>
        </w:rPr>
        <w:t>especially</w:t>
      </w:r>
      <w:r w:rsidRPr="0077090D">
        <w:rPr>
          <w:sz w:val="21"/>
          <w:szCs w:val="21"/>
        </w:rPr>
        <w:t xml:space="preserve"> </w:t>
      </w:r>
      <w:r w:rsidR="00141581">
        <w:rPr>
          <w:sz w:val="21"/>
          <w:szCs w:val="21"/>
        </w:rPr>
        <w:t xml:space="preserve">important </w:t>
      </w:r>
      <w:r w:rsidRPr="0077090D">
        <w:rPr>
          <w:sz w:val="21"/>
          <w:szCs w:val="21"/>
        </w:rPr>
        <w:t xml:space="preserve">to understand </w:t>
      </w:r>
      <w:r>
        <w:rPr>
          <w:sz w:val="21"/>
          <w:szCs w:val="21"/>
        </w:rPr>
        <w:t xml:space="preserve">how a </w:t>
      </w:r>
      <w:r w:rsidRPr="0077090D">
        <w:rPr>
          <w:sz w:val="21"/>
          <w:szCs w:val="21"/>
        </w:rPr>
        <w:t xml:space="preserve">project </w:t>
      </w:r>
      <w:r>
        <w:rPr>
          <w:sz w:val="21"/>
          <w:szCs w:val="21"/>
        </w:rPr>
        <w:t>c</w:t>
      </w:r>
      <w:r w:rsidR="00141581">
        <w:rPr>
          <w:sz w:val="21"/>
          <w:szCs w:val="21"/>
        </w:rPr>
        <w:t>an</w:t>
      </w:r>
      <w:r>
        <w:rPr>
          <w:sz w:val="21"/>
          <w:szCs w:val="21"/>
        </w:rPr>
        <w:t xml:space="preserve"> affect </w:t>
      </w:r>
      <w:r w:rsidRPr="0077090D">
        <w:rPr>
          <w:sz w:val="21"/>
          <w:szCs w:val="21"/>
        </w:rPr>
        <w:t>disadvantaged</w:t>
      </w:r>
      <w:r>
        <w:rPr>
          <w:sz w:val="21"/>
          <w:szCs w:val="21"/>
        </w:rPr>
        <w:t xml:space="preserve"> </w:t>
      </w:r>
      <w:r w:rsidR="00141581">
        <w:rPr>
          <w:sz w:val="21"/>
          <w:szCs w:val="21"/>
        </w:rPr>
        <w:t>or marginalized</w:t>
      </w:r>
      <w:r w:rsidRPr="0077090D">
        <w:rPr>
          <w:sz w:val="21"/>
          <w:szCs w:val="21"/>
        </w:rPr>
        <w:t xml:space="preserve"> </w:t>
      </w:r>
      <w:r w:rsidR="00141581">
        <w:rPr>
          <w:sz w:val="21"/>
          <w:szCs w:val="21"/>
        </w:rPr>
        <w:t>groups of people (positively and negatively)</w:t>
      </w:r>
      <w:r w:rsidRPr="0077090D">
        <w:rPr>
          <w:sz w:val="21"/>
          <w:szCs w:val="21"/>
        </w:rPr>
        <w:t>, who often do not have</w:t>
      </w:r>
      <w:r w:rsidR="00141581">
        <w:rPr>
          <w:sz w:val="21"/>
          <w:szCs w:val="21"/>
        </w:rPr>
        <w:t xml:space="preserve"> adequate</w:t>
      </w:r>
      <w:r w:rsidRPr="0077090D">
        <w:rPr>
          <w:sz w:val="21"/>
          <w:szCs w:val="21"/>
        </w:rPr>
        <w:t xml:space="preserve">  voice to express their </w:t>
      </w:r>
      <w:r w:rsidR="00141581">
        <w:rPr>
          <w:sz w:val="21"/>
          <w:szCs w:val="21"/>
        </w:rPr>
        <w:t xml:space="preserve">views </w:t>
      </w:r>
      <w:r w:rsidRPr="0077090D">
        <w:rPr>
          <w:sz w:val="21"/>
          <w:szCs w:val="21"/>
        </w:rPr>
        <w:t xml:space="preserve">or </w:t>
      </w:r>
      <w:r w:rsidR="00141581">
        <w:rPr>
          <w:sz w:val="21"/>
          <w:szCs w:val="21"/>
        </w:rPr>
        <w:t>to benefit from</w:t>
      </w:r>
      <w:r w:rsidRPr="0077090D">
        <w:rPr>
          <w:sz w:val="21"/>
          <w:szCs w:val="21"/>
        </w:rPr>
        <w:t xml:space="preserve"> project </w:t>
      </w:r>
      <w:r w:rsidR="00141581">
        <w:rPr>
          <w:sz w:val="21"/>
          <w:szCs w:val="21"/>
        </w:rPr>
        <w:t>activities. Finding effective ways to engage with these people is critical to meeting the needs of the most vulnerable members of society</w:t>
      </w:r>
      <w:r w:rsidRPr="0077090D">
        <w:rPr>
          <w:sz w:val="21"/>
          <w:szCs w:val="21"/>
        </w:rPr>
        <w:t>.</w:t>
      </w:r>
    </w:p>
    <w:p w14:paraId="40187F88" w14:textId="41688197" w:rsidR="00876F06" w:rsidRPr="00CB418B" w:rsidRDefault="007060DC" w:rsidP="007E3161">
      <w:pPr>
        <w:rPr>
          <w:sz w:val="21"/>
          <w:szCs w:val="21"/>
        </w:rPr>
      </w:pPr>
      <w:r>
        <w:rPr>
          <w:sz w:val="21"/>
          <w:szCs w:val="21"/>
        </w:rPr>
        <w:t>ESSP</w:t>
      </w:r>
      <w:r w:rsidR="00FF3331">
        <w:rPr>
          <w:sz w:val="21"/>
          <w:szCs w:val="21"/>
        </w:rPr>
        <w:t xml:space="preserve"> stakeholders that fall into these </w:t>
      </w:r>
      <w:r>
        <w:rPr>
          <w:sz w:val="21"/>
          <w:szCs w:val="21"/>
        </w:rPr>
        <w:t>categories</w:t>
      </w:r>
      <w:r w:rsidR="00FF3331">
        <w:rPr>
          <w:sz w:val="21"/>
          <w:szCs w:val="21"/>
        </w:rPr>
        <w:t xml:space="preserve"> are summarized below</w:t>
      </w:r>
      <w:r w:rsidR="00876F06" w:rsidRPr="00CB418B">
        <w:rPr>
          <w:sz w:val="21"/>
          <w:szCs w:val="21"/>
        </w:rPr>
        <w:t>.</w:t>
      </w:r>
    </w:p>
    <w:p w14:paraId="0C93D5B9" w14:textId="06B3E7EF" w:rsidR="00B64D59" w:rsidRPr="0077090D" w:rsidRDefault="00B64D59" w:rsidP="0077090D">
      <w:pPr>
        <w:pStyle w:val="Heading2"/>
        <w:numPr>
          <w:ilvl w:val="1"/>
          <w:numId w:val="15"/>
        </w:numPr>
        <w:ind w:left="709" w:hanging="425"/>
        <w:rPr>
          <w:b w:val="0"/>
          <w:color w:val="2E74B5" w:themeColor="accent5" w:themeShade="BF"/>
        </w:rPr>
      </w:pPr>
      <w:bookmarkStart w:id="49" w:name="_Toc48852545"/>
      <w:bookmarkStart w:id="50" w:name="_Toc48853572"/>
      <w:bookmarkStart w:id="51" w:name="_Toc53637985"/>
      <w:r w:rsidRPr="0077090D">
        <w:rPr>
          <w:b w:val="0"/>
          <w:color w:val="2E74B5" w:themeColor="accent5" w:themeShade="BF"/>
        </w:rPr>
        <w:t>Affected parties</w:t>
      </w:r>
      <w:bookmarkEnd w:id="49"/>
      <w:bookmarkEnd w:id="50"/>
      <w:r w:rsidR="00BF2BA7" w:rsidRPr="0077090D">
        <w:rPr>
          <w:b w:val="0"/>
          <w:color w:val="2E74B5" w:themeColor="accent5" w:themeShade="BF"/>
        </w:rPr>
        <w:t xml:space="preserve"> and beneficiaries</w:t>
      </w:r>
      <w:bookmarkEnd w:id="51"/>
    </w:p>
    <w:p w14:paraId="425414E7" w14:textId="7D446AE8" w:rsidR="00CC497A" w:rsidRPr="00CB418B" w:rsidRDefault="00B64D59" w:rsidP="0077090D">
      <w:pPr>
        <w:spacing w:after="120" w:line="240" w:lineRule="auto"/>
        <w:ind w:left="11" w:hanging="11"/>
        <w:jc w:val="both"/>
        <w:rPr>
          <w:sz w:val="21"/>
          <w:szCs w:val="21"/>
          <w:lang w:bidi="th-TH"/>
        </w:rPr>
      </w:pPr>
      <w:bookmarkStart w:id="52" w:name="_Hlk39674677"/>
      <w:r w:rsidRPr="00CB418B">
        <w:rPr>
          <w:sz w:val="21"/>
          <w:szCs w:val="21"/>
        </w:rPr>
        <w:t>Af</w:t>
      </w:r>
      <w:r w:rsidRPr="00CB418B">
        <w:rPr>
          <w:sz w:val="21"/>
          <w:szCs w:val="21"/>
          <w:lang w:bidi="th-TH"/>
        </w:rPr>
        <w:t>fected Parties</w:t>
      </w:r>
      <w:r w:rsidR="007F01A0" w:rsidRPr="00CB418B">
        <w:rPr>
          <w:sz w:val="21"/>
          <w:szCs w:val="21"/>
          <w:lang w:bidi="th-TH"/>
        </w:rPr>
        <w:t xml:space="preserve"> include</w:t>
      </w:r>
      <w:r w:rsidRPr="00CB418B">
        <w:rPr>
          <w:sz w:val="21"/>
          <w:szCs w:val="21"/>
          <w:lang w:bidi="th-TH"/>
        </w:rPr>
        <w:t>:</w:t>
      </w:r>
    </w:p>
    <w:p w14:paraId="78A313AE" w14:textId="3AF95D5C" w:rsidR="00D471A8" w:rsidRPr="00CB418B" w:rsidRDefault="007F01A0" w:rsidP="0077090D">
      <w:pPr>
        <w:pStyle w:val="ListParagraph"/>
        <w:widowControl w:val="0"/>
        <w:numPr>
          <w:ilvl w:val="0"/>
          <w:numId w:val="7"/>
        </w:numPr>
        <w:tabs>
          <w:tab w:val="left" w:pos="709"/>
        </w:tabs>
        <w:autoSpaceDE w:val="0"/>
        <w:autoSpaceDN w:val="0"/>
        <w:adjustRightInd w:val="0"/>
        <w:spacing w:after="80" w:line="240" w:lineRule="auto"/>
        <w:ind w:left="709" w:right="573" w:hanging="425"/>
        <w:contextualSpacing w:val="0"/>
        <w:rPr>
          <w:rFonts w:eastAsia="Times New Roman"/>
          <w:sz w:val="21"/>
          <w:szCs w:val="21"/>
        </w:rPr>
      </w:pPr>
      <w:bookmarkStart w:id="53" w:name="_Hlk41207204"/>
      <w:bookmarkEnd w:id="52"/>
      <w:r w:rsidRPr="00CB418B">
        <w:rPr>
          <w:rFonts w:eastAsia="Times New Roman"/>
          <w:sz w:val="21"/>
          <w:szCs w:val="21"/>
        </w:rPr>
        <w:t>Principal</w:t>
      </w:r>
      <w:r w:rsidR="003853EE" w:rsidRPr="00CB418B">
        <w:rPr>
          <w:rFonts w:eastAsia="Times New Roman"/>
          <w:sz w:val="21"/>
          <w:szCs w:val="21"/>
        </w:rPr>
        <w:t xml:space="preserve">, </w:t>
      </w:r>
      <w:r w:rsidR="002F1E8A" w:rsidRPr="00CB418B">
        <w:rPr>
          <w:rFonts w:eastAsia="Times New Roman"/>
          <w:sz w:val="21"/>
          <w:szCs w:val="21"/>
        </w:rPr>
        <w:t xml:space="preserve">teachers </w:t>
      </w:r>
      <w:r w:rsidR="003853EE" w:rsidRPr="00CB418B">
        <w:rPr>
          <w:rFonts w:eastAsia="Times New Roman"/>
          <w:sz w:val="21"/>
          <w:szCs w:val="21"/>
        </w:rPr>
        <w:t xml:space="preserve">and students </w:t>
      </w:r>
      <w:r w:rsidR="00C94EB5" w:rsidRPr="00CB418B">
        <w:rPr>
          <w:rFonts w:eastAsia="Times New Roman"/>
          <w:sz w:val="21"/>
          <w:szCs w:val="21"/>
        </w:rPr>
        <w:t xml:space="preserve">at </w:t>
      </w:r>
      <w:r w:rsidRPr="00CB418B">
        <w:rPr>
          <w:sz w:val="21"/>
          <w:szCs w:val="21"/>
        </w:rPr>
        <w:t>Laura High School</w:t>
      </w:r>
      <w:r w:rsidR="00D73482" w:rsidRPr="00CB418B">
        <w:rPr>
          <w:sz w:val="21"/>
          <w:szCs w:val="21"/>
        </w:rPr>
        <w:t>,</w:t>
      </w:r>
      <w:r w:rsidR="00D73482" w:rsidRPr="00CB418B" w:rsidDel="0000209D">
        <w:rPr>
          <w:sz w:val="21"/>
          <w:szCs w:val="21"/>
        </w:rPr>
        <w:t xml:space="preserve"> Kwajalein</w:t>
      </w:r>
      <w:r w:rsidR="00D73482" w:rsidRPr="00CB418B">
        <w:rPr>
          <w:sz w:val="21"/>
          <w:szCs w:val="21"/>
        </w:rPr>
        <w:t xml:space="preserve"> Atoll High School, Jaluit High School and Northern High School on Wotje</w:t>
      </w:r>
    </w:p>
    <w:p w14:paraId="4C54FFD2" w14:textId="44C6315B" w:rsidR="00A21CC2" w:rsidRPr="00CB418B" w:rsidRDefault="00C94EB5" w:rsidP="0077090D">
      <w:pPr>
        <w:pStyle w:val="ListParagraph"/>
        <w:numPr>
          <w:ilvl w:val="0"/>
          <w:numId w:val="7"/>
        </w:numPr>
        <w:tabs>
          <w:tab w:val="left" w:pos="709"/>
          <w:tab w:val="left" w:pos="1134"/>
        </w:tabs>
        <w:spacing w:after="80" w:line="240" w:lineRule="auto"/>
        <w:ind w:left="709" w:right="573" w:hanging="425"/>
        <w:contextualSpacing w:val="0"/>
        <w:rPr>
          <w:sz w:val="21"/>
          <w:szCs w:val="21"/>
        </w:rPr>
      </w:pPr>
      <w:r w:rsidRPr="00CB418B">
        <w:rPr>
          <w:sz w:val="21"/>
          <w:szCs w:val="21"/>
        </w:rPr>
        <w:t>Staff</w:t>
      </w:r>
      <w:r w:rsidR="00D73482" w:rsidRPr="00CB418B">
        <w:rPr>
          <w:sz w:val="21"/>
          <w:szCs w:val="21"/>
        </w:rPr>
        <w:t xml:space="preserve"> </w:t>
      </w:r>
      <w:r w:rsidR="00434EE3" w:rsidRPr="00CB418B">
        <w:rPr>
          <w:sz w:val="21"/>
          <w:szCs w:val="21"/>
        </w:rPr>
        <w:t xml:space="preserve">of </w:t>
      </w:r>
      <w:r w:rsidR="007F01A0" w:rsidRPr="00CB418B">
        <w:rPr>
          <w:sz w:val="21"/>
          <w:szCs w:val="21"/>
        </w:rPr>
        <w:t xml:space="preserve">College of the Marshall Islands (CMI) </w:t>
      </w:r>
      <w:r w:rsidR="00434EE3" w:rsidRPr="00CB418B">
        <w:rPr>
          <w:sz w:val="21"/>
          <w:szCs w:val="21"/>
        </w:rPr>
        <w:t>and University of the South Pacific (USP) Majuro</w:t>
      </w:r>
    </w:p>
    <w:p w14:paraId="0063210A" w14:textId="02603945" w:rsidR="003853EE" w:rsidRPr="00CB418B" w:rsidRDefault="003853EE" w:rsidP="0077090D">
      <w:pPr>
        <w:pStyle w:val="ListParagraph"/>
        <w:numPr>
          <w:ilvl w:val="0"/>
          <w:numId w:val="7"/>
        </w:numPr>
        <w:tabs>
          <w:tab w:val="left" w:pos="709"/>
          <w:tab w:val="left" w:pos="1134"/>
        </w:tabs>
        <w:spacing w:after="80" w:line="240" w:lineRule="auto"/>
        <w:ind w:left="709" w:right="573" w:hanging="425"/>
        <w:rPr>
          <w:sz w:val="21"/>
          <w:szCs w:val="21"/>
        </w:rPr>
      </w:pPr>
      <w:r w:rsidRPr="00CB418B">
        <w:rPr>
          <w:sz w:val="21"/>
          <w:szCs w:val="21"/>
        </w:rPr>
        <w:t xml:space="preserve">Current students in RMI who will benefit from strengthened </w:t>
      </w:r>
      <w:r w:rsidR="007060DC">
        <w:rPr>
          <w:sz w:val="21"/>
          <w:szCs w:val="21"/>
        </w:rPr>
        <w:t>TVET</w:t>
      </w:r>
      <w:r w:rsidR="007060DC" w:rsidRPr="00CB418B">
        <w:rPr>
          <w:sz w:val="21"/>
          <w:szCs w:val="21"/>
        </w:rPr>
        <w:t xml:space="preserve"> </w:t>
      </w:r>
      <w:r w:rsidRPr="00CB418B">
        <w:rPr>
          <w:sz w:val="21"/>
          <w:szCs w:val="21"/>
        </w:rPr>
        <w:t>opportunities</w:t>
      </w:r>
    </w:p>
    <w:p w14:paraId="53C167C3" w14:textId="4081AAF0" w:rsidR="00156EA3" w:rsidRPr="00CB418B" w:rsidRDefault="002F1E8A" w:rsidP="0077090D">
      <w:pPr>
        <w:numPr>
          <w:ilvl w:val="0"/>
          <w:numId w:val="7"/>
        </w:numPr>
        <w:tabs>
          <w:tab w:val="left" w:pos="709"/>
        </w:tabs>
        <w:spacing w:after="80" w:line="240" w:lineRule="auto"/>
        <w:ind w:left="709" w:right="573" w:hanging="425"/>
        <w:rPr>
          <w:rFonts w:eastAsia="Times New Roman"/>
          <w:sz w:val="21"/>
          <w:szCs w:val="21"/>
          <w:lang w:bidi="km-KH"/>
        </w:rPr>
      </w:pPr>
      <w:r w:rsidRPr="00CB418B">
        <w:rPr>
          <w:rFonts w:eastAsia="Times New Roman"/>
          <w:sz w:val="21"/>
          <w:szCs w:val="21"/>
          <w:lang w:bidi="km-KH"/>
        </w:rPr>
        <w:t xml:space="preserve">Marshallese youth groups </w:t>
      </w:r>
      <w:r w:rsidR="007060DC">
        <w:rPr>
          <w:rFonts w:eastAsia="Times New Roman"/>
          <w:sz w:val="21"/>
          <w:szCs w:val="21"/>
          <w:lang w:bidi="km-KH"/>
        </w:rPr>
        <w:t>such as</w:t>
      </w:r>
      <w:r w:rsidRPr="00CB418B">
        <w:rPr>
          <w:rFonts w:eastAsia="Times New Roman"/>
          <w:sz w:val="21"/>
          <w:szCs w:val="21"/>
          <w:lang w:bidi="km-KH"/>
        </w:rPr>
        <w:t xml:space="preserve"> </w:t>
      </w:r>
      <w:r w:rsidR="00F2356C" w:rsidRPr="00CB418B">
        <w:rPr>
          <w:rFonts w:eastAsia="Times New Roman"/>
          <w:sz w:val="21"/>
          <w:szCs w:val="21"/>
          <w:lang w:bidi="km-KH"/>
        </w:rPr>
        <w:t>Y</w:t>
      </w:r>
      <w:r w:rsidRPr="00CB418B">
        <w:rPr>
          <w:rFonts w:eastAsia="Times New Roman"/>
          <w:sz w:val="21"/>
          <w:szCs w:val="21"/>
          <w:lang w:bidi="km-KH"/>
        </w:rPr>
        <w:t xml:space="preserve">outh to </w:t>
      </w:r>
      <w:r w:rsidR="00F2356C" w:rsidRPr="00CB418B">
        <w:rPr>
          <w:rFonts w:eastAsia="Times New Roman"/>
          <w:sz w:val="21"/>
          <w:szCs w:val="21"/>
          <w:lang w:bidi="km-KH"/>
        </w:rPr>
        <w:t>Y</w:t>
      </w:r>
      <w:r w:rsidRPr="00CB418B">
        <w:rPr>
          <w:rFonts w:eastAsia="Times New Roman"/>
          <w:sz w:val="21"/>
          <w:szCs w:val="21"/>
          <w:lang w:bidi="km-KH"/>
        </w:rPr>
        <w:t>outh</w:t>
      </w:r>
      <w:r w:rsidR="00F2356C" w:rsidRPr="00CB418B">
        <w:rPr>
          <w:rFonts w:eastAsia="Times New Roman"/>
          <w:sz w:val="21"/>
          <w:szCs w:val="21"/>
          <w:lang w:bidi="km-KH"/>
        </w:rPr>
        <w:t xml:space="preserve">; </w:t>
      </w:r>
      <w:r w:rsidR="0048762B" w:rsidRPr="00CB418B">
        <w:rPr>
          <w:rFonts w:eastAsia="Times New Roman"/>
          <w:sz w:val="21"/>
          <w:szCs w:val="21"/>
          <w:lang w:bidi="km-KH"/>
        </w:rPr>
        <w:t xml:space="preserve">Jo </w:t>
      </w:r>
      <w:proofErr w:type="spellStart"/>
      <w:r w:rsidR="0048762B" w:rsidRPr="00CB418B">
        <w:rPr>
          <w:rFonts w:eastAsia="Times New Roman"/>
          <w:sz w:val="21"/>
          <w:szCs w:val="21"/>
          <w:lang w:bidi="km-KH"/>
        </w:rPr>
        <w:t>Jikum</w:t>
      </w:r>
      <w:proofErr w:type="spellEnd"/>
      <w:r w:rsidR="007060DC">
        <w:rPr>
          <w:rFonts w:eastAsia="Times New Roman"/>
          <w:sz w:val="21"/>
          <w:szCs w:val="21"/>
          <w:lang w:bidi="km-KH"/>
        </w:rPr>
        <w:t xml:space="preserve">; church groups </w:t>
      </w:r>
    </w:p>
    <w:p w14:paraId="3F6F79C0" w14:textId="77777777" w:rsidR="007060DC" w:rsidRPr="0077090D" w:rsidRDefault="00DF06CA" w:rsidP="0077090D">
      <w:pPr>
        <w:numPr>
          <w:ilvl w:val="0"/>
          <w:numId w:val="7"/>
        </w:numPr>
        <w:tabs>
          <w:tab w:val="left" w:pos="709"/>
        </w:tabs>
        <w:spacing w:after="80" w:line="240" w:lineRule="auto"/>
        <w:ind w:left="709" w:right="573" w:hanging="425"/>
        <w:rPr>
          <w:rFonts w:eastAsia="Times New Roman"/>
          <w:sz w:val="21"/>
          <w:szCs w:val="21"/>
          <w:lang w:bidi="km-KH"/>
        </w:rPr>
      </w:pPr>
      <w:r w:rsidRPr="00CB418B">
        <w:rPr>
          <w:rFonts w:eastAsia="Times New Roman"/>
          <w:sz w:val="21"/>
          <w:szCs w:val="21"/>
          <w:lang w:bidi="km-KH"/>
        </w:rPr>
        <w:t>Community members in Jaluit, Wotje</w:t>
      </w:r>
      <w:r w:rsidR="006B1676" w:rsidRPr="00CB418B">
        <w:rPr>
          <w:rFonts w:eastAsia="Times New Roman"/>
          <w:sz w:val="21"/>
          <w:szCs w:val="21"/>
          <w:lang w:bidi="km-KH"/>
        </w:rPr>
        <w:t xml:space="preserve">, Ebeye, </w:t>
      </w:r>
      <w:r w:rsidR="006B1676" w:rsidRPr="00CB418B">
        <w:rPr>
          <w:sz w:val="21"/>
          <w:szCs w:val="21"/>
        </w:rPr>
        <w:t>Gugeegue</w:t>
      </w:r>
    </w:p>
    <w:p w14:paraId="06AF2D41" w14:textId="77777777" w:rsidR="00862C3D" w:rsidRPr="00F477CA" w:rsidRDefault="007060DC" w:rsidP="0077090D">
      <w:pPr>
        <w:numPr>
          <w:ilvl w:val="0"/>
          <w:numId w:val="7"/>
        </w:numPr>
        <w:tabs>
          <w:tab w:val="left" w:pos="709"/>
        </w:tabs>
        <w:spacing w:after="240" w:line="240" w:lineRule="auto"/>
        <w:ind w:left="709" w:right="573" w:hanging="425"/>
        <w:rPr>
          <w:rFonts w:eastAsia="Times New Roman"/>
          <w:lang w:bidi="km-KH"/>
        </w:rPr>
      </w:pPr>
      <w:r>
        <w:rPr>
          <w:sz w:val="21"/>
          <w:szCs w:val="21"/>
        </w:rPr>
        <w:t>Staff of the NTC and PSS</w:t>
      </w:r>
    </w:p>
    <w:p w14:paraId="6522B7B8" w14:textId="5D6125CD" w:rsidR="00D471A8" w:rsidRPr="00141581" w:rsidRDefault="00862C3D" w:rsidP="0077090D">
      <w:pPr>
        <w:numPr>
          <w:ilvl w:val="0"/>
          <w:numId w:val="7"/>
        </w:numPr>
        <w:tabs>
          <w:tab w:val="left" w:pos="709"/>
        </w:tabs>
        <w:spacing w:after="240" w:line="240" w:lineRule="auto"/>
        <w:ind w:left="709" w:right="573" w:hanging="425"/>
        <w:rPr>
          <w:rFonts w:eastAsia="Times New Roman"/>
          <w:lang w:bidi="km-KH"/>
        </w:rPr>
      </w:pPr>
      <w:r>
        <w:rPr>
          <w:sz w:val="21"/>
          <w:szCs w:val="21"/>
        </w:rPr>
        <w:t>WUTMI (Women United Together Marshall Islands)</w:t>
      </w:r>
      <w:r w:rsidR="006B1676" w:rsidRPr="00CB418B">
        <w:rPr>
          <w:sz w:val="21"/>
          <w:szCs w:val="21"/>
        </w:rPr>
        <w:t>.</w:t>
      </w:r>
    </w:p>
    <w:p w14:paraId="6AB56746" w14:textId="1FC15930" w:rsidR="00B64D59" w:rsidRPr="0077090D" w:rsidRDefault="00B64D59" w:rsidP="0077090D">
      <w:pPr>
        <w:pStyle w:val="Heading2"/>
        <w:numPr>
          <w:ilvl w:val="1"/>
          <w:numId w:val="15"/>
        </w:numPr>
        <w:spacing w:after="120" w:line="240" w:lineRule="auto"/>
        <w:ind w:left="709" w:hanging="425"/>
        <w:rPr>
          <w:b w:val="0"/>
          <w:color w:val="2E74B5" w:themeColor="accent5" w:themeShade="BF"/>
        </w:rPr>
      </w:pPr>
      <w:bookmarkStart w:id="54" w:name="_Toc48852546"/>
      <w:bookmarkStart w:id="55" w:name="_Toc48853573"/>
      <w:bookmarkStart w:id="56" w:name="_Toc53637986"/>
      <w:r w:rsidRPr="0077090D">
        <w:rPr>
          <w:b w:val="0"/>
          <w:color w:val="2E74B5" w:themeColor="accent5" w:themeShade="BF"/>
        </w:rPr>
        <w:t>Other interested parties</w:t>
      </w:r>
      <w:bookmarkEnd w:id="54"/>
      <w:bookmarkEnd w:id="55"/>
      <w:bookmarkEnd w:id="56"/>
    </w:p>
    <w:p w14:paraId="11483CED" w14:textId="2356F528" w:rsidR="00CC497A" w:rsidRPr="00CB418B" w:rsidRDefault="007060DC" w:rsidP="0077090D">
      <w:pPr>
        <w:spacing w:after="80" w:line="240" w:lineRule="auto"/>
        <w:ind w:left="11" w:hanging="11"/>
        <w:jc w:val="both"/>
        <w:rPr>
          <w:sz w:val="21"/>
          <w:szCs w:val="21"/>
          <w:lang w:bidi="th-TH"/>
        </w:rPr>
      </w:pPr>
      <w:bookmarkStart w:id="57" w:name="_Hlk39674718"/>
      <w:r>
        <w:rPr>
          <w:sz w:val="21"/>
          <w:szCs w:val="21"/>
          <w:lang w:bidi="th-TH"/>
        </w:rPr>
        <w:t>Other Interest</w:t>
      </w:r>
      <w:r w:rsidR="00141581">
        <w:rPr>
          <w:sz w:val="21"/>
          <w:szCs w:val="21"/>
          <w:lang w:bidi="th-TH"/>
        </w:rPr>
        <w:t>ed</w:t>
      </w:r>
      <w:r w:rsidR="00F842B8" w:rsidRPr="00CB418B">
        <w:rPr>
          <w:sz w:val="21"/>
          <w:szCs w:val="21"/>
          <w:lang w:bidi="th-TH"/>
        </w:rPr>
        <w:t xml:space="preserve"> Parties include</w:t>
      </w:r>
      <w:r w:rsidR="00B64D59" w:rsidRPr="00CB418B">
        <w:rPr>
          <w:sz w:val="21"/>
          <w:szCs w:val="21"/>
          <w:lang w:bidi="th-TH"/>
        </w:rPr>
        <w:t xml:space="preserve">: </w:t>
      </w:r>
    </w:p>
    <w:bookmarkEnd w:id="57"/>
    <w:p w14:paraId="17B43D7B" w14:textId="2A2336FC" w:rsidR="00F842B8" w:rsidRPr="00CB418B" w:rsidRDefault="00F842B8" w:rsidP="0077090D">
      <w:pPr>
        <w:pStyle w:val="ListParagraph"/>
        <w:numPr>
          <w:ilvl w:val="0"/>
          <w:numId w:val="3"/>
        </w:numPr>
        <w:tabs>
          <w:tab w:val="left" w:pos="8789"/>
        </w:tabs>
        <w:spacing w:after="80" w:line="240" w:lineRule="auto"/>
        <w:ind w:left="709" w:right="573" w:hanging="425"/>
        <w:contextualSpacing w:val="0"/>
        <w:jc w:val="both"/>
        <w:rPr>
          <w:rFonts w:asciiTheme="minorHAnsi" w:hAnsiTheme="minorHAnsi" w:cstheme="minorHAnsi"/>
          <w:color w:val="auto"/>
          <w:sz w:val="21"/>
          <w:szCs w:val="21"/>
          <w:lang w:bidi="th-TH"/>
        </w:rPr>
      </w:pPr>
      <w:r w:rsidRPr="00CB418B">
        <w:rPr>
          <w:rFonts w:asciiTheme="minorHAnsi" w:hAnsiTheme="minorHAnsi" w:cstheme="minorHAnsi"/>
          <w:color w:val="auto"/>
          <w:sz w:val="21"/>
          <w:szCs w:val="21"/>
          <w:lang w:bidi="th-TH"/>
        </w:rPr>
        <w:t>Ministry of Finance</w:t>
      </w:r>
    </w:p>
    <w:p w14:paraId="24011FBD" w14:textId="0A4558E8" w:rsidR="0048762B" w:rsidRPr="00CB418B" w:rsidRDefault="0048762B" w:rsidP="0077090D">
      <w:pPr>
        <w:pStyle w:val="ListParagraph"/>
        <w:numPr>
          <w:ilvl w:val="0"/>
          <w:numId w:val="3"/>
        </w:numPr>
        <w:tabs>
          <w:tab w:val="left" w:pos="8789"/>
        </w:tabs>
        <w:spacing w:after="80" w:line="240" w:lineRule="auto"/>
        <w:ind w:left="709" w:right="573" w:hanging="425"/>
        <w:contextualSpacing w:val="0"/>
        <w:jc w:val="both"/>
        <w:rPr>
          <w:rFonts w:asciiTheme="minorHAnsi" w:hAnsiTheme="minorHAnsi" w:cstheme="minorHAnsi"/>
          <w:color w:val="auto"/>
          <w:sz w:val="21"/>
          <w:szCs w:val="21"/>
          <w:lang w:bidi="th-TH"/>
        </w:rPr>
      </w:pPr>
      <w:r w:rsidRPr="00CB418B">
        <w:rPr>
          <w:rFonts w:asciiTheme="minorHAnsi" w:hAnsiTheme="minorHAnsi" w:cstheme="minorHAnsi"/>
          <w:color w:val="auto"/>
          <w:sz w:val="21"/>
          <w:szCs w:val="21"/>
          <w:lang w:bidi="th-TH"/>
        </w:rPr>
        <w:t>RMI EPA</w:t>
      </w:r>
    </w:p>
    <w:p w14:paraId="1A261894" w14:textId="33C495D1" w:rsidR="00CF5E7E" w:rsidRPr="00CB418B" w:rsidRDefault="00CF5E7E" w:rsidP="0077090D">
      <w:pPr>
        <w:pStyle w:val="ListParagraph"/>
        <w:numPr>
          <w:ilvl w:val="0"/>
          <w:numId w:val="3"/>
        </w:numPr>
        <w:tabs>
          <w:tab w:val="left" w:pos="8789"/>
        </w:tabs>
        <w:spacing w:after="80" w:line="240" w:lineRule="auto"/>
        <w:ind w:left="709" w:right="573" w:hanging="425"/>
        <w:contextualSpacing w:val="0"/>
        <w:jc w:val="both"/>
        <w:rPr>
          <w:rFonts w:asciiTheme="minorHAnsi" w:hAnsiTheme="minorHAnsi" w:cstheme="minorHAnsi"/>
          <w:color w:val="auto"/>
          <w:sz w:val="21"/>
          <w:szCs w:val="21"/>
          <w:lang w:bidi="th-TH"/>
        </w:rPr>
      </w:pPr>
      <w:r w:rsidRPr="00CB418B">
        <w:rPr>
          <w:rFonts w:asciiTheme="minorHAnsi" w:hAnsiTheme="minorHAnsi" w:cstheme="minorHAnsi"/>
          <w:color w:val="auto"/>
          <w:sz w:val="21"/>
          <w:szCs w:val="21"/>
          <w:lang w:bidi="th-TH"/>
        </w:rPr>
        <w:t xml:space="preserve">Local government administrations concerned about economic development </w:t>
      </w:r>
      <w:r w:rsidR="00F842B8" w:rsidRPr="00CB418B">
        <w:rPr>
          <w:rFonts w:asciiTheme="minorHAnsi" w:hAnsiTheme="minorHAnsi" w:cstheme="minorHAnsi"/>
          <w:color w:val="auto"/>
          <w:sz w:val="21"/>
          <w:szCs w:val="21"/>
          <w:lang w:bidi="th-TH"/>
        </w:rPr>
        <w:t>opportunities</w:t>
      </w:r>
    </w:p>
    <w:bookmarkEnd w:id="53"/>
    <w:p w14:paraId="6017E3C1" w14:textId="0CF566E0" w:rsidR="006B1676" w:rsidRPr="00CB418B" w:rsidRDefault="006B1676" w:rsidP="0077090D">
      <w:pPr>
        <w:numPr>
          <w:ilvl w:val="0"/>
          <w:numId w:val="3"/>
        </w:numPr>
        <w:tabs>
          <w:tab w:val="left" w:pos="8789"/>
        </w:tabs>
        <w:spacing w:after="80" w:line="240" w:lineRule="auto"/>
        <w:ind w:left="709" w:right="573" w:hanging="425"/>
        <w:jc w:val="both"/>
        <w:rPr>
          <w:rFonts w:eastAsia="Times New Roman"/>
          <w:sz w:val="21"/>
          <w:szCs w:val="21"/>
          <w:lang w:bidi="km-KH"/>
        </w:rPr>
      </w:pPr>
      <w:r w:rsidRPr="00CB418B">
        <w:rPr>
          <w:rFonts w:eastAsia="Times New Roman"/>
          <w:sz w:val="21"/>
          <w:szCs w:val="21"/>
          <w:lang w:bidi="km-KH"/>
        </w:rPr>
        <w:t xml:space="preserve">Private sector </w:t>
      </w:r>
      <w:r w:rsidR="00BF2BA7" w:rsidRPr="00CB418B">
        <w:rPr>
          <w:rFonts w:eastAsia="Times New Roman"/>
          <w:sz w:val="21"/>
          <w:szCs w:val="21"/>
          <w:lang w:bidi="km-KH"/>
        </w:rPr>
        <w:t xml:space="preserve">and Government sector </w:t>
      </w:r>
      <w:r w:rsidRPr="00CB418B">
        <w:rPr>
          <w:rFonts w:eastAsia="Times New Roman"/>
          <w:sz w:val="21"/>
          <w:szCs w:val="21"/>
          <w:lang w:bidi="km-KH"/>
        </w:rPr>
        <w:t xml:space="preserve">employers – Ace Hardware, PII, Do it Best, NTA, PNA (fisheries), MIMIRA, MEC, MIR, RRE, KAJUR MWSC, MAWC, ELEFA, Trust Company, </w:t>
      </w:r>
      <w:proofErr w:type="spellStart"/>
      <w:r w:rsidRPr="00CB418B">
        <w:rPr>
          <w:rFonts w:eastAsia="Times New Roman"/>
          <w:sz w:val="21"/>
          <w:szCs w:val="21"/>
          <w:lang w:bidi="km-KH"/>
        </w:rPr>
        <w:t>Tobolar</w:t>
      </w:r>
      <w:proofErr w:type="spellEnd"/>
      <w:r w:rsidRPr="00CB418B">
        <w:rPr>
          <w:rFonts w:eastAsia="Times New Roman"/>
          <w:sz w:val="21"/>
          <w:szCs w:val="21"/>
          <w:lang w:bidi="km-KH"/>
        </w:rPr>
        <w:t xml:space="preserve">, MICS, K&amp;K, Payless, </w:t>
      </w:r>
      <w:proofErr w:type="spellStart"/>
      <w:r w:rsidRPr="00CB418B">
        <w:rPr>
          <w:rFonts w:eastAsia="Times New Roman"/>
          <w:sz w:val="21"/>
          <w:szCs w:val="21"/>
          <w:lang w:bidi="km-KH"/>
        </w:rPr>
        <w:t>Ezi</w:t>
      </w:r>
      <w:proofErr w:type="spellEnd"/>
      <w:r w:rsidRPr="00CB418B">
        <w:rPr>
          <w:rFonts w:eastAsia="Times New Roman"/>
          <w:sz w:val="21"/>
          <w:szCs w:val="21"/>
          <w:lang w:bidi="km-KH"/>
        </w:rPr>
        <w:t>-Price, WAM</w:t>
      </w:r>
    </w:p>
    <w:p w14:paraId="00A2B0EF" w14:textId="76B01BF0" w:rsidR="007B7A1A" w:rsidRPr="00CB418B" w:rsidRDefault="007B7A1A">
      <w:pPr>
        <w:pStyle w:val="ListParagraph"/>
        <w:numPr>
          <w:ilvl w:val="0"/>
          <w:numId w:val="3"/>
        </w:numPr>
        <w:tabs>
          <w:tab w:val="left" w:pos="8789"/>
        </w:tabs>
        <w:spacing w:after="240" w:line="240" w:lineRule="auto"/>
        <w:ind w:left="709" w:right="573" w:hanging="425"/>
        <w:contextualSpacing w:val="0"/>
        <w:rPr>
          <w:sz w:val="21"/>
          <w:szCs w:val="21"/>
          <w:lang w:bidi="th-TH"/>
        </w:rPr>
      </w:pPr>
      <w:r w:rsidRPr="00CB418B">
        <w:rPr>
          <w:rFonts w:eastAsia="Times New Roman"/>
          <w:sz w:val="21"/>
          <w:szCs w:val="21"/>
          <w:lang w:bidi="km-KH"/>
        </w:rPr>
        <w:t>Marshall Islands Disabled Persons Organisation (MIDPO)</w:t>
      </w:r>
    </w:p>
    <w:p w14:paraId="2D74163A" w14:textId="34C2121F" w:rsidR="00B64D59" w:rsidRPr="0077090D" w:rsidRDefault="00B64D59" w:rsidP="0077090D">
      <w:pPr>
        <w:pStyle w:val="Heading2"/>
        <w:numPr>
          <w:ilvl w:val="1"/>
          <w:numId w:val="15"/>
        </w:numPr>
        <w:spacing w:after="120" w:line="240" w:lineRule="auto"/>
        <w:ind w:left="709" w:hanging="425"/>
        <w:rPr>
          <w:b w:val="0"/>
          <w:color w:val="385623" w:themeColor="accent6" w:themeShade="80"/>
        </w:rPr>
      </w:pPr>
      <w:bookmarkStart w:id="58" w:name="_Toc48852547"/>
      <w:bookmarkStart w:id="59" w:name="_Toc48853574"/>
      <w:bookmarkStart w:id="60" w:name="_Toc53637987"/>
      <w:r w:rsidRPr="0077090D">
        <w:rPr>
          <w:b w:val="0"/>
          <w:color w:val="2E74B5" w:themeColor="accent5" w:themeShade="BF"/>
        </w:rPr>
        <w:t>Disadvantaged / vulnerable individuals or groups</w:t>
      </w:r>
      <w:bookmarkEnd w:id="58"/>
      <w:bookmarkEnd w:id="59"/>
      <w:bookmarkEnd w:id="60"/>
    </w:p>
    <w:p w14:paraId="0C80818C" w14:textId="475572D3" w:rsidR="008C07F2" w:rsidRPr="00CB418B" w:rsidRDefault="00141581" w:rsidP="0077090D">
      <w:pPr>
        <w:spacing w:after="80" w:line="240" w:lineRule="auto"/>
        <w:ind w:left="0" w:firstLine="0"/>
        <w:jc w:val="both"/>
        <w:rPr>
          <w:sz w:val="21"/>
          <w:szCs w:val="21"/>
          <w:lang w:bidi="th-TH"/>
        </w:rPr>
      </w:pPr>
      <w:r>
        <w:rPr>
          <w:rFonts w:cstheme="minorHAnsi"/>
          <w:sz w:val="21"/>
          <w:szCs w:val="21"/>
          <w:lang w:bidi="th-TH"/>
        </w:rPr>
        <w:t>Vulnerable groups of people could include, amongst others</w:t>
      </w:r>
      <w:bookmarkStart w:id="61" w:name="_Hlk39674756"/>
      <w:r w:rsidR="00B64D59" w:rsidRPr="00CB418B">
        <w:rPr>
          <w:sz w:val="21"/>
          <w:szCs w:val="21"/>
          <w:lang w:bidi="th-TH"/>
        </w:rPr>
        <w:t xml:space="preserve">: </w:t>
      </w:r>
    </w:p>
    <w:p w14:paraId="1A71A6CF" w14:textId="6EDEFFBB" w:rsidR="008C07F2" w:rsidRPr="00CB418B" w:rsidRDefault="007B7A1A" w:rsidP="0077090D">
      <w:pPr>
        <w:pStyle w:val="ListParagraph"/>
        <w:numPr>
          <w:ilvl w:val="0"/>
          <w:numId w:val="4"/>
        </w:numPr>
        <w:spacing w:after="80" w:line="240" w:lineRule="auto"/>
        <w:ind w:left="709" w:hanging="425"/>
        <w:contextualSpacing w:val="0"/>
        <w:rPr>
          <w:sz w:val="21"/>
          <w:szCs w:val="21"/>
          <w:lang w:bidi="th-TH"/>
        </w:rPr>
      </w:pPr>
      <w:r w:rsidRPr="00CB418B">
        <w:rPr>
          <w:sz w:val="21"/>
          <w:szCs w:val="21"/>
          <w:lang w:bidi="th-TH"/>
        </w:rPr>
        <w:t>Young people</w:t>
      </w:r>
      <w:r w:rsidR="00F22BEF" w:rsidRPr="00CB418B">
        <w:rPr>
          <w:sz w:val="21"/>
          <w:szCs w:val="21"/>
          <w:lang w:bidi="th-TH"/>
        </w:rPr>
        <w:t xml:space="preserve"> living </w:t>
      </w:r>
      <w:r w:rsidRPr="00CB418B">
        <w:rPr>
          <w:sz w:val="21"/>
          <w:szCs w:val="21"/>
          <w:lang w:bidi="th-TH"/>
        </w:rPr>
        <w:t>i</w:t>
      </w:r>
      <w:r w:rsidR="00F22BEF" w:rsidRPr="00CB418B">
        <w:rPr>
          <w:sz w:val="21"/>
          <w:szCs w:val="21"/>
          <w:lang w:bidi="th-TH"/>
        </w:rPr>
        <w:t>n remote</w:t>
      </w:r>
      <w:r w:rsidR="00796C2B">
        <w:rPr>
          <w:sz w:val="21"/>
          <w:szCs w:val="21"/>
          <w:lang w:bidi="th-TH"/>
        </w:rPr>
        <w:t xml:space="preserve"> and isolated</w:t>
      </w:r>
      <w:r w:rsidR="00F22BEF" w:rsidRPr="00CB418B">
        <w:rPr>
          <w:sz w:val="21"/>
          <w:szCs w:val="21"/>
          <w:lang w:bidi="th-TH"/>
        </w:rPr>
        <w:t xml:space="preserve"> areas</w:t>
      </w:r>
    </w:p>
    <w:p w14:paraId="35F71414" w14:textId="764C4986" w:rsidR="007B7A1A" w:rsidRPr="00CB418B" w:rsidRDefault="007B7A1A" w:rsidP="0077090D">
      <w:pPr>
        <w:pStyle w:val="ListParagraph"/>
        <w:numPr>
          <w:ilvl w:val="0"/>
          <w:numId w:val="4"/>
        </w:numPr>
        <w:spacing w:after="80" w:line="240" w:lineRule="auto"/>
        <w:ind w:left="709" w:hanging="425"/>
        <w:contextualSpacing w:val="0"/>
        <w:rPr>
          <w:sz w:val="21"/>
          <w:szCs w:val="21"/>
          <w:lang w:bidi="th-TH"/>
        </w:rPr>
      </w:pPr>
      <w:r w:rsidRPr="00CB418B">
        <w:rPr>
          <w:sz w:val="21"/>
          <w:szCs w:val="21"/>
          <w:lang w:bidi="th-TH"/>
        </w:rPr>
        <w:t xml:space="preserve">Young people </w:t>
      </w:r>
      <w:r w:rsidR="00796C2B">
        <w:rPr>
          <w:sz w:val="21"/>
          <w:szCs w:val="21"/>
          <w:lang w:bidi="th-TH"/>
        </w:rPr>
        <w:t>who are living with disabilities,</w:t>
      </w:r>
      <w:r w:rsidR="00796C2B" w:rsidRPr="00CB418B">
        <w:rPr>
          <w:sz w:val="21"/>
          <w:szCs w:val="21"/>
          <w:lang w:bidi="th-TH"/>
        </w:rPr>
        <w:t xml:space="preserve"> </w:t>
      </w:r>
      <w:r w:rsidRPr="00CB418B">
        <w:rPr>
          <w:sz w:val="21"/>
          <w:szCs w:val="21"/>
          <w:lang w:bidi="th-TH"/>
        </w:rPr>
        <w:t xml:space="preserve">or </w:t>
      </w:r>
      <w:r w:rsidR="00796C2B">
        <w:rPr>
          <w:sz w:val="21"/>
          <w:szCs w:val="21"/>
          <w:lang w:bidi="th-TH"/>
        </w:rPr>
        <w:t>whose</w:t>
      </w:r>
      <w:r w:rsidRPr="00CB418B">
        <w:rPr>
          <w:sz w:val="21"/>
          <w:szCs w:val="21"/>
          <w:lang w:bidi="th-TH"/>
        </w:rPr>
        <w:t xml:space="preserve"> families </w:t>
      </w:r>
      <w:r w:rsidR="00796C2B">
        <w:rPr>
          <w:sz w:val="21"/>
          <w:szCs w:val="21"/>
          <w:lang w:bidi="th-TH"/>
        </w:rPr>
        <w:t xml:space="preserve">have disabilities </w:t>
      </w:r>
    </w:p>
    <w:p w14:paraId="39F9C66E" w14:textId="60561511" w:rsidR="00B64D59" w:rsidRPr="0077090D" w:rsidRDefault="007B7A1A" w:rsidP="0077090D">
      <w:pPr>
        <w:pStyle w:val="ListParagraph"/>
        <w:numPr>
          <w:ilvl w:val="0"/>
          <w:numId w:val="4"/>
        </w:numPr>
        <w:spacing w:after="180" w:line="240" w:lineRule="auto"/>
        <w:ind w:left="709" w:hanging="425"/>
        <w:contextualSpacing w:val="0"/>
        <w:rPr>
          <w:sz w:val="21"/>
          <w:szCs w:val="21"/>
          <w:lang w:bidi="th-TH"/>
        </w:rPr>
      </w:pPr>
      <w:r w:rsidRPr="00CB418B">
        <w:rPr>
          <w:sz w:val="21"/>
          <w:szCs w:val="21"/>
          <w:lang w:bidi="th-TH"/>
        </w:rPr>
        <w:t xml:space="preserve">Young people </w:t>
      </w:r>
      <w:r w:rsidR="00796C2B">
        <w:rPr>
          <w:sz w:val="21"/>
          <w:szCs w:val="21"/>
          <w:lang w:bidi="th-TH"/>
        </w:rPr>
        <w:t>experiencing hardship due to lack of adequate food, housing or care</w:t>
      </w:r>
      <w:r w:rsidR="00F870C4">
        <w:rPr>
          <w:sz w:val="21"/>
          <w:szCs w:val="21"/>
          <w:lang w:bidi="th-TH"/>
        </w:rPr>
        <w:t>.</w:t>
      </w:r>
      <w:bookmarkEnd w:id="61"/>
    </w:p>
    <w:p w14:paraId="71F04CDB" w14:textId="73BA27A2" w:rsidR="00B64D59" w:rsidRPr="0077090D" w:rsidRDefault="00CC194E" w:rsidP="0077090D">
      <w:pPr>
        <w:pStyle w:val="Heading1"/>
        <w:numPr>
          <w:ilvl w:val="0"/>
          <w:numId w:val="15"/>
        </w:numPr>
        <w:spacing w:before="240" w:after="180" w:line="240" w:lineRule="auto"/>
        <w:ind w:left="284" w:hanging="284"/>
        <w:rPr>
          <w:color w:val="1F4E79" w:themeColor="accent5" w:themeShade="80"/>
          <w:sz w:val="26"/>
          <w:szCs w:val="26"/>
        </w:rPr>
      </w:pPr>
      <w:bookmarkStart w:id="62" w:name="_Toc48852548"/>
      <w:bookmarkStart w:id="63" w:name="_Toc48853575"/>
      <w:bookmarkStart w:id="64" w:name="_Toc53637988"/>
      <w:r w:rsidRPr="0077090D">
        <w:rPr>
          <w:color w:val="1F4E79" w:themeColor="accent5" w:themeShade="80"/>
          <w:sz w:val="26"/>
          <w:szCs w:val="26"/>
        </w:rPr>
        <w:t>S</w:t>
      </w:r>
      <w:r w:rsidR="005727C7" w:rsidRPr="0077090D">
        <w:rPr>
          <w:color w:val="1F4E79" w:themeColor="accent5" w:themeShade="80"/>
          <w:sz w:val="26"/>
          <w:szCs w:val="26"/>
        </w:rPr>
        <w:t>takeholder Engagement Program</w:t>
      </w:r>
      <w:bookmarkEnd w:id="62"/>
      <w:bookmarkEnd w:id="63"/>
      <w:bookmarkEnd w:id="64"/>
      <w:r w:rsidRPr="0077090D">
        <w:rPr>
          <w:color w:val="1F4E79" w:themeColor="accent5" w:themeShade="80"/>
          <w:sz w:val="26"/>
          <w:szCs w:val="26"/>
        </w:rPr>
        <w:t xml:space="preserve"> </w:t>
      </w:r>
    </w:p>
    <w:p w14:paraId="2AC152CA" w14:textId="7495FC9E" w:rsidR="00B64D59" w:rsidRPr="00FF3EFC" w:rsidRDefault="007E3161" w:rsidP="0077090D">
      <w:pPr>
        <w:pStyle w:val="Heading2"/>
        <w:numPr>
          <w:ilvl w:val="1"/>
          <w:numId w:val="15"/>
        </w:numPr>
        <w:ind w:left="709" w:hanging="425"/>
        <w:rPr>
          <w:b w:val="0"/>
        </w:rPr>
      </w:pPr>
      <w:bookmarkStart w:id="65" w:name="_Toc48852549"/>
      <w:bookmarkStart w:id="66" w:name="_Toc48853576"/>
      <w:bookmarkStart w:id="67" w:name="_Toc53637989"/>
      <w:r w:rsidRPr="0077090D">
        <w:rPr>
          <w:b w:val="0"/>
          <w:color w:val="2E74B5" w:themeColor="accent5" w:themeShade="BF"/>
        </w:rPr>
        <w:t>S</w:t>
      </w:r>
      <w:r w:rsidR="00B64D59" w:rsidRPr="0077090D">
        <w:rPr>
          <w:b w:val="0"/>
          <w:color w:val="2E74B5" w:themeColor="accent5" w:themeShade="BF"/>
        </w:rPr>
        <w:t>takeholder engagement during project preparation</w:t>
      </w:r>
      <w:bookmarkEnd w:id="65"/>
      <w:bookmarkEnd w:id="66"/>
      <w:bookmarkEnd w:id="67"/>
    </w:p>
    <w:p w14:paraId="657DA1DF" w14:textId="61732283" w:rsidR="007D18FF" w:rsidRPr="00CB418B" w:rsidRDefault="007D18FF" w:rsidP="004C0EC6">
      <w:pPr>
        <w:spacing w:after="180" w:line="240" w:lineRule="auto"/>
        <w:ind w:left="11" w:hanging="11"/>
        <w:jc w:val="both"/>
        <w:rPr>
          <w:sz w:val="21"/>
          <w:szCs w:val="21"/>
        </w:rPr>
      </w:pPr>
      <w:r w:rsidRPr="00CB418B">
        <w:rPr>
          <w:sz w:val="21"/>
          <w:szCs w:val="21"/>
        </w:rPr>
        <w:t xml:space="preserve">Consultation </w:t>
      </w:r>
      <w:r w:rsidR="008D4F4E" w:rsidRPr="00CB418B">
        <w:rPr>
          <w:sz w:val="21"/>
          <w:szCs w:val="21"/>
        </w:rPr>
        <w:t>has been</w:t>
      </w:r>
      <w:r w:rsidRPr="00CB418B">
        <w:rPr>
          <w:sz w:val="21"/>
          <w:szCs w:val="21"/>
        </w:rPr>
        <w:t xml:space="preserve"> undertaken with the following parties in the development of this SEP and associated </w:t>
      </w:r>
      <w:r w:rsidR="00796C2B">
        <w:rPr>
          <w:sz w:val="21"/>
          <w:szCs w:val="21"/>
        </w:rPr>
        <w:t>environmental and social safeguard instruments</w:t>
      </w:r>
      <w:r w:rsidRPr="00CB418B">
        <w:rPr>
          <w:sz w:val="21"/>
          <w:szCs w:val="21"/>
        </w:rPr>
        <w:t>.</w:t>
      </w:r>
    </w:p>
    <w:p w14:paraId="6AEA5374" w14:textId="2A2D106C" w:rsidR="007D18FF" w:rsidRPr="0077090D" w:rsidRDefault="008D4F4E" w:rsidP="0077090D">
      <w:pPr>
        <w:pStyle w:val="ListParagraph"/>
        <w:numPr>
          <w:ilvl w:val="0"/>
          <w:numId w:val="31"/>
        </w:numPr>
        <w:spacing w:after="120" w:line="240" w:lineRule="auto"/>
        <w:ind w:left="714" w:hanging="357"/>
        <w:contextualSpacing w:val="0"/>
        <w:jc w:val="both"/>
        <w:rPr>
          <w:bCs/>
          <w:i/>
          <w:color w:val="auto"/>
          <w:sz w:val="21"/>
          <w:szCs w:val="21"/>
        </w:rPr>
      </w:pPr>
      <w:r w:rsidRPr="0077090D">
        <w:rPr>
          <w:bCs/>
          <w:i/>
          <w:color w:val="auto"/>
          <w:sz w:val="21"/>
          <w:szCs w:val="21"/>
        </w:rPr>
        <w:t>Public School System</w:t>
      </w:r>
      <w:r w:rsidR="00805EA1" w:rsidRPr="0077090D">
        <w:rPr>
          <w:bCs/>
          <w:i/>
          <w:color w:val="auto"/>
          <w:sz w:val="21"/>
          <w:szCs w:val="21"/>
        </w:rPr>
        <w:t xml:space="preserve"> (various dates through July and August 2020)</w:t>
      </w:r>
    </w:p>
    <w:p w14:paraId="5233A4D0" w14:textId="6F4AE5D9" w:rsidR="007D18FF" w:rsidRPr="00CB418B" w:rsidRDefault="008D4F4E" w:rsidP="004C0EC6">
      <w:pPr>
        <w:spacing w:after="180" w:line="240" w:lineRule="auto"/>
        <w:ind w:left="11" w:hanging="11"/>
        <w:jc w:val="both"/>
        <w:rPr>
          <w:sz w:val="21"/>
          <w:szCs w:val="21"/>
        </w:rPr>
      </w:pPr>
      <w:r w:rsidRPr="00CB418B">
        <w:rPr>
          <w:sz w:val="21"/>
          <w:szCs w:val="21"/>
        </w:rPr>
        <w:t>Meetings</w:t>
      </w:r>
      <w:r w:rsidR="007D18FF" w:rsidRPr="00CB418B">
        <w:rPr>
          <w:sz w:val="21"/>
          <w:szCs w:val="21"/>
        </w:rPr>
        <w:t xml:space="preserve"> with </w:t>
      </w:r>
      <w:r w:rsidRPr="00CB418B">
        <w:rPr>
          <w:sz w:val="21"/>
          <w:szCs w:val="21"/>
        </w:rPr>
        <w:t xml:space="preserve">Associate Commissioner </w:t>
      </w:r>
      <w:r w:rsidR="007D18FF" w:rsidRPr="00CB418B">
        <w:rPr>
          <w:sz w:val="21"/>
          <w:szCs w:val="21"/>
        </w:rPr>
        <w:t xml:space="preserve">Junior Paul </w:t>
      </w:r>
      <w:r w:rsidRPr="00CB418B">
        <w:rPr>
          <w:sz w:val="21"/>
          <w:szCs w:val="21"/>
        </w:rPr>
        <w:t>and principals of Kwajalein Atoll High School, Jaluit High School, Northern High School</w:t>
      </w:r>
      <w:r w:rsidR="00BF1AFC" w:rsidRPr="00CB418B">
        <w:rPr>
          <w:sz w:val="21"/>
          <w:szCs w:val="21"/>
        </w:rPr>
        <w:t xml:space="preserve"> and </w:t>
      </w:r>
      <w:r w:rsidRPr="00CB418B">
        <w:rPr>
          <w:sz w:val="21"/>
          <w:szCs w:val="21"/>
        </w:rPr>
        <w:t>Laura High School to identify site-related environmental and social areas of risk.</w:t>
      </w:r>
    </w:p>
    <w:p w14:paraId="5929B8E4" w14:textId="2C40D0E4" w:rsidR="00645116" w:rsidRPr="00CB418B" w:rsidRDefault="00645116" w:rsidP="004C0EC6">
      <w:pPr>
        <w:jc w:val="both"/>
        <w:rPr>
          <w:sz w:val="21"/>
          <w:szCs w:val="21"/>
        </w:rPr>
      </w:pPr>
      <w:r w:rsidRPr="00CB418B">
        <w:rPr>
          <w:sz w:val="21"/>
          <w:szCs w:val="21"/>
        </w:rPr>
        <w:t xml:space="preserve">Discussions </w:t>
      </w:r>
      <w:r w:rsidR="00796C2B">
        <w:rPr>
          <w:sz w:val="21"/>
          <w:szCs w:val="21"/>
        </w:rPr>
        <w:t>focused on</w:t>
      </w:r>
      <w:r w:rsidRPr="00CB418B">
        <w:rPr>
          <w:sz w:val="21"/>
          <w:szCs w:val="21"/>
        </w:rPr>
        <w:t>:</w:t>
      </w:r>
    </w:p>
    <w:p w14:paraId="41AEBA78" w14:textId="77777777" w:rsidR="00B80B16" w:rsidRPr="00CB418B" w:rsidRDefault="00B80B16" w:rsidP="004C0EC6">
      <w:pPr>
        <w:pStyle w:val="ListParagraph"/>
        <w:numPr>
          <w:ilvl w:val="0"/>
          <w:numId w:val="18"/>
        </w:numPr>
        <w:jc w:val="both"/>
        <w:rPr>
          <w:sz w:val="21"/>
          <w:szCs w:val="21"/>
        </w:rPr>
      </w:pPr>
      <w:r w:rsidRPr="00CB418B">
        <w:rPr>
          <w:sz w:val="21"/>
          <w:szCs w:val="21"/>
        </w:rPr>
        <w:t>Construction impacts - renovations and new buildings.</w:t>
      </w:r>
    </w:p>
    <w:p w14:paraId="6734640F" w14:textId="77777777" w:rsidR="00B80B16" w:rsidRPr="00CB418B" w:rsidRDefault="00B80B16" w:rsidP="004C0EC6">
      <w:pPr>
        <w:pStyle w:val="ListParagraph"/>
        <w:numPr>
          <w:ilvl w:val="0"/>
          <w:numId w:val="18"/>
        </w:numPr>
        <w:jc w:val="both"/>
        <w:rPr>
          <w:sz w:val="21"/>
          <w:szCs w:val="21"/>
        </w:rPr>
      </w:pPr>
      <w:r w:rsidRPr="00CB418B">
        <w:rPr>
          <w:sz w:val="21"/>
          <w:szCs w:val="21"/>
        </w:rPr>
        <w:t>Water use, waste water and solid waste.</w:t>
      </w:r>
    </w:p>
    <w:p w14:paraId="5FEF84D0" w14:textId="77777777" w:rsidR="00B80B16" w:rsidRPr="00CB418B" w:rsidRDefault="00B80B16" w:rsidP="004C0EC6">
      <w:pPr>
        <w:pStyle w:val="ListParagraph"/>
        <w:numPr>
          <w:ilvl w:val="0"/>
          <w:numId w:val="18"/>
        </w:numPr>
        <w:jc w:val="both"/>
        <w:rPr>
          <w:sz w:val="21"/>
          <w:szCs w:val="21"/>
        </w:rPr>
      </w:pPr>
      <w:r w:rsidRPr="00CB418B">
        <w:rPr>
          <w:sz w:val="21"/>
          <w:szCs w:val="21"/>
        </w:rPr>
        <w:t>Risks relating to resource use associated with building works and with ongoing vocational training.</w:t>
      </w:r>
    </w:p>
    <w:p w14:paraId="02C718F3" w14:textId="77777777" w:rsidR="00B80B16" w:rsidRPr="00CB418B" w:rsidRDefault="00B80B16" w:rsidP="004C0EC6">
      <w:pPr>
        <w:pStyle w:val="ListParagraph"/>
        <w:numPr>
          <w:ilvl w:val="0"/>
          <w:numId w:val="18"/>
        </w:numPr>
        <w:jc w:val="both"/>
        <w:rPr>
          <w:sz w:val="21"/>
          <w:szCs w:val="21"/>
        </w:rPr>
      </w:pPr>
      <w:r w:rsidRPr="00CB418B">
        <w:rPr>
          <w:sz w:val="21"/>
          <w:szCs w:val="21"/>
        </w:rPr>
        <w:t>Stakeholder engagement</w:t>
      </w:r>
    </w:p>
    <w:p w14:paraId="0C08E4E3" w14:textId="6D957052" w:rsidR="00645116" w:rsidRPr="00CB418B" w:rsidRDefault="00B2623C" w:rsidP="0077090D">
      <w:pPr>
        <w:spacing w:after="240" w:line="240" w:lineRule="auto"/>
        <w:ind w:left="11" w:hanging="11"/>
        <w:jc w:val="both"/>
        <w:rPr>
          <w:sz w:val="21"/>
          <w:szCs w:val="21"/>
        </w:rPr>
      </w:pPr>
      <w:r w:rsidRPr="00CB418B">
        <w:rPr>
          <w:sz w:val="21"/>
          <w:szCs w:val="21"/>
        </w:rPr>
        <w:t xml:space="preserve">All matters discussed </w:t>
      </w:r>
      <w:r w:rsidR="00796C2B">
        <w:rPr>
          <w:sz w:val="21"/>
          <w:szCs w:val="21"/>
        </w:rPr>
        <w:t>are addressed in</w:t>
      </w:r>
      <w:r w:rsidRPr="00CB418B">
        <w:rPr>
          <w:sz w:val="21"/>
          <w:szCs w:val="21"/>
        </w:rPr>
        <w:t xml:space="preserve"> </w:t>
      </w:r>
      <w:r w:rsidR="00796C2B">
        <w:rPr>
          <w:sz w:val="21"/>
          <w:szCs w:val="21"/>
        </w:rPr>
        <w:t>the Project</w:t>
      </w:r>
      <w:r w:rsidRPr="00CB418B">
        <w:rPr>
          <w:sz w:val="21"/>
          <w:szCs w:val="21"/>
        </w:rPr>
        <w:t xml:space="preserve"> </w:t>
      </w:r>
      <w:r w:rsidR="00796C2B">
        <w:rPr>
          <w:sz w:val="21"/>
          <w:szCs w:val="21"/>
        </w:rPr>
        <w:t>Environmental and Social Safeguard documents</w:t>
      </w:r>
      <w:r w:rsidRPr="00CB418B">
        <w:rPr>
          <w:sz w:val="21"/>
          <w:szCs w:val="21"/>
        </w:rPr>
        <w:t>.</w:t>
      </w:r>
    </w:p>
    <w:p w14:paraId="0EE4B86E" w14:textId="72C4BAD6" w:rsidR="008D4F4E" w:rsidRPr="0077090D" w:rsidRDefault="008D4F4E" w:rsidP="0077090D">
      <w:pPr>
        <w:pStyle w:val="ListParagraph"/>
        <w:numPr>
          <w:ilvl w:val="0"/>
          <w:numId w:val="32"/>
        </w:numPr>
        <w:spacing w:after="120" w:line="240" w:lineRule="auto"/>
        <w:ind w:left="714" w:hanging="357"/>
        <w:contextualSpacing w:val="0"/>
        <w:rPr>
          <w:bCs/>
          <w:i/>
          <w:color w:val="auto"/>
          <w:sz w:val="21"/>
          <w:szCs w:val="21"/>
        </w:rPr>
      </w:pPr>
      <w:r w:rsidRPr="0077090D">
        <w:rPr>
          <w:bCs/>
          <w:i/>
          <w:color w:val="auto"/>
          <w:sz w:val="21"/>
          <w:szCs w:val="21"/>
        </w:rPr>
        <w:t xml:space="preserve">College of the Marshall Islands </w:t>
      </w:r>
      <w:r w:rsidR="00805EA1" w:rsidRPr="0077090D">
        <w:rPr>
          <w:bCs/>
          <w:i/>
          <w:color w:val="auto"/>
          <w:sz w:val="21"/>
          <w:szCs w:val="21"/>
        </w:rPr>
        <w:t>(7</w:t>
      </w:r>
      <w:r w:rsidR="00805EA1" w:rsidRPr="0077090D">
        <w:rPr>
          <w:bCs/>
          <w:i/>
          <w:color w:val="auto"/>
          <w:sz w:val="21"/>
          <w:szCs w:val="21"/>
          <w:vertAlign w:val="superscript"/>
        </w:rPr>
        <w:t>th</w:t>
      </w:r>
      <w:r w:rsidR="00805EA1" w:rsidRPr="0077090D">
        <w:rPr>
          <w:bCs/>
          <w:i/>
          <w:color w:val="auto"/>
          <w:sz w:val="21"/>
          <w:szCs w:val="21"/>
        </w:rPr>
        <w:t xml:space="preserve"> August 2020)</w:t>
      </w:r>
    </w:p>
    <w:p w14:paraId="6693CE38" w14:textId="478F7A12" w:rsidR="00B2623C" w:rsidRPr="00CB418B" w:rsidRDefault="008D4F4E" w:rsidP="0077090D">
      <w:pPr>
        <w:spacing w:after="120" w:line="240" w:lineRule="auto"/>
        <w:ind w:left="11" w:hanging="11"/>
        <w:jc w:val="both"/>
        <w:rPr>
          <w:sz w:val="21"/>
          <w:szCs w:val="21"/>
        </w:rPr>
      </w:pPr>
      <w:r w:rsidRPr="00CB418B">
        <w:rPr>
          <w:sz w:val="21"/>
          <w:szCs w:val="21"/>
        </w:rPr>
        <w:t xml:space="preserve">Meeting with </w:t>
      </w:r>
      <w:r w:rsidR="00805EA1" w:rsidRPr="00CB418B">
        <w:rPr>
          <w:sz w:val="21"/>
          <w:szCs w:val="21"/>
        </w:rPr>
        <w:t xml:space="preserve">Dr. Irene </w:t>
      </w:r>
      <w:proofErr w:type="spellStart"/>
      <w:r w:rsidR="00805EA1" w:rsidRPr="00CB418B">
        <w:rPr>
          <w:sz w:val="21"/>
          <w:szCs w:val="21"/>
        </w:rPr>
        <w:t>Taafaki</w:t>
      </w:r>
      <w:proofErr w:type="spellEnd"/>
      <w:r w:rsidR="00805EA1" w:rsidRPr="00CB418B">
        <w:rPr>
          <w:sz w:val="21"/>
          <w:szCs w:val="21"/>
        </w:rPr>
        <w:t xml:space="preserve"> (President) and Stevenson Kolton of </w:t>
      </w:r>
      <w:r w:rsidRPr="00CB418B">
        <w:rPr>
          <w:sz w:val="21"/>
          <w:szCs w:val="21"/>
        </w:rPr>
        <w:t xml:space="preserve">CMI to confirm their understanding of the building works associated with the Project. </w:t>
      </w:r>
      <w:r w:rsidR="00CB2DA6" w:rsidRPr="00CB418B">
        <w:rPr>
          <w:sz w:val="21"/>
          <w:szCs w:val="21"/>
        </w:rPr>
        <w:t xml:space="preserve">They were advised </w:t>
      </w:r>
      <w:r w:rsidRPr="00CB418B">
        <w:rPr>
          <w:sz w:val="21"/>
          <w:szCs w:val="21"/>
        </w:rPr>
        <w:t xml:space="preserve">that the building will be constructed on </w:t>
      </w:r>
      <w:r w:rsidR="00CB2DA6" w:rsidRPr="00CB418B">
        <w:rPr>
          <w:sz w:val="21"/>
          <w:szCs w:val="21"/>
        </w:rPr>
        <w:t xml:space="preserve">the </w:t>
      </w:r>
      <w:r w:rsidRPr="00CB418B">
        <w:rPr>
          <w:sz w:val="21"/>
          <w:szCs w:val="21"/>
        </w:rPr>
        <w:t xml:space="preserve">ocean side. CMI </w:t>
      </w:r>
      <w:r w:rsidR="00B912B0" w:rsidRPr="00CB418B">
        <w:rPr>
          <w:sz w:val="21"/>
          <w:szCs w:val="21"/>
        </w:rPr>
        <w:t xml:space="preserve">suggested that </w:t>
      </w:r>
      <w:r w:rsidRPr="00CB418B">
        <w:rPr>
          <w:sz w:val="21"/>
          <w:szCs w:val="21"/>
        </w:rPr>
        <w:t xml:space="preserve">students </w:t>
      </w:r>
      <w:r w:rsidR="00B912B0" w:rsidRPr="00CB418B">
        <w:rPr>
          <w:sz w:val="21"/>
          <w:szCs w:val="21"/>
        </w:rPr>
        <w:t xml:space="preserve">could </w:t>
      </w:r>
      <w:r w:rsidRPr="00CB418B">
        <w:rPr>
          <w:sz w:val="21"/>
          <w:szCs w:val="21"/>
        </w:rPr>
        <w:t xml:space="preserve">assist with building </w:t>
      </w:r>
      <w:r w:rsidR="00B912B0" w:rsidRPr="00CB418B">
        <w:rPr>
          <w:sz w:val="21"/>
          <w:szCs w:val="21"/>
        </w:rPr>
        <w:t xml:space="preserve">works </w:t>
      </w:r>
      <w:r w:rsidRPr="00CB418B">
        <w:rPr>
          <w:sz w:val="21"/>
          <w:szCs w:val="21"/>
        </w:rPr>
        <w:t xml:space="preserve">for the new TVET center.  CMI wants to use this opportunity for the students to learn carpentry </w:t>
      </w:r>
      <w:r w:rsidR="00CB2DA6" w:rsidRPr="00CB418B">
        <w:rPr>
          <w:sz w:val="21"/>
          <w:szCs w:val="21"/>
        </w:rPr>
        <w:t xml:space="preserve">skills </w:t>
      </w:r>
      <w:r w:rsidRPr="00CB418B">
        <w:rPr>
          <w:sz w:val="21"/>
          <w:szCs w:val="21"/>
        </w:rPr>
        <w:t>as this will be one of the areas which CMI is keen to open to young adults</w:t>
      </w:r>
      <w:r w:rsidR="00B912B0" w:rsidRPr="00CB418B">
        <w:rPr>
          <w:sz w:val="21"/>
          <w:szCs w:val="21"/>
        </w:rPr>
        <w:t xml:space="preserve"> under the Project</w:t>
      </w:r>
      <w:r w:rsidRPr="00CB418B">
        <w:rPr>
          <w:sz w:val="21"/>
          <w:szCs w:val="21"/>
        </w:rPr>
        <w:t xml:space="preserve">. </w:t>
      </w:r>
      <w:r w:rsidR="00B912B0" w:rsidRPr="00CB418B">
        <w:rPr>
          <w:sz w:val="21"/>
          <w:szCs w:val="21"/>
        </w:rPr>
        <w:t xml:space="preserve">CMI </w:t>
      </w:r>
      <w:r w:rsidR="00CB2DA6" w:rsidRPr="00CB418B">
        <w:rPr>
          <w:sz w:val="21"/>
          <w:szCs w:val="21"/>
        </w:rPr>
        <w:t>advised</w:t>
      </w:r>
      <w:r w:rsidR="00B912B0" w:rsidRPr="00CB418B">
        <w:rPr>
          <w:sz w:val="21"/>
          <w:szCs w:val="21"/>
        </w:rPr>
        <w:t xml:space="preserve"> a </w:t>
      </w:r>
      <w:r w:rsidRPr="00CB418B">
        <w:rPr>
          <w:sz w:val="21"/>
          <w:szCs w:val="21"/>
        </w:rPr>
        <w:t>budget</w:t>
      </w:r>
      <w:r w:rsidR="00B912B0" w:rsidRPr="00CB418B">
        <w:rPr>
          <w:sz w:val="21"/>
          <w:szCs w:val="21"/>
        </w:rPr>
        <w:t xml:space="preserve"> has been developed for this ini</w:t>
      </w:r>
      <w:r w:rsidR="00CB2DA6" w:rsidRPr="00CB418B">
        <w:rPr>
          <w:sz w:val="21"/>
          <w:szCs w:val="21"/>
        </w:rPr>
        <w:t>ti</w:t>
      </w:r>
      <w:r w:rsidR="00B912B0" w:rsidRPr="00CB418B">
        <w:rPr>
          <w:sz w:val="21"/>
          <w:szCs w:val="21"/>
        </w:rPr>
        <w:t xml:space="preserve">ative.  From a Project perspective this offer needs to be considered in the context of OHS and worker/student safety.  </w:t>
      </w:r>
    </w:p>
    <w:p w14:paraId="7784003E" w14:textId="2BBCFAA0" w:rsidR="008D4F4E" w:rsidRPr="00CB418B" w:rsidRDefault="00B912B0" w:rsidP="0077090D">
      <w:pPr>
        <w:spacing w:after="120" w:line="240" w:lineRule="auto"/>
        <w:ind w:left="11" w:hanging="11"/>
        <w:jc w:val="both"/>
        <w:rPr>
          <w:sz w:val="21"/>
          <w:szCs w:val="21"/>
        </w:rPr>
      </w:pPr>
      <w:r w:rsidRPr="00CB418B">
        <w:rPr>
          <w:sz w:val="21"/>
          <w:szCs w:val="21"/>
        </w:rPr>
        <w:t xml:space="preserve">It </w:t>
      </w:r>
      <w:r w:rsidR="00796C2B">
        <w:rPr>
          <w:sz w:val="21"/>
          <w:szCs w:val="21"/>
        </w:rPr>
        <w:t>may</w:t>
      </w:r>
      <w:r w:rsidR="00796C2B" w:rsidRPr="00CB418B">
        <w:rPr>
          <w:sz w:val="21"/>
          <w:szCs w:val="21"/>
        </w:rPr>
        <w:t xml:space="preserve"> </w:t>
      </w:r>
      <w:r w:rsidRPr="00CB418B">
        <w:rPr>
          <w:sz w:val="21"/>
          <w:szCs w:val="21"/>
        </w:rPr>
        <w:t xml:space="preserve">be possible to incorporate an element of training in the </w:t>
      </w:r>
      <w:r w:rsidR="00BF1AFC" w:rsidRPr="00CB418B">
        <w:rPr>
          <w:sz w:val="21"/>
          <w:szCs w:val="21"/>
        </w:rPr>
        <w:t>build,</w:t>
      </w:r>
      <w:r w:rsidRPr="00CB418B">
        <w:rPr>
          <w:sz w:val="21"/>
          <w:szCs w:val="21"/>
        </w:rPr>
        <w:t xml:space="preserve"> but this would be a mater to be negotiated between the contractor and CMI if </w:t>
      </w:r>
      <w:r w:rsidR="00796C2B">
        <w:rPr>
          <w:sz w:val="21"/>
          <w:szCs w:val="21"/>
        </w:rPr>
        <w:t>this were</w:t>
      </w:r>
      <w:r w:rsidRPr="00CB418B">
        <w:rPr>
          <w:sz w:val="21"/>
          <w:szCs w:val="21"/>
        </w:rPr>
        <w:t xml:space="preserve"> to go ahead</w:t>
      </w:r>
      <w:r w:rsidR="00796C2B">
        <w:rPr>
          <w:sz w:val="21"/>
          <w:szCs w:val="21"/>
        </w:rPr>
        <w:t xml:space="preserve"> (refer to </w:t>
      </w:r>
      <w:r w:rsidR="00B2623C" w:rsidRPr="00CB418B">
        <w:rPr>
          <w:sz w:val="21"/>
          <w:szCs w:val="21"/>
        </w:rPr>
        <w:t>LMP and ESMP</w:t>
      </w:r>
      <w:r w:rsidR="00796C2B">
        <w:rPr>
          <w:sz w:val="21"/>
          <w:szCs w:val="21"/>
        </w:rPr>
        <w:t>).</w:t>
      </w:r>
    </w:p>
    <w:p w14:paraId="1E0A31C7" w14:textId="5F7FDC0B" w:rsidR="008D4F4E" w:rsidRPr="00CB418B" w:rsidRDefault="008D4F4E" w:rsidP="0077090D">
      <w:pPr>
        <w:spacing w:after="240" w:line="240" w:lineRule="auto"/>
        <w:ind w:left="11" w:hanging="11"/>
        <w:jc w:val="both"/>
        <w:rPr>
          <w:sz w:val="21"/>
          <w:szCs w:val="21"/>
        </w:rPr>
      </w:pPr>
      <w:r w:rsidRPr="00CB418B">
        <w:rPr>
          <w:sz w:val="21"/>
          <w:szCs w:val="21"/>
        </w:rPr>
        <w:t>The leas</w:t>
      </w:r>
      <w:r w:rsidR="00B2623C" w:rsidRPr="00CB418B">
        <w:rPr>
          <w:sz w:val="21"/>
          <w:szCs w:val="21"/>
        </w:rPr>
        <w:t>e</w:t>
      </w:r>
      <w:r w:rsidRPr="00CB418B">
        <w:rPr>
          <w:sz w:val="21"/>
          <w:szCs w:val="21"/>
        </w:rPr>
        <w:t xml:space="preserve"> on the </w:t>
      </w:r>
      <w:r w:rsidR="00B912B0" w:rsidRPr="00CB418B">
        <w:rPr>
          <w:sz w:val="21"/>
          <w:szCs w:val="21"/>
        </w:rPr>
        <w:t xml:space="preserve">CMI </w:t>
      </w:r>
      <w:r w:rsidRPr="00CB418B">
        <w:rPr>
          <w:sz w:val="21"/>
          <w:szCs w:val="21"/>
        </w:rPr>
        <w:t>space</w:t>
      </w:r>
      <w:r w:rsidR="00B912B0" w:rsidRPr="00CB418B">
        <w:rPr>
          <w:sz w:val="21"/>
          <w:szCs w:val="21"/>
        </w:rPr>
        <w:t xml:space="preserve"> ultimately expires in</w:t>
      </w:r>
      <w:r w:rsidRPr="00CB418B">
        <w:rPr>
          <w:sz w:val="21"/>
          <w:szCs w:val="21"/>
        </w:rPr>
        <w:t xml:space="preserve"> 2035.</w:t>
      </w:r>
      <w:r w:rsidR="00B912B0" w:rsidRPr="00CB418B">
        <w:rPr>
          <w:sz w:val="21"/>
          <w:szCs w:val="21"/>
        </w:rPr>
        <w:t xml:space="preserve"> Under the terms of the lease CMI can undertak</w:t>
      </w:r>
      <w:r w:rsidR="00AB20E5" w:rsidRPr="00CB418B">
        <w:rPr>
          <w:sz w:val="21"/>
          <w:szCs w:val="21"/>
        </w:rPr>
        <w:t>e</w:t>
      </w:r>
      <w:r w:rsidR="00B912B0" w:rsidRPr="00CB418B">
        <w:rPr>
          <w:sz w:val="21"/>
          <w:szCs w:val="21"/>
        </w:rPr>
        <w:t xml:space="preserve"> building works consistent with the education role of the overall campus.</w:t>
      </w:r>
      <w:r w:rsidRPr="00CB418B">
        <w:rPr>
          <w:sz w:val="21"/>
          <w:szCs w:val="21"/>
        </w:rPr>
        <w:t xml:space="preserve"> </w:t>
      </w:r>
    </w:p>
    <w:p w14:paraId="26496491" w14:textId="1CEF4968" w:rsidR="007D18FF" w:rsidRPr="0077090D" w:rsidRDefault="007D18FF" w:rsidP="0077090D">
      <w:pPr>
        <w:pStyle w:val="ListParagraph"/>
        <w:numPr>
          <w:ilvl w:val="0"/>
          <w:numId w:val="32"/>
        </w:numPr>
        <w:spacing w:after="120" w:line="240" w:lineRule="auto"/>
        <w:ind w:left="714" w:hanging="357"/>
        <w:contextualSpacing w:val="0"/>
        <w:rPr>
          <w:bCs/>
          <w:i/>
          <w:sz w:val="21"/>
          <w:szCs w:val="21"/>
        </w:rPr>
      </w:pPr>
      <w:r w:rsidRPr="0077090D">
        <w:rPr>
          <w:bCs/>
          <w:i/>
          <w:sz w:val="21"/>
          <w:szCs w:val="21"/>
        </w:rPr>
        <w:t>Ace Hardware</w:t>
      </w:r>
      <w:r w:rsidR="00BF1AFC" w:rsidRPr="0077090D">
        <w:rPr>
          <w:bCs/>
          <w:i/>
          <w:sz w:val="21"/>
          <w:szCs w:val="21"/>
        </w:rPr>
        <w:t xml:space="preserve"> (10</w:t>
      </w:r>
      <w:r w:rsidR="00BF1AFC" w:rsidRPr="0077090D">
        <w:rPr>
          <w:bCs/>
          <w:i/>
          <w:sz w:val="21"/>
          <w:szCs w:val="21"/>
          <w:vertAlign w:val="superscript"/>
        </w:rPr>
        <w:t>th</w:t>
      </w:r>
      <w:r w:rsidR="00BF1AFC" w:rsidRPr="0077090D">
        <w:rPr>
          <w:bCs/>
          <w:i/>
          <w:sz w:val="21"/>
          <w:szCs w:val="21"/>
        </w:rPr>
        <w:t xml:space="preserve"> August 2020</w:t>
      </w:r>
      <w:r w:rsidR="00BF1AFC" w:rsidRPr="0077090D">
        <w:rPr>
          <w:i/>
          <w:sz w:val="21"/>
          <w:szCs w:val="21"/>
        </w:rPr>
        <w:t>)</w:t>
      </w:r>
    </w:p>
    <w:p w14:paraId="6FE5C69C" w14:textId="4B8D5083" w:rsidR="007D18FF" w:rsidRPr="00CB418B" w:rsidRDefault="00C94EB5">
      <w:pPr>
        <w:spacing w:after="180" w:line="240" w:lineRule="auto"/>
        <w:ind w:left="11" w:hanging="11"/>
        <w:jc w:val="both"/>
        <w:rPr>
          <w:sz w:val="21"/>
          <w:szCs w:val="21"/>
        </w:rPr>
      </w:pPr>
      <w:r w:rsidRPr="00CB418B">
        <w:rPr>
          <w:sz w:val="21"/>
          <w:szCs w:val="21"/>
        </w:rPr>
        <w:t>Yuichi Yamaguchi,</w:t>
      </w:r>
      <w:r w:rsidR="007D18FF" w:rsidRPr="00CB418B">
        <w:rPr>
          <w:sz w:val="21"/>
          <w:szCs w:val="21"/>
        </w:rPr>
        <w:t xml:space="preserve"> </w:t>
      </w:r>
      <w:r w:rsidR="00E75A34" w:rsidRPr="00CB418B">
        <w:rPr>
          <w:sz w:val="21"/>
          <w:szCs w:val="21"/>
        </w:rPr>
        <w:t>M</w:t>
      </w:r>
      <w:r w:rsidR="007D18FF" w:rsidRPr="00CB418B">
        <w:rPr>
          <w:sz w:val="21"/>
          <w:szCs w:val="21"/>
        </w:rPr>
        <w:t xml:space="preserve">anager of Ace Hardware </w:t>
      </w:r>
      <w:r w:rsidR="00B912B0" w:rsidRPr="00CB418B">
        <w:rPr>
          <w:sz w:val="21"/>
          <w:szCs w:val="21"/>
        </w:rPr>
        <w:t xml:space="preserve">was consulted early in project preparation </w:t>
      </w:r>
      <w:r w:rsidR="00050BD9" w:rsidRPr="00CB418B">
        <w:rPr>
          <w:sz w:val="21"/>
          <w:szCs w:val="21"/>
        </w:rPr>
        <w:t xml:space="preserve">and he confirmed </w:t>
      </w:r>
      <w:r w:rsidR="007D18FF" w:rsidRPr="00CB418B">
        <w:rPr>
          <w:sz w:val="21"/>
          <w:szCs w:val="21"/>
        </w:rPr>
        <w:t xml:space="preserve">that </w:t>
      </w:r>
      <w:r w:rsidR="00050BD9" w:rsidRPr="00CB418B">
        <w:rPr>
          <w:sz w:val="21"/>
          <w:szCs w:val="21"/>
        </w:rPr>
        <w:t xml:space="preserve">remains </w:t>
      </w:r>
      <w:r w:rsidR="007D18FF" w:rsidRPr="00CB418B">
        <w:rPr>
          <w:sz w:val="21"/>
          <w:szCs w:val="21"/>
        </w:rPr>
        <w:t xml:space="preserve">very interested in the program. </w:t>
      </w:r>
      <w:r w:rsidR="00796C2B">
        <w:rPr>
          <w:sz w:val="21"/>
          <w:szCs w:val="21"/>
        </w:rPr>
        <w:t xml:space="preserve"> </w:t>
      </w:r>
      <w:r w:rsidR="007D18FF" w:rsidRPr="00CB418B">
        <w:rPr>
          <w:sz w:val="21"/>
          <w:szCs w:val="21"/>
        </w:rPr>
        <w:t xml:space="preserve">He believes </w:t>
      </w:r>
      <w:r w:rsidR="00050BD9" w:rsidRPr="00CB418B">
        <w:rPr>
          <w:sz w:val="21"/>
          <w:szCs w:val="21"/>
        </w:rPr>
        <w:t xml:space="preserve">the Project will provide a valuable contribution to </w:t>
      </w:r>
      <w:r w:rsidR="007D18FF" w:rsidRPr="00CB418B">
        <w:rPr>
          <w:sz w:val="21"/>
          <w:szCs w:val="21"/>
        </w:rPr>
        <w:t xml:space="preserve">RMI </w:t>
      </w:r>
      <w:r w:rsidR="00050BD9" w:rsidRPr="00CB418B">
        <w:rPr>
          <w:sz w:val="21"/>
          <w:szCs w:val="21"/>
        </w:rPr>
        <w:t xml:space="preserve">where young persons </w:t>
      </w:r>
      <w:r w:rsidR="007D18FF" w:rsidRPr="00CB418B">
        <w:rPr>
          <w:sz w:val="21"/>
          <w:szCs w:val="21"/>
        </w:rPr>
        <w:t xml:space="preserve">can acquire </w:t>
      </w:r>
      <w:r w:rsidR="00050BD9" w:rsidRPr="00CB418B">
        <w:rPr>
          <w:sz w:val="21"/>
          <w:szCs w:val="21"/>
        </w:rPr>
        <w:t xml:space="preserve">job-related </w:t>
      </w:r>
      <w:r w:rsidR="007D18FF" w:rsidRPr="00CB418B">
        <w:rPr>
          <w:sz w:val="21"/>
          <w:szCs w:val="21"/>
        </w:rPr>
        <w:t>qualification</w:t>
      </w:r>
      <w:r w:rsidR="00050BD9" w:rsidRPr="00CB418B">
        <w:rPr>
          <w:sz w:val="21"/>
          <w:szCs w:val="21"/>
        </w:rPr>
        <w:t>s.</w:t>
      </w:r>
      <w:r w:rsidR="007D18FF" w:rsidRPr="00CB418B">
        <w:rPr>
          <w:sz w:val="21"/>
          <w:szCs w:val="21"/>
        </w:rPr>
        <w:t xml:space="preserve"> His only concern is that individuals </w:t>
      </w:r>
      <w:r w:rsidR="00050BD9" w:rsidRPr="00CB418B">
        <w:rPr>
          <w:sz w:val="21"/>
          <w:szCs w:val="21"/>
        </w:rPr>
        <w:t>who have</w:t>
      </w:r>
      <w:r w:rsidR="007D18FF" w:rsidRPr="00CB418B">
        <w:rPr>
          <w:sz w:val="21"/>
          <w:szCs w:val="21"/>
        </w:rPr>
        <w:t xml:space="preserve"> complete</w:t>
      </w:r>
      <w:r w:rsidR="00050BD9" w:rsidRPr="00CB418B">
        <w:rPr>
          <w:sz w:val="21"/>
          <w:szCs w:val="21"/>
        </w:rPr>
        <w:t>d</w:t>
      </w:r>
      <w:r w:rsidR="007D18FF" w:rsidRPr="00CB418B">
        <w:rPr>
          <w:sz w:val="21"/>
          <w:szCs w:val="21"/>
        </w:rPr>
        <w:t xml:space="preserve"> the program and </w:t>
      </w:r>
      <w:r w:rsidR="00050BD9" w:rsidRPr="00CB418B">
        <w:rPr>
          <w:sz w:val="21"/>
          <w:szCs w:val="21"/>
        </w:rPr>
        <w:t>obtained</w:t>
      </w:r>
      <w:r w:rsidR="007D18FF" w:rsidRPr="00CB418B">
        <w:rPr>
          <w:sz w:val="21"/>
          <w:szCs w:val="21"/>
        </w:rPr>
        <w:t xml:space="preserve"> the</w:t>
      </w:r>
      <w:r w:rsidR="00050BD9" w:rsidRPr="00CB418B">
        <w:rPr>
          <w:sz w:val="21"/>
          <w:szCs w:val="21"/>
        </w:rPr>
        <w:t>ir</w:t>
      </w:r>
      <w:r w:rsidR="007D18FF" w:rsidRPr="00CB418B">
        <w:rPr>
          <w:sz w:val="21"/>
          <w:szCs w:val="21"/>
        </w:rPr>
        <w:t xml:space="preserve"> certificate </w:t>
      </w:r>
      <w:r w:rsidR="00050BD9" w:rsidRPr="00CB418B">
        <w:rPr>
          <w:sz w:val="21"/>
          <w:szCs w:val="21"/>
        </w:rPr>
        <w:t xml:space="preserve">might look down on </w:t>
      </w:r>
      <w:r w:rsidR="007D18FF" w:rsidRPr="00CB418B">
        <w:rPr>
          <w:sz w:val="21"/>
          <w:szCs w:val="21"/>
        </w:rPr>
        <w:t xml:space="preserve">co-workers within the </w:t>
      </w:r>
      <w:r w:rsidR="00050BD9" w:rsidRPr="00CB418B">
        <w:rPr>
          <w:sz w:val="21"/>
          <w:szCs w:val="21"/>
        </w:rPr>
        <w:t>organi</w:t>
      </w:r>
      <w:r w:rsidR="00B2623C" w:rsidRPr="00CB418B">
        <w:rPr>
          <w:sz w:val="21"/>
          <w:szCs w:val="21"/>
        </w:rPr>
        <w:t>z</w:t>
      </w:r>
      <w:r w:rsidR="00050BD9" w:rsidRPr="00CB418B">
        <w:rPr>
          <w:sz w:val="21"/>
          <w:szCs w:val="21"/>
        </w:rPr>
        <w:t xml:space="preserve">ation </w:t>
      </w:r>
      <w:r w:rsidR="007D18FF" w:rsidRPr="00CB418B">
        <w:rPr>
          <w:sz w:val="21"/>
          <w:szCs w:val="21"/>
        </w:rPr>
        <w:t xml:space="preserve">because they don’t have the knowledge that he/she has </w:t>
      </w:r>
      <w:r w:rsidR="00050BD9" w:rsidRPr="00CB418B">
        <w:rPr>
          <w:sz w:val="21"/>
          <w:szCs w:val="21"/>
        </w:rPr>
        <w:t>ac</w:t>
      </w:r>
      <w:r w:rsidR="007D18FF" w:rsidRPr="00CB418B">
        <w:rPr>
          <w:sz w:val="21"/>
          <w:szCs w:val="21"/>
        </w:rPr>
        <w:t xml:space="preserve">quired. </w:t>
      </w:r>
      <w:r w:rsidR="00050BD9" w:rsidRPr="00CB418B">
        <w:rPr>
          <w:sz w:val="21"/>
          <w:szCs w:val="21"/>
        </w:rPr>
        <w:t xml:space="preserve">He was also concerned that Project graduates might </w:t>
      </w:r>
      <w:r w:rsidR="007D18FF" w:rsidRPr="00CB418B">
        <w:rPr>
          <w:sz w:val="21"/>
          <w:szCs w:val="21"/>
        </w:rPr>
        <w:t xml:space="preserve">use </w:t>
      </w:r>
      <w:r w:rsidR="00050BD9" w:rsidRPr="00CB418B">
        <w:rPr>
          <w:sz w:val="21"/>
          <w:szCs w:val="21"/>
        </w:rPr>
        <w:t xml:space="preserve">work </w:t>
      </w:r>
      <w:r w:rsidR="007D18FF" w:rsidRPr="00CB418B">
        <w:rPr>
          <w:sz w:val="21"/>
          <w:szCs w:val="21"/>
        </w:rPr>
        <w:t xml:space="preserve">tools to their own </w:t>
      </w:r>
      <w:r w:rsidR="00050BD9" w:rsidRPr="00CB418B">
        <w:rPr>
          <w:sz w:val="21"/>
          <w:szCs w:val="21"/>
        </w:rPr>
        <w:t>ends</w:t>
      </w:r>
      <w:r w:rsidR="007D18FF" w:rsidRPr="00CB418B">
        <w:rPr>
          <w:sz w:val="21"/>
          <w:szCs w:val="21"/>
        </w:rPr>
        <w:t xml:space="preserve"> and </w:t>
      </w:r>
      <w:r w:rsidR="00050BD9" w:rsidRPr="00CB418B">
        <w:rPr>
          <w:sz w:val="21"/>
          <w:szCs w:val="21"/>
        </w:rPr>
        <w:t xml:space="preserve">might seek to </w:t>
      </w:r>
      <w:r w:rsidR="007D18FF" w:rsidRPr="00CB418B">
        <w:rPr>
          <w:sz w:val="21"/>
          <w:szCs w:val="21"/>
        </w:rPr>
        <w:t>run</w:t>
      </w:r>
      <w:r w:rsidR="00050BD9" w:rsidRPr="00CB418B">
        <w:rPr>
          <w:sz w:val="21"/>
          <w:szCs w:val="21"/>
        </w:rPr>
        <w:t xml:space="preserve"> </w:t>
      </w:r>
      <w:r w:rsidR="007D18FF" w:rsidRPr="00CB418B">
        <w:rPr>
          <w:sz w:val="21"/>
          <w:szCs w:val="21"/>
        </w:rPr>
        <w:t>their own business</w:t>
      </w:r>
      <w:r w:rsidR="00E75A34" w:rsidRPr="00CB418B">
        <w:rPr>
          <w:sz w:val="21"/>
          <w:szCs w:val="21"/>
        </w:rPr>
        <w:t>es</w:t>
      </w:r>
      <w:r w:rsidR="007D18FF" w:rsidRPr="00CB418B">
        <w:rPr>
          <w:sz w:val="21"/>
          <w:szCs w:val="21"/>
        </w:rPr>
        <w:t>, taking away customers</w:t>
      </w:r>
      <w:r w:rsidR="00E75A34" w:rsidRPr="00CB418B">
        <w:rPr>
          <w:sz w:val="21"/>
          <w:szCs w:val="21"/>
        </w:rPr>
        <w:t xml:space="preserve"> from their employers</w:t>
      </w:r>
      <w:r w:rsidR="007D18FF" w:rsidRPr="00CB418B">
        <w:rPr>
          <w:sz w:val="21"/>
          <w:szCs w:val="21"/>
        </w:rPr>
        <w:t xml:space="preserve">. </w:t>
      </w:r>
    </w:p>
    <w:p w14:paraId="26253695" w14:textId="2EEEBA5D" w:rsidR="00B2623C" w:rsidRPr="00CB418B" w:rsidRDefault="00B2623C" w:rsidP="0077090D">
      <w:pPr>
        <w:spacing w:after="240" w:line="240" w:lineRule="auto"/>
        <w:ind w:left="11" w:hanging="11"/>
        <w:jc w:val="both"/>
        <w:rPr>
          <w:sz w:val="21"/>
          <w:szCs w:val="21"/>
        </w:rPr>
      </w:pPr>
      <w:r w:rsidRPr="00CB418B">
        <w:rPr>
          <w:sz w:val="21"/>
          <w:szCs w:val="21"/>
        </w:rPr>
        <w:t xml:space="preserve">These matters could be addressed in curriculum development but are often an inevitable (an often positive) outcome of introducing vocationally educated and skilled young people into the workforce. </w:t>
      </w:r>
    </w:p>
    <w:p w14:paraId="54B1ED21" w14:textId="2481992B" w:rsidR="00E75A34" w:rsidRPr="0077090D" w:rsidRDefault="00E75A34" w:rsidP="0077090D">
      <w:pPr>
        <w:pStyle w:val="ListParagraph"/>
        <w:numPr>
          <w:ilvl w:val="0"/>
          <w:numId w:val="32"/>
        </w:numPr>
        <w:spacing w:after="120" w:line="240" w:lineRule="auto"/>
        <w:ind w:left="714" w:hanging="357"/>
        <w:contextualSpacing w:val="0"/>
        <w:rPr>
          <w:bCs/>
          <w:i/>
          <w:sz w:val="21"/>
          <w:szCs w:val="21"/>
        </w:rPr>
      </w:pPr>
      <w:r w:rsidRPr="0077090D">
        <w:rPr>
          <w:bCs/>
          <w:i/>
          <w:sz w:val="21"/>
          <w:szCs w:val="21"/>
        </w:rPr>
        <w:t>Majuro Water and Sewer Company</w:t>
      </w:r>
      <w:r w:rsidR="00BF1AFC" w:rsidRPr="0077090D">
        <w:rPr>
          <w:bCs/>
          <w:i/>
          <w:sz w:val="21"/>
          <w:szCs w:val="21"/>
        </w:rPr>
        <w:t xml:space="preserve"> (19</w:t>
      </w:r>
      <w:r w:rsidR="00805EA1" w:rsidRPr="0077090D">
        <w:rPr>
          <w:bCs/>
          <w:i/>
          <w:sz w:val="21"/>
          <w:szCs w:val="21"/>
          <w:vertAlign w:val="superscript"/>
        </w:rPr>
        <w:t>th</w:t>
      </w:r>
      <w:r w:rsidR="00805EA1" w:rsidRPr="0077090D">
        <w:rPr>
          <w:bCs/>
          <w:i/>
          <w:sz w:val="21"/>
          <w:szCs w:val="21"/>
        </w:rPr>
        <w:t xml:space="preserve"> </w:t>
      </w:r>
      <w:r w:rsidR="00BF1AFC" w:rsidRPr="0077090D">
        <w:rPr>
          <w:bCs/>
          <w:i/>
          <w:sz w:val="21"/>
          <w:szCs w:val="21"/>
        </w:rPr>
        <w:t>August 2020)</w:t>
      </w:r>
    </w:p>
    <w:p w14:paraId="5D0143C9" w14:textId="1B7967CB" w:rsidR="007D18FF" w:rsidRPr="00CB418B" w:rsidRDefault="00BF1AFC" w:rsidP="0077090D">
      <w:pPr>
        <w:spacing w:after="240" w:line="240" w:lineRule="auto"/>
        <w:ind w:left="11" w:hanging="11"/>
        <w:jc w:val="both"/>
        <w:rPr>
          <w:sz w:val="21"/>
          <w:szCs w:val="21"/>
        </w:rPr>
      </w:pPr>
      <w:r w:rsidRPr="00CB418B">
        <w:rPr>
          <w:sz w:val="21"/>
          <w:szCs w:val="21"/>
        </w:rPr>
        <w:t xml:space="preserve">Halston </w:t>
      </w:r>
      <w:proofErr w:type="spellStart"/>
      <w:r w:rsidRPr="00CB418B">
        <w:rPr>
          <w:sz w:val="21"/>
          <w:szCs w:val="21"/>
        </w:rPr>
        <w:t>deBrum</w:t>
      </w:r>
      <w:proofErr w:type="spellEnd"/>
      <w:r w:rsidRPr="00CB418B">
        <w:rPr>
          <w:sz w:val="21"/>
          <w:szCs w:val="21"/>
        </w:rPr>
        <w:t>, Operations</w:t>
      </w:r>
      <w:r w:rsidR="00E75A34" w:rsidRPr="00CB418B">
        <w:rPr>
          <w:sz w:val="21"/>
          <w:szCs w:val="21"/>
        </w:rPr>
        <w:t xml:space="preserve"> Manager felt that the p</w:t>
      </w:r>
      <w:r w:rsidR="007D18FF" w:rsidRPr="00CB418B">
        <w:rPr>
          <w:sz w:val="21"/>
          <w:szCs w:val="21"/>
        </w:rPr>
        <w:t xml:space="preserve">rogram will work great as MWSC could </w:t>
      </w:r>
      <w:r w:rsidR="00E75A34" w:rsidRPr="00CB418B">
        <w:rPr>
          <w:sz w:val="21"/>
          <w:szCs w:val="21"/>
        </w:rPr>
        <w:t xml:space="preserve">readily </w:t>
      </w:r>
      <w:r w:rsidR="007D18FF" w:rsidRPr="00CB418B">
        <w:rPr>
          <w:sz w:val="21"/>
          <w:szCs w:val="21"/>
        </w:rPr>
        <w:t xml:space="preserve">use </w:t>
      </w:r>
      <w:r w:rsidR="00E75A34" w:rsidRPr="00CB418B">
        <w:rPr>
          <w:sz w:val="21"/>
          <w:szCs w:val="21"/>
        </w:rPr>
        <w:t xml:space="preserve">more </w:t>
      </w:r>
      <w:r w:rsidR="007D18FF" w:rsidRPr="00CB418B">
        <w:rPr>
          <w:sz w:val="21"/>
          <w:szCs w:val="21"/>
        </w:rPr>
        <w:t>team member</w:t>
      </w:r>
      <w:r w:rsidR="00E75A34" w:rsidRPr="00CB418B">
        <w:rPr>
          <w:sz w:val="21"/>
          <w:szCs w:val="21"/>
        </w:rPr>
        <w:t>s</w:t>
      </w:r>
      <w:r w:rsidR="007D18FF" w:rsidRPr="00CB418B">
        <w:rPr>
          <w:sz w:val="21"/>
          <w:szCs w:val="21"/>
        </w:rPr>
        <w:t xml:space="preserve"> </w:t>
      </w:r>
      <w:r w:rsidR="00E75A34" w:rsidRPr="00CB418B">
        <w:rPr>
          <w:sz w:val="21"/>
          <w:szCs w:val="21"/>
        </w:rPr>
        <w:t>with mechanical skills</w:t>
      </w:r>
      <w:r w:rsidR="007D18FF" w:rsidRPr="00CB418B">
        <w:rPr>
          <w:sz w:val="21"/>
          <w:szCs w:val="21"/>
        </w:rPr>
        <w:t xml:space="preserve">. </w:t>
      </w:r>
      <w:r w:rsidR="00E75A34" w:rsidRPr="00CB418B">
        <w:rPr>
          <w:sz w:val="21"/>
          <w:szCs w:val="21"/>
        </w:rPr>
        <w:t>In Majuro, t</w:t>
      </w:r>
      <w:r w:rsidR="007D18FF" w:rsidRPr="00CB418B">
        <w:rPr>
          <w:sz w:val="21"/>
          <w:szCs w:val="21"/>
        </w:rPr>
        <w:t xml:space="preserve">rucks are used to deliver water and are always in high demand </w:t>
      </w:r>
      <w:r w:rsidR="00E75A34" w:rsidRPr="00CB418B">
        <w:rPr>
          <w:sz w:val="21"/>
          <w:szCs w:val="21"/>
        </w:rPr>
        <w:t xml:space="preserve">during the </w:t>
      </w:r>
      <w:r w:rsidR="007D18FF" w:rsidRPr="00CB418B">
        <w:rPr>
          <w:sz w:val="21"/>
          <w:szCs w:val="21"/>
        </w:rPr>
        <w:t xml:space="preserve">drought season </w:t>
      </w:r>
      <w:r w:rsidR="00E75A34" w:rsidRPr="00CB418B">
        <w:rPr>
          <w:sz w:val="21"/>
          <w:szCs w:val="21"/>
        </w:rPr>
        <w:t>when</w:t>
      </w:r>
      <w:r w:rsidR="007D18FF" w:rsidRPr="00CB418B">
        <w:rPr>
          <w:sz w:val="21"/>
          <w:szCs w:val="21"/>
        </w:rPr>
        <w:t xml:space="preserve"> vehicle</w:t>
      </w:r>
      <w:r w:rsidR="00E75A34" w:rsidRPr="00CB418B">
        <w:rPr>
          <w:sz w:val="21"/>
          <w:szCs w:val="21"/>
        </w:rPr>
        <w:t>s</w:t>
      </w:r>
      <w:r w:rsidR="007D18FF" w:rsidRPr="00CB418B">
        <w:rPr>
          <w:sz w:val="21"/>
          <w:szCs w:val="21"/>
        </w:rPr>
        <w:t xml:space="preserve"> become overused</w:t>
      </w:r>
      <w:r w:rsidR="00E75A34" w:rsidRPr="00CB418B">
        <w:rPr>
          <w:sz w:val="21"/>
          <w:szCs w:val="21"/>
        </w:rPr>
        <w:t>. W</w:t>
      </w:r>
      <w:r w:rsidR="007D18FF" w:rsidRPr="00CB418B">
        <w:rPr>
          <w:sz w:val="21"/>
          <w:szCs w:val="21"/>
        </w:rPr>
        <w:t xml:space="preserve">hen something goes wrong </w:t>
      </w:r>
      <w:r w:rsidR="00E75A34" w:rsidRPr="00CB418B">
        <w:rPr>
          <w:sz w:val="21"/>
          <w:szCs w:val="21"/>
        </w:rPr>
        <w:t xml:space="preserve">MWSC is concerned that they can’t employ enough </w:t>
      </w:r>
      <w:r w:rsidR="007D18FF" w:rsidRPr="00CB418B">
        <w:rPr>
          <w:sz w:val="21"/>
          <w:szCs w:val="21"/>
        </w:rPr>
        <w:t xml:space="preserve">skilled or reliable </w:t>
      </w:r>
      <w:r w:rsidR="00E75A34" w:rsidRPr="00CB418B">
        <w:rPr>
          <w:sz w:val="21"/>
          <w:szCs w:val="21"/>
        </w:rPr>
        <w:t>people for this work.</w:t>
      </w:r>
      <w:r w:rsidR="007D18FF" w:rsidRPr="00CB418B">
        <w:rPr>
          <w:sz w:val="21"/>
          <w:szCs w:val="21"/>
        </w:rPr>
        <w:t xml:space="preserve"> </w:t>
      </w:r>
      <w:r w:rsidR="00E75A34" w:rsidRPr="00CB418B">
        <w:rPr>
          <w:sz w:val="21"/>
          <w:szCs w:val="21"/>
        </w:rPr>
        <w:t>T</w:t>
      </w:r>
      <w:r w:rsidR="007D18FF" w:rsidRPr="00CB418B">
        <w:rPr>
          <w:sz w:val="21"/>
          <w:szCs w:val="21"/>
        </w:rPr>
        <w:t>his program</w:t>
      </w:r>
      <w:r w:rsidR="00E75A34" w:rsidRPr="00CB418B">
        <w:rPr>
          <w:sz w:val="21"/>
          <w:szCs w:val="21"/>
        </w:rPr>
        <w:t xml:space="preserve"> </w:t>
      </w:r>
      <w:r w:rsidR="007D18FF" w:rsidRPr="00CB418B">
        <w:rPr>
          <w:sz w:val="21"/>
          <w:szCs w:val="21"/>
        </w:rPr>
        <w:t xml:space="preserve">could change </w:t>
      </w:r>
      <w:r w:rsidR="00E75A34" w:rsidRPr="00CB418B">
        <w:rPr>
          <w:sz w:val="21"/>
          <w:szCs w:val="21"/>
        </w:rPr>
        <w:t xml:space="preserve">that situation </w:t>
      </w:r>
      <w:r w:rsidR="007D18FF" w:rsidRPr="00CB418B">
        <w:rPr>
          <w:sz w:val="21"/>
          <w:szCs w:val="21"/>
        </w:rPr>
        <w:t xml:space="preserve">and give </w:t>
      </w:r>
      <w:r w:rsidR="00E75A34" w:rsidRPr="00CB418B">
        <w:rPr>
          <w:sz w:val="21"/>
          <w:szCs w:val="21"/>
        </w:rPr>
        <w:t>young people</w:t>
      </w:r>
      <w:r w:rsidR="007D18FF" w:rsidRPr="00CB418B">
        <w:rPr>
          <w:sz w:val="21"/>
          <w:szCs w:val="21"/>
        </w:rPr>
        <w:t xml:space="preserve"> </w:t>
      </w:r>
      <w:r w:rsidR="00E75A34" w:rsidRPr="00CB418B">
        <w:rPr>
          <w:sz w:val="21"/>
          <w:szCs w:val="21"/>
        </w:rPr>
        <w:t xml:space="preserve">realistic </w:t>
      </w:r>
      <w:r w:rsidR="007D18FF" w:rsidRPr="00CB418B">
        <w:rPr>
          <w:sz w:val="21"/>
          <w:szCs w:val="21"/>
        </w:rPr>
        <w:t xml:space="preserve">job opportunities.    </w:t>
      </w:r>
    </w:p>
    <w:p w14:paraId="14924C44" w14:textId="5D41D6E6" w:rsidR="007D18FF" w:rsidRPr="0077090D" w:rsidRDefault="00711601" w:rsidP="0077090D">
      <w:pPr>
        <w:pStyle w:val="ListParagraph"/>
        <w:numPr>
          <w:ilvl w:val="0"/>
          <w:numId w:val="32"/>
        </w:numPr>
        <w:spacing w:after="120" w:line="240" w:lineRule="auto"/>
        <w:ind w:left="714" w:hanging="357"/>
        <w:contextualSpacing w:val="0"/>
        <w:rPr>
          <w:bCs/>
          <w:i/>
          <w:sz w:val="21"/>
          <w:szCs w:val="21"/>
        </w:rPr>
      </w:pPr>
      <w:r w:rsidRPr="0077090D">
        <w:rPr>
          <w:bCs/>
          <w:i/>
          <w:sz w:val="21"/>
          <w:szCs w:val="21"/>
        </w:rPr>
        <w:t>National Telecommunications Authority</w:t>
      </w:r>
      <w:r w:rsidR="007D18FF" w:rsidRPr="0077090D">
        <w:rPr>
          <w:bCs/>
          <w:i/>
          <w:sz w:val="21"/>
          <w:szCs w:val="21"/>
        </w:rPr>
        <w:t xml:space="preserve"> </w:t>
      </w:r>
      <w:r w:rsidR="00805EA1" w:rsidRPr="0077090D">
        <w:rPr>
          <w:bCs/>
          <w:i/>
          <w:sz w:val="21"/>
          <w:szCs w:val="21"/>
        </w:rPr>
        <w:t>(19</w:t>
      </w:r>
      <w:r w:rsidR="00805EA1" w:rsidRPr="0077090D">
        <w:rPr>
          <w:bCs/>
          <w:i/>
          <w:sz w:val="21"/>
          <w:szCs w:val="21"/>
          <w:vertAlign w:val="superscript"/>
        </w:rPr>
        <w:t>th</w:t>
      </w:r>
      <w:r w:rsidR="00805EA1" w:rsidRPr="0077090D">
        <w:rPr>
          <w:bCs/>
          <w:i/>
          <w:sz w:val="21"/>
          <w:szCs w:val="21"/>
        </w:rPr>
        <w:t xml:space="preserve"> August 2020)</w:t>
      </w:r>
    </w:p>
    <w:p w14:paraId="359AD1DB" w14:textId="4E9ABFC8" w:rsidR="007D18FF" w:rsidRPr="00CB418B" w:rsidRDefault="00711601" w:rsidP="0077090D">
      <w:pPr>
        <w:spacing w:after="240" w:line="240" w:lineRule="auto"/>
        <w:ind w:left="11" w:hanging="11"/>
        <w:jc w:val="both"/>
        <w:rPr>
          <w:sz w:val="21"/>
          <w:szCs w:val="21"/>
        </w:rPr>
      </w:pPr>
      <w:r w:rsidRPr="00CB418B">
        <w:rPr>
          <w:sz w:val="21"/>
          <w:szCs w:val="21"/>
        </w:rPr>
        <w:t xml:space="preserve">An NTA manager </w:t>
      </w:r>
      <w:r w:rsidR="007D18FF" w:rsidRPr="00CB418B">
        <w:rPr>
          <w:sz w:val="21"/>
          <w:szCs w:val="21"/>
        </w:rPr>
        <w:t xml:space="preserve">who had attended the </w:t>
      </w:r>
      <w:r w:rsidRPr="00CB418B">
        <w:rPr>
          <w:sz w:val="21"/>
          <w:szCs w:val="21"/>
        </w:rPr>
        <w:t xml:space="preserve">February project setup </w:t>
      </w:r>
      <w:r w:rsidR="007D18FF" w:rsidRPr="00CB418B">
        <w:rPr>
          <w:sz w:val="21"/>
          <w:szCs w:val="21"/>
        </w:rPr>
        <w:t xml:space="preserve">workshop was </w:t>
      </w:r>
      <w:r w:rsidRPr="00CB418B">
        <w:rPr>
          <w:sz w:val="21"/>
          <w:szCs w:val="21"/>
        </w:rPr>
        <w:t xml:space="preserve">extremely excited to hear that the Project was progressing.  He felt that </w:t>
      </w:r>
      <w:r w:rsidR="007D18FF" w:rsidRPr="00CB418B">
        <w:rPr>
          <w:sz w:val="21"/>
          <w:szCs w:val="21"/>
        </w:rPr>
        <w:t xml:space="preserve">as someone who works for the Telecommunication company this would be an advantage as </w:t>
      </w:r>
      <w:r w:rsidRPr="00CB418B">
        <w:rPr>
          <w:sz w:val="21"/>
          <w:szCs w:val="21"/>
        </w:rPr>
        <w:t xml:space="preserve">currently </w:t>
      </w:r>
      <w:r w:rsidR="007D18FF" w:rsidRPr="00CB418B">
        <w:rPr>
          <w:sz w:val="21"/>
          <w:szCs w:val="21"/>
        </w:rPr>
        <w:t xml:space="preserve">secondary schools </w:t>
      </w:r>
      <w:r w:rsidRPr="00CB418B">
        <w:rPr>
          <w:sz w:val="21"/>
          <w:szCs w:val="21"/>
        </w:rPr>
        <w:t xml:space="preserve">and </w:t>
      </w:r>
      <w:r w:rsidR="007D18FF" w:rsidRPr="00CB418B">
        <w:rPr>
          <w:sz w:val="21"/>
          <w:szCs w:val="21"/>
        </w:rPr>
        <w:t xml:space="preserve">colleges </w:t>
      </w:r>
      <w:r w:rsidRPr="00CB418B">
        <w:rPr>
          <w:sz w:val="21"/>
          <w:szCs w:val="21"/>
        </w:rPr>
        <w:t xml:space="preserve">don’t address </w:t>
      </w:r>
      <w:r w:rsidR="007D18FF" w:rsidRPr="00CB418B">
        <w:rPr>
          <w:sz w:val="21"/>
          <w:szCs w:val="21"/>
        </w:rPr>
        <w:t>Communication</w:t>
      </w:r>
      <w:r w:rsidRPr="00CB418B">
        <w:rPr>
          <w:sz w:val="21"/>
          <w:szCs w:val="21"/>
        </w:rPr>
        <w:t xml:space="preserve">s </w:t>
      </w:r>
      <w:r w:rsidR="007D18FF" w:rsidRPr="00CB418B">
        <w:rPr>
          <w:sz w:val="21"/>
          <w:szCs w:val="21"/>
        </w:rPr>
        <w:t xml:space="preserve">or </w:t>
      </w:r>
      <w:r w:rsidRPr="00CB418B">
        <w:rPr>
          <w:sz w:val="21"/>
          <w:szCs w:val="21"/>
        </w:rPr>
        <w:t xml:space="preserve">associated </w:t>
      </w:r>
      <w:r w:rsidR="007D18FF" w:rsidRPr="00CB418B">
        <w:rPr>
          <w:sz w:val="21"/>
          <w:szCs w:val="21"/>
        </w:rPr>
        <w:t xml:space="preserve">infrastructure. </w:t>
      </w:r>
      <w:r w:rsidRPr="00CB418B">
        <w:rPr>
          <w:sz w:val="21"/>
          <w:szCs w:val="21"/>
        </w:rPr>
        <w:t xml:space="preserve">He felt the Project </w:t>
      </w:r>
      <w:r w:rsidR="007D18FF" w:rsidRPr="00CB418B">
        <w:rPr>
          <w:sz w:val="21"/>
          <w:szCs w:val="21"/>
        </w:rPr>
        <w:t xml:space="preserve">would be a great chance to hire young </w:t>
      </w:r>
      <w:r w:rsidR="005B45CA">
        <w:rPr>
          <w:sz w:val="21"/>
          <w:szCs w:val="21"/>
        </w:rPr>
        <w:t>newly</w:t>
      </w:r>
      <w:r w:rsidR="005B45CA" w:rsidRPr="00CB418B">
        <w:rPr>
          <w:sz w:val="21"/>
          <w:szCs w:val="21"/>
        </w:rPr>
        <w:t xml:space="preserve"> </w:t>
      </w:r>
      <w:r w:rsidRPr="00CB418B">
        <w:rPr>
          <w:sz w:val="21"/>
          <w:szCs w:val="21"/>
        </w:rPr>
        <w:t>trained</w:t>
      </w:r>
      <w:r w:rsidR="007D18FF" w:rsidRPr="00CB418B">
        <w:rPr>
          <w:sz w:val="21"/>
          <w:szCs w:val="21"/>
        </w:rPr>
        <w:t xml:space="preserve"> individuals who are ready to work</w:t>
      </w:r>
      <w:r w:rsidRPr="00CB418B">
        <w:rPr>
          <w:sz w:val="21"/>
          <w:szCs w:val="21"/>
        </w:rPr>
        <w:t xml:space="preserve">.  A practically -oriented </w:t>
      </w:r>
      <w:r w:rsidR="007D18FF" w:rsidRPr="00CB418B">
        <w:rPr>
          <w:sz w:val="21"/>
          <w:szCs w:val="21"/>
        </w:rPr>
        <w:t xml:space="preserve">course will </w:t>
      </w:r>
      <w:r w:rsidRPr="00CB418B">
        <w:rPr>
          <w:sz w:val="21"/>
          <w:szCs w:val="21"/>
        </w:rPr>
        <w:t>help</w:t>
      </w:r>
      <w:r w:rsidR="007D18FF" w:rsidRPr="00CB418B">
        <w:rPr>
          <w:sz w:val="21"/>
          <w:szCs w:val="21"/>
        </w:rPr>
        <w:t xml:space="preserve"> get youn</w:t>
      </w:r>
      <w:r w:rsidRPr="00CB418B">
        <w:rPr>
          <w:sz w:val="21"/>
          <w:szCs w:val="21"/>
        </w:rPr>
        <w:t>g</w:t>
      </w:r>
      <w:r w:rsidR="007D18FF" w:rsidRPr="00CB418B">
        <w:rPr>
          <w:sz w:val="21"/>
          <w:szCs w:val="21"/>
        </w:rPr>
        <w:t xml:space="preserve"> people into the work </w:t>
      </w:r>
      <w:r w:rsidRPr="00CB418B">
        <w:rPr>
          <w:sz w:val="21"/>
          <w:szCs w:val="21"/>
        </w:rPr>
        <w:t>force.</w:t>
      </w:r>
    </w:p>
    <w:p w14:paraId="2784675C" w14:textId="03C28F25" w:rsidR="007D18FF" w:rsidRPr="0077090D" w:rsidRDefault="007D18FF" w:rsidP="0077090D">
      <w:pPr>
        <w:pStyle w:val="ListParagraph"/>
        <w:numPr>
          <w:ilvl w:val="0"/>
          <w:numId w:val="32"/>
        </w:numPr>
        <w:spacing w:after="120" w:line="240" w:lineRule="auto"/>
        <w:ind w:left="714" w:hanging="357"/>
        <w:contextualSpacing w:val="0"/>
        <w:rPr>
          <w:bCs/>
          <w:i/>
          <w:sz w:val="21"/>
          <w:szCs w:val="21"/>
        </w:rPr>
      </w:pPr>
      <w:r w:rsidRPr="0077090D">
        <w:rPr>
          <w:bCs/>
          <w:i/>
          <w:sz w:val="21"/>
          <w:szCs w:val="21"/>
        </w:rPr>
        <w:t>Youth2</w:t>
      </w:r>
      <w:r w:rsidR="00805EA1" w:rsidRPr="0077090D">
        <w:rPr>
          <w:bCs/>
          <w:i/>
          <w:sz w:val="21"/>
          <w:szCs w:val="21"/>
        </w:rPr>
        <w:t>Y</w:t>
      </w:r>
      <w:r w:rsidRPr="0077090D">
        <w:rPr>
          <w:bCs/>
          <w:i/>
          <w:sz w:val="21"/>
          <w:szCs w:val="21"/>
        </w:rPr>
        <w:t>outh</w:t>
      </w:r>
      <w:r w:rsidR="00805EA1" w:rsidRPr="0077090D">
        <w:rPr>
          <w:bCs/>
          <w:i/>
          <w:sz w:val="21"/>
          <w:szCs w:val="21"/>
        </w:rPr>
        <w:t xml:space="preserve"> (19</w:t>
      </w:r>
      <w:r w:rsidR="00805EA1" w:rsidRPr="0077090D">
        <w:rPr>
          <w:bCs/>
          <w:i/>
          <w:sz w:val="21"/>
          <w:szCs w:val="21"/>
          <w:vertAlign w:val="superscript"/>
        </w:rPr>
        <w:t>th</w:t>
      </w:r>
      <w:r w:rsidR="00805EA1" w:rsidRPr="0077090D">
        <w:rPr>
          <w:bCs/>
          <w:i/>
          <w:sz w:val="21"/>
          <w:szCs w:val="21"/>
        </w:rPr>
        <w:t xml:space="preserve"> August 2020)</w:t>
      </w:r>
    </w:p>
    <w:p w14:paraId="06BF7FFC" w14:textId="1C3F5FBC" w:rsidR="007D18FF" w:rsidRPr="00CB418B" w:rsidRDefault="00961706" w:rsidP="0077090D">
      <w:pPr>
        <w:spacing w:after="180" w:line="240" w:lineRule="auto"/>
        <w:ind w:left="11" w:hanging="11"/>
        <w:jc w:val="both"/>
        <w:rPr>
          <w:sz w:val="21"/>
          <w:szCs w:val="21"/>
        </w:rPr>
      </w:pPr>
      <w:r w:rsidRPr="00CB418B">
        <w:rPr>
          <w:sz w:val="21"/>
          <w:szCs w:val="21"/>
        </w:rPr>
        <w:t>Youth2</w:t>
      </w:r>
      <w:r w:rsidR="00805EA1" w:rsidRPr="00CB418B">
        <w:rPr>
          <w:sz w:val="21"/>
          <w:szCs w:val="21"/>
        </w:rPr>
        <w:t>Y</w:t>
      </w:r>
      <w:r w:rsidRPr="00CB418B">
        <w:rPr>
          <w:sz w:val="21"/>
          <w:szCs w:val="21"/>
        </w:rPr>
        <w:t>outh</w:t>
      </w:r>
      <w:r w:rsidR="0089686C" w:rsidRPr="00CB418B">
        <w:rPr>
          <w:sz w:val="21"/>
          <w:szCs w:val="21"/>
        </w:rPr>
        <w:t xml:space="preserve"> is a </w:t>
      </w:r>
      <w:r w:rsidRPr="00CB418B">
        <w:rPr>
          <w:sz w:val="21"/>
          <w:szCs w:val="21"/>
        </w:rPr>
        <w:t>youth focused NGO</w:t>
      </w:r>
      <w:r w:rsidR="0089686C" w:rsidRPr="00CB418B">
        <w:rPr>
          <w:sz w:val="21"/>
          <w:szCs w:val="21"/>
        </w:rPr>
        <w:t xml:space="preserve">.  The Representative </w:t>
      </w:r>
      <w:proofErr w:type="spellStart"/>
      <w:r w:rsidR="0089686C" w:rsidRPr="00CB418B">
        <w:rPr>
          <w:sz w:val="21"/>
          <w:szCs w:val="21"/>
        </w:rPr>
        <w:t>Nenol</w:t>
      </w:r>
      <w:proofErr w:type="spellEnd"/>
      <w:r w:rsidR="0089686C" w:rsidRPr="00CB418B">
        <w:rPr>
          <w:sz w:val="21"/>
          <w:szCs w:val="21"/>
        </w:rPr>
        <w:t xml:space="preserve"> </w:t>
      </w:r>
      <w:proofErr w:type="spellStart"/>
      <w:r w:rsidR="0089686C" w:rsidRPr="00CB418B">
        <w:rPr>
          <w:sz w:val="21"/>
          <w:szCs w:val="21"/>
        </w:rPr>
        <w:t>Kaminaga</w:t>
      </w:r>
      <w:proofErr w:type="spellEnd"/>
      <w:r w:rsidRPr="00CB418B">
        <w:rPr>
          <w:sz w:val="21"/>
          <w:szCs w:val="21"/>
        </w:rPr>
        <w:t xml:space="preserve">, considered that the Project will be </w:t>
      </w:r>
      <w:r w:rsidR="007D18FF" w:rsidRPr="00CB418B">
        <w:rPr>
          <w:sz w:val="21"/>
          <w:szCs w:val="21"/>
        </w:rPr>
        <w:t>a great initiative for young adults</w:t>
      </w:r>
      <w:r w:rsidRPr="00CB418B">
        <w:rPr>
          <w:sz w:val="21"/>
          <w:szCs w:val="21"/>
        </w:rPr>
        <w:t xml:space="preserve"> to </w:t>
      </w:r>
      <w:r w:rsidR="007D18FF" w:rsidRPr="00CB418B">
        <w:rPr>
          <w:sz w:val="21"/>
          <w:szCs w:val="21"/>
        </w:rPr>
        <w:t xml:space="preserve">learn new skills that can be used to find jobs. At the </w:t>
      </w:r>
      <w:r w:rsidR="007D18FF" w:rsidRPr="0077090D">
        <w:rPr>
          <w:sz w:val="22"/>
          <w:szCs w:val="21"/>
        </w:rPr>
        <w:t xml:space="preserve">same time </w:t>
      </w:r>
      <w:r w:rsidRPr="0077090D">
        <w:rPr>
          <w:sz w:val="22"/>
          <w:szCs w:val="21"/>
        </w:rPr>
        <w:t xml:space="preserve">the Youth2youth representative felt </w:t>
      </w:r>
      <w:r w:rsidR="007D18FF" w:rsidRPr="0077090D">
        <w:rPr>
          <w:sz w:val="22"/>
          <w:szCs w:val="21"/>
        </w:rPr>
        <w:t xml:space="preserve">there could </w:t>
      </w:r>
      <w:r w:rsidRPr="0077090D">
        <w:rPr>
          <w:sz w:val="22"/>
          <w:szCs w:val="21"/>
        </w:rPr>
        <w:t xml:space="preserve">present </w:t>
      </w:r>
      <w:r w:rsidR="007D18FF" w:rsidRPr="0077090D">
        <w:rPr>
          <w:sz w:val="22"/>
          <w:szCs w:val="21"/>
        </w:rPr>
        <w:t xml:space="preserve">a challenge as there may be few youths </w:t>
      </w:r>
      <w:r w:rsidR="007D18FF" w:rsidRPr="00CB418B">
        <w:rPr>
          <w:sz w:val="21"/>
          <w:szCs w:val="21"/>
        </w:rPr>
        <w:t xml:space="preserve">who won’t be open </w:t>
      </w:r>
      <w:r w:rsidRPr="00CB418B">
        <w:rPr>
          <w:sz w:val="21"/>
          <w:szCs w:val="21"/>
        </w:rPr>
        <w:t xml:space="preserve">to a new approach </w:t>
      </w:r>
      <w:r w:rsidR="007D18FF" w:rsidRPr="00CB418B">
        <w:rPr>
          <w:sz w:val="21"/>
          <w:szCs w:val="21"/>
        </w:rPr>
        <w:t xml:space="preserve">since </w:t>
      </w:r>
      <w:r w:rsidRPr="00CB418B">
        <w:rPr>
          <w:sz w:val="21"/>
          <w:szCs w:val="21"/>
        </w:rPr>
        <w:t>RMI</w:t>
      </w:r>
      <w:r w:rsidR="007D18FF" w:rsidRPr="00CB418B">
        <w:rPr>
          <w:sz w:val="21"/>
          <w:szCs w:val="21"/>
        </w:rPr>
        <w:t xml:space="preserve"> culture </w:t>
      </w:r>
      <w:r w:rsidRPr="00CB418B">
        <w:rPr>
          <w:sz w:val="21"/>
          <w:szCs w:val="21"/>
        </w:rPr>
        <w:t xml:space="preserve">is conservative and not necessarily embracing of </w:t>
      </w:r>
      <w:r w:rsidR="007D18FF" w:rsidRPr="00CB418B">
        <w:rPr>
          <w:sz w:val="21"/>
          <w:szCs w:val="21"/>
        </w:rPr>
        <w:t xml:space="preserve">change or </w:t>
      </w:r>
      <w:r w:rsidRPr="00CB418B">
        <w:rPr>
          <w:sz w:val="21"/>
          <w:szCs w:val="21"/>
        </w:rPr>
        <w:t xml:space="preserve">new </w:t>
      </w:r>
      <w:r w:rsidR="007D18FF" w:rsidRPr="00CB418B">
        <w:rPr>
          <w:sz w:val="21"/>
          <w:szCs w:val="21"/>
        </w:rPr>
        <w:t>challenge</w:t>
      </w:r>
      <w:r w:rsidRPr="00CB418B">
        <w:rPr>
          <w:sz w:val="21"/>
          <w:szCs w:val="21"/>
        </w:rPr>
        <w:t>s</w:t>
      </w:r>
      <w:r w:rsidR="007D18FF" w:rsidRPr="00CB418B">
        <w:rPr>
          <w:sz w:val="21"/>
          <w:szCs w:val="21"/>
        </w:rPr>
        <w:t xml:space="preserve">. </w:t>
      </w:r>
      <w:r w:rsidRPr="00CB418B">
        <w:rPr>
          <w:sz w:val="21"/>
          <w:szCs w:val="21"/>
        </w:rPr>
        <w:t xml:space="preserve">The representative felt that </w:t>
      </w:r>
      <w:r w:rsidR="007D18FF" w:rsidRPr="00CB418B">
        <w:rPr>
          <w:sz w:val="21"/>
          <w:szCs w:val="21"/>
        </w:rPr>
        <w:t xml:space="preserve">in the beginning </w:t>
      </w:r>
      <w:r w:rsidRPr="00CB418B">
        <w:rPr>
          <w:sz w:val="21"/>
          <w:szCs w:val="21"/>
        </w:rPr>
        <w:t xml:space="preserve">some young people might be </w:t>
      </w:r>
      <w:r w:rsidR="007D18FF" w:rsidRPr="00CB418B">
        <w:rPr>
          <w:sz w:val="21"/>
          <w:szCs w:val="21"/>
        </w:rPr>
        <w:t>reluctant</w:t>
      </w:r>
      <w:r w:rsidRPr="00CB418B">
        <w:rPr>
          <w:sz w:val="21"/>
          <w:szCs w:val="21"/>
        </w:rPr>
        <w:t xml:space="preserve"> to participate</w:t>
      </w:r>
      <w:r w:rsidR="007D18FF" w:rsidRPr="00CB418B">
        <w:rPr>
          <w:sz w:val="21"/>
          <w:szCs w:val="21"/>
        </w:rPr>
        <w:t xml:space="preserve">, but as the program progresses and the young </w:t>
      </w:r>
      <w:r w:rsidRPr="00CB418B">
        <w:rPr>
          <w:sz w:val="21"/>
          <w:szCs w:val="21"/>
        </w:rPr>
        <w:t>people</w:t>
      </w:r>
      <w:r w:rsidR="007D18FF" w:rsidRPr="00CB418B">
        <w:rPr>
          <w:sz w:val="21"/>
          <w:szCs w:val="21"/>
        </w:rPr>
        <w:t xml:space="preserve"> </w:t>
      </w:r>
      <w:r w:rsidRPr="00CB418B">
        <w:rPr>
          <w:sz w:val="21"/>
          <w:szCs w:val="21"/>
        </w:rPr>
        <w:t xml:space="preserve">hear more about the Project this reluctance may </w:t>
      </w:r>
      <w:r w:rsidR="007D18FF" w:rsidRPr="00CB418B">
        <w:rPr>
          <w:sz w:val="21"/>
          <w:szCs w:val="21"/>
        </w:rPr>
        <w:t>slowly fade</w:t>
      </w:r>
      <w:r w:rsidRPr="00CB418B">
        <w:rPr>
          <w:sz w:val="21"/>
          <w:szCs w:val="21"/>
        </w:rPr>
        <w:t xml:space="preserve"> away</w:t>
      </w:r>
      <w:r w:rsidR="007D18FF" w:rsidRPr="00CB418B">
        <w:rPr>
          <w:sz w:val="21"/>
          <w:szCs w:val="21"/>
        </w:rPr>
        <w:t xml:space="preserve">. </w:t>
      </w:r>
      <w:r w:rsidR="00645116" w:rsidRPr="00CB418B">
        <w:rPr>
          <w:sz w:val="21"/>
          <w:szCs w:val="21"/>
        </w:rPr>
        <w:t xml:space="preserve">We were advised that </w:t>
      </w:r>
      <w:r w:rsidR="007D18FF" w:rsidRPr="00CB418B">
        <w:rPr>
          <w:sz w:val="21"/>
          <w:szCs w:val="21"/>
        </w:rPr>
        <w:t xml:space="preserve">Marshallese </w:t>
      </w:r>
      <w:r w:rsidR="005B45CA">
        <w:rPr>
          <w:sz w:val="21"/>
          <w:szCs w:val="21"/>
        </w:rPr>
        <w:t xml:space="preserve">tend to be </w:t>
      </w:r>
      <w:r w:rsidR="00645116" w:rsidRPr="00CB418B">
        <w:rPr>
          <w:sz w:val="21"/>
          <w:szCs w:val="21"/>
        </w:rPr>
        <w:t>wary of “</w:t>
      </w:r>
      <w:r w:rsidR="007D18FF" w:rsidRPr="00CB418B">
        <w:rPr>
          <w:sz w:val="21"/>
          <w:szCs w:val="21"/>
        </w:rPr>
        <w:t>new and out of the box things</w:t>
      </w:r>
      <w:r w:rsidR="00645116" w:rsidRPr="00CB418B">
        <w:rPr>
          <w:sz w:val="21"/>
          <w:szCs w:val="21"/>
        </w:rPr>
        <w:t>”</w:t>
      </w:r>
      <w:r w:rsidR="007D18FF" w:rsidRPr="00CB418B">
        <w:rPr>
          <w:sz w:val="21"/>
          <w:szCs w:val="21"/>
        </w:rPr>
        <w:t xml:space="preserve">. </w:t>
      </w:r>
      <w:r w:rsidR="005B45CA">
        <w:rPr>
          <w:sz w:val="21"/>
          <w:szCs w:val="21"/>
        </w:rPr>
        <w:t xml:space="preserve"> </w:t>
      </w:r>
      <w:r w:rsidR="00E07A01" w:rsidRPr="00CB418B">
        <w:rPr>
          <w:sz w:val="21"/>
          <w:szCs w:val="21"/>
        </w:rPr>
        <w:t xml:space="preserve">This aspect </w:t>
      </w:r>
      <w:r w:rsidR="00FB6CB8" w:rsidRPr="00CB418B">
        <w:rPr>
          <w:sz w:val="21"/>
          <w:szCs w:val="21"/>
        </w:rPr>
        <w:t>will</w:t>
      </w:r>
      <w:r w:rsidR="00E07A01" w:rsidRPr="00CB418B">
        <w:rPr>
          <w:sz w:val="21"/>
          <w:szCs w:val="21"/>
        </w:rPr>
        <w:t xml:space="preserve"> be addressed by the public engagement component </w:t>
      </w:r>
      <w:r w:rsidR="00FB6CB8" w:rsidRPr="00CB418B">
        <w:rPr>
          <w:sz w:val="21"/>
          <w:szCs w:val="21"/>
        </w:rPr>
        <w:t xml:space="preserve">set out in Section </w:t>
      </w:r>
      <w:r w:rsidR="00FB6CB8" w:rsidRPr="00CB418B">
        <w:rPr>
          <w:sz w:val="21"/>
          <w:szCs w:val="21"/>
        </w:rPr>
        <w:fldChar w:fldCharType="begin"/>
      </w:r>
      <w:r w:rsidR="00FB6CB8" w:rsidRPr="00CB418B">
        <w:rPr>
          <w:sz w:val="21"/>
          <w:szCs w:val="21"/>
        </w:rPr>
        <w:instrText xml:space="preserve"> REF _Ref48892754 \r \h </w:instrText>
      </w:r>
      <w:r w:rsidR="005626F9">
        <w:rPr>
          <w:sz w:val="21"/>
          <w:szCs w:val="21"/>
        </w:rPr>
        <w:instrText xml:space="preserve"> \* MERGEFORMAT </w:instrText>
      </w:r>
      <w:r w:rsidR="00FB6CB8" w:rsidRPr="00CB418B">
        <w:rPr>
          <w:sz w:val="21"/>
          <w:szCs w:val="21"/>
        </w:rPr>
      </w:r>
      <w:r w:rsidR="00FB6CB8" w:rsidRPr="00CB418B">
        <w:rPr>
          <w:sz w:val="21"/>
          <w:szCs w:val="21"/>
        </w:rPr>
        <w:fldChar w:fldCharType="separate"/>
      </w:r>
      <w:r w:rsidR="00266E71" w:rsidRPr="00CB418B">
        <w:rPr>
          <w:sz w:val="21"/>
          <w:szCs w:val="21"/>
        </w:rPr>
        <w:t>6</w:t>
      </w:r>
      <w:r w:rsidR="00FB6CB8" w:rsidRPr="00CB418B">
        <w:rPr>
          <w:sz w:val="21"/>
          <w:szCs w:val="21"/>
        </w:rPr>
        <w:fldChar w:fldCharType="end"/>
      </w:r>
      <w:r w:rsidR="00E07A01" w:rsidRPr="00CB418B">
        <w:rPr>
          <w:sz w:val="21"/>
          <w:szCs w:val="21"/>
        </w:rPr>
        <w:t xml:space="preserve"> </w:t>
      </w:r>
      <w:r w:rsidR="00FB6CB8" w:rsidRPr="00CB418B">
        <w:rPr>
          <w:sz w:val="21"/>
          <w:szCs w:val="21"/>
        </w:rPr>
        <w:t>of this SEP.</w:t>
      </w:r>
      <w:r w:rsidR="005B45CA">
        <w:rPr>
          <w:sz w:val="21"/>
          <w:szCs w:val="21"/>
        </w:rPr>
        <w:t xml:space="preserve"> </w:t>
      </w:r>
      <w:r w:rsidR="00645116" w:rsidRPr="00CB418B">
        <w:rPr>
          <w:sz w:val="21"/>
          <w:szCs w:val="21"/>
        </w:rPr>
        <w:t xml:space="preserve">Overall, the </w:t>
      </w:r>
      <w:r w:rsidR="007D18FF" w:rsidRPr="00CB418B">
        <w:rPr>
          <w:sz w:val="21"/>
          <w:szCs w:val="21"/>
        </w:rPr>
        <w:t xml:space="preserve">Youth2youth rep. at the end mentioned how happy he is to learn of an initiative of this kind coming to the RMI. </w:t>
      </w:r>
    </w:p>
    <w:p w14:paraId="7144B097" w14:textId="570B55DB" w:rsidR="00B64D59" w:rsidRPr="0077090D" w:rsidRDefault="00B64D59" w:rsidP="0077090D">
      <w:pPr>
        <w:pStyle w:val="Heading2"/>
        <w:numPr>
          <w:ilvl w:val="1"/>
          <w:numId w:val="15"/>
        </w:numPr>
        <w:spacing w:after="180" w:line="240" w:lineRule="auto"/>
        <w:ind w:left="709" w:hanging="425"/>
        <w:rPr>
          <w:b w:val="0"/>
          <w:i/>
          <w:color w:val="2E74B5" w:themeColor="accent5" w:themeShade="BF"/>
        </w:rPr>
      </w:pPr>
      <w:bookmarkStart w:id="68" w:name="_Toc48852550"/>
      <w:bookmarkStart w:id="69" w:name="_Toc48853577"/>
      <w:bookmarkStart w:id="70" w:name="_Toc53637990"/>
      <w:r w:rsidRPr="0077090D">
        <w:rPr>
          <w:b w:val="0"/>
          <w:i/>
          <w:color w:val="2E74B5" w:themeColor="accent5" w:themeShade="BF"/>
        </w:rPr>
        <w:t>Summary of needs and methods, tools and techniques for stakeholder engagement</w:t>
      </w:r>
      <w:bookmarkEnd w:id="68"/>
      <w:bookmarkEnd w:id="69"/>
      <w:bookmarkEnd w:id="70"/>
    </w:p>
    <w:p w14:paraId="119C2F67" w14:textId="3F23CF9A" w:rsidR="009C7F47" w:rsidRPr="0077090D" w:rsidRDefault="009C7F47" w:rsidP="004C0EC6">
      <w:pPr>
        <w:pStyle w:val="Heading3"/>
        <w:ind w:left="1134" w:hanging="567"/>
        <w:rPr>
          <w:b w:val="0"/>
          <w:i/>
          <w:color w:val="385623" w:themeColor="accent6" w:themeShade="80"/>
          <w:sz w:val="21"/>
          <w:szCs w:val="21"/>
          <w:lang w:bidi="th-TH"/>
        </w:rPr>
      </w:pPr>
      <w:bookmarkStart w:id="71" w:name="_Toc53637991"/>
      <w:r w:rsidRPr="0077090D">
        <w:rPr>
          <w:b w:val="0"/>
          <w:i/>
          <w:color w:val="385623" w:themeColor="accent6" w:themeShade="80"/>
          <w:sz w:val="21"/>
          <w:szCs w:val="21"/>
          <w:lang w:bidi="th-TH"/>
        </w:rPr>
        <w:t>Timing of Consultation</w:t>
      </w:r>
      <w:bookmarkEnd w:id="71"/>
    </w:p>
    <w:p w14:paraId="7FA122FB" w14:textId="3428B47A" w:rsidR="00017EE0" w:rsidRDefault="005B45CA" w:rsidP="0077090D">
      <w:pPr>
        <w:spacing w:after="240" w:line="240" w:lineRule="auto"/>
        <w:ind w:left="11" w:hanging="11"/>
        <w:jc w:val="both"/>
        <w:rPr>
          <w:sz w:val="21"/>
          <w:szCs w:val="21"/>
          <w:lang w:bidi="th-TH"/>
        </w:rPr>
      </w:pPr>
      <w:r>
        <w:rPr>
          <w:sz w:val="21"/>
          <w:szCs w:val="21"/>
          <w:lang w:bidi="th-TH"/>
        </w:rPr>
        <w:t>ESSP s</w:t>
      </w:r>
      <w:r w:rsidRPr="00CB418B">
        <w:rPr>
          <w:sz w:val="21"/>
          <w:szCs w:val="21"/>
          <w:lang w:bidi="th-TH"/>
        </w:rPr>
        <w:t xml:space="preserve">takeholder </w:t>
      </w:r>
      <w:r w:rsidR="00DD1D63" w:rsidRPr="00CB418B">
        <w:rPr>
          <w:sz w:val="21"/>
          <w:szCs w:val="21"/>
          <w:lang w:bidi="th-TH"/>
        </w:rPr>
        <w:t xml:space="preserve">commenced </w:t>
      </w:r>
      <w:r>
        <w:rPr>
          <w:sz w:val="21"/>
          <w:szCs w:val="21"/>
          <w:lang w:bidi="th-TH"/>
        </w:rPr>
        <w:t>during</w:t>
      </w:r>
      <w:r w:rsidRPr="00CB418B">
        <w:rPr>
          <w:sz w:val="21"/>
          <w:szCs w:val="21"/>
          <w:lang w:bidi="th-TH"/>
        </w:rPr>
        <w:t xml:space="preserve"> </w:t>
      </w:r>
      <w:r w:rsidR="00DD1D63" w:rsidRPr="00CB418B">
        <w:rPr>
          <w:sz w:val="21"/>
          <w:szCs w:val="21"/>
          <w:lang w:bidi="th-TH"/>
        </w:rPr>
        <w:t xml:space="preserve">preparation of the ESMP, LMP and this </w:t>
      </w:r>
      <w:r w:rsidR="00F032E7">
        <w:rPr>
          <w:sz w:val="21"/>
          <w:szCs w:val="21"/>
          <w:lang w:bidi="th-TH"/>
        </w:rPr>
        <w:t>Plan</w:t>
      </w:r>
      <w:r w:rsidR="00F032E7" w:rsidRPr="00CB418B">
        <w:rPr>
          <w:sz w:val="21"/>
          <w:szCs w:val="21"/>
          <w:lang w:bidi="th-TH"/>
        </w:rPr>
        <w:t xml:space="preserve"> </w:t>
      </w:r>
      <w:r w:rsidR="00DD1D63" w:rsidRPr="00CB418B">
        <w:rPr>
          <w:sz w:val="21"/>
          <w:szCs w:val="21"/>
          <w:lang w:bidi="th-TH"/>
        </w:rPr>
        <w:t>(See Section 3.1).</w:t>
      </w:r>
      <w:r w:rsidR="00145B97">
        <w:rPr>
          <w:sz w:val="21"/>
          <w:szCs w:val="21"/>
          <w:lang w:bidi="th-TH"/>
        </w:rPr>
        <w:t xml:space="preserve"> </w:t>
      </w:r>
      <w:r>
        <w:rPr>
          <w:sz w:val="21"/>
          <w:szCs w:val="21"/>
          <w:lang w:bidi="th-TH"/>
        </w:rPr>
        <w:t>It is essential that</w:t>
      </w:r>
      <w:r w:rsidR="00DD1D63" w:rsidRPr="00CB418B">
        <w:rPr>
          <w:sz w:val="21"/>
          <w:szCs w:val="21"/>
          <w:lang w:bidi="th-TH"/>
        </w:rPr>
        <w:t xml:space="preserve"> </w:t>
      </w:r>
      <w:r>
        <w:rPr>
          <w:sz w:val="21"/>
          <w:szCs w:val="21"/>
          <w:lang w:bidi="th-TH"/>
        </w:rPr>
        <w:t xml:space="preserve">effective </w:t>
      </w:r>
      <w:r w:rsidR="00DD1D63" w:rsidRPr="00CB418B">
        <w:rPr>
          <w:sz w:val="21"/>
          <w:szCs w:val="21"/>
          <w:lang w:bidi="th-TH"/>
        </w:rPr>
        <w:t xml:space="preserve">stakeholder </w:t>
      </w:r>
      <w:r>
        <w:rPr>
          <w:sz w:val="21"/>
          <w:szCs w:val="21"/>
          <w:lang w:bidi="th-TH"/>
        </w:rPr>
        <w:t>engagement</w:t>
      </w:r>
      <w:r w:rsidR="00F032E7">
        <w:rPr>
          <w:sz w:val="21"/>
          <w:szCs w:val="21"/>
          <w:lang w:bidi="th-TH"/>
        </w:rPr>
        <w:t xml:space="preserve"> continues, and</w:t>
      </w:r>
      <w:r>
        <w:rPr>
          <w:sz w:val="21"/>
          <w:szCs w:val="21"/>
          <w:lang w:bidi="th-TH"/>
        </w:rPr>
        <w:t xml:space="preserve"> is maintained throughout the life of the Project, and especially during facility design and construction</w:t>
      </w:r>
      <w:r w:rsidR="00F032E7">
        <w:rPr>
          <w:sz w:val="21"/>
          <w:szCs w:val="21"/>
          <w:lang w:bidi="th-TH"/>
        </w:rPr>
        <w:t xml:space="preserve">. Affected and interested parties (including those who are vulnerable) </w:t>
      </w:r>
      <w:r w:rsidR="005C0F12">
        <w:rPr>
          <w:sz w:val="21"/>
          <w:szCs w:val="21"/>
          <w:lang w:bidi="th-TH"/>
        </w:rPr>
        <w:t xml:space="preserve">will </w:t>
      </w:r>
      <w:r w:rsidR="00F032E7">
        <w:rPr>
          <w:sz w:val="21"/>
          <w:szCs w:val="21"/>
          <w:lang w:bidi="th-TH"/>
        </w:rPr>
        <w:t>be</w:t>
      </w:r>
      <w:r w:rsidR="00DD1D63" w:rsidRPr="00CB418B">
        <w:rPr>
          <w:sz w:val="21"/>
          <w:szCs w:val="21"/>
          <w:lang w:bidi="th-TH"/>
        </w:rPr>
        <w:t xml:space="preserve"> made aware of </w:t>
      </w:r>
      <w:r w:rsidR="00F032E7">
        <w:rPr>
          <w:sz w:val="21"/>
          <w:szCs w:val="21"/>
          <w:lang w:bidi="th-TH"/>
        </w:rPr>
        <w:t xml:space="preserve">upcoming </w:t>
      </w:r>
      <w:r w:rsidR="00DD1D63" w:rsidRPr="00CB418B">
        <w:rPr>
          <w:sz w:val="21"/>
          <w:szCs w:val="21"/>
          <w:lang w:bidi="th-TH"/>
        </w:rPr>
        <w:t xml:space="preserve">Project </w:t>
      </w:r>
      <w:r w:rsidR="00F032E7">
        <w:rPr>
          <w:sz w:val="21"/>
          <w:szCs w:val="21"/>
          <w:lang w:bidi="th-TH"/>
        </w:rPr>
        <w:t xml:space="preserve">activities, be provided with ample opportunity to ask questions and raise concerns; understand how to </w:t>
      </w:r>
      <w:r w:rsidR="00A248FB" w:rsidRPr="00CB418B">
        <w:rPr>
          <w:sz w:val="21"/>
          <w:szCs w:val="21"/>
          <w:lang w:bidi="th-TH"/>
        </w:rPr>
        <w:t xml:space="preserve">contact </w:t>
      </w:r>
      <w:r w:rsidR="00F032E7">
        <w:rPr>
          <w:sz w:val="21"/>
          <w:szCs w:val="21"/>
          <w:lang w:bidi="th-TH"/>
        </w:rPr>
        <w:t>Project workers</w:t>
      </w:r>
      <w:r w:rsidR="00A248FB" w:rsidRPr="00CB418B">
        <w:rPr>
          <w:sz w:val="21"/>
          <w:szCs w:val="21"/>
          <w:lang w:bidi="th-TH"/>
        </w:rPr>
        <w:t xml:space="preserve">, obtain information </w:t>
      </w:r>
      <w:r w:rsidR="00F032E7">
        <w:rPr>
          <w:sz w:val="21"/>
          <w:szCs w:val="21"/>
          <w:lang w:bidi="th-TH"/>
        </w:rPr>
        <w:t>or to</w:t>
      </w:r>
      <w:r w:rsidR="00A248FB" w:rsidRPr="00CB418B">
        <w:rPr>
          <w:sz w:val="21"/>
          <w:szCs w:val="21"/>
          <w:lang w:bidi="th-TH"/>
        </w:rPr>
        <w:t xml:space="preserve"> lodge a complaint or grievance</w:t>
      </w:r>
      <w:r w:rsidR="0005748D" w:rsidRPr="00CB418B">
        <w:rPr>
          <w:sz w:val="21"/>
          <w:szCs w:val="21"/>
          <w:lang w:bidi="th-TH"/>
        </w:rPr>
        <w:t xml:space="preserve">.  </w:t>
      </w:r>
      <w:r w:rsidR="00F032E7">
        <w:rPr>
          <w:sz w:val="21"/>
          <w:szCs w:val="21"/>
          <w:lang w:bidi="th-TH"/>
        </w:rPr>
        <w:t>In this regard, t</w:t>
      </w:r>
      <w:r w:rsidR="0005748D" w:rsidRPr="00CB418B">
        <w:rPr>
          <w:sz w:val="21"/>
          <w:szCs w:val="21"/>
          <w:lang w:bidi="th-TH"/>
        </w:rPr>
        <w:t>eachers are</w:t>
      </w:r>
      <w:r w:rsidR="00F032E7">
        <w:rPr>
          <w:sz w:val="21"/>
          <w:szCs w:val="21"/>
          <w:lang w:bidi="th-TH"/>
        </w:rPr>
        <w:t xml:space="preserve"> well placed to </w:t>
      </w:r>
      <w:r w:rsidR="0005748D" w:rsidRPr="00CB418B">
        <w:rPr>
          <w:sz w:val="21"/>
          <w:szCs w:val="21"/>
          <w:lang w:bidi="th-TH"/>
        </w:rPr>
        <w:t xml:space="preserve">communicate directly with students </w:t>
      </w:r>
      <w:r w:rsidR="00F032E7">
        <w:rPr>
          <w:sz w:val="21"/>
          <w:szCs w:val="21"/>
          <w:lang w:bidi="th-TH"/>
        </w:rPr>
        <w:t>about planned</w:t>
      </w:r>
      <w:r w:rsidR="00F032E7" w:rsidRPr="00CB418B">
        <w:rPr>
          <w:sz w:val="21"/>
          <w:szCs w:val="21"/>
          <w:lang w:bidi="th-TH"/>
        </w:rPr>
        <w:t xml:space="preserve"> </w:t>
      </w:r>
      <w:r w:rsidR="0005748D" w:rsidRPr="00CB418B">
        <w:rPr>
          <w:sz w:val="21"/>
          <w:szCs w:val="21"/>
          <w:lang w:bidi="th-TH"/>
        </w:rPr>
        <w:t xml:space="preserve">construction </w:t>
      </w:r>
      <w:r w:rsidR="00F032E7">
        <w:rPr>
          <w:sz w:val="21"/>
          <w:szCs w:val="21"/>
          <w:lang w:bidi="th-TH"/>
        </w:rPr>
        <w:t xml:space="preserve">work and </w:t>
      </w:r>
      <w:r w:rsidR="0005748D" w:rsidRPr="00CB418B">
        <w:rPr>
          <w:sz w:val="21"/>
          <w:szCs w:val="21"/>
          <w:lang w:bidi="th-TH"/>
        </w:rPr>
        <w:t>opportunities provided by the Project.</w:t>
      </w:r>
      <w:r w:rsidR="00486BD6">
        <w:rPr>
          <w:sz w:val="21"/>
          <w:szCs w:val="21"/>
          <w:lang w:bidi="th-TH"/>
        </w:rPr>
        <w:t xml:space="preserve"> Details are provided in Table 3.3</w:t>
      </w:r>
    </w:p>
    <w:p w14:paraId="16326D8D" w14:textId="2DEB3BCA" w:rsidR="00DD1D63" w:rsidRDefault="00017EE0" w:rsidP="0077090D">
      <w:pPr>
        <w:spacing w:after="240" w:line="240" w:lineRule="auto"/>
        <w:ind w:left="11" w:hanging="11"/>
        <w:jc w:val="both"/>
        <w:rPr>
          <w:sz w:val="21"/>
          <w:szCs w:val="21"/>
          <w:lang w:bidi="th-TH"/>
        </w:rPr>
      </w:pPr>
      <w:r>
        <w:rPr>
          <w:sz w:val="21"/>
          <w:szCs w:val="21"/>
          <w:lang w:bidi="th-TH"/>
        </w:rPr>
        <w:t>It is also important to engage with key stakeholders following project works to ensure new and renovated facilities are operating effectively and any issues related to design, construction, operating procedures are addressed.</w:t>
      </w:r>
    </w:p>
    <w:p w14:paraId="1DFABBF2" w14:textId="3C8D0E19" w:rsidR="00486BD6" w:rsidRDefault="00486BD6" w:rsidP="00486BD6">
      <w:pPr>
        <w:pStyle w:val="Heading3"/>
        <w:numPr>
          <w:ilvl w:val="2"/>
          <w:numId w:val="36"/>
        </w:numPr>
        <w:spacing w:after="120" w:line="240" w:lineRule="auto"/>
        <w:rPr>
          <w:b w:val="0"/>
          <w:i/>
          <w:color w:val="385623" w:themeColor="accent6" w:themeShade="80"/>
          <w:sz w:val="21"/>
          <w:szCs w:val="21"/>
        </w:rPr>
      </w:pPr>
      <w:r>
        <w:rPr>
          <w:b w:val="0"/>
          <w:i/>
          <w:color w:val="385623" w:themeColor="accent6" w:themeShade="80"/>
          <w:sz w:val="21"/>
          <w:szCs w:val="21"/>
        </w:rPr>
        <w:t>Stakeholder Feedback</w:t>
      </w:r>
    </w:p>
    <w:p w14:paraId="346191D2" w14:textId="23E0D651" w:rsidR="00486BD6" w:rsidRPr="00CB418B" w:rsidRDefault="00486BD6" w:rsidP="00F477CA">
      <w:pPr>
        <w:rPr>
          <w:sz w:val="21"/>
          <w:szCs w:val="21"/>
          <w:lang w:bidi="th-TH"/>
        </w:rPr>
      </w:pPr>
      <w:r>
        <w:rPr>
          <w:sz w:val="21"/>
          <w:szCs w:val="21"/>
        </w:rPr>
        <w:t>Draft d</w:t>
      </w:r>
      <w:r w:rsidRPr="00F477CA">
        <w:rPr>
          <w:sz w:val="21"/>
          <w:szCs w:val="21"/>
        </w:rPr>
        <w:t xml:space="preserve">ocuments </w:t>
      </w:r>
      <w:r>
        <w:rPr>
          <w:sz w:val="21"/>
          <w:szCs w:val="21"/>
        </w:rPr>
        <w:t xml:space="preserve">will be disclosed prior to Appraisal by the Bank, as outlined in Table 3.3.  Feedback from stakeholders will be sought </w:t>
      </w:r>
      <w:r w:rsidR="00862C3D">
        <w:rPr>
          <w:sz w:val="21"/>
          <w:szCs w:val="21"/>
        </w:rPr>
        <w:t>via meetings and comments on social media (particularly via Facebook)</w:t>
      </w:r>
      <w:r w:rsidR="00CB3DEC">
        <w:rPr>
          <w:sz w:val="21"/>
          <w:szCs w:val="21"/>
        </w:rPr>
        <w:t xml:space="preserve"> and a minimum period of two weeks will be allowed for comments to be received</w:t>
      </w:r>
      <w:r w:rsidR="00862C3D">
        <w:rPr>
          <w:sz w:val="21"/>
          <w:szCs w:val="21"/>
        </w:rPr>
        <w:t xml:space="preserve">.  A consultation report will be prepared </w:t>
      </w:r>
      <w:r w:rsidR="00CB3DEC">
        <w:rPr>
          <w:sz w:val="21"/>
          <w:szCs w:val="21"/>
        </w:rPr>
        <w:t xml:space="preserve">at the end of this period </w:t>
      </w:r>
      <w:r w:rsidR="00862C3D">
        <w:rPr>
          <w:sz w:val="21"/>
          <w:szCs w:val="21"/>
        </w:rPr>
        <w:t xml:space="preserve">to indicate how feedback has been addressed and </w:t>
      </w:r>
      <w:r w:rsidR="00CB3DEC">
        <w:rPr>
          <w:sz w:val="21"/>
          <w:szCs w:val="21"/>
        </w:rPr>
        <w:t>w</w:t>
      </w:r>
      <w:r w:rsidR="00862C3D">
        <w:rPr>
          <w:sz w:val="21"/>
          <w:szCs w:val="21"/>
        </w:rPr>
        <w:t xml:space="preserve">here possible, comments will be addressed in the final documents and re-disclosed.    </w:t>
      </w:r>
    </w:p>
    <w:p w14:paraId="0FF28647" w14:textId="51944342" w:rsidR="009C7F47" w:rsidRPr="0077090D" w:rsidRDefault="009C7F47" w:rsidP="0077090D">
      <w:pPr>
        <w:pStyle w:val="Heading3"/>
        <w:spacing w:after="120" w:line="240" w:lineRule="auto"/>
        <w:ind w:left="1134" w:hanging="567"/>
        <w:rPr>
          <w:b w:val="0"/>
          <w:i/>
          <w:color w:val="385623" w:themeColor="accent6" w:themeShade="80"/>
          <w:sz w:val="21"/>
          <w:szCs w:val="21"/>
        </w:rPr>
      </w:pPr>
      <w:bookmarkStart w:id="72" w:name="_Toc53634248"/>
      <w:bookmarkStart w:id="73" w:name="_Toc53635380"/>
      <w:bookmarkStart w:id="74" w:name="_Toc53637992"/>
      <w:bookmarkStart w:id="75" w:name="_Toc53637993"/>
      <w:bookmarkEnd w:id="72"/>
      <w:bookmarkEnd w:id="73"/>
      <w:bookmarkEnd w:id="74"/>
      <w:r w:rsidRPr="0077090D">
        <w:rPr>
          <w:b w:val="0"/>
          <w:i/>
          <w:color w:val="385623" w:themeColor="accent6" w:themeShade="80"/>
          <w:sz w:val="21"/>
          <w:szCs w:val="21"/>
        </w:rPr>
        <w:t xml:space="preserve">Language of </w:t>
      </w:r>
      <w:r w:rsidR="00145B97" w:rsidRPr="0077090D">
        <w:rPr>
          <w:b w:val="0"/>
          <w:i/>
          <w:color w:val="385623" w:themeColor="accent6" w:themeShade="80"/>
          <w:sz w:val="21"/>
          <w:szCs w:val="21"/>
        </w:rPr>
        <w:t>Communication</w:t>
      </w:r>
      <w:bookmarkEnd w:id="75"/>
    </w:p>
    <w:p w14:paraId="050E5E90" w14:textId="5E090D23" w:rsidR="00D32AC7" w:rsidRPr="00CB418B" w:rsidRDefault="00145B97" w:rsidP="0077090D">
      <w:pPr>
        <w:spacing w:after="240" w:line="240" w:lineRule="auto"/>
        <w:ind w:left="11" w:hanging="11"/>
        <w:jc w:val="both"/>
        <w:rPr>
          <w:sz w:val="21"/>
          <w:szCs w:val="21"/>
        </w:rPr>
      </w:pPr>
      <w:r>
        <w:rPr>
          <w:sz w:val="21"/>
          <w:szCs w:val="21"/>
        </w:rPr>
        <w:t>Project c</w:t>
      </w:r>
      <w:r w:rsidR="00D32AC7" w:rsidRPr="00CB418B">
        <w:rPr>
          <w:sz w:val="21"/>
          <w:szCs w:val="21"/>
        </w:rPr>
        <w:t>onsultation</w:t>
      </w:r>
      <w:r>
        <w:rPr>
          <w:sz w:val="21"/>
          <w:szCs w:val="21"/>
        </w:rPr>
        <w:t>s</w:t>
      </w:r>
      <w:r w:rsidR="00D32AC7" w:rsidRPr="00CB418B">
        <w:rPr>
          <w:sz w:val="21"/>
          <w:szCs w:val="21"/>
        </w:rPr>
        <w:t xml:space="preserve"> will predominantly </w:t>
      </w:r>
      <w:r>
        <w:rPr>
          <w:sz w:val="21"/>
          <w:szCs w:val="21"/>
        </w:rPr>
        <w:t xml:space="preserve">be conducted in </w:t>
      </w:r>
      <w:r w:rsidR="00D32AC7" w:rsidRPr="00CB418B">
        <w:rPr>
          <w:sz w:val="21"/>
          <w:szCs w:val="21"/>
        </w:rPr>
        <w:t xml:space="preserve">Kajin Majol, although in </w:t>
      </w:r>
      <w:r>
        <w:rPr>
          <w:sz w:val="21"/>
          <w:szCs w:val="21"/>
        </w:rPr>
        <w:t>some</w:t>
      </w:r>
      <w:r w:rsidRPr="00CB418B">
        <w:rPr>
          <w:sz w:val="21"/>
          <w:szCs w:val="21"/>
        </w:rPr>
        <w:t xml:space="preserve"> </w:t>
      </w:r>
      <w:r w:rsidR="00D32AC7" w:rsidRPr="00CB418B">
        <w:rPr>
          <w:sz w:val="21"/>
          <w:szCs w:val="21"/>
        </w:rPr>
        <w:t>circumstances</w:t>
      </w:r>
      <w:r>
        <w:rPr>
          <w:sz w:val="21"/>
          <w:szCs w:val="21"/>
        </w:rPr>
        <w:t xml:space="preserve">, </w:t>
      </w:r>
      <w:r w:rsidR="00D32AC7" w:rsidRPr="00CB418B">
        <w:rPr>
          <w:sz w:val="21"/>
          <w:szCs w:val="21"/>
        </w:rPr>
        <w:t>English</w:t>
      </w:r>
      <w:r>
        <w:rPr>
          <w:sz w:val="21"/>
          <w:szCs w:val="21"/>
        </w:rPr>
        <w:t xml:space="preserve"> will also be used</w:t>
      </w:r>
      <w:r w:rsidR="00D32AC7" w:rsidRPr="00CB418B">
        <w:rPr>
          <w:sz w:val="21"/>
          <w:szCs w:val="21"/>
        </w:rPr>
        <w:t xml:space="preserve">. </w:t>
      </w:r>
      <w:r w:rsidR="00017EE0">
        <w:rPr>
          <w:sz w:val="21"/>
          <w:szCs w:val="21"/>
        </w:rPr>
        <w:t xml:space="preserve">Information, education and communication (IEC) materials </w:t>
      </w:r>
      <w:r w:rsidR="00D32AC7" w:rsidRPr="00CB418B">
        <w:rPr>
          <w:sz w:val="21"/>
          <w:szCs w:val="21"/>
        </w:rPr>
        <w:t>will be prepared in Kajin Majol</w:t>
      </w:r>
      <w:r w:rsidR="009C7F47" w:rsidRPr="00CB418B">
        <w:rPr>
          <w:sz w:val="21"/>
          <w:szCs w:val="21"/>
        </w:rPr>
        <w:t xml:space="preserve"> or English as appropriate to circumstances.</w:t>
      </w:r>
    </w:p>
    <w:p w14:paraId="74EA6F86" w14:textId="5AD8B9A4" w:rsidR="009C7F47" w:rsidRPr="0077090D" w:rsidRDefault="00017EE0" w:rsidP="0077090D">
      <w:pPr>
        <w:pStyle w:val="Heading3"/>
        <w:tabs>
          <w:tab w:val="left" w:pos="1134"/>
        </w:tabs>
        <w:ind w:hanging="284"/>
        <w:rPr>
          <w:b w:val="0"/>
          <w:i/>
          <w:color w:val="385623" w:themeColor="accent6" w:themeShade="80"/>
          <w:sz w:val="21"/>
          <w:szCs w:val="21"/>
        </w:rPr>
      </w:pPr>
      <w:bookmarkStart w:id="76" w:name="_Toc53637994"/>
      <w:r w:rsidRPr="0077090D">
        <w:rPr>
          <w:b w:val="0"/>
          <w:i/>
          <w:color w:val="385623" w:themeColor="accent6" w:themeShade="80"/>
          <w:sz w:val="21"/>
          <w:szCs w:val="21"/>
        </w:rPr>
        <w:t xml:space="preserve">Methods and </w:t>
      </w:r>
      <w:r w:rsidR="009C7F47" w:rsidRPr="0077090D">
        <w:rPr>
          <w:b w:val="0"/>
          <w:i/>
          <w:color w:val="385623" w:themeColor="accent6" w:themeShade="80"/>
          <w:sz w:val="21"/>
          <w:szCs w:val="21"/>
        </w:rPr>
        <w:t>Parties</w:t>
      </w:r>
      <w:bookmarkEnd w:id="76"/>
      <w:r w:rsidRPr="0077090D">
        <w:rPr>
          <w:b w:val="0"/>
          <w:i/>
          <w:color w:val="385623" w:themeColor="accent6" w:themeShade="80"/>
          <w:sz w:val="21"/>
          <w:szCs w:val="21"/>
        </w:rPr>
        <w:t xml:space="preserve"> </w:t>
      </w:r>
    </w:p>
    <w:p w14:paraId="1B12D881" w14:textId="5CFAB949" w:rsidR="00017EE0" w:rsidRPr="00CB418B" w:rsidRDefault="00017EE0" w:rsidP="00017EE0">
      <w:pPr>
        <w:spacing w:after="180" w:line="240" w:lineRule="auto"/>
        <w:ind w:left="11" w:hanging="11"/>
        <w:jc w:val="both"/>
        <w:rPr>
          <w:sz w:val="21"/>
          <w:szCs w:val="21"/>
        </w:rPr>
      </w:pPr>
      <w:r>
        <w:rPr>
          <w:sz w:val="21"/>
          <w:szCs w:val="21"/>
        </w:rPr>
        <w:t>Methods used to engage s</w:t>
      </w:r>
      <w:r w:rsidRPr="00CB418B">
        <w:rPr>
          <w:sz w:val="21"/>
          <w:szCs w:val="21"/>
        </w:rPr>
        <w:t>takeholder</w:t>
      </w:r>
      <w:r>
        <w:rPr>
          <w:sz w:val="21"/>
          <w:szCs w:val="21"/>
        </w:rPr>
        <w:t xml:space="preserve">s will vary depending on the purpose </w:t>
      </w:r>
      <w:r w:rsidR="00412CBC">
        <w:rPr>
          <w:sz w:val="21"/>
          <w:szCs w:val="21"/>
        </w:rPr>
        <w:t xml:space="preserve">and timing </w:t>
      </w:r>
      <w:r>
        <w:rPr>
          <w:sz w:val="21"/>
          <w:szCs w:val="21"/>
        </w:rPr>
        <w:t xml:space="preserve">of the interaction, the number of people involved, and local circumstances. In selecting the best ways to connect, share information and receive feedback, accessibility will be a primary determinant. This means considering communication options including: use of mainstream and social media; distribution of print materials through schools, government and other networks; conducting community/school </w:t>
      </w:r>
      <w:r w:rsidRPr="00CB418B">
        <w:rPr>
          <w:sz w:val="21"/>
          <w:szCs w:val="21"/>
        </w:rPr>
        <w:t>meeting</w:t>
      </w:r>
      <w:r>
        <w:rPr>
          <w:sz w:val="21"/>
          <w:szCs w:val="21"/>
        </w:rPr>
        <w:t>s; holding focus groups (female and male)</w:t>
      </w:r>
      <w:r w:rsidRPr="00CB418B">
        <w:rPr>
          <w:sz w:val="21"/>
          <w:szCs w:val="21"/>
        </w:rPr>
        <w:t xml:space="preserve"> </w:t>
      </w:r>
      <w:r>
        <w:rPr>
          <w:sz w:val="21"/>
          <w:szCs w:val="21"/>
        </w:rPr>
        <w:t>to ensure different perspectives are heard; choosing assessable meeting locations (including for people with disabilities) and suitable times of day when student and parents (including mothers) are available.</w:t>
      </w:r>
    </w:p>
    <w:p w14:paraId="2AB281C4" w14:textId="3B1164C8" w:rsidR="00017EE0" w:rsidRPr="0077090D" w:rsidRDefault="00412CBC" w:rsidP="0077090D">
      <w:pPr>
        <w:spacing w:after="160" w:line="240" w:lineRule="auto"/>
        <w:ind w:left="0" w:firstLine="0"/>
        <w:jc w:val="both"/>
        <w:rPr>
          <w:b/>
          <w:sz w:val="21"/>
          <w:szCs w:val="21"/>
        </w:rPr>
      </w:pPr>
      <w:r w:rsidRPr="0077090D">
        <w:rPr>
          <w:sz w:val="21"/>
          <w:szCs w:val="21"/>
        </w:rPr>
        <w:t>The following stakeholders will need to be engaged from the outset of the Project, using the most effective method(s) to meet particular communication objectives.</w:t>
      </w:r>
    </w:p>
    <w:p w14:paraId="42105F86" w14:textId="20C792DB" w:rsidR="00C47483" w:rsidRPr="00CB418B" w:rsidRDefault="00C47483" w:rsidP="0077090D">
      <w:pPr>
        <w:pStyle w:val="ListParagraph"/>
        <w:widowControl w:val="0"/>
        <w:numPr>
          <w:ilvl w:val="0"/>
          <w:numId w:val="34"/>
        </w:numPr>
        <w:tabs>
          <w:tab w:val="left" w:pos="567"/>
        </w:tabs>
        <w:autoSpaceDE w:val="0"/>
        <w:autoSpaceDN w:val="0"/>
        <w:adjustRightInd w:val="0"/>
        <w:spacing w:after="40" w:line="240" w:lineRule="auto"/>
        <w:ind w:left="568" w:right="429" w:hanging="284"/>
        <w:contextualSpacing w:val="0"/>
        <w:rPr>
          <w:rFonts w:eastAsia="Times New Roman"/>
          <w:sz w:val="21"/>
          <w:szCs w:val="21"/>
        </w:rPr>
      </w:pPr>
      <w:r w:rsidRPr="00CB418B">
        <w:rPr>
          <w:rFonts w:eastAsia="Times New Roman"/>
          <w:sz w:val="21"/>
          <w:szCs w:val="21"/>
        </w:rPr>
        <w:t>Principals</w:t>
      </w:r>
      <w:r w:rsidR="003853EE" w:rsidRPr="00CB418B">
        <w:rPr>
          <w:rFonts w:eastAsia="Times New Roman"/>
          <w:sz w:val="21"/>
          <w:szCs w:val="21"/>
        </w:rPr>
        <w:t>, students</w:t>
      </w:r>
      <w:r w:rsidRPr="00CB418B">
        <w:rPr>
          <w:rFonts w:eastAsia="Times New Roman"/>
          <w:sz w:val="21"/>
          <w:szCs w:val="21"/>
        </w:rPr>
        <w:t xml:space="preserve"> and teachers at </w:t>
      </w:r>
      <w:r w:rsidRPr="00CB418B">
        <w:rPr>
          <w:sz w:val="21"/>
          <w:szCs w:val="21"/>
        </w:rPr>
        <w:t>Laura High School,</w:t>
      </w:r>
      <w:r w:rsidRPr="00CB418B" w:rsidDel="0000209D">
        <w:rPr>
          <w:sz w:val="21"/>
          <w:szCs w:val="21"/>
        </w:rPr>
        <w:t xml:space="preserve"> Kwajalein</w:t>
      </w:r>
      <w:r w:rsidRPr="00CB418B">
        <w:rPr>
          <w:sz w:val="21"/>
          <w:szCs w:val="21"/>
        </w:rPr>
        <w:t xml:space="preserve"> Atoll High School, Jaluit High School and Northern High School on Wotje</w:t>
      </w:r>
    </w:p>
    <w:p w14:paraId="092D5FD7" w14:textId="4DA58466" w:rsidR="00C47483" w:rsidRPr="00CB418B" w:rsidRDefault="0089686C" w:rsidP="0077090D">
      <w:pPr>
        <w:pStyle w:val="ListParagraph"/>
        <w:numPr>
          <w:ilvl w:val="0"/>
          <w:numId w:val="34"/>
        </w:numPr>
        <w:tabs>
          <w:tab w:val="left" w:pos="567"/>
          <w:tab w:val="left" w:pos="1134"/>
        </w:tabs>
        <w:spacing w:after="40" w:line="240" w:lineRule="auto"/>
        <w:ind w:left="568" w:right="429" w:hanging="284"/>
        <w:contextualSpacing w:val="0"/>
        <w:rPr>
          <w:sz w:val="21"/>
          <w:szCs w:val="21"/>
        </w:rPr>
      </w:pPr>
      <w:r w:rsidRPr="00CB418B">
        <w:rPr>
          <w:sz w:val="21"/>
          <w:szCs w:val="21"/>
        </w:rPr>
        <w:t>Staff of</w:t>
      </w:r>
      <w:r w:rsidR="00C47483" w:rsidRPr="00CB418B">
        <w:rPr>
          <w:sz w:val="21"/>
          <w:szCs w:val="21"/>
        </w:rPr>
        <w:t xml:space="preserve"> CMI and </w:t>
      </w:r>
      <w:r w:rsidRPr="00CB418B">
        <w:rPr>
          <w:sz w:val="21"/>
          <w:szCs w:val="21"/>
        </w:rPr>
        <w:t>USP</w:t>
      </w:r>
    </w:p>
    <w:p w14:paraId="2CC26B83" w14:textId="77777777" w:rsidR="00C47483" w:rsidRPr="00CB418B" w:rsidRDefault="00C47483" w:rsidP="0077090D">
      <w:pPr>
        <w:numPr>
          <w:ilvl w:val="0"/>
          <w:numId w:val="34"/>
        </w:numPr>
        <w:tabs>
          <w:tab w:val="left" w:pos="567"/>
        </w:tabs>
        <w:spacing w:after="40" w:line="240" w:lineRule="auto"/>
        <w:ind w:left="568" w:right="429" w:hanging="284"/>
        <w:rPr>
          <w:rFonts w:eastAsia="Times New Roman"/>
          <w:sz w:val="21"/>
          <w:szCs w:val="21"/>
          <w:lang w:bidi="km-KH"/>
        </w:rPr>
      </w:pPr>
      <w:r w:rsidRPr="00CB418B">
        <w:rPr>
          <w:rFonts w:eastAsia="Times New Roman"/>
          <w:sz w:val="21"/>
          <w:szCs w:val="21"/>
          <w:lang w:bidi="km-KH"/>
        </w:rPr>
        <w:t xml:space="preserve">Marshallese youth groups – Youth to Youth; Jo </w:t>
      </w:r>
      <w:proofErr w:type="spellStart"/>
      <w:r w:rsidRPr="00CB418B">
        <w:rPr>
          <w:rFonts w:eastAsia="Times New Roman"/>
          <w:sz w:val="21"/>
          <w:szCs w:val="21"/>
          <w:lang w:bidi="km-KH"/>
        </w:rPr>
        <w:t>Jikum</w:t>
      </w:r>
      <w:proofErr w:type="spellEnd"/>
    </w:p>
    <w:p w14:paraId="39A3411B" w14:textId="77777777" w:rsidR="00C47483" w:rsidRPr="00CB418B" w:rsidRDefault="00C47483" w:rsidP="0077090D">
      <w:pPr>
        <w:numPr>
          <w:ilvl w:val="0"/>
          <w:numId w:val="34"/>
        </w:numPr>
        <w:tabs>
          <w:tab w:val="left" w:pos="567"/>
        </w:tabs>
        <w:spacing w:after="40" w:line="240" w:lineRule="auto"/>
        <w:ind w:left="568" w:right="429" w:hanging="284"/>
        <w:rPr>
          <w:rFonts w:eastAsia="Times New Roman"/>
          <w:sz w:val="21"/>
          <w:szCs w:val="21"/>
          <w:lang w:bidi="km-KH"/>
        </w:rPr>
      </w:pPr>
      <w:r w:rsidRPr="00CB418B">
        <w:rPr>
          <w:rFonts w:eastAsia="Times New Roman"/>
          <w:sz w:val="21"/>
          <w:szCs w:val="21"/>
          <w:lang w:bidi="km-KH"/>
        </w:rPr>
        <w:t xml:space="preserve">Community members in Jaluit, Wotje, Ebeye, </w:t>
      </w:r>
      <w:r w:rsidRPr="00CB418B">
        <w:rPr>
          <w:sz w:val="21"/>
          <w:szCs w:val="21"/>
        </w:rPr>
        <w:t>Gugeegue.</w:t>
      </w:r>
    </w:p>
    <w:p w14:paraId="7C7709C7" w14:textId="77777777" w:rsidR="00C47483" w:rsidRPr="00CB418B" w:rsidRDefault="00C47483" w:rsidP="0077090D">
      <w:pPr>
        <w:pStyle w:val="ListParagraph"/>
        <w:numPr>
          <w:ilvl w:val="0"/>
          <w:numId w:val="34"/>
        </w:numPr>
        <w:tabs>
          <w:tab w:val="left" w:pos="567"/>
        </w:tabs>
        <w:spacing w:after="40" w:line="240" w:lineRule="auto"/>
        <w:ind w:left="568" w:right="429" w:hanging="284"/>
        <w:contextualSpacing w:val="0"/>
        <w:rPr>
          <w:rFonts w:asciiTheme="minorHAnsi" w:hAnsiTheme="minorHAnsi" w:cstheme="minorHAnsi"/>
          <w:color w:val="auto"/>
          <w:sz w:val="21"/>
          <w:szCs w:val="21"/>
          <w:lang w:bidi="th-TH"/>
        </w:rPr>
      </w:pPr>
      <w:r w:rsidRPr="00CB418B">
        <w:rPr>
          <w:rFonts w:asciiTheme="minorHAnsi" w:hAnsiTheme="minorHAnsi" w:cstheme="minorHAnsi"/>
          <w:color w:val="auto"/>
          <w:sz w:val="21"/>
          <w:szCs w:val="21"/>
          <w:lang w:bidi="th-TH"/>
        </w:rPr>
        <w:t>Ministry of Education Sports and Training</w:t>
      </w:r>
    </w:p>
    <w:p w14:paraId="7DBF1E89" w14:textId="77777777" w:rsidR="00C47483" w:rsidRPr="00CB418B" w:rsidRDefault="00C47483" w:rsidP="0077090D">
      <w:pPr>
        <w:pStyle w:val="ListParagraph"/>
        <w:numPr>
          <w:ilvl w:val="0"/>
          <w:numId w:val="34"/>
        </w:numPr>
        <w:tabs>
          <w:tab w:val="left" w:pos="567"/>
        </w:tabs>
        <w:spacing w:after="40" w:line="240" w:lineRule="auto"/>
        <w:ind w:left="568" w:right="429" w:hanging="284"/>
        <w:contextualSpacing w:val="0"/>
        <w:rPr>
          <w:rFonts w:asciiTheme="minorHAnsi" w:hAnsiTheme="minorHAnsi" w:cstheme="minorHAnsi"/>
          <w:color w:val="auto"/>
          <w:sz w:val="21"/>
          <w:szCs w:val="21"/>
          <w:lang w:bidi="th-TH"/>
        </w:rPr>
      </w:pPr>
      <w:r w:rsidRPr="00CB418B">
        <w:rPr>
          <w:rFonts w:asciiTheme="minorHAnsi" w:hAnsiTheme="minorHAnsi" w:cstheme="minorHAnsi"/>
          <w:color w:val="auto"/>
          <w:sz w:val="21"/>
          <w:szCs w:val="21"/>
          <w:lang w:bidi="th-TH"/>
        </w:rPr>
        <w:t>Ministry of Finance</w:t>
      </w:r>
    </w:p>
    <w:p w14:paraId="25D58442" w14:textId="58B4D3DE" w:rsidR="00C47483" w:rsidRPr="00CB418B" w:rsidRDefault="00C47483" w:rsidP="0077090D">
      <w:pPr>
        <w:pStyle w:val="ListParagraph"/>
        <w:numPr>
          <w:ilvl w:val="0"/>
          <w:numId w:val="34"/>
        </w:numPr>
        <w:tabs>
          <w:tab w:val="left" w:pos="567"/>
        </w:tabs>
        <w:spacing w:after="40" w:line="240" w:lineRule="auto"/>
        <w:ind w:left="568" w:right="429" w:hanging="284"/>
        <w:contextualSpacing w:val="0"/>
        <w:rPr>
          <w:rFonts w:asciiTheme="minorHAnsi" w:hAnsiTheme="minorHAnsi" w:cstheme="minorHAnsi"/>
          <w:color w:val="auto"/>
          <w:sz w:val="21"/>
          <w:szCs w:val="21"/>
          <w:lang w:bidi="th-TH"/>
        </w:rPr>
      </w:pPr>
      <w:r w:rsidRPr="00CB418B">
        <w:rPr>
          <w:rFonts w:asciiTheme="minorHAnsi" w:hAnsiTheme="minorHAnsi" w:cstheme="minorHAnsi"/>
          <w:color w:val="auto"/>
          <w:sz w:val="21"/>
          <w:szCs w:val="21"/>
          <w:lang w:bidi="th-TH"/>
        </w:rPr>
        <w:t>Local government administrations – MALGOV, JALGOV, WOLGOV AND KALGOV.</w:t>
      </w:r>
    </w:p>
    <w:p w14:paraId="0B3FA5E8" w14:textId="1A2F75AA" w:rsidR="00C47483" w:rsidRPr="00CB418B" w:rsidRDefault="00C47483" w:rsidP="0077090D">
      <w:pPr>
        <w:numPr>
          <w:ilvl w:val="0"/>
          <w:numId w:val="34"/>
        </w:numPr>
        <w:tabs>
          <w:tab w:val="left" w:pos="567"/>
        </w:tabs>
        <w:spacing w:after="40" w:line="240" w:lineRule="auto"/>
        <w:ind w:left="568" w:right="429" w:hanging="284"/>
        <w:rPr>
          <w:rFonts w:eastAsia="Times New Roman"/>
          <w:sz w:val="21"/>
          <w:szCs w:val="21"/>
          <w:lang w:bidi="km-KH"/>
        </w:rPr>
      </w:pPr>
      <w:r w:rsidRPr="00CB418B">
        <w:rPr>
          <w:rFonts w:eastAsia="Times New Roman"/>
          <w:sz w:val="21"/>
          <w:szCs w:val="21"/>
          <w:lang w:bidi="km-KH"/>
        </w:rPr>
        <w:t>Private sector</w:t>
      </w:r>
      <w:r w:rsidR="00BF2BA7" w:rsidRPr="00CB418B">
        <w:rPr>
          <w:rFonts w:eastAsia="Times New Roman"/>
          <w:sz w:val="21"/>
          <w:szCs w:val="21"/>
          <w:lang w:bidi="km-KH"/>
        </w:rPr>
        <w:t xml:space="preserve"> and Government sector</w:t>
      </w:r>
      <w:r w:rsidRPr="00CB418B">
        <w:rPr>
          <w:rFonts w:eastAsia="Times New Roman"/>
          <w:sz w:val="21"/>
          <w:szCs w:val="21"/>
          <w:lang w:bidi="km-KH"/>
        </w:rPr>
        <w:t xml:space="preserve"> employers – Ace Hardware, PII, Do it Best, NTA, PNA (fisheries), MIMIRA, MEC, MIR, RRE, KAJUR MWSC, MAWC, ELEFA, Trust Company, </w:t>
      </w:r>
      <w:proofErr w:type="spellStart"/>
      <w:r w:rsidRPr="00CB418B">
        <w:rPr>
          <w:rFonts w:eastAsia="Times New Roman"/>
          <w:sz w:val="21"/>
          <w:szCs w:val="21"/>
          <w:lang w:bidi="km-KH"/>
        </w:rPr>
        <w:t>Tobolar</w:t>
      </w:r>
      <w:proofErr w:type="spellEnd"/>
      <w:r w:rsidRPr="00CB418B">
        <w:rPr>
          <w:rFonts w:eastAsia="Times New Roman"/>
          <w:sz w:val="21"/>
          <w:szCs w:val="21"/>
          <w:lang w:bidi="km-KH"/>
        </w:rPr>
        <w:t xml:space="preserve">, MICS, K&amp;K, Payless, </w:t>
      </w:r>
      <w:proofErr w:type="spellStart"/>
      <w:r w:rsidRPr="00CB418B">
        <w:rPr>
          <w:rFonts w:eastAsia="Times New Roman"/>
          <w:sz w:val="21"/>
          <w:szCs w:val="21"/>
          <w:lang w:bidi="km-KH"/>
        </w:rPr>
        <w:t>Ezi</w:t>
      </w:r>
      <w:proofErr w:type="spellEnd"/>
      <w:r w:rsidRPr="00CB418B">
        <w:rPr>
          <w:rFonts w:eastAsia="Times New Roman"/>
          <w:sz w:val="21"/>
          <w:szCs w:val="21"/>
          <w:lang w:bidi="km-KH"/>
        </w:rPr>
        <w:t>-Price, WAM</w:t>
      </w:r>
    </w:p>
    <w:p w14:paraId="23CC652A" w14:textId="77777777" w:rsidR="00C47483" w:rsidRPr="00CB418B" w:rsidRDefault="00C47483" w:rsidP="0077090D">
      <w:pPr>
        <w:pStyle w:val="ListParagraph"/>
        <w:numPr>
          <w:ilvl w:val="0"/>
          <w:numId w:val="34"/>
        </w:numPr>
        <w:tabs>
          <w:tab w:val="left" w:pos="567"/>
        </w:tabs>
        <w:spacing w:after="40" w:line="240" w:lineRule="auto"/>
        <w:ind w:left="568" w:right="429" w:hanging="284"/>
        <w:contextualSpacing w:val="0"/>
        <w:rPr>
          <w:sz w:val="21"/>
          <w:szCs w:val="21"/>
          <w:lang w:bidi="th-TH"/>
        </w:rPr>
      </w:pPr>
      <w:r w:rsidRPr="00CB418B">
        <w:rPr>
          <w:rFonts w:eastAsia="Times New Roman"/>
          <w:sz w:val="21"/>
          <w:szCs w:val="21"/>
          <w:lang w:bidi="km-KH"/>
        </w:rPr>
        <w:t>Marshall Islands Disabled Persons Organisation (MIDPO)</w:t>
      </w:r>
    </w:p>
    <w:p w14:paraId="1553FA3E" w14:textId="77777777" w:rsidR="00FC5000" w:rsidRPr="00CB418B" w:rsidRDefault="00C47483" w:rsidP="0077090D">
      <w:pPr>
        <w:pStyle w:val="ListParagraph"/>
        <w:numPr>
          <w:ilvl w:val="0"/>
          <w:numId w:val="34"/>
        </w:numPr>
        <w:tabs>
          <w:tab w:val="left" w:pos="567"/>
        </w:tabs>
        <w:spacing w:after="40" w:line="240" w:lineRule="auto"/>
        <w:ind w:left="568" w:right="429" w:hanging="284"/>
        <w:contextualSpacing w:val="0"/>
        <w:rPr>
          <w:sz w:val="21"/>
          <w:szCs w:val="21"/>
          <w:lang w:bidi="th-TH"/>
        </w:rPr>
      </w:pPr>
      <w:r w:rsidRPr="00CB418B">
        <w:rPr>
          <w:sz w:val="21"/>
          <w:szCs w:val="21"/>
          <w:lang w:bidi="th-TH"/>
        </w:rPr>
        <w:t>Youth to Youth NGO</w:t>
      </w:r>
    </w:p>
    <w:p w14:paraId="34192BFB" w14:textId="010E7652" w:rsidR="00C47483" w:rsidRPr="00CB418B" w:rsidRDefault="00FC5000" w:rsidP="0077090D">
      <w:pPr>
        <w:pStyle w:val="ListParagraph"/>
        <w:numPr>
          <w:ilvl w:val="0"/>
          <w:numId w:val="34"/>
        </w:numPr>
        <w:tabs>
          <w:tab w:val="left" w:pos="567"/>
        </w:tabs>
        <w:spacing w:after="40" w:line="240" w:lineRule="auto"/>
        <w:ind w:left="568" w:right="429" w:hanging="284"/>
        <w:contextualSpacing w:val="0"/>
        <w:rPr>
          <w:sz w:val="21"/>
          <w:szCs w:val="21"/>
          <w:lang w:bidi="th-TH"/>
        </w:rPr>
      </w:pPr>
      <w:r w:rsidRPr="00CB418B">
        <w:rPr>
          <w:sz w:val="21"/>
          <w:szCs w:val="21"/>
          <w:lang w:bidi="th-TH"/>
        </w:rPr>
        <w:t>You</w:t>
      </w:r>
      <w:r w:rsidR="00C47483" w:rsidRPr="00CB418B">
        <w:rPr>
          <w:sz w:val="21"/>
          <w:szCs w:val="21"/>
          <w:lang w:bidi="th-TH"/>
        </w:rPr>
        <w:t>ng people living in remote areas</w:t>
      </w:r>
    </w:p>
    <w:p w14:paraId="3BB505F6" w14:textId="47569FA5" w:rsidR="00017EE0" w:rsidRPr="0077090D" w:rsidRDefault="00017EE0" w:rsidP="0077090D">
      <w:pPr>
        <w:tabs>
          <w:tab w:val="left" w:pos="567"/>
        </w:tabs>
        <w:spacing w:after="40" w:line="240" w:lineRule="auto"/>
        <w:ind w:left="284" w:firstLine="0"/>
        <w:rPr>
          <w:sz w:val="21"/>
          <w:szCs w:val="21"/>
          <w:lang w:bidi="th-TH"/>
        </w:rPr>
      </w:pPr>
    </w:p>
    <w:p w14:paraId="0AE7C16A" w14:textId="72F4094E" w:rsidR="00A248FB" w:rsidRDefault="00FC5000" w:rsidP="004C0EC6">
      <w:pPr>
        <w:spacing w:after="180" w:line="240" w:lineRule="auto"/>
        <w:ind w:left="11" w:hanging="11"/>
        <w:jc w:val="both"/>
        <w:rPr>
          <w:sz w:val="21"/>
          <w:szCs w:val="21"/>
        </w:rPr>
      </w:pPr>
      <w:r w:rsidRPr="00CB418B">
        <w:rPr>
          <w:sz w:val="21"/>
          <w:szCs w:val="21"/>
        </w:rPr>
        <w:t>NTC personnel</w:t>
      </w:r>
      <w:r w:rsidR="00412CBC">
        <w:rPr>
          <w:sz w:val="21"/>
          <w:szCs w:val="21"/>
        </w:rPr>
        <w:t>,</w:t>
      </w:r>
      <w:r w:rsidRPr="00CB418B">
        <w:rPr>
          <w:sz w:val="21"/>
          <w:szCs w:val="21"/>
        </w:rPr>
        <w:t xml:space="preserve"> with assistance from </w:t>
      </w:r>
      <w:r w:rsidR="00412CBC">
        <w:rPr>
          <w:sz w:val="21"/>
          <w:szCs w:val="21"/>
        </w:rPr>
        <w:t xml:space="preserve">the </w:t>
      </w:r>
      <w:r w:rsidRPr="00CB418B">
        <w:rPr>
          <w:sz w:val="21"/>
          <w:szCs w:val="21"/>
        </w:rPr>
        <w:t xml:space="preserve">CIU, will </w:t>
      </w:r>
      <w:r w:rsidR="00A248FB" w:rsidRPr="00CB418B">
        <w:rPr>
          <w:sz w:val="21"/>
          <w:szCs w:val="21"/>
        </w:rPr>
        <w:t xml:space="preserve">contact stakeholder groups via phone, email and/or letter, as appropriate, to arrange meetings.  Where </w:t>
      </w:r>
      <w:r w:rsidRPr="00CB418B">
        <w:rPr>
          <w:sz w:val="21"/>
          <w:szCs w:val="21"/>
        </w:rPr>
        <w:t>community</w:t>
      </w:r>
      <w:r w:rsidR="00A248FB" w:rsidRPr="00CB418B">
        <w:rPr>
          <w:sz w:val="21"/>
          <w:szCs w:val="21"/>
        </w:rPr>
        <w:t xml:space="preserve"> meetings are to be held notification of the meeting will be </w:t>
      </w:r>
      <w:r w:rsidRPr="00CB418B">
        <w:rPr>
          <w:sz w:val="21"/>
          <w:szCs w:val="21"/>
        </w:rPr>
        <w:t xml:space="preserve">also </w:t>
      </w:r>
      <w:r w:rsidR="00A248FB" w:rsidRPr="00CB418B">
        <w:rPr>
          <w:sz w:val="21"/>
          <w:szCs w:val="21"/>
        </w:rPr>
        <w:t xml:space="preserve">advertised on the radio.  </w:t>
      </w:r>
    </w:p>
    <w:p w14:paraId="12ACB2A2" w14:textId="2BF1EC60" w:rsidR="00862C3D" w:rsidRDefault="00862C3D" w:rsidP="00862C3D">
      <w:pPr>
        <w:pStyle w:val="Heading3"/>
        <w:numPr>
          <w:ilvl w:val="2"/>
          <w:numId w:val="37"/>
        </w:numPr>
        <w:jc w:val="both"/>
        <w:rPr>
          <w:b w:val="0"/>
          <w:i/>
          <w:color w:val="385623" w:themeColor="accent6" w:themeShade="80"/>
          <w:sz w:val="21"/>
          <w:szCs w:val="21"/>
        </w:rPr>
      </w:pPr>
      <w:r>
        <w:rPr>
          <w:b w:val="0"/>
          <w:i/>
          <w:color w:val="385623" w:themeColor="accent6" w:themeShade="80"/>
          <w:sz w:val="21"/>
          <w:szCs w:val="21"/>
        </w:rPr>
        <w:t>Addressing SEA/SH</w:t>
      </w:r>
    </w:p>
    <w:p w14:paraId="7B05EDC5" w14:textId="0C1D37D7" w:rsidR="00862C3D" w:rsidRPr="00F477CA" w:rsidRDefault="00862C3D" w:rsidP="00F477CA">
      <w:pPr>
        <w:rPr>
          <w:b/>
          <w:sz w:val="21"/>
          <w:szCs w:val="21"/>
        </w:rPr>
      </w:pPr>
      <w:r w:rsidRPr="00F477CA">
        <w:rPr>
          <w:sz w:val="21"/>
          <w:szCs w:val="21"/>
        </w:rPr>
        <w:t xml:space="preserve">Given the </w:t>
      </w:r>
      <w:r w:rsidR="00807522">
        <w:rPr>
          <w:sz w:val="21"/>
          <w:szCs w:val="21"/>
        </w:rPr>
        <w:t xml:space="preserve">risks associated with sexual exploitation and abuse and sexual harassment (SEA/SH), the project will engage with specialist support services in RMI </w:t>
      </w:r>
      <w:r w:rsidR="00CB3DEC">
        <w:rPr>
          <w:sz w:val="21"/>
          <w:szCs w:val="21"/>
        </w:rPr>
        <w:t>t</w:t>
      </w:r>
      <w:r w:rsidR="00807522">
        <w:rPr>
          <w:sz w:val="21"/>
          <w:szCs w:val="21"/>
        </w:rPr>
        <w:t xml:space="preserve">o ensure responsible communication and awareness raising on this issue.  </w:t>
      </w:r>
      <w:r w:rsidR="00097616">
        <w:rPr>
          <w:sz w:val="21"/>
          <w:szCs w:val="21"/>
        </w:rPr>
        <w:t xml:space="preserve">This will include development of a plan for construction works (which will be prepared once details and timing at each site are confirmed) as well as </w:t>
      </w:r>
      <w:proofErr w:type="spellStart"/>
      <w:r w:rsidR="00097616">
        <w:rPr>
          <w:sz w:val="21"/>
          <w:szCs w:val="21"/>
        </w:rPr>
        <w:t>finalisation</w:t>
      </w:r>
      <w:proofErr w:type="spellEnd"/>
      <w:r w:rsidR="00097616">
        <w:rPr>
          <w:sz w:val="21"/>
          <w:szCs w:val="21"/>
        </w:rPr>
        <w:t xml:space="preserve"> of training arrangements associated with the code of conduct for workers.  Finally, the </w:t>
      </w:r>
      <w:r w:rsidR="00807522">
        <w:rPr>
          <w:sz w:val="21"/>
          <w:szCs w:val="21"/>
        </w:rPr>
        <w:t xml:space="preserve">Project will engage with </w:t>
      </w:r>
      <w:r w:rsidR="00097616">
        <w:rPr>
          <w:sz w:val="21"/>
          <w:szCs w:val="21"/>
        </w:rPr>
        <w:t>services provide</w:t>
      </w:r>
      <w:r w:rsidR="00CB3DEC">
        <w:rPr>
          <w:sz w:val="21"/>
          <w:szCs w:val="21"/>
        </w:rPr>
        <w:t>r</w:t>
      </w:r>
      <w:r w:rsidR="00097616">
        <w:rPr>
          <w:sz w:val="21"/>
          <w:szCs w:val="21"/>
        </w:rPr>
        <w:t xml:space="preserve">s to support student </w:t>
      </w:r>
      <w:r w:rsidR="00E85640">
        <w:rPr>
          <w:sz w:val="21"/>
          <w:szCs w:val="21"/>
        </w:rPr>
        <w:t xml:space="preserve">or </w:t>
      </w:r>
      <w:r w:rsidR="00097616">
        <w:rPr>
          <w:sz w:val="21"/>
          <w:szCs w:val="21"/>
        </w:rPr>
        <w:t xml:space="preserve">community members </w:t>
      </w:r>
      <w:r w:rsidR="00E85640">
        <w:rPr>
          <w:sz w:val="21"/>
          <w:szCs w:val="21"/>
        </w:rPr>
        <w:t xml:space="preserve">who report incidents of </w:t>
      </w:r>
      <w:r w:rsidR="00097616">
        <w:rPr>
          <w:sz w:val="21"/>
          <w:szCs w:val="21"/>
        </w:rPr>
        <w:t xml:space="preserve">SEA/SH received through the GRM or through any other means. </w:t>
      </w:r>
      <w:r w:rsidR="00E85640">
        <w:rPr>
          <w:sz w:val="21"/>
          <w:szCs w:val="21"/>
        </w:rPr>
        <w:t xml:space="preserve">Feedback from specialist service providers will be used to refine the GRM process as necessary to ensure confidentiality. </w:t>
      </w:r>
    </w:p>
    <w:p w14:paraId="3A569C20" w14:textId="77777777" w:rsidR="00862C3D" w:rsidRPr="00CB418B" w:rsidRDefault="00862C3D" w:rsidP="004C0EC6">
      <w:pPr>
        <w:spacing w:after="180" w:line="240" w:lineRule="auto"/>
        <w:ind w:left="11" w:hanging="11"/>
        <w:jc w:val="both"/>
        <w:rPr>
          <w:sz w:val="21"/>
          <w:szCs w:val="21"/>
        </w:rPr>
      </w:pPr>
    </w:p>
    <w:p w14:paraId="634A31B5" w14:textId="202E3312" w:rsidR="009C7F47" w:rsidRPr="0077090D" w:rsidRDefault="009C7F47" w:rsidP="004C0EC6">
      <w:pPr>
        <w:pStyle w:val="Heading3"/>
        <w:ind w:hanging="567"/>
        <w:jc w:val="both"/>
        <w:rPr>
          <w:b w:val="0"/>
          <w:i/>
          <w:color w:val="385623" w:themeColor="accent6" w:themeShade="80"/>
          <w:sz w:val="21"/>
          <w:szCs w:val="21"/>
        </w:rPr>
      </w:pPr>
      <w:bookmarkStart w:id="77" w:name="_Toc53637995"/>
      <w:r w:rsidRPr="0077090D">
        <w:rPr>
          <w:b w:val="0"/>
          <w:i/>
          <w:color w:val="385623" w:themeColor="accent6" w:themeShade="80"/>
          <w:sz w:val="21"/>
          <w:szCs w:val="21"/>
        </w:rPr>
        <w:t>Documentation</w:t>
      </w:r>
      <w:bookmarkEnd w:id="77"/>
    </w:p>
    <w:p w14:paraId="1E664123" w14:textId="31C9E859" w:rsidR="00A248FB" w:rsidRPr="00CB418B" w:rsidRDefault="00A248FB" w:rsidP="0077090D">
      <w:pPr>
        <w:spacing w:after="120" w:line="240" w:lineRule="auto"/>
        <w:ind w:left="11" w:hanging="11"/>
        <w:jc w:val="both"/>
        <w:rPr>
          <w:sz w:val="21"/>
          <w:szCs w:val="21"/>
        </w:rPr>
      </w:pPr>
      <w:r w:rsidRPr="00CB418B">
        <w:rPr>
          <w:sz w:val="21"/>
          <w:szCs w:val="21"/>
        </w:rPr>
        <w:t xml:space="preserve">Consultation </w:t>
      </w:r>
      <w:r w:rsidR="00412CBC">
        <w:rPr>
          <w:sz w:val="21"/>
          <w:szCs w:val="21"/>
        </w:rPr>
        <w:t xml:space="preserve">and communication </w:t>
      </w:r>
      <w:r w:rsidRPr="00CB418B">
        <w:rPr>
          <w:sz w:val="21"/>
          <w:szCs w:val="21"/>
        </w:rPr>
        <w:t xml:space="preserve">materials </w:t>
      </w:r>
      <w:r w:rsidR="00412CBC">
        <w:rPr>
          <w:sz w:val="21"/>
          <w:szCs w:val="21"/>
        </w:rPr>
        <w:t>will be</w:t>
      </w:r>
      <w:r w:rsidRPr="00CB418B">
        <w:rPr>
          <w:sz w:val="21"/>
          <w:szCs w:val="21"/>
        </w:rPr>
        <w:t xml:space="preserve"> prepared </w:t>
      </w:r>
      <w:r w:rsidR="00847E64" w:rsidRPr="00CB418B">
        <w:rPr>
          <w:sz w:val="21"/>
          <w:szCs w:val="21"/>
        </w:rPr>
        <w:t xml:space="preserve">in </w:t>
      </w:r>
      <w:r w:rsidR="009C7F47" w:rsidRPr="00CB418B">
        <w:rPr>
          <w:sz w:val="21"/>
          <w:szCs w:val="21"/>
        </w:rPr>
        <w:t xml:space="preserve">Kajin Majol </w:t>
      </w:r>
      <w:r w:rsidR="00412CBC">
        <w:rPr>
          <w:sz w:val="21"/>
          <w:szCs w:val="21"/>
        </w:rPr>
        <w:t>and</w:t>
      </w:r>
      <w:r w:rsidR="00412CBC" w:rsidRPr="00CB418B">
        <w:rPr>
          <w:sz w:val="21"/>
          <w:szCs w:val="21"/>
        </w:rPr>
        <w:t xml:space="preserve"> </w:t>
      </w:r>
      <w:r w:rsidR="009C7F47" w:rsidRPr="00CB418B">
        <w:rPr>
          <w:sz w:val="21"/>
          <w:szCs w:val="21"/>
        </w:rPr>
        <w:t xml:space="preserve">English </w:t>
      </w:r>
      <w:r w:rsidR="00412CBC">
        <w:rPr>
          <w:sz w:val="21"/>
          <w:szCs w:val="21"/>
        </w:rPr>
        <w:t>including</w:t>
      </w:r>
      <w:r w:rsidRPr="00CB418B">
        <w:rPr>
          <w:sz w:val="21"/>
          <w:szCs w:val="21"/>
        </w:rPr>
        <w:t>:</w:t>
      </w:r>
    </w:p>
    <w:p w14:paraId="53DDA0B9" w14:textId="77777777" w:rsidR="00A248FB" w:rsidRPr="0077090D" w:rsidRDefault="00A248FB" w:rsidP="0077090D">
      <w:pPr>
        <w:pStyle w:val="ListParagraph"/>
        <w:numPr>
          <w:ilvl w:val="0"/>
          <w:numId w:val="35"/>
        </w:numPr>
        <w:spacing w:after="180" w:line="240" w:lineRule="auto"/>
        <w:rPr>
          <w:color w:val="auto"/>
          <w:sz w:val="21"/>
          <w:szCs w:val="21"/>
        </w:rPr>
      </w:pPr>
      <w:r w:rsidRPr="0077090D">
        <w:rPr>
          <w:color w:val="auto"/>
          <w:sz w:val="21"/>
          <w:szCs w:val="21"/>
        </w:rPr>
        <w:t>Agendas (where appropriate)</w:t>
      </w:r>
    </w:p>
    <w:p w14:paraId="786BBE35" w14:textId="77777777" w:rsidR="00A248FB" w:rsidRDefault="00A248FB" w:rsidP="0077090D">
      <w:pPr>
        <w:pStyle w:val="ListParagraph"/>
        <w:numPr>
          <w:ilvl w:val="0"/>
          <w:numId w:val="35"/>
        </w:numPr>
        <w:spacing w:after="180" w:line="240" w:lineRule="auto"/>
        <w:jc w:val="both"/>
        <w:rPr>
          <w:color w:val="auto"/>
          <w:sz w:val="21"/>
          <w:szCs w:val="21"/>
        </w:rPr>
      </w:pPr>
      <w:r w:rsidRPr="0077090D">
        <w:rPr>
          <w:color w:val="auto"/>
          <w:sz w:val="21"/>
          <w:szCs w:val="21"/>
        </w:rPr>
        <w:t>PowerPoint presentations</w:t>
      </w:r>
    </w:p>
    <w:p w14:paraId="28B5C515" w14:textId="71141E3E" w:rsidR="00412CBC" w:rsidRPr="0077090D" w:rsidRDefault="00412CBC" w:rsidP="0077090D">
      <w:pPr>
        <w:pStyle w:val="ListParagraph"/>
        <w:numPr>
          <w:ilvl w:val="0"/>
          <w:numId w:val="35"/>
        </w:numPr>
        <w:spacing w:after="180" w:line="240" w:lineRule="auto"/>
        <w:jc w:val="both"/>
        <w:rPr>
          <w:color w:val="auto"/>
          <w:sz w:val="21"/>
          <w:szCs w:val="21"/>
        </w:rPr>
      </w:pPr>
      <w:r>
        <w:rPr>
          <w:color w:val="auto"/>
          <w:sz w:val="21"/>
          <w:szCs w:val="21"/>
        </w:rPr>
        <w:t>Radio announcements and newspaper articles</w:t>
      </w:r>
    </w:p>
    <w:p w14:paraId="586CF1C3" w14:textId="29E361C5" w:rsidR="00A248FB" w:rsidRPr="0077090D" w:rsidRDefault="00412CBC" w:rsidP="0077090D">
      <w:pPr>
        <w:pStyle w:val="ListParagraph"/>
        <w:numPr>
          <w:ilvl w:val="0"/>
          <w:numId w:val="35"/>
        </w:numPr>
        <w:spacing w:after="180" w:line="240" w:lineRule="auto"/>
        <w:jc w:val="both"/>
        <w:rPr>
          <w:color w:val="auto"/>
          <w:sz w:val="21"/>
          <w:szCs w:val="21"/>
        </w:rPr>
      </w:pPr>
      <w:r>
        <w:rPr>
          <w:color w:val="auto"/>
          <w:sz w:val="21"/>
          <w:szCs w:val="21"/>
        </w:rPr>
        <w:t xml:space="preserve">Project Information Leaflet </w:t>
      </w:r>
    </w:p>
    <w:p w14:paraId="2CB71DC4" w14:textId="4E0609F0" w:rsidR="00A548CD" w:rsidRDefault="00A248FB" w:rsidP="004C0EC6">
      <w:pPr>
        <w:spacing w:after="180" w:line="240" w:lineRule="auto"/>
        <w:ind w:left="11" w:hanging="11"/>
        <w:jc w:val="both"/>
        <w:rPr>
          <w:sz w:val="21"/>
          <w:szCs w:val="21"/>
        </w:rPr>
      </w:pPr>
      <w:r w:rsidRPr="00CB418B">
        <w:rPr>
          <w:sz w:val="21"/>
          <w:szCs w:val="21"/>
        </w:rPr>
        <w:t xml:space="preserve">Following </w:t>
      </w:r>
      <w:r w:rsidR="00412CBC">
        <w:rPr>
          <w:sz w:val="21"/>
          <w:szCs w:val="21"/>
        </w:rPr>
        <w:t>each</w:t>
      </w:r>
      <w:r w:rsidR="00412CBC" w:rsidRPr="00CB418B">
        <w:rPr>
          <w:sz w:val="21"/>
          <w:szCs w:val="21"/>
        </w:rPr>
        <w:t xml:space="preserve"> </w:t>
      </w:r>
      <w:r w:rsidRPr="00CB418B">
        <w:rPr>
          <w:sz w:val="21"/>
          <w:szCs w:val="21"/>
        </w:rPr>
        <w:t>consultation</w:t>
      </w:r>
      <w:r w:rsidR="00D32AC7" w:rsidRPr="00CB418B">
        <w:rPr>
          <w:sz w:val="21"/>
          <w:szCs w:val="21"/>
        </w:rPr>
        <w:t>,</w:t>
      </w:r>
      <w:r w:rsidRPr="00CB418B">
        <w:rPr>
          <w:sz w:val="21"/>
          <w:szCs w:val="21"/>
        </w:rPr>
        <w:t xml:space="preserve"> meeting minute</w:t>
      </w:r>
      <w:r w:rsidR="00A21CC2" w:rsidRPr="00CB418B">
        <w:rPr>
          <w:sz w:val="21"/>
          <w:szCs w:val="21"/>
        </w:rPr>
        <w:t>s</w:t>
      </w:r>
      <w:r w:rsidRPr="00CB418B">
        <w:rPr>
          <w:sz w:val="21"/>
          <w:szCs w:val="21"/>
        </w:rPr>
        <w:t xml:space="preserve"> will be prepared, with attendee lists attached, which will outline key feedback </w:t>
      </w:r>
      <w:r w:rsidR="00412CBC">
        <w:rPr>
          <w:sz w:val="21"/>
          <w:szCs w:val="21"/>
        </w:rPr>
        <w:t>for</w:t>
      </w:r>
      <w:r w:rsidRPr="00CB418B">
        <w:rPr>
          <w:sz w:val="21"/>
          <w:szCs w:val="21"/>
        </w:rPr>
        <w:t xml:space="preserve"> </w:t>
      </w:r>
      <w:r w:rsidR="00546232">
        <w:rPr>
          <w:sz w:val="21"/>
          <w:szCs w:val="21"/>
        </w:rPr>
        <w:t>consideration/</w:t>
      </w:r>
      <w:r w:rsidRPr="00CB418B">
        <w:rPr>
          <w:sz w:val="21"/>
          <w:szCs w:val="21"/>
        </w:rPr>
        <w:t xml:space="preserve">incorporated in </w:t>
      </w:r>
      <w:r w:rsidR="00A21CC2" w:rsidRPr="00CB418B">
        <w:rPr>
          <w:sz w:val="21"/>
          <w:szCs w:val="21"/>
        </w:rPr>
        <w:t>Project implementation</w:t>
      </w:r>
      <w:r w:rsidRPr="00CB418B">
        <w:rPr>
          <w:sz w:val="21"/>
          <w:szCs w:val="21"/>
        </w:rPr>
        <w:t>.</w:t>
      </w:r>
      <w:r w:rsidR="00D32AC7" w:rsidRPr="00CB418B">
        <w:rPr>
          <w:sz w:val="21"/>
          <w:szCs w:val="21"/>
        </w:rPr>
        <w:t xml:space="preserve">  Attendee lists will be kept as project records, available for sharing as appropriate, noting that confidential information will not be included in </w:t>
      </w:r>
      <w:r w:rsidR="00546232">
        <w:rPr>
          <w:sz w:val="21"/>
          <w:szCs w:val="21"/>
        </w:rPr>
        <w:t xml:space="preserve">distributed </w:t>
      </w:r>
      <w:r w:rsidR="00D32AC7" w:rsidRPr="00CB418B">
        <w:rPr>
          <w:sz w:val="21"/>
          <w:szCs w:val="21"/>
        </w:rPr>
        <w:t>material</w:t>
      </w:r>
      <w:r w:rsidR="00546232">
        <w:rPr>
          <w:sz w:val="21"/>
          <w:szCs w:val="21"/>
        </w:rPr>
        <w:t>s</w:t>
      </w:r>
      <w:r w:rsidR="00D32AC7" w:rsidRPr="00CB418B">
        <w:rPr>
          <w:sz w:val="21"/>
          <w:szCs w:val="21"/>
        </w:rPr>
        <w:t>.</w:t>
      </w:r>
    </w:p>
    <w:p w14:paraId="34EA4807" w14:textId="725FA501" w:rsidR="00B64D59" w:rsidRPr="0077090D" w:rsidRDefault="00412CBC" w:rsidP="0077090D">
      <w:pPr>
        <w:pStyle w:val="Heading2"/>
        <w:numPr>
          <w:ilvl w:val="1"/>
          <w:numId w:val="15"/>
        </w:numPr>
        <w:spacing w:after="240" w:line="240" w:lineRule="auto"/>
        <w:ind w:left="794" w:hanging="369"/>
        <w:rPr>
          <w:b w:val="0"/>
          <w:color w:val="2E74B5" w:themeColor="accent5" w:themeShade="BF"/>
        </w:rPr>
      </w:pPr>
      <w:bookmarkStart w:id="78" w:name="_Toc48852551"/>
      <w:bookmarkStart w:id="79" w:name="_Toc48853578"/>
      <w:bookmarkStart w:id="80" w:name="_Toc53637996"/>
      <w:r w:rsidRPr="0077090D">
        <w:rPr>
          <w:b w:val="0"/>
          <w:color w:val="2E74B5" w:themeColor="accent5" w:themeShade="BF"/>
        </w:rPr>
        <w:t>S</w:t>
      </w:r>
      <w:r w:rsidR="00B64D59" w:rsidRPr="0077090D">
        <w:rPr>
          <w:b w:val="0"/>
          <w:color w:val="2E74B5" w:themeColor="accent5" w:themeShade="BF"/>
        </w:rPr>
        <w:t>trategy for information disclosure</w:t>
      </w:r>
      <w:bookmarkEnd w:id="78"/>
      <w:bookmarkEnd w:id="79"/>
      <w:bookmarkEnd w:id="80"/>
      <w:r w:rsidR="00B64D59" w:rsidRPr="0077090D">
        <w:rPr>
          <w:b w:val="0"/>
          <w:color w:val="2E74B5" w:themeColor="accent5" w:themeShade="BF"/>
        </w:rPr>
        <w:t xml:space="preserve"> </w:t>
      </w:r>
    </w:p>
    <w:tbl>
      <w:tblPr>
        <w:tblStyle w:val="TableGrid"/>
        <w:tblW w:w="9351" w:type="dxa"/>
        <w:jc w:val="center"/>
        <w:tblInd w:w="0" w:type="dxa"/>
        <w:tblCellMar>
          <w:top w:w="46" w:type="dxa"/>
          <w:left w:w="107" w:type="dxa"/>
          <w:right w:w="38" w:type="dxa"/>
        </w:tblCellMar>
        <w:tblLook w:val="04A0" w:firstRow="1" w:lastRow="0" w:firstColumn="1" w:lastColumn="0" w:noHBand="0" w:noVBand="1"/>
      </w:tblPr>
      <w:tblGrid>
        <w:gridCol w:w="1547"/>
        <w:gridCol w:w="2297"/>
        <w:gridCol w:w="2106"/>
        <w:gridCol w:w="3401"/>
      </w:tblGrid>
      <w:tr w:rsidR="00B93429" w:rsidRPr="00223F99" w14:paraId="5CEBF8E3" w14:textId="77777777" w:rsidTr="0077090D">
        <w:trPr>
          <w:trHeight w:val="568"/>
          <w:jc w:val="center"/>
        </w:trPr>
        <w:tc>
          <w:tcPr>
            <w:tcW w:w="154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AD9F4E9" w14:textId="4ADCF520" w:rsidR="00B93429" w:rsidRPr="00546232" w:rsidRDefault="00B93429" w:rsidP="004C0EC6">
            <w:pPr>
              <w:spacing w:before="80" w:after="80" w:line="240" w:lineRule="auto"/>
              <w:ind w:left="11" w:hanging="11"/>
              <w:jc w:val="center"/>
              <w:rPr>
                <w:rFonts w:asciiTheme="minorHAnsi" w:hAnsiTheme="minorHAnsi" w:cstheme="minorHAnsi"/>
                <w:b/>
              </w:rPr>
            </w:pPr>
            <w:r w:rsidRPr="00546232">
              <w:rPr>
                <w:rFonts w:asciiTheme="minorHAnsi" w:hAnsiTheme="minorHAnsi" w:cstheme="minorHAnsi"/>
                <w:b/>
              </w:rPr>
              <w:t>Project stage</w:t>
            </w:r>
          </w:p>
        </w:tc>
        <w:tc>
          <w:tcPr>
            <w:tcW w:w="2297"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7418EFF" w14:textId="19B4A9D7" w:rsidR="00B93429" w:rsidRPr="00546232" w:rsidRDefault="00B93429" w:rsidP="004C0EC6">
            <w:pPr>
              <w:spacing w:before="80" w:after="80" w:line="240" w:lineRule="auto"/>
              <w:ind w:left="11" w:hanging="11"/>
              <w:jc w:val="center"/>
              <w:rPr>
                <w:rFonts w:asciiTheme="minorHAnsi" w:hAnsiTheme="minorHAnsi" w:cstheme="minorHAnsi"/>
                <w:b/>
              </w:rPr>
            </w:pPr>
            <w:r w:rsidRPr="00546232">
              <w:rPr>
                <w:rFonts w:asciiTheme="minorHAnsi" w:hAnsiTheme="minorHAnsi" w:cstheme="minorHAnsi"/>
                <w:b/>
              </w:rPr>
              <w:t>Target stakeholders</w:t>
            </w:r>
          </w:p>
        </w:tc>
        <w:tc>
          <w:tcPr>
            <w:tcW w:w="2106"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49178E93" w14:textId="21BEDE2B" w:rsidR="00B93429" w:rsidRPr="00546232" w:rsidRDefault="00B93429" w:rsidP="004C0EC6">
            <w:pPr>
              <w:spacing w:before="80" w:after="80" w:line="240" w:lineRule="auto"/>
              <w:ind w:left="11" w:hanging="11"/>
              <w:jc w:val="center"/>
              <w:rPr>
                <w:rFonts w:asciiTheme="minorHAnsi" w:hAnsiTheme="minorHAnsi" w:cstheme="minorHAnsi"/>
                <w:b/>
              </w:rPr>
            </w:pPr>
            <w:r w:rsidRPr="00546232">
              <w:rPr>
                <w:rFonts w:asciiTheme="minorHAnsi" w:hAnsiTheme="minorHAnsi" w:cstheme="minorHAnsi"/>
                <w:b/>
              </w:rPr>
              <w:t>List of information to be disclosed</w:t>
            </w:r>
          </w:p>
        </w:tc>
        <w:tc>
          <w:tcPr>
            <w:tcW w:w="340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1028DB4E" w14:textId="42E44F15" w:rsidR="00B93429" w:rsidRPr="00546232" w:rsidRDefault="00B93429" w:rsidP="004C0EC6">
            <w:pPr>
              <w:spacing w:before="80" w:after="80" w:line="240" w:lineRule="auto"/>
              <w:ind w:left="11" w:hanging="11"/>
              <w:jc w:val="center"/>
              <w:rPr>
                <w:rFonts w:asciiTheme="minorHAnsi" w:hAnsiTheme="minorHAnsi" w:cstheme="minorHAnsi"/>
                <w:b/>
              </w:rPr>
            </w:pPr>
            <w:r w:rsidRPr="00546232">
              <w:rPr>
                <w:rFonts w:asciiTheme="minorHAnsi" w:hAnsiTheme="minorHAnsi" w:cstheme="minorHAnsi"/>
                <w:b/>
              </w:rPr>
              <w:t>Methods and timing</w:t>
            </w:r>
          </w:p>
        </w:tc>
      </w:tr>
      <w:tr w:rsidR="005F2369" w:rsidRPr="00223F99" w14:paraId="0304A8A6" w14:textId="77777777" w:rsidTr="0077090D">
        <w:trPr>
          <w:trHeight w:val="535"/>
          <w:jc w:val="center"/>
        </w:trPr>
        <w:tc>
          <w:tcPr>
            <w:tcW w:w="1547" w:type="dxa"/>
            <w:tcBorders>
              <w:top w:val="single" w:sz="4" w:space="0" w:color="000000"/>
              <w:left w:val="single" w:sz="4" w:space="0" w:color="000000"/>
              <w:bottom w:val="single" w:sz="4" w:space="0" w:color="000000"/>
              <w:right w:val="single" w:sz="4" w:space="0" w:color="000000"/>
            </w:tcBorders>
            <w:shd w:val="clear" w:color="auto" w:fill="auto"/>
          </w:tcPr>
          <w:p w14:paraId="63B800F1" w14:textId="22607F15" w:rsidR="005F2369" w:rsidRPr="0077090D" w:rsidRDefault="005F2369" w:rsidP="004C0EC6">
            <w:pPr>
              <w:spacing w:line="240" w:lineRule="auto"/>
              <w:rPr>
                <w:rFonts w:ascii="Arial Narrow" w:hAnsi="Arial Narrow" w:cstheme="minorHAnsi"/>
              </w:rPr>
            </w:pPr>
            <w:r w:rsidRPr="0077090D">
              <w:rPr>
                <w:rFonts w:ascii="Arial Narrow" w:hAnsi="Arial Narrow" w:cstheme="minorHAnsi"/>
                <w:lang w:val="en-GB"/>
              </w:rPr>
              <w:t>Preparation prior to</w:t>
            </w:r>
            <w:r w:rsidR="00C76BEC" w:rsidRPr="0077090D">
              <w:rPr>
                <w:rFonts w:ascii="Arial Narrow" w:hAnsi="Arial Narrow" w:cstheme="minorHAnsi"/>
                <w:lang w:val="en-GB"/>
              </w:rPr>
              <w:t xml:space="preserve"> </w:t>
            </w:r>
            <w:r w:rsidR="00862C3D">
              <w:rPr>
                <w:rFonts w:ascii="Arial Narrow" w:hAnsi="Arial Narrow" w:cstheme="minorHAnsi"/>
                <w:lang w:val="en-GB"/>
              </w:rPr>
              <w:t>effectiveness</w:t>
            </w:r>
          </w:p>
        </w:tc>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67C4ACCE" w14:textId="77777777" w:rsidR="005F2369" w:rsidRPr="0077090D" w:rsidRDefault="005F2369" w:rsidP="004C0EC6">
            <w:pPr>
              <w:spacing w:line="240" w:lineRule="auto"/>
              <w:rPr>
                <w:rFonts w:ascii="Arial Narrow" w:hAnsi="Arial Narrow" w:cstheme="minorHAnsi"/>
              </w:rPr>
            </w:pPr>
            <w:r w:rsidRPr="0077090D">
              <w:rPr>
                <w:rFonts w:ascii="Arial Narrow" w:hAnsi="Arial Narrow" w:cstheme="minorHAnsi"/>
              </w:rPr>
              <w:t xml:space="preserve">Government entities; </w:t>
            </w:r>
            <w:r w:rsidR="00FC7B7E" w:rsidRPr="0077090D">
              <w:rPr>
                <w:rFonts w:ascii="Arial Narrow" w:hAnsi="Arial Narrow" w:cstheme="minorHAnsi"/>
              </w:rPr>
              <w:t>private sector; educational sector</w:t>
            </w:r>
            <w:r w:rsidR="000E5D7B" w:rsidRPr="0077090D">
              <w:rPr>
                <w:rFonts w:ascii="Arial Narrow" w:hAnsi="Arial Narrow" w:cstheme="minorHAnsi"/>
              </w:rPr>
              <w:t>; youth</w:t>
            </w:r>
            <w:r w:rsidR="00FC7B7E" w:rsidRPr="0077090D">
              <w:rPr>
                <w:rFonts w:ascii="Arial Narrow" w:hAnsi="Arial Narrow" w:cstheme="minorHAnsi"/>
              </w:rPr>
              <w:t>.</w:t>
            </w:r>
          </w:p>
          <w:p w14:paraId="25090DA5" w14:textId="68EC3C64" w:rsidR="00D1492B" w:rsidRPr="0077090D" w:rsidRDefault="00D1492B" w:rsidP="004C0EC6">
            <w:pPr>
              <w:spacing w:line="240" w:lineRule="auto"/>
              <w:rPr>
                <w:rFonts w:ascii="Arial Narrow" w:hAnsi="Arial Narrow" w:cstheme="minorHAnsi"/>
              </w:rPr>
            </w:pPr>
            <w:r w:rsidRPr="0077090D">
              <w:rPr>
                <w:rFonts w:ascii="Arial Narrow" w:hAnsi="Arial Narrow" w:cstheme="minorHAnsi"/>
              </w:rPr>
              <w:t xml:space="preserve">Teachers and school principles. </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22EFBCA1" w14:textId="7E5D22AE" w:rsidR="005F2369" w:rsidRPr="00546232" w:rsidRDefault="00862C3D" w:rsidP="006C4118">
            <w:pPr>
              <w:rPr>
                <w:rFonts w:ascii="Arial Narrow" w:hAnsi="Arial Narrow" w:cstheme="minorHAnsi"/>
              </w:rPr>
            </w:pPr>
            <w:r>
              <w:rPr>
                <w:rFonts w:ascii="Arial Narrow" w:hAnsi="Arial Narrow" w:cstheme="minorHAnsi"/>
              </w:rPr>
              <w:t xml:space="preserve">Draft ESRS and </w:t>
            </w:r>
            <w:r w:rsidR="005F2369" w:rsidRPr="0077090D">
              <w:rPr>
                <w:rFonts w:ascii="Arial Narrow" w:hAnsi="Arial Narrow" w:cstheme="minorHAnsi"/>
              </w:rPr>
              <w:t>SEP with draft</w:t>
            </w:r>
            <w:r w:rsidR="00FC7B7E" w:rsidRPr="0077090D">
              <w:rPr>
                <w:rFonts w:ascii="Arial Narrow" w:hAnsi="Arial Narrow" w:cstheme="minorHAnsi"/>
              </w:rPr>
              <w:t xml:space="preserve"> </w:t>
            </w:r>
            <w:r w:rsidR="005F2369" w:rsidRPr="0077090D">
              <w:rPr>
                <w:rFonts w:ascii="Arial Narrow" w:hAnsi="Arial Narrow" w:cstheme="minorHAnsi"/>
              </w:rPr>
              <w:t xml:space="preserve">Grievance procedures; </w:t>
            </w:r>
          </w:p>
          <w:p w14:paraId="384891E8" w14:textId="4DE11B50" w:rsidR="005F2369" w:rsidRPr="0077090D" w:rsidRDefault="005F2369" w:rsidP="006C4118">
            <w:pPr>
              <w:rPr>
                <w:rFonts w:ascii="Arial Narrow" w:hAnsi="Arial Narrow" w:cstheme="minorHAnsi"/>
              </w:rPr>
            </w:pPr>
            <w:r w:rsidRPr="0077090D">
              <w:rPr>
                <w:rFonts w:ascii="Arial Narrow" w:hAnsi="Arial Narrow" w:cstheme="minorHAnsi"/>
              </w:rPr>
              <w:t>Regular updates on Project development</w:t>
            </w:r>
            <w:r w:rsidR="00847E64" w:rsidRPr="0077090D">
              <w:rPr>
                <w:rFonts w:ascii="Arial Narrow" w:hAnsi="Arial Narrow" w:cstheme="minorHAnsi"/>
              </w:rPr>
              <w:t>.</w:t>
            </w:r>
          </w:p>
          <w:p w14:paraId="4FE1A095" w14:textId="6B52C389" w:rsidR="00D1492B" w:rsidRPr="0077090D" w:rsidRDefault="00D1492B" w:rsidP="006C4118">
            <w:pPr>
              <w:rPr>
                <w:rFonts w:ascii="Arial Narrow" w:hAnsi="Arial Narrow" w:cstheme="minorHAnsi"/>
              </w:rPr>
            </w:pPr>
            <w:r w:rsidRPr="0077090D">
              <w:rPr>
                <w:rFonts w:ascii="Arial Narrow" w:hAnsi="Arial Narrow" w:cstheme="minorHAnsi"/>
              </w:rPr>
              <w:t>Information on construction activities</w:t>
            </w:r>
          </w:p>
          <w:p w14:paraId="675D4297" w14:textId="4CC65E1C" w:rsidR="00847E64" w:rsidRPr="0077090D" w:rsidRDefault="00847E64" w:rsidP="001454FA">
            <w:pPr>
              <w:ind w:left="0" w:firstLine="0"/>
              <w:rPr>
                <w:rFonts w:ascii="Arial Narrow" w:hAnsi="Arial Narrow" w:cstheme="minorHAnsi"/>
              </w:rPr>
            </w:pP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14:paraId="4C1CBCB9" w14:textId="6AF818E0" w:rsidR="002E1162" w:rsidRPr="0077090D" w:rsidRDefault="002E1162" w:rsidP="006C4118">
            <w:pPr>
              <w:rPr>
                <w:rFonts w:ascii="Arial Narrow" w:hAnsi="Arial Narrow" w:cstheme="minorHAnsi"/>
              </w:rPr>
            </w:pPr>
            <w:r w:rsidRPr="0077090D">
              <w:rPr>
                <w:rFonts w:ascii="Arial Narrow" w:hAnsi="Arial Narrow" w:cstheme="minorHAnsi"/>
              </w:rPr>
              <w:t xml:space="preserve">Disclosed prior to </w:t>
            </w:r>
            <w:r w:rsidR="00486BD6">
              <w:rPr>
                <w:rFonts w:ascii="Arial Narrow" w:hAnsi="Arial Narrow" w:cstheme="minorHAnsi"/>
              </w:rPr>
              <w:t>Appraisal</w:t>
            </w:r>
            <w:r w:rsidRPr="0077090D">
              <w:rPr>
                <w:rFonts w:ascii="Arial Narrow" w:hAnsi="Arial Narrow" w:cstheme="minorHAnsi"/>
              </w:rPr>
              <w:t>:</w:t>
            </w:r>
          </w:p>
          <w:p w14:paraId="188AA59E" w14:textId="77777777" w:rsidR="00FB734A" w:rsidRPr="0077090D" w:rsidRDefault="00223F99" w:rsidP="00FB734A">
            <w:pPr>
              <w:spacing w:after="0" w:line="240" w:lineRule="auto"/>
              <w:ind w:left="11" w:hanging="11"/>
              <w:rPr>
                <w:rFonts w:ascii="Arial Narrow" w:hAnsi="Arial Narrow" w:cstheme="minorHAnsi"/>
              </w:rPr>
            </w:pPr>
            <w:r w:rsidRPr="0077090D">
              <w:rPr>
                <w:rFonts w:ascii="Arial Narrow" w:hAnsi="Arial Narrow" w:cstheme="minorHAnsi"/>
              </w:rPr>
              <w:t>PSS</w:t>
            </w:r>
            <w:r w:rsidR="005F2369" w:rsidRPr="0077090D">
              <w:rPr>
                <w:rFonts w:ascii="Arial Narrow" w:hAnsi="Arial Narrow" w:cstheme="minorHAnsi"/>
              </w:rPr>
              <w:t xml:space="preserve"> </w:t>
            </w:r>
            <w:r w:rsidR="003869E1" w:rsidRPr="0077090D">
              <w:rPr>
                <w:rFonts w:ascii="Arial Narrow" w:hAnsi="Arial Narrow" w:cstheme="minorHAnsi"/>
              </w:rPr>
              <w:t>Facebook</w:t>
            </w:r>
            <w:r w:rsidR="002E1162" w:rsidRPr="0077090D">
              <w:rPr>
                <w:rFonts w:ascii="Arial Narrow" w:hAnsi="Arial Narrow" w:cstheme="minorHAnsi"/>
              </w:rPr>
              <w:t xml:space="preserve"> </w:t>
            </w:r>
          </w:p>
          <w:p w14:paraId="580DD90C" w14:textId="75DA966F" w:rsidR="005F2369" w:rsidRPr="0077090D" w:rsidRDefault="00F477CA" w:rsidP="006C4118">
            <w:pPr>
              <w:rPr>
                <w:rFonts w:ascii="Arial Narrow" w:hAnsi="Arial Narrow" w:cstheme="minorHAnsi"/>
                <w:i/>
                <w:iCs/>
              </w:rPr>
            </w:pPr>
            <w:hyperlink r:id="rId19" w:history="1">
              <w:r w:rsidR="00FB734A" w:rsidRPr="0077090D">
                <w:rPr>
                  <w:rStyle w:val="Hyperlink"/>
                  <w:rFonts w:ascii="Arial Narrow" w:hAnsi="Arial Narrow" w:cstheme="minorHAnsi"/>
                  <w:i/>
                  <w:iCs/>
                </w:rPr>
                <w:t>https://www.facebook.com/rmipss</w:t>
              </w:r>
            </w:hyperlink>
          </w:p>
          <w:p w14:paraId="5C877965" w14:textId="4AA9BA70" w:rsidR="009A33AA" w:rsidRPr="0077090D" w:rsidRDefault="009A33AA" w:rsidP="00FB734A">
            <w:pPr>
              <w:spacing w:after="0" w:line="240" w:lineRule="auto"/>
              <w:ind w:left="11" w:hanging="11"/>
              <w:rPr>
                <w:rFonts w:ascii="Arial Narrow" w:hAnsi="Arial Narrow" w:cstheme="minorHAnsi"/>
                <w:lang w:val="en-GB"/>
              </w:rPr>
            </w:pPr>
            <w:r w:rsidRPr="0077090D">
              <w:rPr>
                <w:rFonts w:ascii="Arial Narrow" w:hAnsi="Arial Narrow" w:cstheme="minorHAnsi"/>
                <w:lang w:val="en-GB"/>
              </w:rPr>
              <w:t>NTC Facebook</w:t>
            </w:r>
          </w:p>
          <w:p w14:paraId="6C623DD1" w14:textId="2C949A45" w:rsidR="009A33AA" w:rsidRPr="0077090D" w:rsidRDefault="00F477CA" w:rsidP="006C4118">
            <w:pPr>
              <w:rPr>
                <w:rFonts w:ascii="Arial Narrow" w:hAnsi="Arial Narrow" w:cstheme="minorHAnsi"/>
                <w:i/>
                <w:iCs/>
                <w:lang w:val="en-GB"/>
              </w:rPr>
            </w:pPr>
            <w:hyperlink r:id="rId20" w:history="1">
              <w:r w:rsidR="009A33AA" w:rsidRPr="0077090D">
                <w:rPr>
                  <w:rStyle w:val="Hyperlink"/>
                  <w:rFonts w:ascii="Arial Narrow" w:hAnsi="Arial Narrow" w:cstheme="minorHAnsi"/>
                  <w:i/>
                  <w:iCs/>
                </w:rPr>
                <w:t>https://www.facebook.com/www.ntcinfo.org</w:t>
              </w:r>
            </w:hyperlink>
          </w:p>
          <w:p w14:paraId="5BA4C223" w14:textId="77777777" w:rsidR="00FB734A" w:rsidRPr="0077090D" w:rsidRDefault="00281617" w:rsidP="00FB734A">
            <w:pPr>
              <w:spacing w:after="0" w:line="240" w:lineRule="auto"/>
              <w:ind w:left="11" w:hanging="11"/>
              <w:rPr>
                <w:rFonts w:ascii="Arial Narrow" w:hAnsi="Arial Narrow" w:cstheme="minorHAnsi"/>
                <w:lang w:val="en-GB"/>
              </w:rPr>
            </w:pPr>
            <w:r w:rsidRPr="0077090D">
              <w:rPr>
                <w:rFonts w:ascii="Arial Narrow" w:hAnsi="Arial Narrow" w:cstheme="minorHAnsi"/>
                <w:lang w:val="en-GB"/>
              </w:rPr>
              <w:t>MOF/DIDA website</w:t>
            </w:r>
            <w:r w:rsidR="00DB2E67" w:rsidRPr="0077090D">
              <w:rPr>
                <w:rFonts w:ascii="Arial Narrow" w:hAnsi="Arial Narrow" w:cstheme="minorHAnsi"/>
                <w:lang w:val="en-GB"/>
              </w:rPr>
              <w:t xml:space="preserve"> </w:t>
            </w:r>
          </w:p>
          <w:p w14:paraId="76EE96CC" w14:textId="77777777" w:rsidR="005F2369" w:rsidRPr="00546232" w:rsidRDefault="00F477CA" w:rsidP="00FB734A">
            <w:pPr>
              <w:rPr>
                <w:rFonts w:ascii="Arial Narrow" w:eastAsia="Times New Roman" w:hAnsi="Arial Narrow" w:cstheme="minorHAnsi"/>
                <w:i/>
                <w:color w:val="auto"/>
                <w:lang w:val="en-GB" w:eastAsia="x-none"/>
              </w:rPr>
            </w:pPr>
            <w:hyperlink r:id="rId21" w:history="1">
              <w:r w:rsidR="00FB734A" w:rsidRPr="00546232">
                <w:rPr>
                  <w:rStyle w:val="Hyperlink"/>
                  <w:rFonts w:ascii="Arial Narrow" w:eastAsia="Times New Roman" w:hAnsi="Arial Narrow" w:cstheme="minorHAnsi"/>
                  <w:i/>
                  <w:lang w:val="en-GB" w:eastAsia="x-none"/>
                </w:rPr>
                <w:t>http://rmi-mof.com/division-of-international-development-assistance/reports/</w:t>
              </w:r>
            </w:hyperlink>
            <w:r w:rsidR="00DB2E67" w:rsidRPr="00546232">
              <w:rPr>
                <w:rFonts w:ascii="Arial Narrow" w:eastAsia="Times New Roman" w:hAnsi="Arial Narrow" w:cstheme="minorHAnsi"/>
                <w:i/>
                <w:color w:val="auto"/>
                <w:lang w:val="en-GB" w:eastAsia="x-none"/>
              </w:rPr>
              <w:t>"</w:t>
            </w:r>
          </w:p>
          <w:p w14:paraId="7B953CC6" w14:textId="03F2DE41" w:rsidR="00BB577F" w:rsidRPr="0077090D" w:rsidRDefault="00BB577F" w:rsidP="00FB734A">
            <w:pPr>
              <w:rPr>
                <w:rFonts w:ascii="Arial Narrow" w:hAnsi="Arial Narrow" w:cstheme="minorHAnsi"/>
                <w:iCs/>
              </w:rPr>
            </w:pPr>
            <w:r w:rsidRPr="00546232">
              <w:rPr>
                <w:rFonts w:ascii="Arial Narrow" w:hAnsi="Arial Narrow" w:cstheme="minorHAnsi"/>
                <w:iCs/>
                <w:lang w:val="en-GB" w:eastAsia="x-none"/>
              </w:rPr>
              <w:t>Radio and media communication</w:t>
            </w:r>
          </w:p>
        </w:tc>
      </w:tr>
      <w:tr w:rsidR="005F2369" w:rsidRPr="00223F99" w14:paraId="413455EA" w14:textId="77777777" w:rsidTr="0077090D">
        <w:trPr>
          <w:trHeight w:val="535"/>
          <w:jc w:val="center"/>
        </w:trPr>
        <w:tc>
          <w:tcPr>
            <w:tcW w:w="1547" w:type="dxa"/>
            <w:tcBorders>
              <w:top w:val="single" w:sz="4" w:space="0" w:color="000000"/>
              <w:left w:val="single" w:sz="4" w:space="0" w:color="000000"/>
              <w:bottom w:val="single" w:sz="4" w:space="0" w:color="000000"/>
              <w:right w:val="single" w:sz="4" w:space="0" w:color="000000"/>
            </w:tcBorders>
            <w:shd w:val="clear" w:color="auto" w:fill="auto"/>
          </w:tcPr>
          <w:p w14:paraId="27041BBF" w14:textId="010F8E46" w:rsidR="005F2369" w:rsidRPr="0077090D" w:rsidRDefault="005F2369" w:rsidP="004C0EC6">
            <w:pPr>
              <w:spacing w:line="240" w:lineRule="auto"/>
              <w:rPr>
                <w:rFonts w:ascii="Arial Narrow" w:hAnsi="Arial Narrow" w:cstheme="minorHAnsi"/>
                <w:lang w:val="en-GB"/>
              </w:rPr>
            </w:pPr>
            <w:r w:rsidRPr="0077090D">
              <w:rPr>
                <w:rFonts w:ascii="Arial Narrow" w:hAnsi="Arial Narrow" w:cstheme="minorHAnsi"/>
                <w:lang w:val="en-GB"/>
              </w:rPr>
              <w:t>Project Implementation</w:t>
            </w:r>
          </w:p>
        </w:tc>
        <w:tc>
          <w:tcPr>
            <w:tcW w:w="2297" w:type="dxa"/>
            <w:tcBorders>
              <w:top w:val="single" w:sz="4" w:space="0" w:color="000000"/>
              <w:left w:val="single" w:sz="4" w:space="0" w:color="000000"/>
              <w:bottom w:val="single" w:sz="4" w:space="0" w:color="000000"/>
              <w:right w:val="single" w:sz="4" w:space="0" w:color="000000"/>
            </w:tcBorders>
            <w:shd w:val="clear" w:color="auto" w:fill="auto"/>
          </w:tcPr>
          <w:p w14:paraId="4CD1B838" w14:textId="16EEB98B" w:rsidR="005F2369" w:rsidRPr="0077090D" w:rsidRDefault="005F2369">
            <w:pPr>
              <w:spacing w:after="0" w:line="240" w:lineRule="auto"/>
              <w:ind w:left="11" w:hanging="11"/>
              <w:rPr>
                <w:rFonts w:ascii="Arial Narrow" w:hAnsi="Arial Narrow" w:cstheme="minorHAnsi"/>
                <w:u w:val="single"/>
                <w:lang w:val="en-GB"/>
              </w:rPr>
            </w:pPr>
            <w:r w:rsidRPr="0077090D">
              <w:rPr>
                <w:rFonts w:ascii="Arial Narrow" w:hAnsi="Arial Narrow" w:cstheme="minorHAnsi"/>
                <w:u w:val="single"/>
                <w:lang w:val="en-GB"/>
              </w:rPr>
              <w:t>Implementing entities</w:t>
            </w:r>
          </w:p>
          <w:p w14:paraId="5F50B8D9" w14:textId="2A70CDE8" w:rsidR="00AC3BB6" w:rsidRPr="0077090D" w:rsidRDefault="00AC3BB6">
            <w:pPr>
              <w:pStyle w:val="ListParagraph"/>
              <w:widowControl w:val="0"/>
              <w:numPr>
                <w:ilvl w:val="0"/>
                <w:numId w:val="10"/>
              </w:numPr>
              <w:tabs>
                <w:tab w:val="left" w:pos="450"/>
              </w:tabs>
              <w:autoSpaceDE w:val="0"/>
              <w:autoSpaceDN w:val="0"/>
              <w:adjustRightInd w:val="0"/>
              <w:spacing w:after="0" w:line="240" w:lineRule="auto"/>
              <w:ind w:left="316" w:hanging="283"/>
              <w:jc w:val="both"/>
              <w:rPr>
                <w:rFonts w:ascii="Arial Narrow" w:eastAsia="Times New Roman" w:hAnsi="Arial Narrow" w:cstheme="minorHAnsi"/>
              </w:rPr>
            </w:pPr>
            <w:r w:rsidRPr="0077090D">
              <w:rPr>
                <w:rFonts w:ascii="Arial Narrow" w:eastAsia="Times New Roman" w:hAnsi="Arial Narrow" w:cstheme="minorHAnsi"/>
              </w:rPr>
              <w:t>PSS</w:t>
            </w:r>
          </w:p>
          <w:p w14:paraId="4497F807" w14:textId="7B0D2EDB" w:rsidR="00AC3BB6" w:rsidRPr="0077090D" w:rsidRDefault="00AC3BB6">
            <w:pPr>
              <w:pStyle w:val="ListParagraph"/>
              <w:widowControl w:val="0"/>
              <w:numPr>
                <w:ilvl w:val="0"/>
                <w:numId w:val="10"/>
              </w:numPr>
              <w:tabs>
                <w:tab w:val="left" w:pos="450"/>
              </w:tabs>
              <w:autoSpaceDE w:val="0"/>
              <w:autoSpaceDN w:val="0"/>
              <w:adjustRightInd w:val="0"/>
              <w:spacing w:after="0" w:line="240" w:lineRule="auto"/>
              <w:ind w:left="316" w:hanging="283"/>
              <w:jc w:val="both"/>
              <w:rPr>
                <w:rFonts w:ascii="Arial Narrow" w:eastAsia="Times New Roman" w:hAnsi="Arial Narrow" w:cstheme="minorHAnsi"/>
              </w:rPr>
            </w:pPr>
            <w:r w:rsidRPr="0077090D">
              <w:rPr>
                <w:rFonts w:ascii="Arial Narrow" w:eastAsia="Times New Roman" w:hAnsi="Arial Narrow" w:cstheme="minorHAnsi"/>
              </w:rPr>
              <w:t>NTC</w:t>
            </w:r>
          </w:p>
          <w:p w14:paraId="43CB8224" w14:textId="4BFC3B5A" w:rsidR="00AC3BB6" w:rsidRPr="0077090D" w:rsidRDefault="00AC3BB6">
            <w:pPr>
              <w:spacing w:before="60" w:after="0" w:line="240" w:lineRule="auto"/>
              <w:ind w:left="11" w:hanging="11"/>
              <w:rPr>
                <w:rFonts w:ascii="Arial Narrow" w:eastAsia="Times New Roman" w:hAnsi="Arial Narrow" w:cstheme="minorHAnsi"/>
              </w:rPr>
            </w:pPr>
            <w:r w:rsidRPr="0077090D">
              <w:rPr>
                <w:rFonts w:ascii="Arial Narrow" w:hAnsi="Arial Narrow" w:cstheme="minorHAnsi"/>
                <w:lang w:val="en-GB"/>
              </w:rPr>
              <w:t>Schools and Colleges</w:t>
            </w:r>
            <w:r w:rsidR="00D1492B" w:rsidRPr="0077090D">
              <w:rPr>
                <w:rFonts w:ascii="Arial Narrow" w:hAnsi="Arial Narrow" w:cstheme="minorHAnsi"/>
                <w:lang w:val="en-GB"/>
              </w:rPr>
              <w:t xml:space="preserve"> (inc</w:t>
            </w:r>
            <w:r w:rsidR="00546232" w:rsidRPr="0077090D">
              <w:rPr>
                <w:rFonts w:ascii="Arial Narrow" w:hAnsi="Arial Narrow" w:cstheme="minorHAnsi"/>
                <w:lang w:val="en-GB"/>
              </w:rPr>
              <w:t>luding</w:t>
            </w:r>
            <w:r w:rsidR="00D1492B" w:rsidRPr="0077090D">
              <w:rPr>
                <w:rFonts w:ascii="Arial Narrow" w:hAnsi="Arial Narrow" w:cstheme="minorHAnsi"/>
                <w:lang w:val="en-GB"/>
              </w:rPr>
              <w:t xml:space="preserve"> teachers and students)</w:t>
            </w:r>
          </w:p>
          <w:p w14:paraId="088E853F" w14:textId="44EF6969"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rPr>
            </w:pPr>
            <w:r w:rsidRPr="0077090D">
              <w:rPr>
                <w:rFonts w:ascii="Arial Narrow" w:hAnsi="Arial Narrow" w:cstheme="minorHAnsi"/>
              </w:rPr>
              <w:t>Laura High School</w:t>
            </w:r>
          </w:p>
          <w:p w14:paraId="3107E99B"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rPr>
            </w:pPr>
            <w:r w:rsidRPr="0077090D" w:rsidDel="0000209D">
              <w:rPr>
                <w:rFonts w:ascii="Arial Narrow" w:hAnsi="Arial Narrow" w:cstheme="minorHAnsi"/>
              </w:rPr>
              <w:t>Kwajalein</w:t>
            </w:r>
            <w:r w:rsidRPr="0077090D">
              <w:rPr>
                <w:rFonts w:ascii="Arial Narrow" w:hAnsi="Arial Narrow" w:cstheme="minorHAnsi"/>
              </w:rPr>
              <w:t xml:space="preserve"> Atoll High School</w:t>
            </w:r>
          </w:p>
          <w:p w14:paraId="4E5E61CE"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rPr>
            </w:pPr>
            <w:r w:rsidRPr="0077090D">
              <w:rPr>
                <w:rFonts w:ascii="Arial Narrow" w:hAnsi="Arial Narrow" w:cstheme="minorHAnsi"/>
              </w:rPr>
              <w:t>Jaluit High School</w:t>
            </w:r>
          </w:p>
          <w:p w14:paraId="79547171" w14:textId="030CED62"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hAnsi="Arial Narrow" w:cstheme="minorHAnsi"/>
              </w:rPr>
              <w:t>Northern High School Wotje</w:t>
            </w:r>
          </w:p>
          <w:p w14:paraId="433C5805"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CMI</w:t>
            </w:r>
          </w:p>
          <w:p w14:paraId="5B0021E6"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USP</w:t>
            </w:r>
          </w:p>
          <w:p w14:paraId="3B59F2A6" w14:textId="66B65003" w:rsidR="00223F99" w:rsidRPr="0077090D" w:rsidRDefault="00546232">
            <w:pPr>
              <w:spacing w:before="60" w:after="0" w:line="240" w:lineRule="auto"/>
              <w:ind w:left="11" w:hanging="11"/>
              <w:rPr>
                <w:rFonts w:ascii="Arial Narrow" w:eastAsia="Times New Roman" w:hAnsi="Arial Narrow" w:cstheme="minorHAnsi"/>
                <w:u w:val="single"/>
                <w:lang w:bidi="km-KH"/>
              </w:rPr>
            </w:pPr>
            <w:r w:rsidRPr="0077090D">
              <w:rPr>
                <w:rFonts w:ascii="Arial Narrow" w:eastAsia="Times New Roman" w:hAnsi="Arial Narrow" w:cstheme="minorHAnsi"/>
                <w:u w:val="single"/>
                <w:lang w:bidi="km-KH"/>
              </w:rPr>
              <w:t>Y</w:t>
            </w:r>
            <w:r w:rsidR="00223F99" w:rsidRPr="0077090D">
              <w:rPr>
                <w:rFonts w:ascii="Arial Narrow" w:eastAsia="Times New Roman" w:hAnsi="Arial Narrow" w:cstheme="minorHAnsi"/>
                <w:u w:val="single"/>
                <w:lang w:bidi="km-KH"/>
              </w:rPr>
              <w:t>outh groups:</w:t>
            </w:r>
          </w:p>
          <w:p w14:paraId="453337E5"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Youth to Youth</w:t>
            </w:r>
          </w:p>
          <w:p w14:paraId="50BF94A2" w14:textId="287DDCED"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 xml:space="preserve">Jo </w:t>
            </w:r>
            <w:proofErr w:type="spellStart"/>
            <w:r w:rsidRPr="0077090D">
              <w:rPr>
                <w:rFonts w:ascii="Arial Narrow" w:eastAsia="Times New Roman" w:hAnsi="Arial Narrow" w:cstheme="minorHAnsi"/>
              </w:rPr>
              <w:t>Jikum</w:t>
            </w:r>
            <w:proofErr w:type="spellEnd"/>
          </w:p>
          <w:p w14:paraId="0498DC20" w14:textId="599975BB" w:rsidR="00546232" w:rsidRPr="0077090D" w:rsidRDefault="00546232"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Church Groups</w:t>
            </w:r>
          </w:p>
          <w:p w14:paraId="6F465CF3" w14:textId="225C5A2D" w:rsidR="00546232" w:rsidRPr="0077090D" w:rsidRDefault="00546232"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Sports Groups</w:t>
            </w:r>
          </w:p>
          <w:p w14:paraId="6DB145B5" w14:textId="77777777" w:rsidR="00223F99" w:rsidRPr="0077090D" w:rsidRDefault="00223F99">
            <w:pPr>
              <w:spacing w:before="60" w:after="0" w:line="240" w:lineRule="auto"/>
              <w:ind w:left="11" w:hanging="11"/>
              <w:rPr>
                <w:rFonts w:ascii="Arial Narrow" w:eastAsia="Times New Roman" w:hAnsi="Arial Narrow" w:cstheme="minorHAnsi"/>
                <w:lang w:bidi="km-KH"/>
              </w:rPr>
            </w:pPr>
            <w:r w:rsidRPr="0077090D">
              <w:rPr>
                <w:rFonts w:ascii="Arial Narrow" w:hAnsi="Arial Narrow" w:cstheme="minorHAnsi"/>
                <w:u w:val="single"/>
                <w:lang w:val="en-GB"/>
              </w:rPr>
              <w:t>Community</w:t>
            </w:r>
            <w:r w:rsidRPr="0077090D">
              <w:rPr>
                <w:rFonts w:ascii="Arial Narrow" w:eastAsia="Times New Roman" w:hAnsi="Arial Narrow" w:cstheme="minorHAnsi"/>
                <w:u w:val="single"/>
                <w:lang w:bidi="km-KH"/>
              </w:rPr>
              <w:t xml:space="preserve"> members</w:t>
            </w:r>
            <w:r w:rsidRPr="0077090D">
              <w:rPr>
                <w:rFonts w:ascii="Arial Narrow" w:eastAsia="Times New Roman" w:hAnsi="Arial Narrow" w:cstheme="minorHAnsi"/>
                <w:lang w:bidi="km-KH"/>
              </w:rPr>
              <w:t>:</w:t>
            </w:r>
          </w:p>
          <w:p w14:paraId="5688664C"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Jaluit</w:t>
            </w:r>
          </w:p>
          <w:p w14:paraId="22563A74"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Wotje</w:t>
            </w:r>
          </w:p>
          <w:p w14:paraId="60B5FB18" w14:textId="54789EBF"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rPr>
              <w:t>Ebeye, Gugeegue</w:t>
            </w:r>
            <w:r w:rsidRPr="0077090D">
              <w:rPr>
                <w:rFonts w:ascii="Arial Narrow" w:hAnsi="Arial Narrow" w:cstheme="minorHAnsi"/>
              </w:rPr>
              <w:t>.</w:t>
            </w:r>
          </w:p>
          <w:p w14:paraId="3C2C924A" w14:textId="3F430323" w:rsidR="000E5D7B" w:rsidRPr="0077090D" w:rsidRDefault="00AC3BB6">
            <w:pPr>
              <w:spacing w:before="60" w:after="0" w:line="240" w:lineRule="auto"/>
              <w:ind w:left="11" w:hanging="11"/>
              <w:rPr>
                <w:rFonts w:ascii="Arial Narrow" w:hAnsi="Arial Narrow" w:cstheme="minorHAnsi"/>
                <w:color w:val="auto"/>
                <w:u w:val="single"/>
                <w:lang w:bidi="th-TH"/>
              </w:rPr>
            </w:pPr>
            <w:r w:rsidRPr="0077090D">
              <w:rPr>
                <w:rFonts w:ascii="Arial Narrow" w:hAnsi="Arial Narrow" w:cstheme="minorHAnsi"/>
                <w:u w:val="single"/>
                <w:lang w:val="en-GB"/>
              </w:rPr>
              <w:t>Ministries</w:t>
            </w:r>
          </w:p>
          <w:p w14:paraId="406EA54E" w14:textId="7FA370D5"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MOEST</w:t>
            </w:r>
          </w:p>
          <w:p w14:paraId="6FC87627" w14:textId="455335EC"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rPr>
            </w:pPr>
            <w:r w:rsidRPr="0077090D">
              <w:rPr>
                <w:rFonts w:ascii="Arial Narrow" w:eastAsia="Times New Roman" w:hAnsi="Arial Narrow" w:cstheme="minorHAnsi"/>
              </w:rPr>
              <w:t>MOF</w:t>
            </w:r>
          </w:p>
          <w:p w14:paraId="18B2C70C" w14:textId="77777777" w:rsidR="00223F99" w:rsidRPr="0077090D" w:rsidRDefault="00223F99">
            <w:pPr>
              <w:spacing w:before="60" w:after="0" w:line="240" w:lineRule="auto"/>
              <w:ind w:left="11" w:hanging="11"/>
              <w:rPr>
                <w:rFonts w:ascii="Arial Narrow" w:hAnsi="Arial Narrow" w:cstheme="minorHAnsi"/>
                <w:color w:val="auto"/>
                <w:u w:val="single"/>
                <w:lang w:bidi="th-TH"/>
              </w:rPr>
            </w:pPr>
            <w:r w:rsidRPr="0077090D">
              <w:rPr>
                <w:rFonts w:ascii="Arial Narrow" w:hAnsi="Arial Narrow" w:cstheme="minorHAnsi"/>
                <w:color w:val="auto"/>
                <w:u w:val="single"/>
                <w:lang w:bidi="th-TH"/>
              </w:rPr>
              <w:t>Local government:</w:t>
            </w:r>
          </w:p>
          <w:p w14:paraId="6911B426"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color w:val="auto"/>
                <w:lang w:bidi="th-TH"/>
              </w:rPr>
            </w:pPr>
            <w:r w:rsidRPr="0077090D">
              <w:rPr>
                <w:rFonts w:ascii="Arial Narrow" w:eastAsia="Times New Roman" w:hAnsi="Arial Narrow" w:cstheme="minorHAnsi"/>
              </w:rPr>
              <w:t>MALGOV</w:t>
            </w:r>
          </w:p>
          <w:p w14:paraId="67FEFDA8"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color w:val="auto"/>
                <w:lang w:bidi="th-TH"/>
              </w:rPr>
            </w:pPr>
            <w:r w:rsidRPr="0077090D">
              <w:rPr>
                <w:rFonts w:ascii="Arial Narrow" w:eastAsia="Times New Roman" w:hAnsi="Arial Narrow" w:cstheme="minorHAnsi"/>
              </w:rPr>
              <w:t>JALGOV</w:t>
            </w:r>
          </w:p>
          <w:p w14:paraId="4BF6622E"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color w:val="auto"/>
                <w:lang w:bidi="th-TH"/>
              </w:rPr>
            </w:pPr>
            <w:r w:rsidRPr="0077090D">
              <w:rPr>
                <w:rFonts w:ascii="Arial Narrow" w:eastAsia="Times New Roman" w:hAnsi="Arial Narrow" w:cstheme="minorHAnsi"/>
              </w:rPr>
              <w:t>WOLGOV</w:t>
            </w:r>
          </w:p>
          <w:p w14:paraId="7869A7AE" w14:textId="46216B95"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color w:val="auto"/>
                <w:lang w:bidi="th-TH"/>
              </w:rPr>
            </w:pPr>
            <w:r w:rsidRPr="0077090D">
              <w:rPr>
                <w:rFonts w:ascii="Arial Narrow" w:eastAsia="Times New Roman" w:hAnsi="Arial Narrow" w:cstheme="minorHAnsi"/>
              </w:rPr>
              <w:t>KALGOV</w:t>
            </w:r>
            <w:r w:rsidRPr="0077090D">
              <w:rPr>
                <w:rFonts w:ascii="Arial Narrow" w:hAnsi="Arial Narrow" w:cstheme="minorHAnsi"/>
                <w:color w:val="auto"/>
                <w:lang w:bidi="th-TH"/>
              </w:rPr>
              <w:t>.</w:t>
            </w:r>
          </w:p>
          <w:p w14:paraId="6752BEB4" w14:textId="77777777" w:rsidR="00223F99" w:rsidRPr="0077090D" w:rsidRDefault="00223F99">
            <w:pPr>
              <w:spacing w:before="60" w:after="0" w:line="240" w:lineRule="auto"/>
              <w:ind w:left="11" w:hanging="11"/>
              <w:rPr>
                <w:rFonts w:ascii="Arial Narrow" w:eastAsia="Times New Roman" w:hAnsi="Arial Narrow" w:cstheme="minorHAnsi"/>
                <w:u w:val="single"/>
                <w:lang w:bidi="km-KH"/>
              </w:rPr>
            </w:pPr>
            <w:r w:rsidRPr="0077090D">
              <w:rPr>
                <w:rFonts w:ascii="Arial Narrow" w:eastAsia="Times New Roman" w:hAnsi="Arial Narrow" w:cstheme="minorHAnsi"/>
                <w:u w:val="single"/>
                <w:lang w:bidi="km-KH"/>
              </w:rPr>
              <w:t>Private sector employers:</w:t>
            </w:r>
          </w:p>
          <w:p w14:paraId="565D8E31"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 xml:space="preserve">Ace </w:t>
            </w:r>
            <w:r w:rsidRPr="0077090D">
              <w:rPr>
                <w:rFonts w:ascii="Arial Narrow" w:eastAsia="Times New Roman" w:hAnsi="Arial Narrow" w:cstheme="minorHAnsi"/>
              </w:rPr>
              <w:t>Hardware</w:t>
            </w:r>
          </w:p>
          <w:p w14:paraId="5ADAF614" w14:textId="77777777"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rPr>
              <w:t>PII</w:t>
            </w:r>
          </w:p>
          <w:p w14:paraId="18DEE540"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Do it Best</w:t>
            </w:r>
          </w:p>
          <w:p w14:paraId="463F77D2"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NTA</w:t>
            </w:r>
          </w:p>
          <w:p w14:paraId="5AFB51AB"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PNA (fisheries)</w:t>
            </w:r>
          </w:p>
          <w:p w14:paraId="0EFBEF7A"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MIMIRA</w:t>
            </w:r>
          </w:p>
          <w:p w14:paraId="2314BCD9"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MEC</w:t>
            </w:r>
          </w:p>
          <w:p w14:paraId="64CD592E"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MIR</w:t>
            </w:r>
          </w:p>
          <w:p w14:paraId="6F3C6C3F"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RRE</w:t>
            </w:r>
          </w:p>
          <w:p w14:paraId="0C102C87"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KAJUR</w:t>
            </w:r>
          </w:p>
          <w:p w14:paraId="4298F76D"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MWSC</w:t>
            </w:r>
          </w:p>
          <w:p w14:paraId="5CDF6ACD"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MAWC</w:t>
            </w:r>
          </w:p>
          <w:p w14:paraId="7C08CBAA"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ELEFA</w:t>
            </w:r>
          </w:p>
          <w:p w14:paraId="2F0E4097"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Trust Company</w:t>
            </w:r>
          </w:p>
          <w:p w14:paraId="2273B86B"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proofErr w:type="spellStart"/>
            <w:r w:rsidRPr="0077090D">
              <w:rPr>
                <w:rFonts w:ascii="Arial Narrow" w:eastAsia="Times New Roman" w:hAnsi="Arial Narrow" w:cstheme="minorHAnsi"/>
                <w:lang w:bidi="km-KH"/>
              </w:rPr>
              <w:t>Tobolar</w:t>
            </w:r>
            <w:proofErr w:type="spellEnd"/>
          </w:p>
          <w:p w14:paraId="00D4DAC3"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MICS</w:t>
            </w:r>
          </w:p>
          <w:p w14:paraId="3418AF51"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K&amp;K</w:t>
            </w:r>
          </w:p>
          <w:p w14:paraId="4B14F831"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Payless</w:t>
            </w:r>
          </w:p>
          <w:p w14:paraId="5793E1EC" w14:textId="77777777" w:rsidR="00AC3BB6"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proofErr w:type="spellStart"/>
            <w:r w:rsidRPr="0077090D">
              <w:rPr>
                <w:rFonts w:ascii="Arial Narrow" w:eastAsia="Times New Roman" w:hAnsi="Arial Narrow" w:cstheme="minorHAnsi"/>
                <w:lang w:bidi="km-KH"/>
              </w:rPr>
              <w:t>Ezi</w:t>
            </w:r>
            <w:proofErr w:type="spellEnd"/>
            <w:r w:rsidRPr="0077090D">
              <w:rPr>
                <w:rFonts w:ascii="Arial Narrow" w:eastAsia="Times New Roman" w:hAnsi="Arial Narrow" w:cstheme="minorHAnsi"/>
                <w:lang w:bidi="km-KH"/>
              </w:rPr>
              <w:t>-Price</w:t>
            </w:r>
          </w:p>
          <w:p w14:paraId="73C5F09A" w14:textId="77777777" w:rsidR="00AC3BB6" w:rsidRPr="0077090D" w:rsidRDefault="00AC3BB6">
            <w:pPr>
              <w:spacing w:before="60" w:after="0" w:line="240" w:lineRule="auto"/>
              <w:ind w:left="11" w:hanging="11"/>
              <w:rPr>
                <w:rFonts w:ascii="Arial Narrow" w:eastAsia="Times New Roman" w:hAnsi="Arial Narrow" w:cstheme="minorHAnsi"/>
                <w:u w:val="single"/>
                <w:lang w:bidi="km-KH"/>
              </w:rPr>
            </w:pPr>
            <w:r w:rsidRPr="0077090D">
              <w:rPr>
                <w:rFonts w:ascii="Arial Narrow" w:hAnsi="Arial Narrow" w:cstheme="minorHAnsi"/>
                <w:u w:val="single"/>
                <w:lang w:val="en-GB"/>
              </w:rPr>
              <w:t>NGOs</w:t>
            </w:r>
          </w:p>
          <w:p w14:paraId="6A73ADD6" w14:textId="0A8A3954" w:rsidR="00223F9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77090D">
              <w:rPr>
                <w:rFonts w:ascii="Arial Narrow" w:eastAsia="Times New Roman" w:hAnsi="Arial Narrow" w:cstheme="minorHAnsi"/>
                <w:lang w:bidi="km-KH"/>
              </w:rPr>
              <w:t>Marshall Islands Disabled Persons Organisation (MIDPO)</w:t>
            </w:r>
          </w:p>
          <w:p w14:paraId="471E9750" w14:textId="77777777" w:rsidR="005F2369" w:rsidRPr="0077090D" w:rsidRDefault="00223F99"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hAnsi="Arial Narrow" w:cstheme="minorHAnsi"/>
              </w:rPr>
            </w:pPr>
            <w:r w:rsidRPr="0077090D">
              <w:rPr>
                <w:rFonts w:ascii="Arial Narrow" w:eastAsia="Times New Roman" w:hAnsi="Arial Narrow" w:cstheme="minorHAnsi"/>
                <w:lang w:bidi="km-KH"/>
              </w:rPr>
              <w:t>Youth to Youth NGO</w:t>
            </w:r>
          </w:p>
          <w:p w14:paraId="63A92528" w14:textId="35C6A722" w:rsidR="00016AC4" w:rsidRPr="0077090D" w:rsidRDefault="00016AC4"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cstheme="minorHAnsi"/>
                <w:lang w:bidi="km-KH"/>
              </w:rPr>
            </w:pPr>
            <w:r w:rsidRPr="00B81C12">
              <w:rPr>
                <w:rFonts w:ascii="Arial Narrow" w:eastAsia="Times New Roman" w:hAnsi="Arial Narrow" w:cstheme="minorHAnsi"/>
                <w:lang w:bidi="km-KH"/>
              </w:rPr>
              <w:t>WAM</w:t>
            </w:r>
          </w:p>
        </w:tc>
        <w:tc>
          <w:tcPr>
            <w:tcW w:w="2106" w:type="dxa"/>
            <w:tcBorders>
              <w:top w:val="single" w:sz="4" w:space="0" w:color="000000"/>
              <w:left w:val="single" w:sz="4" w:space="0" w:color="000000"/>
              <w:bottom w:val="single" w:sz="4" w:space="0" w:color="000000"/>
              <w:right w:val="single" w:sz="4" w:space="0" w:color="000000"/>
            </w:tcBorders>
            <w:shd w:val="clear" w:color="auto" w:fill="auto"/>
          </w:tcPr>
          <w:p w14:paraId="2DA42F26" w14:textId="4ADF37D2" w:rsidR="005F2369" w:rsidRPr="0077090D" w:rsidRDefault="00862C3D" w:rsidP="006C4118">
            <w:pPr>
              <w:rPr>
                <w:rFonts w:ascii="Arial Narrow" w:hAnsi="Arial Narrow" w:cstheme="minorHAnsi"/>
                <w:lang w:val="en-GB"/>
              </w:rPr>
            </w:pPr>
            <w:r>
              <w:rPr>
                <w:rFonts w:ascii="Arial Narrow" w:hAnsi="Arial Narrow" w:cstheme="minorHAnsi"/>
                <w:lang w:val="en-GB"/>
              </w:rPr>
              <w:t xml:space="preserve">Final </w:t>
            </w:r>
            <w:r w:rsidR="005F2369" w:rsidRPr="0077090D">
              <w:rPr>
                <w:rFonts w:ascii="Arial Narrow" w:hAnsi="Arial Narrow" w:cstheme="minorHAnsi"/>
                <w:lang w:val="en-GB"/>
              </w:rPr>
              <w:t>ESM</w:t>
            </w:r>
            <w:r w:rsidR="000E5D7B" w:rsidRPr="0077090D">
              <w:rPr>
                <w:rFonts w:ascii="Arial Narrow" w:hAnsi="Arial Narrow" w:cstheme="minorHAnsi"/>
                <w:lang w:val="en-GB"/>
              </w:rPr>
              <w:t>P</w:t>
            </w:r>
            <w:r>
              <w:rPr>
                <w:rFonts w:ascii="Arial Narrow" w:hAnsi="Arial Narrow" w:cstheme="minorHAnsi"/>
                <w:lang w:val="en-GB"/>
              </w:rPr>
              <w:t xml:space="preserve">, </w:t>
            </w:r>
          </w:p>
          <w:p w14:paraId="0EB18E17" w14:textId="77777777" w:rsidR="005F2369" w:rsidRPr="0077090D" w:rsidRDefault="005F2369" w:rsidP="006C4118">
            <w:pPr>
              <w:rPr>
                <w:rFonts w:ascii="Arial Narrow" w:hAnsi="Arial Narrow" w:cstheme="minorHAnsi"/>
                <w:lang w:val="en-GB"/>
              </w:rPr>
            </w:pPr>
            <w:r w:rsidRPr="0077090D">
              <w:rPr>
                <w:rFonts w:ascii="Arial Narrow" w:hAnsi="Arial Narrow" w:cstheme="minorHAnsi"/>
                <w:lang w:val="en-GB"/>
              </w:rPr>
              <w:t>Final SEP</w:t>
            </w:r>
          </w:p>
          <w:p w14:paraId="4CA4AE32" w14:textId="77777777" w:rsidR="005F2369" w:rsidRPr="0077090D" w:rsidRDefault="005F2369" w:rsidP="006C4118">
            <w:pPr>
              <w:rPr>
                <w:rFonts w:ascii="Arial Narrow" w:hAnsi="Arial Narrow" w:cstheme="minorHAnsi"/>
                <w:lang w:val="en-GB"/>
              </w:rPr>
            </w:pPr>
          </w:p>
          <w:p w14:paraId="64BB8396" w14:textId="77777777" w:rsidR="005F2369" w:rsidRPr="0077090D" w:rsidRDefault="005F2369" w:rsidP="006C4118">
            <w:pPr>
              <w:rPr>
                <w:rFonts w:ascii="Arial Narrow" w:hAnsi="Arial Narrow" w:cstheme="minorHAnsi"/>
                <w:lang w:val="en-GB"/>
              </w:rPr>
            </w:pPr>
            <w:r w:rsidRPr="0077090D">
              <w:rPr>
                <w:rFonts w:ascii="Arial Narrow" w:hAnsi="Arial Narrow" w:cstheme="minorHAnsi"/>
                <w:lang w:val="en-GB"/>
              </w:rPr>
              <w:t>Final Labor Management Procedures</w:t>
            </w:r>
          </w:p>
          <w:p w14:paraId="7C7149DA" w14:textId="53ACCC73" w:rsidR="005F2369" w:rsidRPr="0077090D" w:rsidRDefault="00D1492B" w:rsidP="006C4118">
            <w:pPr>
              <w:rPr>
                <w:rFonts w:ascii="Arial Narrow" w:hAnsi="Arial Narrow" w:cstheme="minorHAnsi"/>
                <w:lang w:val="en-GB"/>
              </w:rPr>
            </w:pPr>
            <w:r w:rsidRPr="0077090D">
              <w:rPr>
                <w:rFonts w:ascii="Arial Narrow" w:hAnsi="Arial Narrow" w:cstheme="minorHAnsi"/>
                <w:lang w:val="en-GB"/>
              </w:rPr>
              <w:t>P</w:t>
            </w:r>
            <w:r w:rsidR="005F2369" w:rsidRPr="0077090D">
              <w:rPr>
                <w:rFonts w:ascii="Arial Narrow" w:hAnsi="Arial Narrow" w:cstheme="minorHAnsi"/>
                <w:lang w:val="en-GB"/>
              </w:rPr>
              <w:t>roject progress reports and periodic updates</w:t>
            </w:r>
          </w:p>
          <w:p w14:paraId="212B3D70" w14:textId="77777777" w:rsidR="005F2369" w:rsidRPr="0077090D" w:rsidRDefault="005F2369" w:rsidP="006C4118">
            <w:pPr>
              <w:rPr>
                <w:rFonts w:ascii="Arial Narrow" w:hAnsi="Arial Narrow" w:cstheme="minorHAnsi"/>
                <w:lang w:val="en-GB"/>
              </w:rPr>
            </w:pPr>
          </w:p>
          <w:p w14:paraId="12E0B44D" w14:textId="77777777" w:rsidR="005F2369" w:rsidRPr="0077090D" w:rsidRDefault="005F2369" w:rsidP="006C4118">
            <w:pPr>
              <w:rPr>
                <w:rFonts w:ascii="Arial Narrow" w:hAnsi="Arial Narrow" w:cstheme="minorHAnsi"/>
                <w:lang w:val="en-GB"/>
              </w:rPr>
            </w:pPr>
            <w:r w:rsidRPr="0077090D">
              <w:rPr>
                <w:rFonts w:ascii="Arial Narrow" w:hAnsi="Arial Narrow" w:cstheme="minorHAnsi"/>
                <w:lang w:val="en-GB"/>
              </w:rPr>
              <w:t>Brochures and educational materials</w:t>
            </w:r>
          </w:p>
          <w:p w14:paraId="5171B3CE" w14:textId="77777777" w:rsidR="005F2369" w:rsidRPr="0077090D" w:rsidRDefault="005F2369" w:rsidP="006C4118">
            <w:pPr>
              <w:rPr>
                <w:rFonts w:ascii="Arial Narrow" w:hAnsi="Arial Narrow" w:cstheme="minorHAnsi"/>
                <w:lang w:val="en-GB"/>
              </w:rPr>
            </w:pPr>
          </w:p>
          <w:p w14:paraId="120BCAC4" w14:textId="77777777" w:rsidR="005F2369" w:rsidRPr="0077090D" w:rsidRDefault="005F2369" w:rsidP="006C4118">
            <w:pPr>
              <w:rPr>
                <w:rFonts w:ascii="Arial Narrow" w:hAnsi="Arial Narrow" w:cstheme="minorHAnsi"/>
                <w:lang w:val="en-GB"/>
              </w:rPr>
            </w:pPr>
            <w:r w:rsidRPr="0077090D">
              <w:rPr>
                <w:rFonts w:ascii="Arial Narrow" w:hAnsi="Arial Narrow" w:cstheme="minorHAnsi"/>
                <w:lang w:val="en-GB"/>
              </w:rPr>
              <w:t>Press releases</w:t>
            </w:r>
          </w:p>
          <w:p w14:paraId="6B036744" w14:textId="77777777" w:rsidR="005F2369" w:rsidRPr="0077090D" w:rsidRDefault="005F2369" w:rsidP="006C4118">
            <w:pPr>
              <w:rPr>
                <w:rFonts w:ascii="Arial Narrow" w:hAnsi="Arial Narrow" w:cstheme="minorHAnsi"/>
              </w:rPr>
            </w:pPr>
          </w:p>
        </w:tc>
        <w:tc>
          <w:tcPr>
            <w:tcW w:w="3401" w:type="dxa"/>
            <w:tcBorders>
              <w:top w:val="single" w:sz="4" w:space="0" w:color="000000"/>
              <w:left w:val="single" w:sz="4" w:space="0" w:color="000000"/>
              <w:bottom w:val="single" w:sz="4" w:space="0" w:color="000000"/>
              <w:right w:val="single" w:sz="4" w:space="0" w:color="000000"/>
            </w:tcBorders>
            <w:shd w:val="clear" w:color="auto" w:fill="auto"/>
          </w:tcPr>
          <w:p w14:paraId="654F8B9B" w14:textId="706D433C" w:rsidR="00E77DC1" w:rsidRPr="0077090D" w:rsidRDefault="00E77DC1" w:rsidP="006C4118">
            <w:pPr>
              <w:rPr>
                <w:rFonts w:ascii="Arial Narrow" w:hAnsi="Arial Narrow" w:cstheme="minorHAnsi"/>
                <w:lang w:val="en-GB"/>
              </w:rPr>
            </w:pPr>
            <w:r w:rsidRPr="0077090D">
              <w:rPr>
                <w:rFonts w:ascii="Arial Narrow" w:hAnsi="Arial Narrow" w:cstheme="minorHAnsi"/>
                <w:lang w:val="en-GB"/>
              </w:rPr>
              <w:t>Final ESM</w:t>
            </w:r>
            <w:r w:rsidR="000E5D7B" w:rsidRPr="0077090D">
              <w:rPr>
                <w:rFonts w:ascii="Arial Narrow" w:hAnsi="Arial Narrow" w:cstheme="minorHAnsi"/>
                <w:lang w:val="en-GB"/>
              </w:rPr>
              <w:t>P, Final</w:t>
            </w:r>
            <w:r w:rsidR="00FB734A" w:rsidRPr="0077090D">
              <w:rPr>
                <w:rFonts w:ascii="Arial Narrow" w:hAnsi="Arial Narrow" w:cstheme="minorHAnsi"/>
                <w:lang w:val="en-GB"/>
              </w:rPr>
              <w:t xml:space="preserve"> </w:t>
            </w:r>
            <w:r w:rsidRPr="0077090D">
              <w:rPr>
                <w:rFonts w:ascii="Arial Narrow" w:hAnsi="Arial Narrow" w:cstheme="minorHAnsi"/>
                <w:lang w:val="en-GB"/>
              </w:rPr>
              <w:t xml:space="preserve">SEP and Final LMP to be disclosed </w:t>
            </w:r>
            <w:r w:rsidR="006C4DBA" w:rsidRPr="0077090D">
              <w:rPr>
                <w:rFonts w:ascii="Arial Narrow" w:hAnsi="Arial Narrow" w:cstheme="minorHAnsi"/>
                <w:lang w:val="en-GB"/>
              </w:rPr>
              <w:t xml:space="preserve">within 30 days of </w:t>
            </w:r>
            <w:r w:rsidR="00862C3D">
              <w:rPr>
                <w:rFonts w:ascii="Arial Narrow" w:hAnsi="Arial Narrow" w:cstheme="minorHAnsi"/>
                <w:lang w:val="en-GB"/>
              </w:rPr>
              <w:t>effectiveness</w:t>
            </w:r>
            <w:r w:rsidR="00CB3DEC">
              <w:rPr>
                <w:rFonts w:ascii="Arial Narrow" w:hAnsi="Arial Narrow" w:cstheme="minorHAnsi"/>
                <w:lang w:val="en-GB"/>
              </w:rPr>
              <w:t>, incorporating feedback from disclosure</w:t>
            </w:r>
            <w:r w:rsidRPr="0077090D">
              <w:rPr>
                <w:rFonts w:ascii="Arial Narrow" w:hAnsi="Arial Narrow" w:cstheme="minorHAnsi"/>
                <w:lang w:val="en-GB"/>
              </w:rPr>
              <w:t>:</w:t>
            </w:r>
          </w:p>
          <w:p w14:paraId="33CB508D" w14:textId="77777777" w:rsidR="00FB734A" w:rsidRPr="0077090D" w:rsidRDefault="00FB734A" w:rsidP="00FB734A">
            <w:pPr>
              <w:spacing w:after="0" w:line="240" w:lineRule="auto"/>
              <w:ind w:left="11" w:hanging="11"/>
              <w:rPr>
                <w:rFonts w:ascii="Arial Narrow" w:hAnsi="Arial Narrow" w:cstheme="minorHAnsi"/>
              </w:rPr>
            </w:pPr>
            <w:r w:rsidRPr="0077090D">
              <w:rPr>
                <w:rFonts w:ascii="Arial Narrow" w:hAnsi="Arial Narrow" w:cstheme="minorHAnsi"/>
              </w:rPr>
              <w:t xml:space="preserve">PSS Facebook </w:t>
            </w:r>
          </w:p>
          <w:p w14:paraId="19DDFDE1" w14:textId="77777777" w:rsidR="00FB734A" w:rsidRPr="0077090D" w:rsidRDefault="00F477CA" w:rsidP="00FB734A">
            <w:pPr>
              <w:rPr>
                <w:rFonts w:ascii="Arial Narrow" w:hAnsi="Arial Narrow" w:cstheme="minorHAnsi"/>
                <w:i/>
                <w:iCs/>
              </w:rPr>
            </w:pPr>
            <w:hyperlink r:id="rId22" w:history="1">
              <w:r w:rsidR="00FB734A" w:rsidRPr="0077090D">
                <w:rPr>
                  <w:rStyle w:val="Hyperlink"/>
                  <w:rFonts w:ascii="Arial Narrow" w:hAnsi="Arial Narrow" w:cstheme="minorHAnsi"/>
                  <w:i/>
                  <w:iCs/>
                </w:rPr>
                <w:t>https://www.facebook.com/rmipss</w:t>
              </w:r>
            </w:hyperlink>
          </w:p>
          <w:p w14:paraId="74614D3E" w14:textId="77777777" w:rsidR="00FB734A" w:rsidRPr="0077090D" w:rsidRDefault="00FB734A" w:rsidP="00FB734A">
            <w:pPr>
              <w:spacing w:after="0" w:line="240" w:lineRule="auto"/>
              <w:ind w:left="11" w:hanging="11"/>
              <w:rPr>
                <w:rFonts w:ascii="Arial Narrow" w:hAnsi="Arial Narrow" w:cstheme="minorHAnsi"/>
                <w:lang w:val="en-GB"/>
              </w:rPr>
            </w:pPr>
            <w:r w:rsidRPr="0077090D">
              <w:rPr>
                <w:rFonts w:ascii="Arial Narrow" w:hAnsi="Arial Narrow" w:cstheme="minorHAnsi"/>
                <w:lang w:val="en-GB"/>
              </w:rPr>
              <w:t>NTC Facebook</w:t>
            </w:r>
          </w:p>
          <w:p w14:paraId="53DD3FAE" w14:textId="77777777" w:rsidR="00FB734A" w:rsidRPr="0077090D" w:rsidRDefault="00F477CA" w:rsidP="00FB734A">
            <w:pPr>
              <w:rPr>
                <w:rFonts w:ascii="Arial Narrow" w:hAnsi="Arial Narrow" w:cstheme="minorHAnsi"/>
                <w:i/>
                <w:iCs/>
                <w:lang w:val="en-GB"/>
              </w:rPr>
            </w:pPr>
            <w:hyperlink r:id="rId23" w:history="1">
              <w:r w:rsidR="00FB734A" w:rsidRPr="0077090D">
                <w:rPr>
                  <w:rStyle w:val="Hyperlink"/>
                  <w:rFonts w:ascii="Arial Narrow" w:hAnsi="Arial Narrow" w:cstheme="minorHAnsi"/>
                  <w:i/>
                  <w:iCs/>
                </w:rPr>
                <w:t>https://www.facebook.com/www.ntcinfo.org</w:t>
              </w:r>
            </w:hyperlink>
          </w:p>
          <w:p w14:paraId="69E0CF4C" w14:textId="77777777" w:rsidR="00FB734A" w:rsidRPr="0077090D" w:rsidRDefault="00FB734A" w:rsidP="00FB734A">
            <w:pPr>
              <w:spacing w:after="0" w:line="240" w:lineRule="auto"/>
              <w:ind w:left="11" w:hanging="11"/>
              <w:rPr>
                <w:rFonts w:ascii="Arial Narrow" w:hAnsi="Arial Narrow" w:cstheme="minorHAnsi"/>
                <w:lang w:val="en-GB"/>
              </w:rPr>
            </w:pPr>
            <w:r w:rsidRPr="0077090D">
              <w:rPr>
                <w:rFonts w:ascii="Arial Narrow" w:hAnsi="Arial Narrow" w:cstheme="minorHAnsi"/>
                <w:lang w:val="en-GB"/>
              </w:rPr>
              <w:t xml:space="preserve">MOF/DIDA website </w:t>
            </w:r>
          </w:p>
          <w:p w14:paraId="026DDA7F" w14:textId="77777777" w:rsidR="00FB734A" w:rsidRPr="00546232" w:rsidRDefault="00F477CA" w:rsidP="00FB734A">
            <w:pPr>
              <w:rPr>
                <w:rFonts w:ascii="Arial Narrow" w:eastAsia="Times New Roman" w:hAnsi="Arial Narrow" w:cstheme="minorHAnsi"/>
                <w:i/>
                <w:color w:val="auto"/>
                <w:lang w:val="en-GB" w:eastAsia="x-none"/>
              </w:rPr>
            </w:pPr>
            <w:hyperlink r:id="rId24" w:history="1">
              <w:r w:rsidR="00FB734A" w:rsidRPr="00546232">
                <w:rPr>
                  <w:rStyle w:val="Hyperlink"/>
                  <w:rFonts w:ascii="Arial Narrow" w:eastAsia="Times New Roman" w:hAnsi="Arial Narrow" w:cstheme="minorHAnsi"/>
                  <w:i/>
                  <w:lang w:val="en-GB" w:eastAsia="x-none"/>
                </w:rPr>
                <w:t>http://rmi-mof.com/division-of-international-development-assistance/reports/</w:t>
              </w:r>
            </w:hyperlink>
          </w:p>
          <w:p w14:paraId="6C4F94BC" w14:textId="3C587D47" w:rsidR="00E77DC1" w:rsidRPr="0077090D" w:rsidRDefault="00E77DC1" w:rsidP="006C4118">
            <w:pPr>
              <w:rPr>
                <w:rFonts w:ascii="Arial Narrow" w:hAnsi="Arial Narrow" w:cstheme="minorHAnsi"/>
                <w:lang w:val="en-GB"/>
              </w:rPr>
            </w:pPr>
            <w:r w:rsidRPr="0077090D">
              <w:rPr>
                <w:rFonts w:ascii="Arial Narrow" w:hAnsi="Arial Narrow" w:cstheme="minorHAnsi"/>
                <w:lang w:val="en-GB"/>
              </w:rPr>
              <w:t>Broader community outreach via</w:t>
            </w:r>
            <w:r w:rsidR="00FB734A" w:rsidRPr="0077090D">
              <w:rPr>
                <w:rFonts w:ascii="Arial Narrow" w:hAnsi="Arial Narrow" w:cstheme="minorHAnsi"/>
                <w:lang w:val="en-GB"/>
              </w:rPr>
              <w:t xml:space="preserve"> NTC </w:t>
            </w:r>
            <w:r w:rsidR="00FC7B7E" w:rsidRPr="0077090D">
              <w:rPr>
                <w:rFonts w:ascii="Arial Narrow" w:hAnsi="Arial Narrow" w:cstheme="minorHAnsi"/>
                <w:lang w:val="en-GB"/>
              </w:rPr>
              <w:t xml:space="preserve">Communications </w:t>
            </w:r>
            <w:r w:rsidR="00FB734A" w:rsidRPr="0077090D">
              <w:rPr>
                <w:rFonts w:ascii="Arial Narrow" w:hAnsi="Arial Narrow" w:cstheme="minorHAnsi"/>
                <w:lang w:val="en-GB"/>
              </w:rPr>
              <w:t>Specialist to be engaged by NTC as part of the Project.</w:t>
            </w:r>
          </w:p>
          <w:p w14:paraId="29CAE7AF" w14:textId="04435802" w:rsidR="00BB577F" w:rsidRPr="0077090D" w:rsidRDefault="00BB577F" w:rsidP="006C4118">
            <w:pPr>
              <w:rPr>
                <w:rFonts w:ascii="Arial Narrow" w:hAnsi="Arial Narrow" w:cstheme="minorHAnsi"/>
                <w:lang w:val="en-GB"/>
              </w:rPr>
            </w:pPr>
            <w:r w:rsidRPr="00546232">
              <w:rPr>
                <w:rFonts w:ascii="Arial Narrow" w:hAnsi="Arial Narrow" w:cstheme="minorHAnsi"/>
                <w:iCs/>
                <w:lang w:val="en-GB" w:eastAsia="x-none"/>
              </w:rPr>
              <w:t>Radio and media communication</w:t>
            </w:r>
          </w:p>
          <w:p w14:paraId="7C9D7F94" w14:textId="77777777" w:rsidR="005F2369" w:rsidRPr="0077090D" w:rsidRDefault="005F2369" w:rsidP="006C4118">
            <w:pPr>
              <w:rPr>
                <w:rFonts w:ascii="Arial Narrow" w:hAnsi="Arial Narrow" w:cstheme="minorHAnsi"/>
              </w:rPr>
            </w:pPr>
          </w:p>
        </w:tc>
      </w:tr>
    </w:tbl>
    <w:p w14:paraId="3552551C" w14:textId="77777777" w:rsidR="00546232" w:rsidRDefault="00546232" w:rsidP="0077090D">
      <w:pPr>
        <w:ind w:left="0" w:firstLine="0"/>
      </w:pPr>
      <w:bookmarkStart w:id="81" w:name="_Hlk34157935"/>
    </w:p>
    <w:p w14:paraId="64C6ACDD" w14:textId="37FAE5BF" w:rsidR="00B64D59" w:rsidRPr="0077090D" w:rsidRDefault="007219A7" w:rsidP="0077090D">
      <w:pPr>
        <w:pStyle w:val="Heading2"/>
        <w:numPr>
          <w:ilvl w:val="1"/>
          <w:numId w:val="15"/>
        </w:numPr>
        <w:spacing w:before="120" w:after="240" w:line="240" w:lineRule="auto"/>
        <w:ind w:left="567" w:hanging="283"/>
        <w:rPr>
          <w:b w:val="0"/>
          <w:color w:val="2E74B5" w:themeColor="accent5" w:themeShade="BF"/>
        </w:rPr>
      </w:pPr>
      <w:bookmarkStart w:id="82" w:name="_Toc48852552"/>
      <w:bookmarkStart w:id="83" w:name="_Toc48853579"/>
      <w:bookmarkStart w:id="84" w:name="_Toc53637997"/>
      <w:r w:rsidRPr="0077090D">
        <w:rPr>
          <w:b w:val="0"/>
          <w:color w:val="2E74B5" w:themeColor="accent5" w:themeShade="BF"/>
        </w:rPr>
        <w:t xml:space="preserve">Stakeholder </w:t>
      </w:r>
      <w:r w:rsidR="00661A05" w:rsidRPr="0077090D">
        <w:rPr>
          <w:b w:val="0"/>
          <w:color w:val="2E74B5" w:themeColor="accent5" w:themeShade="BF"/>
        </w:rPr>
        <w:t xml:space="preserve">Engagement </w:t>
      </w:r>
      <w:bookmarkEnd w:id="82"/>
      <w:bookmarkEnd w:id="83"/>
      <w:r w:rsidR="00661A05" w:rsidRPr="0077090D">
        <w:rPr>
          <w:b w:val="0"/>
          <w:color w:val="2E74B5" w:themeColor="accent5" w:themeShade="BF"/>
        </w:rPr>
        <w:t xml:space="preserve">Plan </w:t>
      </w:r>
      <w:bookmarkEnd w:id="84"/>
    </w:p>
    <w:tbl>
      <w:tblPr>
        <w:tblStyle w:val="TableGrid"/>
        <w:tblW w:w="0" w:type="auto"/>
        <w:jc w:val="center"/>
        <w:tblInd w:w="0" w:type="dxa"/>
        <w:tblCellMar>
          <w:top w:w="46" w:type="dxa"/>
          <w:left w:w="107" w:type="dxa"/>
          <w:right w:w="79" w:type="dxa"/>
        </w:tblCellMar>
        <w:tblLook w:val="04A0" w:firstRow="1" w:lastRow="0" w:firstColumn="1" w:lastColumn="0" w:noHBand="0" w:noVBand="1"/>
      </w:tblPr>
      <w:tblGrid>
        <w:gridCol w:w="1511"/>
        <w:gridCol w:w="1984"/>
        <w:gridCol w:w="2018"/>
        <w:gridCol w:w="14"/>
        <w:gridCol w:w="14"/>
        <w:gridCol w:w="2344"/>
        <w:gridCol w:w="1661"/>
      </w:tblGrid>
      <w:tr w:rsidR="007A2C44" w:rsidRPr="00EC7315" w14:paraId="162B6DE7" w14:textId="77777777" w:rsidTr="0077090D">
        <w:trPr>
          <w:trHeight w:val="495"/>
          <w:tblHeader/>
          <w:jc w:val="center"/>
        </w:trPr>
        <w:tc>
          <w:tcPr>
            <w:tcW w:w="151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bookmarkEnd w:id="81"/>
          <w:p w14:paraId="34E27BD8" w14:textId="77777777" w:rsidR="00B93429" w:rsidRPr="0077090D" w:rsidRDefault="00B93429" w:rsidP="0077090D">
            <w:pPr>
              <w:spacing w:before="60" w:after="60" w:line="240" w:lineRule="auto"/>
              <w:ind w:left="11" w:hanging="11"/>
              <w:jc w:val="center"/>
              <w:rPr>
                <w:rFonts w:asciiTheme="minorHAnsi" w:hAnsiTheme="minorHAnsi" w:cstheme="minorHAnsi"/>
                <w:b/>
              </w:rPr>
            </w:pPr>
            <w:r w:rsidRPr="0077090D">
              <w:rPr>
                <w:rFonts w:asciiTheme="minorHAnsi" w:hAnsiTheme="minorHAnsi" w:cstheme="minorHAnsi"/>
                <w:b/>
              </w:rPr>
              <w:t>Project stage</w:t>
            </w:r>
          </w:p>
        </w:tc>
        <w:tc>
          <w:tcPr>
            <w:tcW w:w="1984"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6FB5EAFA" w14:textId="5792FBD9" w:rsidR="00B93429" w:rsidRPr="0077090D" w:rsidRDefault="00B93429" w:rsidP="0077090D">
            <w:pPr>
              <w:spacing w:before="60" w:after="60" w:line="240" w:lineRule="auto"/>
              <w:ind w:left="-66" w:right="-115" w:firstLine="0"/>
              <w:jc w:val="center"/>
              <w:rPr>
                <w:rFonts w:asciiTheme="minorHAnsi" w:hAnsiTheme="minorHAnsi" w:cstheme="minorHAnsi"/>
                <w:b/>
              </w:rPr>
            </w:pPr>
            <w:r w:rsidRPr="0077090D">
              <w:rPr>
                <w:rFonts w:asciiTheme="minorHAnsi" w:hAnsiTheme="minorHAnsi" w:cstheme="minorHAnsi"/>
                <w:b/>
              </w:rPr>
              <w:t>Topic of consultation/ message</w:t>
            </w:r>
          </w:p>
        </w:tc>
        <w:tc>
          <w:tcPr>
            <w:tcW w:w="2046" w:type="dxa"/>
            <w:gridSpan w:val="3"/>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31046D09" w14:textId="35E625C4" w:rsidR="00B93429" w:rsidRPr="0077090D" w:rsidRDefault="00B93429" w:rsidP="0077090D">
            <w:pPr>
              <w:spacing w:before="60" w:after="60" w:line="240" w:lineRule="auto"/>
              <w:ind w:left="11" w:hanging="11"/>
              <w:jc w:val="center"/>
              <w:rPr>
                <w:rFonts w:asciiTheme="minorHAnsi" w:hAnsiTheme="minorHAnsi" w:cstheme="minorHAnsi"/>
                <w:b/>
              </w:rPr>
            </w:pPr>
            <w:r w:rsidRPr="0077090D">
              <w:rPr>
                <w:rFonts w:asciiTheme="minorHAnsi" w:hAnsiTheme="minorHAnsi" w:cstheme="minorHAnsi"/>
                <w:b/>
              </w:rPr>
              <w:t>Method used</w:t>
            </w:r>
          </w:p>
        </w:tc>
        <w:tc>
          <w:tcPr>
            <w:tcW w:w="2344"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3056922B" w14:textId="5943AB8A" w:rsidR="00B93429" w:rsidRPr="0077090D" w:rsidRDefault="00B93429" w:rsidP="0077090D">
            <w:pPr>
              <w:spacing w:before="60" w:after="60" w:line="240" w:lineRule="auto"/>
              <w:ind w:left="11" w:hanging="11"/>
              <w:jc w:val="center"/>
              <w:rPr>
                <w:rFonts w:asciiTheme="minorHAnsi" w:hAnsiTheme="minorHAnsi" w:cstheme="minorHAnsi"/>
                <w:b/>
              </w:rPr>
            </w:pPr>
            <w:r w:rsidRPr="0077090D">
              <w:rPr>
                <w:rFonts w:asciiTheme="minorHAnsi" w:hAnsiTheme="minorHAnsi" w:cstheme="minorHAnsi"/>
                <w:b/>
              </w:rPr>
              <w:t>Target stakeholders</w:t>
            </w:r>
          </w:p>
        </w:tc>
        <w:tc>
          <w:tcPr>
            <w:tcW w:w="1661" w:type="dxa"/>
            <w:tcBorders>
              <w:top w:val="single" w:sz="4" w:space="0" w:color="000000"/>
              <w:left w:val="single" w:sz="4" w:space="0" w:color="000000"/>
              <w:bottom w:val="single" w:sz="4" w:space="0" w:color="000000"/>
              <w:right w:val="single" w:sz="4" w:space="0" w:color="000000"/>
            </w:tcBorders>
            <w:shd w:val="clear" w:color="auto" w:fill="D9E2F3" w:themeFill="accent1" w:themeFillTint="33"/>
          </w:tcPr>
          <w:p w14:paraId="04323BC4" w14:textId="1418B716" w:rsidR="00B93429" w:rsidRPr="0077090D" w:rsidRDefault="00B93429" w:rsidP="0077090D">
            <w:pPr>
              <w:spacing w:before="60" w:after="60" w:line="240" w:lineRule="auto"/>
              <w:ind w:left="11" w:hanging="11"/>
              <w:jc w:val="center"/>
              <w:rPr>
                <w:rFonts w:asciiTheme="minorHAnsi" w:hAnsiTheme="minorHAnsi" w:cstheme="minorHAnsi"/>
                <w:b/>
              </w:rPr>
            </w:pPr>
            <w:r w:rsidRPr="0077090D">
              <w:rPr>
                <w:rFonts w:asciiTheme="minorHAnsi" w:hAnsiTheme="minorHAnsi" w:cstheme="minorHAnsi"/>
                <w:b/>
              </w:rPr>
              <w:t>Responsibilities</w:t>
            </w:r>
          </w:p>
        </w:tc>
      </w:tr>
      <w:tr w:rsidR="007A2C44" w:rsidRPr="00EC7315" w14:paraId="655C2F0E" w14:textId="77777777" w:rsidTr="0077090D">
        <w:trPr>
          <w:trHeight w:val="544"/>
          <w:jc w:val="center"/>
        </w:trPr>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1B23E407" w14:textId="78C218EA" w:rsidR="00C47D17" w:rsidRPr="00546232" w:rsidRDefault="00C47D17" w:rsidP="006C4118">
            <w:pPr>
              <w:rPr>
                <w:rFonts w:ascii="Arial Narrow" w:hAnsi="Arial Narrow"/>
              </w:rPr>
            </w:pPr>
            <w:r w:rsidRPr="00546232">
              <w:rPr>
                <w:rFonts w:ascii="Arial Narrow" w:hAnsi="Arial Narrow"/>
                <w:lang w:val="en-GB"/>
              </w:rPr>
              <w:t>Preparation prior to effectiveness</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F9BAC0F" w14:textId="53779E63" w:rsidR="00C47D17" w:rsidRPr="00546232" w:rsidRDefault="00C47D17" w:rsidP="006C4118">
            <w:pPr>
              <w:rPr>
                <w:rFonts w:ascii="Arial Narrow" w:hAnsi="Arial Narrow"/>
                <w:lang w:val="en-GB"/>
              </w:rPr>
            </w:pPr>
            <w:r w:rsidRPr="00546232">
              <w:rPr>
                <w:rFonts w:ascii="Arial Narrow" w:hAnsi="Arial Narrow"/>
                <w:lang w:val="en-GB"/>
              </w:rPr>
              <w:t>The project, activities</w:t>
            </w:r>
            <w:r w:rsidR="00AC3BB6" w:rsidRPr="00546232">
              <w:rPr>
                <w:rFonts w:ascii="Arial Narrow" w:hAnsi="Arial Narrow"/>
                <w:lang w:val="en-GB"/>
              </w:rPr>
              <w:t xml:space="preserve">, </w:t>
            </w:r>
            <w:r w:rsidRPr="00546232">
              <w:rPr>
                <w:rFonts w:ascii="Arial Narrow" w:hAnsi="Arial Narrow"/>
                <w:lang w:val="en-GB"/>
              </w:rPr>
              <w:t>potential E&amp;S risks,</w:t>
            </w:r>
            <w:r w:rsidR="00AC3BB6" w:rsidRPr="00546232">
              <w:rPr>
                <w:rFonts w:ascii="Arial Narrow" w:hAnsi="Arial Narrow"/>
                <w:lang w:val="en-GB"/>
              </w:rPr>
              <w:t xml:space="preserve"> benefits and </w:t>
            </w:r>
            <w:r w:rsidRPr="00546232">
              <w:rPr>
                <w:rFonts w:ascii="Arial Narrow" w:hAnsi="Arial Narrow"/>
                <w:lang w:val="en-GB"/>
              </w:rPr>
              <w:t>impacts and mitigation measures</w:t>
            </w:r>
          </w:p>
          <w:p w14:paraId="3A786F01" w14:textId="576199EA" w:rsidR="00C47D17" w:rsidRPr="00546232" w:rsidRDefault="00C47D17" w:rsidP="006C4118">
            <w:pPr>
              <w:rPr>
                <w:rFonts w:ascii="Arial Narrow" w:hAnsi="Arial Narrow"/>
                <w:lang w:val="en-GB"/>
              </w:rPr>
            </w:pPr>
            <w:r w:rsidRPr="00546232">
              <w:rPr>
                <w:rFonts w:ascii="Arial Narrow" w:hAnsi="Arial Narrow"/>
                <w:lang w:val="en-GB"/>
              </w:rPr>
              <w:t>Introduce ESF instruments</w:t>
            </w:r>
            <w:r w:rsidR="00D1492B" w:rsidRPr="00546232">
              <w:rPr>
                <w:rFonts w:ascii="Arial Narrow" w:hAnsi="Arial Narrow"/>
                <w:lang w:val="en-GB"/>
              </w:rPr>
              <w:t xml:space="preserve"> </w:t>
            </w:r>
          </w:p>
          <w:p w14:paraId="4AEFA15B" w14:textId="3CD4856E" w:rsidR="00C47D17" w:rsidRPr="00546232" w:rsidRDefault="00C47D17">
            <w:pPr>
              <w:rPr>
                <w:rFonts w:ascii="Arial Narrow" w:hAnsi="Arial Narrow"/>
              </w:rPr>
            </w:pPr>
            <w:r w:rsidRPr="00546232">
              <w:rPr>
                <w:rFonts w:ascii="Arial Narrow" w:hAnsi="Arial Narrow"/>
                <w:lang w:val="en-GB"/>
              </w:rPr>
              <w:t>Present the SEP and GM</w:t>
            </w:r>
          </w:p>
        </w:tc>
        <w:tc>
          <w:tcPr>
            <w:tcW w:w="2032" w:type="dxa"/>
            <w:gridSpan w:val="2"/>
            <w:tcBorders>
              <w:top w:val="single" w:sz="4" w:space="0" w:color="000000"/>
              <w:left w:val="single" w:sz="4" w:space="0" w:color="000000"/>
              <w:bottom w:val="single" w:sz="4" w:space="0" w:color="000000"/>
              <w:right w:val="single" w:sz="4" w:space="0" w:color="000000"/>
            </w:tcBorders>
            <w:shd w:val="clear" w:color="auto" w:fill="auto"/>
          </w:tcPr>
          <w:p w14:paraId="0AA629E8" w14:textId="3BBEF05A" w:rsidR="00C47D17" w:rsidRPr="00546232" w:rsidRDefault="00AC3BB6" w:rsidP="006C4118">
            <w:pPr>
              <w:rPr>
                <w:rFonts w:ascii="Arial Narrow" w:hAnsi="Arial Narrow"/>
                <w:lang w:val="en-GB"/>
              </w:rPr>
            </w:pPr>
            <w:r w:rsidRPr="00546232">
              <w:rPr>
                <w:rFonts w:ascii="Arial Narrow" w:hAnsi="Arial Narrow"/>
                <w:lang w:val="en-GB"/>
              </w:rPr>
              <w:t>Face to face meetings</w:t>
            </w:r>
          </w:p>
          <w:p w14:paraId="27177201" w14:textId="09D213B8" w:rsidR="00847E64" w:rsidRPr="00546232" w:rsidRDefault="00847E64" w:rsidP="006C4118">
            <w:pPr>
              <w:rPr>
                <w:rFonts w:ascii="Arial Narrow" w:hAnsi="Arial Narrow"/>
                <w:lang w:val="en-GB"/>
              </w:rPr>
            </w:pPr>
            <w:r w:rsidRPr="00546232">
              <w:rPr>
                <w:rFonts w:ascii="Arial Narrow" w:hAnsi="Arial Narrow"/>
                <w:lang w:val="en-GB"/>
              </w:rPr>
              <w:t>Information disclosure (see Table 3.3</w:t>
            </w:r>
            <w:r w:rsidR="00E85640">
              <w:rPr>
                <w:rFonts w:ascii="Arial Narrow" w:hAnsi="Arial Narrow"/>
                <w:lang w:val="en-GB"/>
              </w:rPr>
              <w:t>)</w:t>
            </w:r>
          </w:p>
          <w:p w14:paraId="23A26946" w14:textId="77777777" w:rsidR="00C47D17" w:rsidRPr="00546232" w:rsidRDefault="00C47D17" w:rsidP="006C4118">
            <w:pPr>
              <w:rPr>
                <w:rFonts w:ascii="Arial Narrow" w:hAnsi="Arial Narrow"/>
                <w:lang w:val="en-GB"/>
              </w:rPr>
            </w:pPr>
          </w:p>
          <w:p w14:paraId="660DFE77" w14:textId="5BD1A23B" w:rsidR="00C47D17" w:rsidRPr="00546232" w:rsidRDefault="00C47D17" w:rsidP="006C4118">
            <w:pPr>
              <w:rPr>
                <w:rFonts w:ascii="Arial Narrow" w:hAnsi="Arial Narrow"/>
              </w:rPr>
            </w:pPr>
          </w:p>
        </w:tc>
        <w:tc>
          <w:tcPr>
            <w:tcW w:w="2358" w:type="dxa"/>
            <w:gridSpan w:val="2"/>
            <w:tcBorders>
              <w:top w:val="single" w:sz="4" w:space="0" w:color="000000"/>
              <w:left w:val="single" w:sz="4" w:space="0" w:color="000000"/>
              <w:bottom w:val="single" w:sz="4" w:space="0" w:color="000000"/>
              <w:right w:val="single" w:sz="4" w:space="0" w:color="000000"/>
            </w:tcBorders>
            <w:shd w:val="clear" w:color="auto" w:fill="auto"/>
          </w:tcPr>
          <w:p w14:paraId="7FADCBC9" w14:textId="272C433A" w:rsidR="00847E64" w:rsidRPr="00546232" w:rsidRDefault="00AC3BB6">
            <w:pPr>
              <w:rPr>
                <w:rFonts w:ascii="Arial Narrow" w:hAnsi="Arial Narrow"/>
              </w:rPr>
            </w:pPr>
            <w:r w:rsidRPr="00546232">
              <w:rPr>
                <w:rFonts w:ascii="Arial Narrow" w:hAnsi="Arial Narrow"/>
              </w:rPr>
              <w:t>Government entities; private sector; educational sector; youth</w:t>
            </w:r>
            <w:r w:rsidR="00847E64" w:rsidRPr="00546232">
              <w:rPr>
                <w:rFonts w:ascii="Arial Narrow" w:hAnsi="Arial Narrow"/>
              </w:rPr>
              <w:t xml:space="preserve"> (students), impacted and interested communities</w:t>
            </w:r>
          </w:p>
        </w:tc>
        <w:tc>
          <w:tcPr>
            <w:tcW w:w="1661" w:type="dxa"/>
            <w:tcBorders>
              <w:top w:val="single" w:sz="4" w:space="0" w:color="000000"/>
              <w:left w:val="single" w:sz="4" w:space="0" w:color="000000"/>
              <w:bottom w:val="single" w:sz="4" w:space="0" w:color="000000"/>
              <w:right w:val="single" w:sz="4" w:space="0" w:color="000000"/>
            </w:tcBorders>
            <w:shd w:val="clear" w:color="auto" w:fill="auto"/>
          </w:tcPr>
          <w:p w14:paraId="3C94F150" w14:textId="400F9F62" w:rsidR="00C47D17" w:rsidRPr="00546232" w:rsidRDefault="00AC3BB6" w:rsidP="0077090D">
            <w:pPr>
              <w:ind w:right="-124"/>
              <w:rPr>
                <w:rFonts w:ascii="Arial Narrow" w:hAnsi="Arial Narrow"/>
                <w:lang w:val="en-GB"/>
              </w:rPr>
            </w:pPr>
            <w:r w:rsidRPr="00546232">
              <w:rPr>
                <w:rFonts w:ascii="Arial Narrow" w:hAnsi="Arial Narrow"/>
                <w:lang w:val="en-GB"/>
              </w:rPr>
              <w:t>NTC</w:t>
            </w:r>
            <w:r w:rsidR="00C47D17" w:rsidRPr="00546232">
              <w:rPr>
                <w:rFonts w:ascii="Arial Narrow" w:hAnsi="Arial Narrow"/>
                <w:lang w:val="en-GB"/>
              </w:rPr>
              <w:t xml:space="preserve"> through Project management team</w:t>
            </w:r>
            <w:r w:rsidR="00165D2D" w:rsidRPr="00546232">
              <w:rPr>
                <w:rFonts w:ascii="Arial Narrow" w:hAnsi="Arial Narrow"/>
                <w:lang w:val="en-GB"/>
              </w:rPr>
              <w:t xml:space="preserve"> (with support from CIU)</w:t>
            </w:r>
          </w:p>
          <w:p w14:paraId="496FE976" w14:textId="326244F3" w:rsidR="00FB734A" w:rsidRPr="00546232" w:rsidRDefault="00FB734A">
            <w:pPr>
              <w:rPr>
                <w:rFonts w:ascii="Arial Narrow" w:hAnsi="Arial Narrow"/>
              </w:rPr>
            </w:pPr>
            <w:r w:rsidRPr="00546232">
              <w:rPr>
                <w:rFonts w:ascii="Arial Narrow" w:hAnsi="Arial Narrow"/>
                <w:lang w:val="en-GB"/>
              </w:rPr>
              <w:t>NTC Communications Specialist to be engaged by NTC as part of the Project.</w:t>
            </w:r>
          </w:p>
        </w:tc>
      </w:tr>
      <w:tr w:rsidR="007A2C44" w:rsidRPr="00EC7315" w14:paraId="7EC82107" w14:textId="77777777" w:rsidTr="0077090D">
        <w:trPr>
          <w:trHeight w:val="544"/>
          <w:jc w:val="center"/>
        </w:trPr>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7786C84F" w14:textId="7FC99171" w:rsidR="00C47D17" w:rsidRPr="00546232" w:rsidRDefault="00C47D17" w:rsidP="006C4118">
            <w:pPr>
              <w:rPr>
                <w:rFonts w:ascii="Arial Narrow" w:hAnsi="Arial Narrow"/>
                <w:i/>
              </w:rPr>
            </w:pPr>
            <w:r w:rsidRPr="00546232">
              <w:rPr>
                <w:rFonts w:ascii="Arial Narrow" w:hAnsi="Arial Narrow"/>
                <w:lang w:val="en-GB"/>
              </w:rPr>
              <w:t>Project Implementation</w:t>
            </w: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7B25E8A" w14:textId="7EFBE9A7" w:rsidR="00C47D17" w:rsidRPr="00546232" w:rsidRDefault="00C47D17">
            <w:pPr>
              <w:rPr>
                <w:rFonts w:ascii="Arial Narrow" w:hAnsi="Arial Narrow"/>
                <w:lang w:val="en-GB" w:bidi="th-TH"/>
              </w:rPr>
            </w:pPr>
            <w:r w:rsidRPr="00546232">
              <w:rPr>
                <w:rFonts w:ascii="Arial Narrow" w:hAnsi="Arial Narrow"/>
                <w:lang w:val="en-GB" w:bidi="th-TH"/>
              </w:rPr>
              <w:t>Updated ESF instruments</w:t>
            </w:r>
          </w:p>
          <w:p w14:paraId="795B237A" w14:textId="213FA188" w:rsidR="00C47D17" w:rsidRPr="00546232" w:rsidRDefault="00C47D17">
            <w:pPr>
              <w:rPr>
                <w:rFonts w:ascii="Arial Narrow" w:hAnsi="Arial Narrow"/>
                <w:lang w:val="en-GB" w:bidi="th-TH"/>
              </w:rPr>
            </w:pPr>
            <w:r w:rsidRPr="00546232">
              <w:rPr>
                <w:rFonts w:ascii="Arial Narrow" w:hAnsi="Arial Narrow"/>
                <w:lang w:val="en-GB" w:bidi="th-TH"/>
              </w:rPr>
              <w:t>Feedback from consultations</w:t>
            </w:r>
          </w:p>
          <w:p w14:paraId="08BF656E" w14:textId="2D4DF013" w:rsidR="00C47D17" w:rsidRPr="00546232" w:rsidRDefault="00C47D17" w:rsidP="006C4118">
            <w:pPr>
              <w:rPr>
                <w:rFonts w:ascii="Arial Narrow" w:hAnsi="Arial Narrow"/>
              </w:rPr>
            </w:pPr>
            <w:r w:rsidRPr="00546232">
              <w:rPr>
                <w:rFonts w:ascii="Arial Narrow" w:hAnsi="Arial Narrow"/>
                <w:lang w:val="en-GB" w:bidi="th-TH"/>
              </w:rPr>
              <w:t>Information about project activities</w:t>
            </w:r>
            <w:r w:rsidR="00EC7315" w:rsidRPr="00546232">
              <w:rPr>
                <w:rFonts w:ascii="Arial Narrow" w:hAnsi="Arial Narrow"/>
                <w:lang w:val="en-GB" w:bidi="th-TH"/>
              </w:rPr>
              <w:t xml:space="preserve"> including curriculum.</w:t>
            </w:r>
          </w:p>
        </w:tc>
        <w:tc>
          <w:tcPr>
            <w:tcW w:w="2018" w:type="dxa"/>
            <w:tcBorders>
              <w:top w:val="single" w:sz="4" w:space="0" w:color="000000"/>
              <w:left w:val="single" w:sz="4" w:space="0" w:color="000000"/>
              <w:bottom w:val="single" w:sz="4" w:space="0" w:color="000000"/>
              <w:right w:val="single" w:sz="4" w:space="0" w:color="000000"/>
            </w:tcBorders>
            <w:shd w:val="clear" w:color="auto" w:fill="auto"/>
          </w:tcPr>
          <w:p w14:paraId="1ADDA39B" w14:textId="77777777" w:rsidR="00EC7315" w:rsidRPr="00546232" w:rsidRDefault="00EC7315" w:rsidP="00C1053D">
            <w:pPr>
              <w:rPr>
                <w:rFonts w:ascii="Arial Narrow" w:hAnsi="Arial Narrow"/>
                <w:lang w:val="en-GB" w:bidi="th-TH"/>
              </w:rPr>
            </w:pPr>
            <w:r w:rsidRPr="00546232">
              <w:rPr>
                <w:rFonts w:ascii="Arial Narrow" w:hAnsi="Arial Narrow"/>
                <w:lang w:val="en-GB" w:bidi="th-TH"/>
              </w:rPr>
              <w:t>Face to face meetings.</w:t>
            </w:r>
          </w:p>
          <w:p w14:paraId="483E5CE1" w14:textId="2AB94DBC" w:rsidR="00C1053D" w:rsidRPr="00546232" w:rsidRDefault="00C1053D" w:rsidP="00C1053D">
            <w:pPr>
              <w:rPr>
                <w:rFonts w:ascii="Arial Narrow" w:hAnsi="Arial Narrow"/>
                <w:lang w:val="en-GB" w:bidi="th-TH"/>
              </w:rPr>
            </w:pPr>
            <w:r w:rsidRPr="00546232">
              <w:rPr>
                <w:rFonts w:ascii="Arial Narrow" w:hAnsi="Arial Narrow"/>
                <w:lang w:val="en-GB" w:bidi="th-TH"/>
              </w:rPr>
              <w:t>.</w:t>
            </w:r>
          </w:p>
          <w:p w14:paraId="31A2E1A3" w14:textId="2124AD9C" w:rsidR="00C47D17" w:rsidRPr="00546232" w:rsidRDefault="00EC7315">
            <w:pPr>
              <w:rPr>
                <w:rFonts w:ascii="Arial Narrow" w:hAnsi="Arial Narrow"/>
              </w:rPr>
            </w:pPr>
            <w:r w:rsidRPr="00546232">
              <w:rPr>
                <w:rFonts w:ascii="Arial Narrow" w:hAnsi="Arial Narrow"/>
                <w:lang w:val="en-GB" w:bidi="th-TH"/>
              </w:rPr>
              <w:t>Community engagement – see GM below</w:t>
            </w:r>
          </w:p>
        </w:tc>
        <w:tc>
          <w:tcPr>
            <w:tcW w:w="2372" w:type="dxa"/>
            <w:gridSpan w:val="3"/>
            <w:tcBorders>
              <w:top w:val="single" w:sz="4" w:space="0" w:color="000000"/>
              <w:left w:val="single" w:sz="4" w:space="0" w:color="000000"/>
              <w:bottom w:val="single" w:sz="4" w:space="0" w:color="000000"/>
              <w:right w:val="single" w:sz="4" w:space="0" w:color="000000"/>
            </w:tcBorders>
            <w:shd w:val="clear" w:color="auto" w:fill="auto"/>
          </w:tcPr>
          <w:p w14:paraId="07B4549E" w14:textId="77777777"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Implementing entities</w:t>
            </w:r>
          </w:p>
          <w:p w14:paraId="005C329E" w14:textId="5D461257"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Schools and Colleges</w:t>
            </w:r>
            <w:r w:rsidR="00847E64" w:rsidRPr="00546232">
              <w:rPr>
                <w:rFonts w:ascii="Arial Narrow" w:eastAsia="Times New Roman" w:hAnsi="Arial Narrow"/>
                <w:lang w:bidi="km-KH"/>
              </w:rPr>
              <w:t xml:space="preserve"> </w:t>
            </w:r>
            <w:proofErr w:type="spellStart"/>
            <w:r w:rsidR="00847E64" w:rsidRPr="00546232">
              <w:rPr>
                <w:rFonts w:ascii="Arial Narrow" w:eastAsia="Times New Roman" w:hAnsi="Arial Narrow"/>
                <w:lang w:bidi="km-KH"/>
              </w:rPr>
              <w:t>inc</w:t>
            </w:r>
            <w:proofErr w:type="spellEnd"/>
            <w:r w:rsidR="00847E64" w:rsidRPr="00546232">
              <w:rPr>
                <w:rFonts w:ascii="Arial Narrow" w:eastAsia="Times New Roman" w:hAnsi="Arial Narrow"/>
                <w:lang w:bidi="km-KH"/>
              </w:rPr>
              <w:t xml:space="preserve"> students</w:t>
            </w:r>
          </w:p>
          <w:p w14:paraId="029F8412" w14:textId="6E80F9F8"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Marshallese youth groups:</w:t>
            </w:r>
          </w:p>
          <w:p w14:paraId="4198A21F" w14:textId="6502A24B"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Community members</w:t>
            </w:r>
          </w:p>
          <w:p w14:paraId="17906864" w14:textId="77777777"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Ministries</w:t>
            </w:r>
          </w:p>
          <w:p w14:paraId="5AD93279" w14:textId="77777777"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Local government:</w:t>
            </w:r>
          </w:p>
          <w:p w14:paraId="671C9F49" w14:textId="37BA6B3D" w:rsidR="00AC3BB6" w:rsidRPr="00546232"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Private sector employers;</w:t>
            </w:r>
          </w:p>
          <w:p w14:paraId="104873DC" w14:textId="77777777" w:rsidR="00C47D17" w:rsidRDefault="00AC3BB6"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NGOs</w:t>
            </w:r>
          </w:p>
          <w:p w14:paraId="50B6F84A" w14:textId="46917A44" w:rsidR="00E85640" w:rsidRPr="00546232" w:rsidRDefault="00E85640"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Pr>
                <w:rFonts w:ascii="Arial Narrow" w:hAnsi="Arial Narrow"/>
                <w:lang w:val="en-GB" w:bidi="th-TH"/>
              </w:rPr>
              <w:t>SEA/SH stakeholders</w:t>
            </w:r>
          </w:p>
        </w:tc>
        <w:tc>
          <w:tcPr>
            <w:tcW w:w="1661" w:type="dxa"/>
            <w:tcBorders>
              <w:top w:val="single" w:sz="4" w:space="0" w:color="000000"/>
              <w:left w:val="single" w:sz="4" w:space="0" w:color="000000"/>
              <w:bottom w:val="single" w:sz="4" w:space="0" w:color="000000"/>
              <w:right w:val="single" w:sz="4" w:space="0" w:color="000000"/>
            </w:tcBorders>
            <w:shd w:val="clear" w:color="auto" w:fill="auto"/>
          </w:tcPr>
          <w:p w14:paraId="16601311" w14:textId="1C119F57" w:rsidR="00C47D17" w:rsidRPr="00546232" w:rsidRDefault="00EC7315" w:rsidP="00EC7315">
            <w:pPr>
              <w:rPr>
                <w:rFonts w:ascii="Arial Narrow" w:hAnsi="Arial Narrow"/>
              </w:rPr>
            </w:pPr>
            <w:r w:rsidRPr="00546232">
              <w:rPr>
                <w:rFonts w:ascii="Arial Narrow" w:hAnsi="Arial Narrow"/>
                <w:lang w:val="en-GB"/>
              </w:rPr>
              <w:t>NTC through the Project management team (with support from CIU)</w:t>
            </w:r>
          </w:p>
        </w:tc>
      </w:tr>
      <w:tr w:rsidR="007A2C44" w:rsidRPr="00EC7315" w14:paraId="1330FC89" w14:textId="77777777" w:rsidTr="0077090D">
        <w:trPr>
          <w:trHeight w:val="544"/>
          <w:jc w:val="center"/>
        </w:trPr>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04C5DABC" w14:textId="77777777" w:rsidR="00892361" w:rsidRPr="00546232" w:rsidRDefault="00892361" w:rsidP="006C4118">
            <w:pPr>
              <w:rPr>
                <w:rFonts w:ascii="Arial Narrow" w:hAnsi="Arial Narrow"/>
                <w:lang w:val="en-GB"/>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35651BF7" w14:textId="66FFE12C" w:rsidR="00892361" w:rsidRPr="00546232" w:rsidRDefault="00892361" w:rsidP="006C4118">
            <w:pPr>
              <w:rPr>
                <w:rFonts w:ascii="Arial Narrow" w:hAnsi="Arial Narrow"/>
                <w:lang w:val="en-GB" w:bidi="th-TH"/>
              </w:rPr>
            </w:pPr>
            <w:r w:rsidRPr="00546232">
              <w:rPr>
                <w:rFonts w:ascii="Arial Narrow" w:hAnsi="Arial Narrow"/>
                <w:lang w:val="en-GB" w:bidi="th-TH"/>
              </w:rPr>
              <w:t>Facility design</w:t>
            </w:r>
          </w:p>
        </w:tc>
        <w:tc>
          <w:tcPr>
            <w:tcW w:w="2018" w:type="dxa"/>
            <w:tcBorders>
              <w:top w:val="single" w:sz="4" w:space="0" w:color="000000"/>
              <w:left w:val="single" w:sz="4" w:space="0" w:color="000000"/>
              <w:bottom w:val="single" w:sz="4" w:space="0" w:color="000000"/>
              <w:right w:val="single" w:sz="4" w:space="0" w:color="000000"/>
            </w:tcBorders>
            <w:shd w:val="clear" w:color="auto" w:fill="auto"/>
          </w:tcPr>
          <w:p w14:paraId="26A90717" w14:textId="77777777" w:rsidR="00892361" w:rsidRPr="00546232" w:rsidRDefault="00892361" w:rsidP="00C1053D">
            <w:pPr>
              <w:rPr>
                <w:rFonts w:ascii="Arial Narrow" w:hAnsi="Arial Narrow"/>
                <w:lang w:val="en-GB" w:bidi="th-TH"/>
              </w:rPr>
            </w:pPr>
            <w:r w:rsidRPr="00546232">
              <w:rPr>
                <w:rFonts w:ascii="Arial Narrow" w:hAnsi="Arial Narrow"/>
                <w:lang w:val="en-GB" w:bidi="th-TH"/>
              </w:rPr>
              <w:t>Face to face meetings</w:t>
            </w:r>
          </w:p>
          <w:p w14:paraId="232D149D" w14:textId="1724ECED" w:rsidR="007A2C44" w:rsidRDefault="00DF41B3" w:rsidP="00C1053D">
            <w:pPr>
              <w:rPr>
                <w:rFonts w:ascii="Arial Narrow" w:hAnsi="Arial Narrow"/>
                <w:lang w:val="en-GB" w:bidi="th-TH"/>
              </w:rPr>
            </w:pPr>
            <w:r w:rsidRPr="00546232">
              <w:rPr>
                <w:rFonts w:ascii="Arial Narrow" w:hAnsi="Arial Narrow"/>
                <w:lang w:val="en-GB" w:bidi="th-TH"/>
              </w:rPr>
              <w:t>Questionnaire</w:t>
            </w:r>
          </w:p>
          <w:p w14:paraId="72D8F03A" w14:textId="77777777" w:rsidR="00DF41B3" w:rsidRDefault="00DF41B3">
            <w:pPr>
              <w:rPr>
                <w:rFonts w:ascii="Arial Narrow" w:hAnsi="Arial Narrow"/>
                <w:lang w:val="en-GB" w:bidi="th-TH"/>
              </w:rPr>
            </w:pPr>
            <w:r w:rsidRPr="00546232">
              <w:rPr>
                <w:rFonts w:ascii="Arial Narrow" w:hAnsi="Arial Narrow"/>
                <w:lang w:val="en-GB" w:bidi="th-TH"/>
              </w:rPr>
              <w:t>Student workshop</w:t>
            </w:r>
            <w:r w:rsidR="007A2C44">
              <w:rPr>
                <w:rFonts w:ascii="Arial Narrow" w:hAnsi="Arial Narrow"/>
                <w:lang w:val="en-GB" w:bidi="th-TH"/>
              </w:rPr>
              <w:t>s</w:t>
            </w:r>
          </w:p>
          <w:p w14:paraId="02EE9904" w14:textId="3BAA4D3E" w:rsidR="00E85640" w:rsidRPr="00546232" w:rsidRDefault="00E85640">
            <w:pPr>
              <w:rPr>
                <w:rFonts w:ascii="Arial Narrow" w:hAnsi="Arial Narrow"/>
                <w:lang w:val="en-GB" w:bidi="th-TH"/>
              </w:rPr>
            </w:pPr>
          </w:p>
        </w:tc>
        <w:tc>
          <w:tcPr>
            <w:tcW w:w="2372" w:type="dxa"/>
            <w:gridSpan w:val="3"/>
            <w:tcBorders>
              <w:top w:val="single" w:sz="4" w:space="0" w:color="000000"/>
              <w:left w:val="single" w:sz="4" w:space="0" w:color="000000"/>
              <w:bottom w:val="single" w:sz="4" w:space="0" w:color="000000"/>
              <w:right w:val="single" w:sz="4" w:space="0" w:color="000000"/>
            </w:tcBorders>
            <w:shd w:val="clear" w:color="auto" w:fill="auto"/>
          </w:tcPr>
          <w:p w14:paraId="41DF4C87" w14:textId="21E7DF5E" w:rsidR="00892361" w:rsidRDefault="00DF41B3"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 xml:space="preserve">students, parents, teachers on site in each location; </w:t>
            </w:r>
          </w:p>
          <w:p w14:paraId="4D8AB6A5" w14:textId="22E67738" w:rsidR="003020AF" w:rsidRDefault="003020AF"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Pr>
                <w:rFonts w:ascii="Arial Narrow" w:eastAsia="Times New Roman" w:hAnsi="Arial Narrow"/>
                <w:lang w:bidi="km-KH"/>
              </w:rPr>
              <w:t>Community around construction sites</w:t>
            </w:r>
          </w:p>
          <w:p w14:paraId="7E785464" w14:textId="77777777" w:rsidR="003020AF" w:rsidRDefault="003020AF" w:rsidP="00F477CA">
            <w:pPr>
              <w:pStyle w:val="ListParagraph"/>
              <w:widowControl w:val="0"/>
              <w:tabs>
                <w:tab w:val="left" w:pos="450"/>
              </w:tabs>
              <w:autoSpaceDE w:val="0"/>
              <w:autoSpaceDN w:val="0"/>
              <w:adjustRightInd w:val="0"/>
              <w:spacing w:after="0" w:line="240" w:lineRule="auto"/>
              <w:ind w:left="316" w:firstLine="0"/>
              <w:rPr>
                <w:rFonts w:ascii="Arial Narrow" w:eastAsia="Times New Roman" w:hAnsi="Arial Narrow"/>
                <w:lang w:bidi="km-KH"/>
              </w:rPr>
            </w:pPr>
          </w:p>
          <w:p w14:paraId="67E74D89" w14:textId="77777777" w:rsidR="00E85640" w:rsidRPr="00F477CA" w:rsidRDefault="00E85640"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Pr>
                <w:rFonts w:ascii="Arial Narrow" w:hAnsi="Arial Narrow"/>
                <w:lang w:val="en-GB" w:bidi="th-TH"/>
              </w:rPr>
              <w:t>SEA/SH stakeholders</w:t>
            </w:r>
          </w:p>
          <w:p w14:paraId="2F965DD5" w14:textId="77777777" w:rsidR="003020AF" w:rsidRPr="00F477CA" w:rsidRDefault="003020AF" w:rsidP="00F477CA">
            <w:pPr>
              <w:pStyle w:val="ListParagraph"/>
              <w:rPr>
                <w:rFonts w:ascii="Arial Narrow" w:eastAsia="Times New Roman" w:hAnsi="Arial Narrow"/>
                <w:lang w:bidi="km-KH"/>
              </w:rPr>
            </w:pPr>
          </w:p>
          <w:p w14:paraId="1670F078" w14:textId="7F907C15" w:rsidR="003020AF" w:rsidRPr="00546232" w:rsidRDefault="003020AF"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Pr>
                <w:rFonts w:ascii="Arial Narrow" w:eastAsia="Times New Roman" w:hAnsi="Arial Narrow"/>
                <w:lang w:bidi="km-KH"/>
              </w:rPr>
              <w:t>MIDPO</w:t>
            </w:r>
          </w:p>
        </w:tc>
        <w:tc>
          <w:tcPr>
            <w:tcW w:w="1661" w:type="dxa"/>
            <w:tcBorders>
              <w:top w:val="single" w:sz="4" w:space="0" w:color="000000"/>
              <w:left w:val="single" w:sz="4" w:space="0" w:color="000000"/>
              <w:bottom w:val="single" w:sz="4" w:space="0" w:color="000000"/>
              <w:right w:val="single" w:sz="4" w:space="0" w:color="000000"/>
            </w:tcBorders>
            <w:shd w:val="clear" w:color="auto" w:fill="auto"/>
          </w:tcPr>
          <w:p w14:paraId="05C5E00D" w14:textId="5770EA38" w:rsidR="00892361" w:rsidRPr="00546232" w:rsidRDefault="003020AF" w:rsidP="00EC7315">
            <w:pPr>
              <w:rPr>
                <w:rFonts w:ascii="Arial Narrow" w:hAnsi="Arial Narrow"/>
                <w:lang w:val="en-GB"/>
              </w:rPr>
            </w:pPr>
            <w:r>
              <w:rPr>
                <w:rFonts w:ascii="Arial Narrow" w:hAnsi="Arial Narrow"/>
                <w:lang w:val="en-GB"/>
              </w:rPr>
              <w:t>NCT</w:t>
            </w:r>
          </w:p>
        </w:tc>
      </w:tr>
      <w:tr w:rsidR="007A2C44" w:rsidRPr="00EC7315" w14:paraId="05D3081F" w14:textId="77777777" w:rsidTr="0077090D">
        <w:trPr>
          <w:trHeight w:val="544"/>
          <w:jc w:val="center"/>
        </w:trPr>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2D5E650A" w14:textId="6E278A56" w:rsidR="00847E64" w:rsidRPr="00546232" w:rsidRDefault="00847E64" w:rsidP="006C4118">
            <w:pPr>
              <w:rPr>
                <w:rFonts w:ascii="Arial Narrow" w:hAnsi="Arial Narrow"/>
                <w:lang w:val="en-GB"/>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957041B" w14:textId="379941F9" w:rsidR="00847E64" w:rsidRPr="00546232" w:rsidRDefault="00847E64" w:rsidP="006C4118">
            <w:pPr>
              <w:rPr>
                <w:rFonts w:ascii="Arial Narrow" w:hAnsi="Arial Narrow"/>
                <w:lang w:val="en-GB" w:bidi="th-TH"/>
              </w:rPr>
            </w:pPr>
            <w:r w:rsidRPr="00546232">
              <w:rPr>
                <w:rFonts w:ascii="Arial Narrow" w:hAnsi="Arial Narrow"/>
                <w:lang w:val="en-GB" w:bidi="th-TH"/>
              </w:rPr>
              <w:t>Construction works at identified locations</w:t>
            </w:r>
          </w:p>
        </w:tc>
        <w:tc>
          <w:tcPr>
            <w:tcW w:w="2018" w:type="dxa"/>
            <w:tcBorders>
              <w:top w:val="single" w:sz="4" w:space="0" w:color="000000"/>
              <w:left w:val="single" w:sz="4" w:space="0" w:color="000000"/>
              <w:bottom w:val="single" w:sz="4" w:space="0" w:color="000000"/>
              <w:right w:val="single" w:sz="4" w:space="0" w:color="000000"/>
            </w:tcBorders>
            <w:shd w:val="clear" w:color="auto" w:fill="auto"/>
          </w:tcPr>
          <w:p w14:paraId="7829D7CD" w14:textId="6AAB96CD" w:rsidR="00847E64" w:rsidRPr="00546232" w:rsidRDefault="00847E64" w:rsidP="00C1053D">
            <w:pPr>
              <w:rPr>
                <w:rFonts w:ascii="Arial Narrow" w:hAnsi="Arial Narrow"/>
                <w:lang w:val="en-GB" w:bidi="th-TH"/>
              </w:rPr>
            </w:pPr>
            <w:r w:rsidRPr="00546232">
              <w:rPr>
                <w:rFonts w:ascii="Arial Narrow" w:hAnsi="Arial Narrow"/>
                <w:lang w:val="en-GB" w:bidi="th-TH"/>
              </w:rPr>
              <w:t xml:space="preserve">Face to face meeting on school site; notice to students; </w:t>
            </w:r>
            <w:r w:rsidR="00BB577F" w:rsidRPr="00546232">
              <w:rPr>
                <w:rFonts w:ascii="Arial Narrow" w:hAnsi="Arial Narrow"/>
                <w:lang w:val="en-GB" w:bidi="th-TH"/>
              </w:rPr>
              <w:t>site notice board</w:t>
            </w:r>
            <w:r w:rsidRPr="00546232">
              <w:rPr>
                <w:rFonts w:ascii="Arial Narrow" w:hAnsi="Arial Narrow"/>
                <w:lang w:val="en-GB" w:bidi="th-TH"/>
              </w:rPr>
              <w:t>.</w:t>
            </w:r>
          </w:p>
          <w:p w14:paraId="3A45409F" w14:textId="3FA58774" w:rsidR="00847E64" w:rsidRPr="00546232" w:rsidRDefault="00847E64" w:rsidP="00C1053D">
            <w:pPr>
              <w:rPr>
                <w:rFonts w:ascii="Arial Narrow" w:hAnsi="Arial Narrow"/>
                <w:lang w:val="en-GB" w:bidi="th-TH"/>
              </w:rPr>
            </w:pPr>
            <w:r w:rsidRPr="00546232">
              <w:rPr>
                <w:rFonts w:ascii="Arial Narrow" w:hAnsi="Arial Narrow"/>
                <w:lang w:val="en-GB" w:bidi="th-TH"/>
              </w:rPr>
              <w:t>Health and safety briefing</w:t>
            </w:r>
            <w:r w:rsidR="005C54B1">
              <w:rPr>
                <w:rFonts w:ascii="Arial Narrow" w:hAnsi="Arial Narrow"/>
                <w:lang w:val="en-GB" w:bidi="th-TH"/>
              </w:rPr>
              <w:t>.</w:t>
            </w:r>
          </w:p>
        </w:tc>
        <w:tc>
          <w:tcPr>
            <w:tcW w:w="2372" w:type="dxa"/>
            <w:gridSpan w:val="3"/>
            <w:tcBorders>
              <w:top w:val="single" w:sz="4" w:space="0" w:color="000000"/>
              <w:left w:val="single" w:sz="4" w:space="0" w:color="000000"/>
              <w:bottom w:val="single" w:sz="4" w:space="0" w:color="000000"/>
              <w:right w:val="single" w:sz="4" w:space="0" w:color="000000"/>
            </w:tcBorders>
            <w:shd w:val="clear" w:color="auto" w:fill="auto"/>
          </w:tcPr>
          <w:p w14:paraId="11DD3946" w14:textId="4CE74DA5" w:rsidR="00847E64" w:rsidRPr="00546232" w:rsidRDefault="00847E64"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Impacted schools and their community</w:t>
            </w:r>
          </w:p>
          <w:p w14:paraId="66C1F3DB" w14:textId="560C5725" w:rsidR="00847E64" w:rsidRDefault="00847E64"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546232">
              <w:rPr>
                <w:rFonts w:ascii="Arial Narrow" w:eastAsia="Times New Roman" w:hAnsi="Arial Narrow"/>
                <w:lang w:bidi="km-KH"/>
              </w:rPr>
              <w:t>Teachers and principal</w:t>
            </w:r>
          </w:p>
          <w:p w14:paraId="32781B7B" w14:textId="44C30CE2" w:rsidR="00E85640" w:rsidRPr="00546232" w:rsidRDefault="00E85640"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Pr>
                <w:rFonts w:ascii="Arial Narrow" w:hAnsi="Arial Narrow"/>
                <w:lang w:val="en-GB" w:bidi="th-TH"/>
              </w:rPr>
              <w:t>SEA/SH stakeholders</w:t>
            </w:r>
          </w:p>
          <w:p w14:paraId="0DCCF22D" w14:textId="075F1C01" w:rsidR="00847E64" w:rsidRPr="00546232" w:rsidRDefault="00847E64" w:rsidP="0077090D">
            <w:pPr>
              <w:pStyle w:val="ListParagraph"/>
              <w:widowControl w:val="0"/>
              <w:tabs>
                <w:tab w:val="left" w:pos="450"/>
              </w:tabs>
              <w:autoSpaceDE w:val="0"/>
              <w:autoSpaceDN w:val="0"/>
              <w:adjustRightInd w:val="0"/>
              <w:spacing w:after="0" w:line="240" w:lineRule="auto"/>
              <w:ind w:left="316" w:firstLine="0"/>
              <w:rPr>
                <w:rFonts w:ascii="Arial Narrow" w:eastAsia="Times New Roman" w:hAnsi="Arial Narrow"/>
                <w:lang w:bidi="km-KH"/>
              </w:rPr>
            </w:pPr>
          </w:p>
        </w:tc>
        <w:tc>
          <w:tcPr>
            <w:tcW w:w="1661" w:type="dxa"/>
            <w:tcBorders>
              <w:top w:val="single" w:sz="4" w:space="0" w:color="000000"/>
              <w:left w:val="single" w:sz="4" w:space="0" w:color="000000"/>
              <w:bottom w:val="single" w:sz="4" w:space="0" w:color="000000"/>
              <w:right w:val="single" w:sz="4" w:space="0" w:color="000000"/>
            </w:tcBorders>
            <w:shd w:val="clear" w:color="auto" w:fill="auto"/>
          </w:tcPr>
          <w:p w14:paraId="0A7356BB" w14:textId="21D654B7" w:rsidR="00847E64" w:rsidRPr="00546232" w:rsidRDefault="00847E64" w:rsidP="00EC7315">
            <w:pPr>
              <w:rPr>
                <w:rFonts w:ascii="Arial Narrow" w:hAnsi="Arial Narrow"/>
                <w:lang w:val="en-GB"/>
              </w:rPr>
            </w:pPr>
            <w:r w:rsidRPr="00546232">
              <w:rPr>
                <w:rFonts w:ascii="Arial Narrow" w:hAnsi="Arial Narrow"/>
                <w:lang w:val="en-GB"/>
              </w:rPr>
              <w:t>NTC management team (with support from CIU)</w:t>
            </w:r>
          </w:p>
        </w:tc>
      </w:tr>
      <w:tr w:rsidR="007A2C44" w:rsidRPr="00EC7315" w14:paraId="57C97BAD" w14:textId="77777777" w:rsidTr="0077090D">
        <w:trPr>
          <w:trHeight w:val="544"/>
          <w:jc w:val="center"/>
        </w:trPr>
        <w:tc>
          <w:tcPr>
            <w:tcW w:w="1511" w:type="dxa"/>
            <w:tcBorders>
              <w:top w:val="single" w:sz="4" w:space="0" w:color="000000"/>
              <w:left w:val="single" w:sz="4" w:space="0" w:color="000000"/>
              <w:bottom w:val="single" w:sz="4" w:space="0" w:color="000000"/>
              <w:right w:val="single" w:sz="4" w:space="0" w:color="000000"/>
            </w:tcBorders>
            <w:shd w:val="clear" w:color="auto" w:fill="auto"/>
          </w:tcPr>
          <w:p w14:paraId="06235243" w14:textId="77777777" w:rsidR="00892361" w:rsidRPr="00546232" w:rsidRDefault="00892361" w:rsidP="006C4118">
            <w:pPr>
              <w:rPr>
                <w:rFonts w:ascii="Arial Narrow" w:hAnsi="Arial Narrow"/>
                <w:lang w:val="en-GB"/>
              </w:rPr>
            </w:pPr>
          </w:p>
        </w:tc>
        <w:tc>
          <w:tcPr>
            <w:tcW w:w="1984" w:type="dxa"/>
            <w:tcBorders>
              <w:top w:val="single" w:sz="4" w:space="0" w:color="000000"/>
              <w:left w:val="single" w:sz="4" w:space="0" w:color="000000"/>
              <w:bottom w:val="single" w:sz="4" w:space="0" w:color="000000"/>
              <w:right w:val="single" w:sz="4" w:space="0" w:color="000000"/>
            </w:tcBorders>
            <w:shd w:val="clear" w:color="auto" w:fill="auto"/>
          </w:tcPr>
          <w:p w14:paraId="14177EC1" w14:textId="67BE7A88" w:rsidR="00892361" w:rsidRPr="00546232" w:rsidRDefault="00892361" w:rsidP="006C4118">
            <w:pPr>
              <w:rPr>
                <w:rFonts w:ascii="Arial Narrow" w:hAnsi="Arial Narrow"/>
                <w:lang w:val="en-GB" w:bidi="th-TH"/>
              </w:rPr>
            </w:pPr>
            <w:r w:rsidRPr="00546232">
              <w:rPr>
                <w:rFonts w:ascii="Arial Narrow" w:hAnsi="Arial Narrow"/>
                <w:lang w:val="en-GB" w:bidi="th-TH"/>
              </w:rPr>
              <w:t>Curriculum updates, design</w:t>
            </w:r>
          </w:p>
        </w:tc>
        <w:tc>
          <w:tcPr>
            <w:tcW w:w="2018" w:type="dxa"/>
            <w:tcBorders>
              <w:top w:val="single" w:sz="4" w:space="0" w:color="000000"/>
              <w:left w:val="single" w:sz="4" w:space="0" w:color="000000"/>
              <w:bottom w:val="single" w:sz="4" w:space="0" w:color="000000"/>
              <w:right w:val="single" w:sz="4" w:space="0" w:color="000000"/>
            </w:tcBorders>
            <w:shd w:val="clear" w:color="auto" w:fill="auto"/>
          </w:tcPr>
          <w:p w14:paraId="64665E3F" w14:textId="6EBA1B04" w:rsidR="00892361" w:rsidRPr="00546232" w:rsidRDefault="003020AF" w:rsidP="00C1053D">
            <w:pPr>
              <w:rPr>
                <w:rFonts w:ascii="Arial Narrow" w:hAnsi="Arial Narrow"/>
                <w:lang w:val="en-GB" w:bidi="th-TH"/>
              </w:rPr>
            </w:pPr>
            <w:r>
              <w:rPr>
                <w:rFonts w:ascii="Arial Narrow" w:hAnsi="Arial Narrow"/>
                <w:lang w:val="en-GB" w:bidi="th-TH"/>
              </w:rPr>
              <w:t>Face to face meeting</w:t>
            </w:r>
          </w:p>
        </w:tc>
        <w:tc>
          <w:tcPr>
            <w:tcW w:w="2372" w:type="dxa"/>
            <w:gridSpan w:val="3"/>
            <w:tcBorders>
              <w:top w:val="single" w:sz="4" w:space="0" w:color="000000"/>
              <w:left w:val="single" w:sz="4" w:space="0" w:color="000000"/>
              <w:bottom w:val="single" w:sz="4" w:space="0" w:color="000000"/>
              <w:right w:val="single" w:sz="4" w:space="0" w:color="000000"/>
            </w:tcBorders>
            <w:shd w:val="clear" w:color="auto" w:fill="auto"/>
          </w:tcPr>
          <w:p w14:paraId="31999719" w14:textId="367CB950" w:rsidR="003020AF" w:rsidRPr="00F477CA" w:rsidRDefault="003020AF"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p>
          <w:p w14:paraId="463A7034" w14:textId="69DDFAD1" w:rsidR="00892361" w:rsidRPr="00546232" w:rsidRDefault="003020AF" w:rsidP="0077090D">
            <w:pPr>
              <w:pStyle w:val="ListParagraph"/>
              <w:widowControl w:val="0"/>
              <w:numPr>
                <w:ilvl w:val="0"/>
                <w:numId w:val="10"/>
              </w:numPr>
              <w:tabs>
                <w:tab w:val="left" w:pos="450"/>
              </w:tabs>
              <w:autoSpaceDE w:val="0"/>
              <w:autoSpaceDN w:val="0"/>
              <w:adjustRightInd w:val="0"/>
              <w:spacing w:after="0" w:line="240" w:lineRule="auto"/>
              <w:ind w:left="316" w:hanging="283"/>
              <w:rPr>
                <w:rFonts w:ascii="Arial Narrow" w:eastAsia="Times New Roman" w:hAnsi="Arial Narrow"/>
                <w:lang w:bidi="km-KH"/>
              </w:rPr>
            </w:pPr>
            <w:r w:rsidRPr="00F477CA">
              <w:rPr>
                <w:rFonts w:ascii="Arial Narrow" w:eastAsia="Times New Roman" w:hAnsi="Arial Narrow"/>
                <w:lang w:bidi="km-KH"/>
              </w:rPr>
              <w:t>Education providers; private sector businesses, P</w:t>
            </w:r>
            <w:r w:rsidR="00F30776" w:rsidRPr="003020AF">
              <w:rPr>
                <w:rFonts w:ascii="Arial Narrow" w:eastAsia="Times New Roman" w:hAnsi="Arial Narrow"/>
                <w:lang w:bidi="km-KH"/>
              </w:rPr>
              <w:t>arents, teachers</w:t>
            </w:r>
            <w:r w:rsidR="00F30776" w:rsidRPr="00546232">
              <w:rPr>
                <w:rFonts w:ascii="Arial Narrow" w:eastAsia="Times New Roman" w:hAnsi="Arial Narrow"/>
                <w:lang w:bidi="km-KH"/>
              </w:rPr>
              <w:t>.</w:t>
            </w:r>
          </w:p>
        </w:tc>
        <w:tc>
          <w:tcPr>
            <w:tcW w:w="1661" w:type="dxa"/>
            <w:tcBorders>
              <w:top w:val="single" w:sz="4" w:space="0" w:color="000000"/>
              <w:left w:val="single" w:sz="4" w:space="0" w:color="000000"/>
              <w:bottom w:val="single" w:sz="4" w:space="0" w:color="000000"/>
              <w:right w:val="single" w:sz="4" w:space="0" w:color="000000"/>
            </w:tcBorders>
            <w:shd w:val="clear" w:color="auto" w:fill="auto"/>
          </w:tcPr>
          <w:p w14:paraId="4AEF4226" w14:textId="375C0319" w:rsidR="00892361" w:rsidRPr="00546232" w:rsidRDefault="003020AF" w:rsidP="00EC7315">
            <w:pPr>
              <w:rPr>
                <w:rFonts w:ascii="Arial Narrow" w:hAnsi="Arial Narrow"/>
                <w:lang w:val="en-GB"/>
              </w:rPr>
            </w:pPr>
            <w:r>
              <w:rPr>
                <w:rFonts w:ascii="Arial Narrow" w:hAnsi="Arial Narrow"/>
                <w:lang w:val="en-GB"/>
              </w:rPr>
              <w:t>NCT</w:t>
            </w:r>
          </w:p>
        </w:tc>
      </w:tr>
    </w:tbl>
    <w:p w14:paraId="53F76293" w14:textId="77777777" w:rsidR="001A6621" w:rsidRPr="00016AC4" w:rsidRDefault="001A6621"/>
    <w:p w14:paraId="5CF18305" w14:textId="38AA6A89" w:rsidR="00B64D59" w:rsidRPr="0077090D" w:rsidRDefault="00B64D59" w:rsidP="0077090D">
      <w:pPr>
        <w:pStyle w:val="Heading2"/>
        <w:numPr>
          <w:ilvl w:val="1"/>
          <w:numId w:val="15"/>
        </w:numPr>
        <w:spacing w:after="120" w:line="240" w:lineRule="auto"/>
        <w:ind w:left="709" w:hanging="425"/>
        <w:rPr>
          <w:b w:val="0"/>
          <w:color w:val="2E74B5" w:themeColor="accent5" w:themeShade="BF"/>
        </w:rPr>
      </w:pPr>
      <w:bookmarkStart w:id="85" w:name="_Toc48852553"/>
      <w:bookmarkStart w:id="86" w:name="_Toc48853580"/>
      <w:bookmarkStart w:id="87" w:name="_Toc53637998"/>
      <w:r w:rsidRPr="0077090D">
        <w:rPr>
          <w:b w:val="0"/>
          <w:color w:val="2E74B5" w:themeColor="accent5" w:themeShade="BF"/>
        </w:rPr>
        <w:t xml:space="preserve">Future of the </w:t>
      </w:r>
      <w:r w:rsidR="00EC1A8A" w:rsidRPr="0077090D">
        <w:rPr>
          <w:b w:val="0"/>
          <w:color w:val="2E74B5" w:themeColor="accent5" w:themeShade="BF"/>
        </w:rPr>
        <w:t>Project</w:t>
      </w:r>
      <w:bookmarkEnd w:id="85"/>
      <w:bookmarkEnd w:id="86"/>
      <w:bookmarkEnd w:id="87"/>
    </w:p>
    <w:p w14:paraId="72FFBF6B" w14:textId="6554A077" w:rsidR="00680B12" w:rsidRPr="00CB418B" w:rsidRDefault="00B64D59" w:rsidP="004C0EC6">
      <w:pPr>
        <w:spacing w:after="240" w:line="240" w:lineRule="auto"/>
        <w:ind w:left="11" w:hanging="11"/>
        <w:jc w:val="both"/>
        <w:rPr>
          <w:sz w:val="21"/>
          <w:szCs w:val="21"/>
        </w:rPr>
      </w:pPr>
      <w:r w:rsidRPr="00CB418B">
        <w:rPr>
          <w:sz w:val="21"/>
          <w:szCs w:val="21"/>
        </w:rPr>
        <w:t xml:space="preserve">Stakeholders will be kept informed </w:t>
      </w:r>
      <w:r w:rsidR="00EC1A8A" w:rsidRPr="00CB418B">
        <w:rPr>
          <w:sz w:val="21"/>
          <w:szCs w:val="21"/>
        </w:rPr>
        <w:t xml:space="preserve">via </w:t>
      </w:r>
      <w:r w:rsidR="00EC7315" w:rsidRPr="00CB418B">
        <w:rPr>
          <w:sz w:val="21"/>
          <w:szCs w:val="21"/>
        </w:rPr>
        <w:t xml:space="preserve">community engagement protocols set out in </w:t>
      </w:r>
      <w:r w:rsidR="00FB734A" w:rsidRPr="00CB418B">
        <w:rPr>
          <w:sz w:val="21"/>
          <w:szCs w:val="21"/>
        </w:rPr>
        <w:t>Section 6 of this SEP</w:t>
      </w:r>
      <w:r w:rsidR="00EC1A8A" w:rsidRPr="00CB418B">
        <w:rPr>
          <w:sz w:val="21"/>
          <w:szCs w:val="21"/>
          <w:lang w:val="en-GB" w:bidi="th-TH"/>
        </w:rPr>
        <w:t xml:space="preserve"> </w:t>
      </w:r>
      <w:r w:rsidR="00016AC4">
        <w:rPr>
          <w:sz w:val="21"/>
          <w:szCs w:val="21"/>
        </w:rPr>
        <w:t>throughout implementation</w:t>
      </w:r>
      <w:r w:rsidRPr="00CB418B">
        <w:rPr>
          <w:sz w:val="21"/>
          <w:szCs w:val="21"/>
        </w:rPr>
        <w:t xml:space="preserve">, including reporting on </w:t>
      </w:r>
      <w:r w:rsidR="00EC1A8A" w:rsidRPr="00CB418B">
        <w:rPr>
          <w:sz w:val="21"/>
          <w:szCs w:val="21"/>
        </w:rPr>
        <w:t>any P</w:t>
      </w:r>
      <w:r w:rsidRPr="00CB418B">
        <w:rPr>
          <w:sz w:val="21"/>
          <w:szCs w:val="21"/>
        </w:rPr>
        <w:t xml:space="preserve">roject environmental and social performance </w:t>
      </w:r>
      <w:r w:rsidR="00EC1A8A" w:rsidRPr="00CB418B">
        <w:rPr>
          <w:sz w:val="21"/>
          <w:szCs w:val="21"/>
        </w:rPr>
        <w:t xml:space="preserve">issues </w:t>
      </w:r>
      <w:r w:rsidRPr="00CB418B">
        <w:rPr>
          <w:sz w:val="21"/>
          <w:szCs w:val="21"/>
        </w:rPr>
        <w:t xml:space="preserve">and implementation of the stakeholder engagement plan and grievance mechanism. </w:t>
      </w:r>
    </w:p>
    <w:p w14:paraId="7768971B" w14:textId="214E129D" w:rsidR="00B64D59" w:rsidRPr="0077090D" w:rsidRDefault="00303F15" w:rsidP="0077090D">
      <w:pPr>
        <w:pStyle w:val="Heading1"/>
        <w:numPr>
          <w:ilvl w:val="0"/>
          <w:numId w:val="15"/>
        </w:numPr>
        <w:spacing w:after="180" w:line="240" w:lineRule="auto"/>
        <w:ind w:left="284" w:hanging="284"/>
        <w:rPr>
          <w:color w:val="1F4E79" w:themeColor="accent5" w:themeShade="80"/>
          <w:sz w:val="26"/>
          <w:szCs w:val="26"/>
        </w:rPr>
      </w:pPr>
      <w:bookmarkStart w:id="88" w:name="_Toc48852554"/>
      <w:bookmarkStart w:id="89" w:name="_Toc48853581"/>
      <w:bookmarkStart w:id="90" w:name="_Toc53637999"/>
      <w:r w:rsidRPr="0077090D">
        <w:rPr>
          <w:color w:val="1F4E79" w:themeColor="accent5" w:themeShade="80"/>
          <w:sz w:val="26"/>
          <w:szCs w:val="26"/>
        </w:rPr>
        <w:t>Resources and Responsibility for Stakeholder Engagement Activities</w:t>
      </w:r>
      <w:bookmarkEnd w:id="88"/>
      <w:bookmarkEnd w:id="89"/>
      <w:bookmarkEnd w:id="90"/>
    </w:p>
    <w:p w14:paraId="0279E5E4" w14:textId="717998F2" w:rsidR="00B64D59" w:rsidRPr="0077090D" w:rsidRDefault="00B64D59" w:rsidP="0077090D">
      <w:pPr>
        <w:pStyle w:val="Heading2"/>
        <w:numPr>
          <w:ilvl w:val="1"/>
          <w:numId w:val="15"/>
        </w:numPr>
        <w:spacing w:line="240" w:lineRule="auto"/>
        <w:ind w:left="709" w:hanging="425"/>
        <w:rPr>
          <w:b w:val="0"/>
          <w:color w:val="385623" w:themeColor="accent6" w:themeShade="80"/>
        </w:rPr>
      </w:pPr>
      <w:bookmarkStart w:id="91" w:name="_Toc48852555"/>
      <w:bookmarkStart w:id="92" w:name="_Toc48853582"/>
      <w:bookmarkStart w:id="93" w:name="_Toc53638000"/>
      <w:r w:rsidRPr="0077090D">
        <w:rPr>
          <w:b w:val="0"/>
          <w:color w:val="2E74B5" w:themeColor="accent5" w:themeShade="BF"/>
        </w:rPr>
        <w:t>Resources</w:t>
      </w:r>
      <w:bookmarkEnd w:id="91"/>
      <w:bookmarkEnd w:id="92"/>
      <w:bookmarkEnd w:id="93"/>
    </w:p>
    <w:p w14:paraId="37C4C114" w14:textId="7312FD89" w:rsidR="00C94D42" w:rsidRPr="00CB418B" w:rsidRDefault="00E76F48">
      <w:pPr>
        <w:spacing w:after="180" w:line="240" w:lineRule="auto"/>
        <w:ind w:left="11" w:hanging="11"/>
        <w:jc w:val="both"/>
        <w:rPr>
          <w:sz w:val="21"/>
          <w:szCs w:val="21"/>
        </w:rPr>
      </w:pPr>
      <w:r>
        <w:rPr>
          <w:sz w:val="21"/>
          <w:szCs w:val="21"/>
        </w:rPr>
        <w:t>The h</w:t>
      </w:r>
      <w:r w:rsidR="00645601">
        <w:rPr>
          <w:sz w:val="21"/>
          <w:szCs w:val="21"/>
        </w:rPr>
        <w:t xml:space="preserve">uman resources </w:t>
      </w:r>
      <w:r>
        <w:rPr>
          <w:sz w:val="21"/>
          <w:szCs w:val="21"/>
        </w:rPr>
        <w:t>needed to implement</w:t>
      </w:r>
      <w:r w:rsidR="00645601">
        <w:rPr>
          <w:sz w:val="21"/>
          <w:szCs w:val="21"/>
        </w:rPr>
        <w:t xml:space="preserve"> this SEP will be provided by </w:t>
      </w:r>
      <w:r w:rsidR="00016AC4">
        <w:rPr>
          <w:sz w:val="21"/>
          <w:szCs w:val="21"/>
        </w:rPr>
        <w:t>the NTC Communications Officer</w:t>
      </w:r>
      <w:r w:rsidR="00645601">
        <w:rPr>
          <w:sz w:val="21"/>
          <w:szCs w:val="21"/>
        </w:rPr>
        <w:t xml:space="preserve">, under the supervision of the </w:t>
      </w:r>
      <w:r w:rsidR="00645601" w:rsidRPr="00CB418B">
        <w:rPr>
          <w:sz w:val="21"/>
          <w:szCs w:val="21"/>
        </w:rPr>
        <w:t>Project Manager</w:t>
      </w:r>
      <w:r w:rsidR="00645601">
        <w:rPr>
          <w:sz w:val="21"/>
          <w:szCs w:val="21"/>
        </w:rPr>
        <w:t xml:space="preserve"> (based at NTC)</w:t>
      </w:r>
      <w:r w:rsidR="00E3659D">
        <w:rPr>
          <w:sz w:val="21"/>
          <w:szCs w:val="21"/>
        </w:rPr>
        <w:t>,</w:t>
      </w:r>
      <w:r>
        <w:rPr>
          <w:sz w:val="21"/>
          <w:szCs w:val="21"/>
        </w:rPr>
        <w:t xml:space="preserve"> who</w:t>
      </w:r>
      <w:r w:rsidR="00645601" w:rsidRPr="00CB418B">
        <w:rPr>
          <w:sz w:val="21"/>
          <w:szCs w:val="21"/>
        </w:rPr>
        <w:t xml:space="preserve"> is responsible for day-to-day project management and implementation</w:t>
      </w:r>
      <w:r>
        <w:rPr>
          <w:sz w:val="21"/>
          <w:szCs w:val="21"/>
        </w:rPr>
        <w:t>. Support will also be</w:t>
      </w:r>
      <w:r w:rsidR="00645601">
        <w:rPr>
          <w:sz w:val="21"/>
          <w:szCs w:val="21"/>
        </w:rPr>
        <w:t xml:space="preserve"> </w:t>
      </w:r>
      <w:r>
        <w:rPr>
          <w:sz w:val="21"/>
          <w:szCs w:val="21"/>
        </w:rPr>
        <w:t>provide</w:t>
      </w:r>
      <w:r w:rsidR="00E3659D">
        <w:rPr>
          <w:sz w:val="21"/>
          <w:szCs w:val="21"/>
        </w:rPr>
        <w:t>d</w:t>
      </w:r>
      <w:r>
        <w:rPr>
          <w:sz w:val="21"/>
          <w:szCs w:val="21"/>
        </w:rPr>
        <w:t xml:space="preserve"> by </w:t>
      </w:r>
      <w:r w:rsidR="00E3659D">
        <w:rPr>
          <w:sz w:val="21"/>
          <w:szCs w:val="21"/>
        </w:rPr>
        <w:t xml:space="preserve">a designated officer at </w:t>
      </w:r>
      <w:r w:rsidR="00645601">
        <w:rPr>
          <w:sz w:val="21"/>
          <w:szCs w:val="21"/>
        </w:rPr>
        <w:t>PSS</w:t>
      </w:r>
      <w:r w:rsidR="00E3659D">
        <w:rPr>
          <w:sz w:val="21"/>
          <w:szCs w:val="21"/>
        </w:rPr>
        <w:t>,</w:t>
      </w:r>
      <w:r w:rsidR="00016AC4">
        <w:rPr>
          <w:sz w:val="21"/>
          <w:szCs w:val="21"/>
        </w:rPr>
        <w:t xml:space="preserve"> </w:t>
      </w:r>
      <w:r w:rsidR="00645601">
        <w:rPr>
          <w:sz w:val="21"/>
          <w:szCs w:val="21"/>
        </w:rPr>
        <w:t xml:space="preserve">and </w:t>
      </w:r>
      <w:r w:rsidR="00E3659D">
        <w:rPr>
          <w:sz w:val="21"/>
          <w:szCs w:val="21"/>
        </w:rPr>
        <w:t xml:space="preserve">by the </w:t>
      </w:r>
      <w:r w:rsidR="00C94D42" w:rsidRPr="00CB418B">
        <w:rPr>
          <w:sz w:val="21"/>
          <w:szCs w:val="21"/>
        </w:rPr>
        <w:t>Central</w:t>
      </w:r>
      <w:r w:rsidR="00DB5133" w:rsidRPr="00CB418B">
        <w:rPr>
          <w:sz w:val="21"/>
          <w:szCs w:val="21"/>
        </w:rPr>
        <w:t>ized</w:t>
      </w:r>
      <w:r w:rsidR="00C94D42" w:rsidRPr="00CB418B">
        <w:rPr>
          <w:sz w:val="21"/>
          <w:szCs w:val="21"/>
        </w:rPr>
        <w:t xml:space="preserve"> Implementation Unit (CIU) under the MOFPBS. </w:t>
      </w:r>
      <w:r w:rsidR="00E3659D">
        <w:rPr>
          <w:sz w:val="21"/>
          <w:szCs w:val="21"/>
        </w:rPr>
        <w:t>Financial resources will be provided as outlined in Section 4.3</w:t>
      </w:r>
    </w:p>
    <w:p w14:paraId="7BB1F6E8" w14:textId="65384FE2" w:rsidR="00B64D59" w:rsidRPr="00645601" w:rsidRDefault="00B64D59" w:rsidP="0077090D">
      <w:pPr>
        <w:pStyle w:val="Heading2"/>
        <w:numPr>
          <w:ilvl w:val="1"/>
          <w:numId w:val="15"/>
        </w:numPr>
        <w:spacing w:line="240" w:lineRule="auto"/>
        <w:ind w:left="709" w:hanging="425"/>
        <w:jc w:val="both"/>
        <w:rPr>
          <w:b w:val="0"/>
        </w:rPr>
      </w:pPr>
      <w:bookmarkStart w:id="94" w:name="_Toc48852556"/>
      <w:bookmarkStart w:id="95" w:name="_Toc48853583"/>
      <w:bookmarkStart w:id="96" w:name="_Toc53638001"/>
      <w:r w:rsidRPr="0077090D">
        <w:rPr>
          <w:b w:val="0"/>
          <w:color w:val="2E74B5" w:themeColor="accent5" w:themeShade="BF"/>
        </w:rPr>
        <w:t>Management functions and responsibilities</w:t>
      </w:r>
      <w:bookmarkEnd w:id="94"/>
      <w:bookmarkEnd w:id="95"/>
      <w:bookmarkEnd w:id="96"/>
      <w:r w:rsidRPr="0077090D">
        <w:rPr>
          <w:b w:val="0"/>
          <w:color w:val="2E74B5" w:themeColor="accent5" w:themeShade="BF"/>
        </w:rPr>
        <w:t xml:space="preserve"> </w:t>
      </w:r>
    </w:p>
    <w:p w14:paraId="583A37D8" w14:textId="12762E14" w:rsidR="009029AF" w:rsidRPr="00CB418B" w:rsidRDefault="00B64D59">
      <w:pPr>
        <w:spacing w:after="180" w:line="240" w:lineRule="auto"/>
        <w:ind w:left="11" w:hanging="11"/>
        <w:jc w:val="both"/>
        <w:rPr>
          <w:sz w:val="21"/>
          <w:szCs w:val="21"/>
        </w:rPr>
      </w:pPr>
      <w:r w:rsidRPr="00CB418B">
        <w:rPr>
          <w:sz w:val="21"/>
          <w:szCs w:val="21"/>
        </w:rPr>
        <w:t xml:space="preserve">The entities responsible for carrying out stakeholder engagement activities are </w:t>
      </w:r>
      <w:r w:rsidR="00623022" w:rsidRPr="00CB418B">
        <w:rPr>
          <w:sz w:val="21"/>
          <w:szCs w:val="21"/>
        </w:rPr>
        <w:t>NTC</w:t>
      </w:r>
      <w:r w:rsidR="004F0F97" w:rsidRPr="00CB418B">
        <w:rPr>
          <w:sz w:val="21"/>
          <w:szCs w:val="21"/>
        </w:rPr>
        <w:t xml:space="preserve"> </w:t>
      </w:r>
      <w:r w:rsidR="00E3659D">
        <w:rPr>
          <w:sz w:val="21"/>
          <w:szCs w:val="21"/>
        </w:rPr>
        <w:t>in collaboration with PSS and the</w:t>
      </w:r>
      <w:r w:rsidR="004F0F97" w:rsidRPr="00CB418B">
        <w:rPr>
          <w:sz w:val="21"/>
          <w:szCs w:val="21"/>
        </w:rPr>
        <w:t xml:space="preserve"> CIU</w:t>
      </w:r>
      <w:r w:rsidR="00052908" w:rsidRPr="00CB418B">
        <w:rPr>
          <w:sz w:val="21"/>
          <w:szCs w:val="21"/>
        </w:rPr>
        <w:t xml:space="preserve">. </w:t>
      </w:r>
      <w:r w:rsidR="00E3659D">
        <w:rPr>
          <w:sz w:val="21"/>
          <w:szCs w:val="21"/>
        </w:rPr>
        <w:t>The</w:t>
      </w:r>
      <w:r w:rsidR="00E3659D" w:rsidRPr="00CB418B">
        <w:rPr>
          <w:sz w:val="21"/>
          <w:szCs w:val="21"/>
        </w:rPr>
        <w:t xml:space="preserve"> </w:t>
      </w:r>
      <w:r w:rsidR="00623022" w:rsidRPr="00CB418B">
        <w:rPr>
          <w:sz w:val="21"/>
          <w:szCs w:val="21"/>
        </w:rPr>
        <w:t xml:space="preserve">Project Steering Committee </w:t>
      </w:r>
      <w:r w:rsidR="009029AF" w:rsidRPr="00CB418B">
        <w:rPr>
          <w:sz w:val="21"/>
          <w:szCs w:val="21"/>
        </w:rPr>
        <w:t>(</w:t>
      </w:r>
      <w:r w:rsidR="00623022" w:rsidRPr="00CB418B">
        <w:rPr>
          <w:sz w:val="21"/>
          <w:szCs w:val="21"/>
        </w:rPr>
        <w:t>P</w:t>
      </w:r>
      <w:r w:rsidR="009029AF" w:rsidRPr="00CB418B">
        <w:rPr>
          <w:sz w:val="21"/>
          <w:szCs w:val="21"/>
        </w:rPr>
        <w:t>SC)</w:t>
      </w:r>
      <w:r w:rsidR="00623022" w:rsidRPr="00CB418B">
        <w:rPr>
          <w:sz w:val="21"/>
          <w:szCs w:val="21"/>
        </w:rPr>
        <w:t xml:space="preserve"> </w:t>
      </w:r>
      <w:r w:rsidR="009029AF" w:rsidRPr="00CB418B">
        <w:rPr>
          <w:sz w:val="21"/>
          <w:szCs w:val="21"/>
        </w:rPr>
        <w:t xml:space="preserve">will provide </w:t>
      </w:r>
      <w:r w:rsidR="00E3659D">
        <w:rPr>
          <w:sz w:val="21"/>
          <w:szCs w:val="21"/>
        </w:rPr>
        <w:t>guidance and</w:t>
      </w:r>
      <w:r w:rsidR="00E3659D" w:rsidRPr="00CB418B">
        <w:rPr>
          <w:sz w:val="21"/>
          <w:szCs w:val="21"/>
        </w:rPr>
        <w:t xml:space="preserve"> </w:t>
      </w:r>
      <w:r w:rsidR="009029AF" w:rsidRPr="00CB418B">
        <w:rPr>
          <w:sz w:val="21"/>
          <w:szCs w:val="21"/>
        </w:rPr>
        <w:t>oversight for project implementation</w:t>
      </w:r>
      <w:r w:rsidR="00E3659D">
        <w:rPr>
          <w:sz w:val="21"/>
          <w:szCs w:val="21"/>
        </w:rPr>
        <w:t>, including advice on stakeholder communications</w:t>
      </w:r>
      <w:r w:rsidR="009029AF" w:rsidRPr="00CB418B">
        <w:rPr>
          <w:sz w:val="21"/>
          <w:szCs w:val="21"/>
        </w:rPr>
        <w:t xml:space="preserve">. The key responsibilities of the </w:t>
      </w:r>
      <w:r w:rsidR="00623022" w:rsidRPr="00CB418B">
        <w:rPr>
          <w:sz w:val="21"/>
          <w:szCs w:val="21"/>
        </w:rPr>
        <w:t>P</w:t>
      </w:r>
      <w:r w:rsidR="009029AF" w:rsidRPr="00CB418B">
        <w:rPr>
          <w:sz w:val="21"/>
          <w:szCs w:val="21"/>
        </w:rPr>
        <w:t xml:space="preserve">SC are </w:t>
      </w:r>
      <w:r w:rsidR="00E3659D">
        <w:rPr>
          <w:sz w:val="21"/>
          <w:szCs w:val="21"/>
        </w:rPr>
        <w:t xml:space="preserve">to: </w:t>
      </w:r>
      <w:r w:rsidR="009029AF" w:rsidRPr="00CB418B">
        <w:rPr>
          <w:sz w:val="21"/>
          <w:szCs w:val="21"/>
        </w:rPr>
        <w:t xml:space="preserve">ensure the delivery of the project’s outputs and the attainments of outcomes by facilitating coordination by addressing coordination issues as they arise during the implementation of the project; review project progress reports as submitted by the Project </w:t>
      </w:r>
      <w:r w:rsidR="00623022" w:rsidRPr="00CB418B">
        <w:rPr>
          <w:sz w:val="21"/>
          <w:szCs w:val="21"/>
        </w:rPr>
        <w:t>Manager</w:t>
      </w:r>
      <w:r w:rsidR="00F33A0F" w:rsidRPr="00CB418B">
        <w:rPr>
          <w:sz w:val="21"/>
          <w:szCs w:val="21"/>
        </w:rPr>
        <w:t xml:space="preserve"> </w:t>
      </w:r>
      <w:r w:rsidR="009029AF" w:rsidRPr="00CB418B">
        <w:rPr>
          <w:sz w:val="21"/>
          <w:szCs w:val="21"/>
        </w:rPr>
        <w:t>and make decision</w:t>
      </w:r>
      <w:r w:rsidR="00623022" w:rsidRPr="00CB418B">
        <w:rPr>
          <w:sz w:val="21"/>
          <w:szCs w:val="21"/>
        </w:rPr>
        <w:t>s</w:t>
      </w:r>
      <w:r w:rsidR="009029AF" w:rsidRPr="00CB418B">
        <w:rPr>
          <w:sz w:val="21"/>
          <w:szCs w:val="21"/>
        </w:rPr>
        <w:t xml:space="preserve"> thereon; and assess all policy-related issues and provide guidance as needed.</w:t>
      </w:r>
    </w:p>
    <w:p w14:paraId="12CFABB9" w14:textId="2E2C4633" w:rsidR="00C83C74" w:rsidRPr="00CB418B" w:rsidRDefault="00DB5133">
      <w:pPr>
        <w:spacing w:after="180" w:line="240" w:lineRule="auto"/>
        <w:ind w:left="11" w:hanging="11"/>
        <w:jc w:val="both"/>
        <w:rPr>
          <w:sz w:val="21"/>
          <w:szCs w:val="21"/>
          <w:lang w:bidi="th-TH"/>
        </w:rPr>
      </w:pPr>
      <w:r w:rsidRPr="00CB418B">
        <w:rPr>
          <w:sz w:val="21"/>
          <w:szCs w:val="21"/>
          <w:lang w:bidi="th-TH"/>
        </w:rPr>
        <w:t>S</w:t>
      </w:r>
      <w:r w:rsidR="00C83C74" w:rsidRPr="00CB418B">
        <w:rPr>
          <w:sz w:val="21"/>
          <w:szCs w:val="21"/>
          <w:lang w:bidi="th-TH"/>
        </w:rPr>
        <w:t xml:space="preserve">takeholder engagement activities will be documented through quarterly progress reports, to be shared with </w:t>
      </w:r>
      <w:r w:rsidR="00623022" w:rsidRPr="00CB418B">
        <w:rPr>
          <w:sz w:val="21"/>
          <w:szCs w:val="21"/>
          <w:lang w:bidi="th-TH"/>
        </w:rPr>
        <w:t xml:space="preserve">CIU and </w:t>
      </w:r>
      <w:r w:rsidR="00C83C74" w:rsidRPr="00CB418B">
        <w:rPr>
          <w:sz w:val="21"/>
          <w:szCs w:val="21"/>
          <w:lang w:bidi="th-TH"/>
        </w:rPr>
        <w:t>the World Bank.</w:t>
      </w:r>
    </w:p>
    <w:p w14:paraId="5B70F495" w14:textId="1D573281" w:rsidR="00B64D59" w:rsidRPr="0077090D" w:rsidRDefault="004A5923" w:rsidP="0077090D">
      <w:pPr>
        <w:pStyle w:val="Heading2"/>
        <w:numPr>
          <w:ilvl w:val="1"/>
          <w:numId w:val="15"/>
        </w:numPr>
        <w:spacing w:line="240" w:lineRule="auto"/>
        <w:ind w:left="709" w:hanging="425"/>
        <w:jc w:val="both"/>
        <w:rPr>
          <w:b w:val="0"/>
          <w:color w:val="2E74B5" w:themeColor="accent5" w:themeShade="BF"/>
        </w:rPr>
      </w:pPr>
      <w:bookmarkStart w:id="97" w:name="_Toc48852557"/>
      <w:bookmarkStart w:id="98" w:name="_Toc48853584"/>
      <w:bookmarkStart w:id="99" w:name="_Toc53638002"/>
      <w:r w:rsidRPr="0077090D">
        <w:rPr>
          <w:b w:val="0"/>
          <w:color w:val="2E74B5" w:themeColor="accent5" w:themeShade="BF"/>
        </w:rPr>
        <w:t>Indicative Budget</w:t>
      </w:r>
      <w:bookmarkEnd w:id="97"/>
      <w:bookmarkEnd w:id="98"/>
      <w:bookmarkEnd w:id="99"/>
    </w:p>
    <w:p w14:paraId="5511B947" w14:textId="4B2CCAF4" w:rsidR="00680B12" w:rsidRDefault="004A5923" w:rsidP="0077090D">
      <w:pPr>
        <w:spacing w:after="180" w:line="240" w:lineRule="auto"/>
        <w:ind w:left="11" w:hanging="11"/>
        <w:jc w:val="both"/>
      </w:pPr>
      <w:r w:rsidRPr="00CB418B">
        <w:rPr>
          <w:sz w:val="21"/>
          <w:szCs w:val="21"/>
        </w:rPr>
        <w:t xml:space="preserve">SEP preparation and implementation will largely be </w:t>
      </w:r>
      <w:r w:rsidR="00774150" w:rsidRPr="00CB418B">
        <w:rPr>
          <w:sz w:val="21"/>
          <w:szCs w:val="21"/>
        </w:rPr>
        <w:t>coordinate</w:t>
      </w:r>
      <w:r w:rsidRPr="00CB418B">
        <w:rPr>
          <w:sz w:val="21"/>
          <w:szCs w:val="21"/>
        </w:rPr>
        <w:t>d</w:t>
      </w:r>
      <w:r w:rsidR="00774150" w:rsidRPr="00CB418B">
        <w:rPr>
          <w:sz w:val="21"/>
          <w:szCs w:val="21"/>
        </w:rPr>
        <w:t xml:space="preserve"> </w:t>
      </w:r>
      <w:r w:rsidRPr="00CB418B">
        <w:rPr>
          <w:sz w:val="21"/>
          <w:szCs w:val="21"/>
        </w:rPr>
        <w:t>and undertaken by CIU</w:t>
      </w:r>
      <w:r w:rsidR="00847E64" w:rsidRPr="00CB418B">
        <w:rPr>
          <w:sz w:val="21"/>
          <w:szCs w:val="21"/>
        </w:rPr>
        <w:t xml:space="preserve">.  </w:t>
      </w:r>
      <w:r w:rsidR="00774150" w:rsidRPr="00CB418B">
        <w:rPr>
          <w:sz w:val="21"/>
          <w:szCs w:val="21"/>
        </w:rPr>
        <w:t>Any a</w:t>
      </w:r>
      <w:r w:rsidR="00225C7B" w:rsidRPr="00CB418B">
        <w:rPr>
          <w:sz w:val="21"/>
          <w:szCs w:val="21"/>
        </w:rPr>
        <w:t xml:space="preserve">dditional costs for stakeholder engagement according to this </w:t>
      </w:r>
      <w:r w:rsidR="00774150" w:rsidRPr="00CB418B">
        <w:rPr>
          <w:sz w:val="21"/>
          <w:szCs w:val="21"/>
        </w:rPr>
        <w:t>plan</w:t>
      </w:r>
      <w:r w:rsidR="00225C7B" w:rsidRPr="00CB418B">
        <w:rPr>
          <w:sz w:val="21"/>
          <w:szCs w:val="21"/>
        </w:rPr>
        <w:t xml:space="preserve"> would </w:t>
      </w:r>
      <w:r w:rsidR="00774150" w:rsidRPr="00CB418B">
        <w:rPr>
          <w:sz w:val="21"/>
          <w:szCs w:val="21"/>
        </w:rPr>
        <w:t>relate</w:t>
      </w:r>
      <w:r w:rsidR="00225C7B" w:rsidRPr="00CB418B">
        <w:rPr>
          <w:sz w:val="21"/>
          <w:szCs w:val="21"/>
        </w:rPr>
        <w:t xml:space="preserve"> to incidental costs associated with meetings and preparation of materials for circulation.  </w:t>
      </w:r>
      <w:r w:rsidR="00774150" w:rsidRPr="00CB418B">
        <w:rPr>
          <w:sz w:val="21"/>
          <w:szCs w:val="21"/>
        </w:rPr>
        <w:t>Incidental costs would include c</w:t>
      </w:r>
      <w:r w:rsidR="00225C7B" w:rsidRPr="00CB418B">
        <w:rPr>
          <w:sz w:val="21"/>
          <w:szCs w:val="21"/>
        </w:rPr>
        <w:t>atering, venue hire, media</w:t>
      </w:r>
      <w:r w:rsidR="00774150" w:rsidRPr="00CB418B">
        <w:rPr>
          <w:sz w:val="21"/>
          <w:szCs w:val="21"/>
        </w:rPr>
        <w:t xml:space="preserve"> and </w:t>
      </w:r>
      <w:r w:rsidR="00225C7B" w:rsidRPr="00CB418B">
        <w:rPr>
          <w:sz w:val="21"/>
          <w:szCs w:val="21"/>
        </w:rPr>
        <w:t>materials</w:t>
      </w:r>
      <w:r w:rsidR="00774150" w:rsidRPr="00CB418B">
        <w:rPr>
          <w:sz w:val="21"/>
          <w:szCs w:val="21"/>
        </w:rPr>
        <w:t xml:space="preserve">.  </w:t>
      </w:r>
      <w:r w:rsidR="00EC1A8A" w:rsidRPr="00CB418B">
        <w:rPr>
          <w:sz w:val="21"/>
          <w:szCs w:val="21"/>
        </w:rPr>
        <w:t>T</w:t>
      </w:r>
      <w:r w:rsidR="00774150" w:rsidRPr="00CB418B">
        <w:rPr>
          <w:sz w:val="21"/>
          <w:szCs w:val="21"/>
        </w:rPr>
        <w:t xml:space="preserve">ravel from Majuro to </w:t>
      </w:r>
      <w:r w:rsidR="00623022" w:rsidRPr="00CB418B">
        <w:rPr>
          <w:sz w:val="21"/>
          <w:szCs w:val="21"/>
        </w:rPr>
        <w:t>Wotje, Jaluit and Ebeye may be required</w:t>
      </w:r>
      <w:r w:rsidR="00E9618E" w:rsidRPr="00CB418B">
        <w:rPr>
          <w:sz w:val="21"/>
          <w:szCs w:val="21"/>
        </w:rPr>
        <w:t>.  A provisional budget allocation for Stakeholder Engagement is: $</w:t>
      </w:r>
      <w:r w:rsidR="00904CFB" w:rsidRPr="00CB418B">
        <w:rPr>
          <w:sz w:val="21"/>
          <w:szCs w:val="21"/>
        </w:rPr>
        <w:t>30</w:t>
      </w:r>
      <w:r w:rsidR="00E9618E" w:rsidRPr="00CB418B">
        <w:rPr>
          <w:sz w:val="21"/>
          <w:szCs w:val="21"/>
        </w:rPr>
        <w:t>,000.</w:t>
      </w:r>
      <w:r w:rsidR="00225C7B" w:rsidRPr="00CB418B">
        <w:rPr>
          <w:sz w:val="21"/>
          <w:szCs w:val="21"/>
        </w:rPr>
        <w:t xml:space="preserve"> </w:t>
      </w:r>
    </w:p>
    <w:p w14:paraId="1763EEE5" w14:textId="1072DC25" w:rsidR="00B64D59" w:rsidRPr="0077090D" w:rsidRDefault="00303F15" w:rsidP="0077090D">
      <w:pPr>
        <w:pStyle w:val="Heading1"/>
        <w:numPr>
          <w:ilvl w:val="0"/>
          <w:numId w:val="15"/>
        </w:numPr>
        <w:spacing w:line="240" w:lineRule="auto"/>
        <w:ind w:left="284" w:hanging="284"/>
        <w:rPr>
          <w:color w:val="1F4E79" w:themeColor="accent5" w:themeShade="80"/>
          <w:sz w:val="26"/>
          <w:szCs w:val="26"/>
        </w:rPr>
      </w:pPr>
      <w:bookmarkStart w:id="100" w:name="_Toc48852558"/>
      <w:bookmarkStart w:id="101" w:name="_Toc48853585"/>
      <w:r w:rsidRPr="0077090D">
        <w:rPr>
          <w:color w:val="1F4E79" w:themeColor="accent5" w:themeShade="80"/>
          <w:sz w:val="26"/>
          <w:szCs w:val="26"/>
        </w:rPr>
        <w:t xml:space="preserve"> </w:t>
      </w:r>
      <w:bookmarkStart w:id="102" w:name="_Toc53638003"/>
      <w:r w:rsidRPr="0077090D">
        <w:rPr>
          <w:color w:val="1F4E79" w:themeColor="accent5" w:themeShade="80"/>
          <w:sz w:val="26"/>
          <w:szCs w:val="26"/>
        </w:rPr>
        <w:t>Grievance Mechanism</w:t>
      </w:r>
      <w:bookmarkEnd w:id="102"/>
      <w:r w:rsidRPr="0077090D">
        <w:rPr>
          <w:color w:val="1F4E79" w:themeColor="accent5" w:themeShade="80"/>
          <w:sz w:val="26"/>
          <w:szCs w:val="26"/>
        </w:rPr>
        <w:t xml:space="preserve"> </w:t>
      </w:r>
      <w:bookmarkEnd w:id="100"/>
      <w:bookmarkEnd w:id="101"/>
      <w:r w:rsidR="00E07A01" w:rsidRPr="0077090D">
        <w:rPr>
          <w:color w:val="1F4E79" w:themeColor="accent5" w:themeShade="80"/>
          <w:sz w:val="26"/>
          <w:szCs w:val="26"/>
        </w:rPr>
        <w:t xml:space="preserve"> </w:t>
      </w:r>
    </w:p>
    <w:p w14:paraId="0AE56B8E" w14:textId="32A0327D" w:rsidR="0077090D" w:rsidRPr="0077090D" w:rsidRDefault="005A06B5" w:rsidP="0077090D">
      <w:pPr>
        <w:spacing w:after="240" w:line="240" w:lineRule="auto"/>
        <w:ind w:left="11" w:hanging="11"/>
        <w:jc w:val="both"/>
        <w:rPr>
          <w:rFonts w:asciiTheme="minorHAnsi" w:hAnsiTheme="minorHAnsi" w:cstheme="minorHAnsi"/>
          <w:sz w:val="21"/>
          <w:szCs w:val="21"/>
        </w:rPr>
      </w:pPr>
      <w:r w:rsidRPr="0077090D">
        <w:rPr>
          <w:rFonts w:asciiTheme="minorHAnsi" w:hAnsiTheme="minorHAnsi" w:cstheme="minorHAnsi"/>
          <w:sz w:val="21"/>
          <w:szCs w:val="21"/>
        </w:rPr>
        <w:t>The</w:t>
      </w:r>
      <w:r w:rsidR="00904CFB" w:rsidRPr="0077090D">
        <w:rPr>
          <w:rFonts w:asciiTheme="minorHAnsi" w:hAnsiTheme="minorHAnsi" w:cstheme="minorHAnsi"/>
          <w:sz w:val="21"/>
          <w:szCs w:val="21"/>
        </w:rPr>
        <w:t xml:space="preserve"> ESSP Grievance </w:t>
      </w:r>
      <w:r w:rsidRPr="0077090D">
        <w:rPr>
          <w:rFonts w:asciiTheme="minorHAnsi" w:hAnsiTheme="minorHAnsi" w:cstheme="minorHAnsi"/>
          <w:sz w:val="21"/>
          <w:szCs w:val="21"/>
        </w:rPr>
        <w:t>Mechanism is a central part of stakeholder engagement and the environmental and social safeguard processes, and is available as a separate document under the overarching ESMP. The key tenants of this instrument need to be fully integrated into stakeholder engagement and communications.</w:t>
      </w:r>
    </w:p>
    <w:p w14:paraId="1E5BEC59" w14:textId="530593F0" w:rsidR="0077090D" w:rsidRPr="0077090D" w:rsidRDefault="0077090D" w:rsidP="0077090D">
      <w:pPr>
        <w:pStyle w:val="BodyText1"/>
      </w:pPr>
      <w:r w:rsidRPr="0077090D">
        <w:t>The best methods to ensure that the GM is widely accessible, easy to understand (i.e. available in Marshallese and English) and locally relevant to stakeholders in different locations will be identified during project start</w:t>
      </w:r>
      <w:r>
        <w:t>-</w:t>
      </w:r>
      <w:r w:rsidRPr="0077090D">
        <w:t>up, before commencement of any activities.  GM development and distribution with include involvement of staff from all implementing agencies, discussion with media outlets (newspaper and radio), the Ministry of Culture and Internal Affairs and the Marshall Islands Major’s Association.  The project will also ensure regular review of the GM to ensure concerns are being identify and addressed proactively and effectively.</w:t>
      </w:r>
    </w:p>
    <w:p w14:paraId="1F83F58F" w14:textId="77777777" w:rsidR="0077090D" w:rsidRPr="0077090D" w:rsidRDefault="0077090D" w:rsidP="0077090D">
      <w:pPr>
        <w:pStyle w:val="BodyText1"/>
      </w:pPr>
      <w:r w:rsidRPr="0077090D">
        <w:t xml:space="preserve">Any person may wish to find information about the project.  They may also seek to express a dissatisfaction, concern, or complaint about the project because they believe they have been or will be negatively impacted by project activities. Concerns may be raised about facilities or services provided, or about actions or lack of actions taken, and concerns can be raised by individuals or groups. </w:t>
      </w:r>
    </w:p>
    <w:p w14:paraId="2470237A" w14:textId="77777777" w:rsidR="0077090D" w:rsidRPr="0077090D" w:rsidRDefault="0077090D" w:rsidP="0077090D">
      <w:pPr>
        <w:pStyle w:val="BodyText1"/>
      </w:pPr>
      <w:r w:rsidRPr="0077090D">
        <w:t>Concerns may be raised orally or in writing via social media, email, phone call, in person or by letter, and may also include inquiries, recommendations, suggestions, or requests.</w:t>
      </w:r>
    </w:p>
    <w:p w14:paraId="4E5086DA" w14:textId="4193BA37" w:rsidR="00302CAF" w:rsidRPr="0077090D" w:rsidRDefault="005727C7" w:rsidP="0077090D">
      <w:pPr>
        <w:pStyle w:val="Heading1"/>
        <w:numPr>
          <w:ilvl w:val="0"/>
          <w:numId w:val="15"/>
        </w:numPr>
        <w:spacing w:line="240" w:lineRule="auto"/>
        <w:ind w:left="284" w:hanging="284"/>
        <w:rPr>
          <w:color w:val="1F4E79" w:themeColor="accent5" w:themeShade="80"/>
          <w:sz w:val="26"/>
          <w:szCs w:val="26"/>
        </w:rPr>
      </w:pPr>
      <w:bookmarkStart w:id="103" w:name="_Toc53638004"/>
      <w:bookmarkStart w:id="104" w:name="_Ref48892754"/>
      <w:bookmarkStart w:id="105" w:name="_Toc48852560"/>
      <w:bookmarkStart w:id="106" w:name="_Toc48853586"/>
      <w:r w:rsidRPr="0077090D">
        <w:rPr>
          <w:color w:val="1F4E79" w:themeColor="accent5" w:themeShade="80"/>
          <w:sz w:val="26"/>
          <w:szCs w:val="26"/>
        </w:rPr>
        <w:t>Public Notification and Citizen Engagement</w:t>
      </w:r>
      <w:bookmarkEnd w:id="103"/>
      <w:r w:rsidRPr="0077090D">
        <w:rPr>
          <w:color w:val="1F4E79" w:themeColor="accent5" w:themeShade="80"/>
          <w:sz w:val="26"/>
          <w:szCs w:val="26"/>
        </w:rPr>
        <w:t xml:space="preserve"> </w:t>
      </w:r>
      <w:bookmarkEnd w:id="104"/>
    </w:p>
    <w:p w14:paraId="025233CA" w14:textId="0B05E329" w:rsidR="00302CAF" w:rsidRPr="00CB418B" w:rsidRDefault="00302CAF">
      <w:pPr>
        <w:spacing w:after="240" w:line="240" w:lineRule="auto"/>
        <w:ind w:left="11" w:hanging="11"/>
        <w:jc w:val="both"/>
        <w:rPr>
          <w:sz w:val="21"/>
          <w:szCs w:val="21"/>
        </w:rPr>
      </w:pPr>
      <w:r w:rsidRPr="00CB418B">
        <w:rPr>
          <w:sz w:val="21"/>
          <w:szCs w:val="21"/>
        </w:rPr>
        <w:t xml:space="preserve">ESSP intends that the wider community be </w:t>
      </w:r>
      <w:r w:rsidR="00E3659D">
        <w:rPr>
          <w:sz w:val="21"/>
          <w:szCs w:val="21"/>
        </w:rPr>
        <w:t xml:space="preserve">made aware of, and </w:t>
      </w:r>
      <w:r w:rsidRPr="00CB418B">
        <w:rPr>
          <w:sz w:val="21"/>
          <w:szCs w:val="21"/>
        </w:rPr>
        <w:t xml:space="preserve">given opportunity </w:t>
      </w:r>
      <w:r w:rsidR="00E3659D">
        <w:rPr>
          <w:sz w:val="21"/>
          <w:szCs w:val="21"/>
        </w:rPr>
        <w:t>to engage with</w:t>
      </w:r>
      <w:r w:rsidRPr="00CB418B">
        <w:rPr>
          <w:sz w:val="21"/>
          <w:szCs w:val="21"/>
        </w:rPr>
        <w:t xml:space="preserve"> Project </w:t>
      </w:r>
      <w:r w:rsidR="00E3659D">
        <w:rPr>
          <w:sz w:val="21"/>
          <w:szCs w:val="21"/>
        </w:rPr>
        <w:t xml:space="preserve">personnel to provide input as they see fit. </w:t>
      </w:r>
      <w:r w:rsidRPr="00CB418B">
        <w:rPr>
          <w:sz w:val="21"/>
          <w:szCs w:val="21"/>
        </w:rPr>
        <w:t xml:space="preserve"> To this end, </w:t>
      </w:r>
      <w:r w:rsidR="00A0512B" w:rsidRPr="00CB418B">
        <w:rPr>
          <w:sz w:val="21"/>
          <w:szCs w:val="21"/>
        </w:rPr>
        <w:t>NTC</w:t>
      </w:r>
      <w:r w:rsidRPr="00CB418B">
        <w:rPr>
          <w:sz w:val="21"/>
          <w:szCs w:val="21"/>
        </w:rPr>
        <w:t xml:space="preserve"> will implement </w:t>
      </w:r>
      <w:r w:rsidR="00EB73B5" w:rsidRPr="00CB418B">
        <w:rPr>
          <w:sz w:val="21"/>
          <w:szCs w:val="21"/>
        </w:rPr>
        <w:t>the</w:t>
      </w:r>
      <w:r w:rsidRPr="00CB418B">
        <w:rPr>
          <w:sz w:val="21"/>
          <w:szCs w:val="21"/>
        </w:rPr>
        <w:t xml:space="preserve"> following initiatives:</w:t>
      </w:r>
    </w:p>
    <w:tbl>
      <w:tblPr>
        <w:tblStyle w:val="TableGrid0"/>
        <w:tblW w:w="0" w:type="auto"/>
        <w:tblInd w:w="137" w:type="dxa"/>
        <w:tblLayout w:type="fixed"/>
        <w:tblLook w:val="04A0" w:firstRow="1" w:lastRow="0" w:firstColumn="1" w:lastColumn="0" w:noHBand="0" w:noVBand="1"/>
      </w:tblPr>
      <w:tblGrid>
        <w:gridCol w:w="1531"/>
        <w:gridCol w:w="7796"/>
      </w:tblGrid>
      <w:tr w:rsidR="00302CAF" w:rsidRPr="00FB734A" w14:paraId="370D7BCF" w14:textId="77777777" w:rsidTr="004C0EC6">
        <w:tc>
          <w:tcPr>
            <w:tcW w:w="1531" w:type="dxa"/>
          </w:tcPr>
          <w:p w14:paraId="269970A6" w14:textId="77777777" w:rsidR="00302CAF" w:rsidRPr="0077090D" w:rsidRDefault="00302CAF" w:rsidP="004C0EC6">
            <w:pPr>
              <w:pStyle w:val="BodyText"/>
              <w:tabs>
                <w:tab w:val="left" w:pos="2552"/>
              </w:tabs>
              <w:spacing w:before="120" w:after="60"/>
              <w:ind w:left="0"/>
              <w:rPr>
                <w:rFonts w:asciiTheme="minorHAnsi" w:hAnsiTheme="minorHAnsi" w:cstheme="minorHAnsi"/>
                <w:sz w:val="21"/>
                <w:szCs w:val="21"/>
              </w:rPr>
            </w:pPr>
            <w:r w:rsidRPr="0077090D">
              <w:rPr>
                <w:rFonts w:asciiTheme="minorHAnsi" w:hAnsiTheme="minorHAnsi" w:cstheme="minorHAnsi"/>
                <w:b/>
                <w:bCs/>
                <w:sz w:val="21"/>
                <w:szCs w:val="21"/>
              </w:rPr>
              <w:t>Radio:</w:t>
            </w:r>
            <w:r w:rsidRPr="0077090D">
              <w:rPr>
                <w:rFonts w:asciiTheme="minorHAnsi" w:hAnsiTheme="minorHAnsi" w:cstheme="minorHAnsi"/>
                <w:sz w:val="21"/>
                <w:szCs w:val="21"/>
              </w:rPr>
              <w:t xml:space="preserve"> </w:t>
            </w:r>
            <w:r w:rsidRPr="0077090D">
              <w:rPr>
                <w:rFonts w:asciiTheme="minorHAnsi" w:hAnsiTheme="minorHAnsi" w:cstheme="minorHAnsi"/>
                <w:sz w:val="21"/>
                <w:szCs w:val="21"/>
              </w:rPr>
              <w:tab/>
            </w:r>
          </w:p>
        </w:tc>
        <w:tc>
          <w:tcPr>
            <w:tcW w:w="7796" w:type="dxa"/>
          </w:tcPr>
          <w:p w14:paraId="678366D9" w14:textId="77777777" w:rsidR="00302CAF" w:rsidRPr="0077090D" w:rsidRDefault="00302CAF" w:rsidP="004C0EC6">
            <w:pPr>
              <w:pStyle w:val="BodyText"/>
              <w:tabs>
                <w:tab w:val="left" w:pos="2552"/>
              </w:tabs>
              <w:spacing w:before="120" w:after="60"/>
              <w:ind w:left="0"/>
              <w:rPr>
                <w:rFonts w:asciiTheme="minorHAnsi" w:hAnsiTheme="minorHAnsi" w:cstheme="minorHAnsi"/>
                <w:b/>
                <w:bCs/>
                <w:sz w:val="21"/>
                <w:szCs w:val="21"/>
              </w:rPr>
            </w:pPr>
            <w:r w:rsidRPr="0077090D">
              <w:rPr>
                <w:rFonts w:asciiTheme="minorHAnsi" w:hAnsiTheme="minorHAnsi" w:cstheme="minorHAnsi"/>
                <w:sz w:val="21"/>
                <w:szCs w:val="21"/>
              </w:rPr>
              <w:t>Advertisements informing the stakeholder community (including Majuro, Ebeye, Jaluit and Wotje) of the scope of the Project, Project benefits, and where to get further information.</w:t>
            </w:r>
          </w:p>
        </w:tc>
      </w:tr>
      <w:tr w:rsidR="00302CAF" w:rsidRPr="00FB734A" w14:paraId="225203EC" w14:textId="77777777" w:rsidTr="004C0EC6">
        <w:tc>
          <w:tcPr>
            <w:tcW w:w="1531" w:type="dxa"/>
          </w:tcPr>
          <w:p w14:paraId="1B537A09" w14:textId="77777777" w:rsidR="00302CAF" w:rsidRPr="0077090D" w:rsidRDefault="00302CAF" w:rsidP="004C0EC6">
            <w:pPr>
              <w:pStyle w:val="BodyText"/>
              <w:tabs>
                <w:tab w:val="left" w:pos="2552"/>
              </w:tabs>
              <w:spacing w:before="120" w:after="60"/>
              <w:ind w:left="0"/>
              <w:rPr>
                <w:rFonts w:asciiTheme="minorHAnsi" w:hAnsiTheme="minorHAnsi" w:cstheme="minorHAnsi"/>
                <w:b/>
                <w:bCs/>
                <w:sz w:val="21"/>
                <w:szCs w:val="21"/>
              </w:rPr>
            </w:pPr>
            <w:r w:rsidRPr="0077090D">
              <w:rPr>
                <w:rFonts w:asciiTheme="minorHAnsi" w:hAnsiTheme="minorHAnsi" w:cstheme="minorHAnsi"/>
                <w:b/>
                <w:bCs/>
                <w:sz w:val="21"/>
                <w:szCs w:val="21"/>
              </w:rPr>
              <w:t>Marshall Islands Journal</w:t>
            </w:r>
          </w:p>
        </w:tc>
        <w:tc>
          <w:tcPr>
            <w:tcW w:w="7796" w:type="dxa"/>
          </w:tcPr>
          <w:p w14:paraId="6C7D69D5" w14:textId="77777777" w:rsidR="00302CAF" w:rsidRPr="0077090D" w:rsidRDefault="00302CAF" w:rsidP="004C0EC6">
            <w:pPr>
              <w:pStyle w:val="BodyText"/>
              <w:tabs>
                <w:tab w:val="left" w:pos="2552"/>
              </w:tabs>
              <w:spacing w:before="120" w:after="60"/>
              <w:ind w:left="0"/>
              <w:rPr>
                <w:rFonts w:asciiTheme="minorHAnsi" w:hAnsiTheme="minorHAnsi" w:cstheme="minorHAnsi"/>
                <w:b/>
                <w:bCs/>
                <w:sz w:val="21"/>
                <w:szCs w:val="21"/>
              </w:rPr>
            </w:pPr>
            <w:r w:rsidRPr="0077090D">
              <w:rPr>
                <w:rFonts w:asciiTheme="minorHAnsi" w:hAnsiTheme="minorHAnsi" w:cstheme="minorHAnsi"/>
                <w:sz w:val="21"/>
                <w:szCs w:val="21"/>
              </w:rPr>
              <w:t>Editorial article on the scope of the Project, and where to get further information</w:t>
            </w:r>
          </w:p>
        </w:tc>
      </w:tr>
      <w:tr w:rsidR="00302CAF" w:rsidRPr="00FB734A" w14:paraId="258A3E64" w14:textId="77777777" w:rsidTr="004C0EC6">
        <w:tc>
          <w:tcPr>
            <w:tcW w:w="1531" w:type="dxa"/>
          </w:tcPr>
          <w:p w14:paraId="3F6D2BCF" w14:textId="77777777" w:rsidR="00302CAF" w:rsidRPr="0077090D" w:rsidRDefault="00302CAF" w:rsidP="004C0EC6">
            <w:pPr>
              <w:pStyle w:val="BodyText"/>
              <w:tabs>
                <w:tab w:val="left" w:pos="2552"/>
              </w:tabs>
              <w:spacing w:before="120" w:after="60"/>
              <w:ind w:left="0"/>
              <w:rPr>
                <w:rFonts w:asciiTheme="minorHAnsi" w:hAnsiTheme="minorHAnsi" w:cstheme="minorHAnsi"/>
                <w:sz w:val="21"/>
                <w:szCs w:val="21"/>
              </w:rPr>
            </w:pPr>
            <w:r w:rsidRPr="0077090D">
              <w:rPr>
                <w:rFonts w:asciiTheme="minorHAnsi" w:hAnsiTheme="minorHAnsi" w:cstheme="minorHAnsi"/>
                <w:b/>
                <w:bCs/>
                <w:sz w:val="21"/>
                <w:szCs w:val="21"/>
              </w:rPr>
              <w:t>Internet:</w:t>
            </w:r>
          </w:p>
        </w:tc>
        <w:tc>
          <w:tcPr>
            <w:tcW w:w="7796" w:type="dxa"/>
          </w:tcPr>
          <w:p w14:paraId="74B6D805" w14:textId="3B21756C" w:rsidR="00302CAF" w:rsidRPr="0077090D" w:rsidRDefault="00302CAF" w:rsidP="004C0EC6">
            <w:pPr>
              <w:pStyle w:val="BodyText"/>
              <w:tabs>
                <w:tab w:val="left" w:pos="2552"/>
              </w:tabs>
              <w:spacing w:before="120" w:after="60"/>
              <w:ind w:left="0"/>
              <w:rPr>
                <w:rFonts w:asciiTheme="minorHAnsi" w:hAnsiTheme="minorHAnsi" w:cstheme="minorHAnsi"/>
                <w:b/>
                <w:bCs/>
                <w:sz w:val="21"/>
                <w:szCs w:val="21"/>
              </w:rPr>
            </w:pPr>
            <w:r w:rsidRPr="0077090D">
              <w:rPr>
                <w:rFonts w:asciiTheme="minorHAnsi" w:hAnsiTheme="minorHAnsi" w:cstheme="minorHAnsi"/>
                <w:sz w:val="21"/>
                <w:szCs w:val="21"/>
              </w:rPr>
              <w:t>A brief summary of the Project and the process for interacting with Project personnel will be published on the PSS/NTC Facebook page and in the DIDA website.  Updates to Facebook and website</w:t>
            </w:r>
            <w:r w:rsidR="00FB734A" w:rsidRPr="0077090D">
              <w:rPr>
                <w:rFonts w:asciiTheme="minorHAnsi" w:hAnsiTheme="minorHAnsi" w:cstheme="minorHAnsi"/>
                <w:sz w:val="21"/>
                <w:szCs w:val="21"/>
              </w:rPr>
              <w:t>.</w:t>
            </w:r>
            <w:hyperlink r:id="rId25" w:history="1"/>
            <w:r w:rsidRPr="0077090D">
              <w:rPr>
                <w:rFonts w:asciiTheme="minorHAnsi" w:hAnsiTheme="minorHAnsi" w:cstheme="minorHAnsi"/>
                <w:sz w:val="21"/>
                <w:szCs w:val="21"/>
              </w:rPr>
              <w:t xml:space="preserve"> </w:t>
            </w:r>
          </w:p>
        </w:tc>
      </w:tr>
      <w:tr w:rsidR="00302CAF" w:rsidRPr="00FB734A" w14:paraId="0E19DCF0" w14:textId="77777777" w:rsidTr="004C0EC6">
        <w:tc>
          <w:tcPr>
            <w:tcW w:w="1531" w:type="dxa"/>
          </w:tcPr>
          <w:p w14:paraId="43883E7F" w14:textId="77777777" w:rsidR="00302CAF" w:rsidRPr="0077090D" w:rsidRDefault="00302CAF" w:rsidP="004C0EC6">
            <w:pPr>
              <w:pStyle w:val="BodyText"/>
              <w:tabs>
                <w:tab w:val="left" w:pos="1701"/>
              </w:tabs>
              <w:spacing w:before="120" w:after="60"/>
              <w:ind w:left="0"/>
              <w:rPr>
                <w:rFonts w:asciiTheme="minorHAnsi" w:hAnsiTheme="minorHAnsi" w:cstheme="minorHAnsi"/>
                <w:b/>
                <w:bCs/>
                <w:sz w:val="21"/>
                <w:szCs w:val="21"/>
              </w:rPr>
            </w:pPr>
            <w:r w:rsidRPr="0077090D">
              <w:rPr>
                <w:rFonts w:asciiTheme="minorHAnsi" w:hAnsiTheme="minorHAnsi" w:cstheme="minorHAnsi"/>
                <w:b/>
                <w:bCs/>
                <w:sz w:val="21"/>
                <w:szCs w:val="21"/>
              </w:rPr>
              <w:t xml:space="preserve">Notice Boards: </w:t>
            </w:r>
          </w:p>
        </w:tc>
        <w:tc>
          <w:tcPr>
            <w:tcW w:w="7796" w:type="dxa"/>
          </w:tcPr>
          <w:p w14:paraId="5CD26281" w14:textId="77777777" w:rsidR="00302CAF" w:rsidRPr="0077090D" w:rsidRDefault="00302CAF" w:rsidP="004C0EC6">
            <w:pPr>
              <w:pStyle w:val="BodyText"/>
              <w:tabs>
                <w:tab w:val="left" w:pos="1701"/>
              </w:tabs>
              <w:spacing w:before="120" w:after="60"/>
              <w:ind w:left="0"/>
              <w:rPr>
                <w:rFonts w:asciiTheme="minorHAnsi" w:hAnsiTheme="minorHAnsi" w:cstheme="minorHAnsi"/>
                <w:b/>
                <w:bCs/>
                <w:sz w:val="21"/>
                <w:szCs w:val="21"/>
              </w:rPr>
            </w:pPr>
            <w:r w:rsidRPr="0077090D">
              <w:rPr>
                <w:rFonts w:asciiTheme="minorHAnsi" w:hAnsiTheme="minorHAnsi" w:cstheme="minorHAnsi"/>
                <w:sz w:val="21"/>
                <w:szCs w:val="21"/>
              </w:rPr>
              <w:t>For areas proposed for physical works, a notice board will be installed outside each operational area, describing the Project, and identifying where to get further information.</w:t>
            </w:r>
          </w:p>
        </w:tc>
      </w:tr>
    </w:tbl>
    <w:p w14:paraId="113D9026" w14:textId="77777777" w:rsidR="00302CAF" w:rsidRPr="00CB418B" w:rsidRDefault="00302CAF" w:rsidP="004C0EC6">
      <w:pPr>
        <w:spacing w:line="240" w:lineRule="auto"/>
        <w:ind w:left="708" w:hanging="11"/>
        <w:jc w:val="both"/>
        <w:rPr>
          <w:sz w:val="21"/>
          <w:szCs w:val="21"/>
        </w:rPr>
      </w:pPr>
    </w:p>
    <w:p w14:paraId="01CFB4AF" w14:textId="4CFD2F9D" w:rsidR="00302CAF" w:rsidRPr="00CB418B" w:rsidRDefault="00302CAF" w:rsidP="0077090D">
      <w:pPr>
        <w:spacing w:after="240" w:line="240" w:lineRule="auto"/>
        <w:ind w:left="11" w:hanging="11"/>
        <w:jc w:val="both"/>
        <w:rPr>
          <w:sz w:val="21"/>
          <w:szCs w:val="21"/>
        </w:rPr>
      </w:pPr>
      <w:r w:rsidRPr="00CB418B">
        <w:rPr>
          <w:sz w:val="21"/>
          <w:szCs w:val="21"/>
        </w:rPr>
        <w:t>This communication approach will be coordinated by</w:t>
      </w:r>
      <w:r w:rsidR="00016AC4">
        <w:rPr>
          <w:sz w:val="21"/>
          <w:szCs w:val="21"/>
        </w:rPr>
        <w:t xml:space="preserve"> the Communications Officer</w:t>
      </w:r>
      <w:r w:rsidR="00FB734A" w:rsidRPr="00CB418B">
        <w:rPr>
          <w:sz w:val="21"/>
          <w:szCs w:val="21"/>
        </w:rPr>
        <w:t xml:space="preserve"> </w:t>
      </w:r>
      <w:r w:rsidR="00016AC4">
        <w:rPr>
          <w:sz w:val="21"/>
          <w:szCs w:val="21"/>
        </w:rPr>
        <w:t>at the National Training Council</w:t>
      </w:r>
      <w:r w:rsidRPr="00CB418B">
        <w:rPr>
          <w:sz w:val="21"/>
          <w:szCs w:val="21"/>
        </w:rPr>
        <w:t>.</w:t>
      </w:r>
    </w:p>
    <w:p w14:paraId="76869603" w14:textId="56D9CC61" w:rsidR="00B64D59" w:rsidRPr="0077090D" w:rsidRDefault="00303F15" w:rsidP="0077090D">
      <w:pPr>
        <w:pStyle w:val="Heading1"/>
        <w:numPr>
          <w:ilvl w:val="0"/>
          <w:numId w:val="15"/>
        </w:numPr>
        <w:ind w:left="284" w:hanging="284"/>
        <w:rPr>
          <w:color w:val="1F4E79" w:themeColor="accent5" w:themeShade="80"/>
          <w:sz w:val="26"/>
          <w:szCs w:val="26"/>
        </w:rPr>
      </w:pPr>
      <w:bookmarkStart w:id="107" w:name="_Toc53638005"/>
      <w:r w:rsidRPr="0077090D">
        <w:rPr>
          <w:color w:val="1F4E79" w:themeColor="accent5" w:themeShade="80"/>
          <w:sz w:val="26"/>
          <w:szCs w:val="26"/>
        </w:rPr>
        <w:t>Monitoring and Reporting</w:t>
      </w:r>
      <w:bookmarkEnd w:id="107"/>
      <w:r w:rsidRPr="0077090D">
        <w:rPr>
          <w:color w:val="1F4E79" w:themeColor="accent5" w:themeShade="80"/>
          <w:sz w:val="26"/>
          <w:szCs w:val="26"/>
        </w:rPr>
        <w:t xml:space="preserve"> </w:t>
      </w:r>
      <w:bookmarkEnd w:id="105"/>
      <w:bookmarkEnd w:id="106"/>
      <w:r w:rsidR="00D82B41" w:rsidRPr="0077090D">
        <w:rPr>
          <w:color w:val="1F4E79" w:themeColor="accent5" w:themeShade="80"/>
          <w:sz w:val="26"/>
          <w:szCs w:val="26"/>
        </w:rPr>
        <w:t xml:space="preserve"> </w:t>
      </w:r>
    </w:p>
    <w:p w14:paraId="2DD4240F" w14:textId="5A015189" w:rsidR="00BB72C9" w:rsidRPr="00CB418B" w:rsidRDefault="00B64D59" w:rsidP="0077090D">
      <w:pPr>
        <w:spacing w:after="240" w:line="240" w:lineRule="auto"/>
        <w:ind w:left="11" w:hanging="11"/>
        <w:jc w:val="both"/>
        <w:rPr>
          <w:sz w:val="21"/>
          <w:szCs w:val="21"/>
          <w:lang w:bidi="th-TH"/>
        </w:rPr>
      </w:pPr>
      <w:r w:rsidRPr="00CB418B">
        <w:rPr>
          <w:sz w:val="21"/>
          <w:szCs w:val="21"/>
          <w:lang w:bidi="th-TH"/>
        </w:rPr>
        <w:t xml:space="preserve">The SEP will be periodically </w:t>
      </w:r>
      <w:r w:rsidR="00E3659D">
        <w:rPr>
          <w:sz w:val="21"/>
          <w:szCs w:val="21"/>
          <w:lang w:bidi="th-TH"/>
        </w:rPr>
        <w:t xml:space="preserve">reviewed and </w:t>
      </w:r>
      <w:r w:rsidRPr="00CB418B">
        <w:rPr>
          <w:sz w:val="21"/>
          <w:szCs w:val="21"/>
          <w:lang w:bidi="th-TH"/>
        </w:rPr>
        <w:t>revised</w:t>
      </w:r>
      <w:r w:rsidR="00E3659D">
        <w:rPr>
          <w:sz w:val="21"/>
          <w:szCs w:val="21"/>
          <w:lang w:bidi="th-TH"/>
        </w:rPr>
        <w:t>,</w:t>
      </w:r>
      <w:r w:rsidRPr="00CB418B">
        <w:rPr>
          <w:sz w:val="21"/>
          <w:szCs w:val="21"/>
          <w:lang w:bidi="th-TH"/>
        </w:rPr>
        <w:t xml:space="preserve"> </w:t>
      </w:r>
      <w:r w:rsidR="00E3659D">
        <w:rPr>
          <w:sz w:val="21"/>
          <w:szCs w:val="21"/>
          <w:lang w:bidi="th-TH"/>
        </w:rPr>
        <w:t>as needed, throughout</w:t>
      </w:r>
      <w:r w:rsidRPr="00CB418B">
        <w:rPr>
          <w:sz w:val="21"/>
          <w:szCs w:val="21"/>
          <w:lang w:bidi="th-TH"/>
        </w:rPr>
        <w:t xml:space="preserve"> project implementation to ensure </w:t>
      </w:r>
      <w:r w:rsidR="00E3659D">
        <w:rPr>
          <w:sz w:val="21"/>
          <w:szCs w:val="21"/>
          <w:lang w:bidi="th-TH"/>
        </w:rPr>
        <w:t xml:space="preserve">stakeholder engagement strategies </w:t>
      </w:r>
      <w:r w:rsidR="00986E12">
        <w:rPr>
          <w:sz w:val="21"/>
          <w:szCs w:val="21"/>
          <w:lang w:bidi="th-TH"/>
        </w:rPr>
        <w:t>remain</w:t>
      </w:r>
      <w:r w:rsidR="00E3659D">
        <w:rPr>
          <w:sz w:val="21"/>
          <w:szCs w:val="21"/>
          <w:lang w:bidi="th-TH"/>
        </w:rPr>
        <w:t xml:space="preserve"> relevant and effective</w:t>
      </w:r>
      <w:r w:rsidR="00986E12">
        <w:rPr>
          <w:sz w:val="21"/>
          <w:szCs w:val="21"/>
          <w:lang w:bidi="th-TH"/>
        </w:rPr>
        <w:t>, and that any lessons learned, or new and emerging communication opportunities are incorporated.</w:t>
      </w:r>
      <w:r w:rsidR="00E3659D">
        <w:rPr>
          <w:sz w:val="21"/>
          <w:szCs w:val="21"/>
          <w:lang w:bidi="th-TH"/>
        </w:rPr>
        <w:t xml:space="preserve"> </w:t>
      </w:r>
      <w:r w:rsidR="00986E12">
        <w:rPr>
          <w:sz w:val="21"/>
          <w:szCs w:val="21"/>
          <w:lang w:bidi="th-TH"/>
        </w:rPr>
        <w:t xml:space="preserve"> \</w:t>
      </w:r>
      <w:r w:rsidRPr="00CB418B">
        <w:rPr>
          <w:sz w:val="21"/>
          <w:szCs w:val="21"/>
          <w:lang w:bidi="th-TH"/>
        </w:rPr>
        <w:t xml:space="preserve">Any major changes to </w:t>
      </w:r>
      <w:r w:rsidR="00986E12">
        <w:rPr>
          <w:sz w:val="21"/>
          <w:szCs w:val="21"/>
          <w:lang w:bidi="th-TH"/>
        </w:rPr>
        <w:t>P</w:t>
      </w:r>
      <w:r w:rsidRPr="00CB418B">
        <w:rPr>
          <w:sz w:val="21"/>
          <w:szCs w:val="21"/>
          <w:lang w:bidi="th-TH"/>
        </w:rPr>
        <w:t xml:space="preserve">roject related activities and </w:t>
      </w:r>
      <w:r w:rsidR="00986E12" w:rsidRPr="00CB418B">
        <w:rPr>
          <w:sz w:val="21"/>
          <w:szCs w:val="21"/>
          <w:lang w:bidi="th-TH"/>
        </w:rPr>
        <w:t>schedul</w:t>
      </w:r>
      <w:r w:rsidR="00986E12">
        <w:rPr>
          <w:sz w:val="21"/>
          <w:szCs w:val="21"/>
          <w:lang w:bidi="th-TH"/>
        </w:rPr>
        <w:t>e</w:t>
      </w:r>
      <w:r w:rsidR="00986E12" w:rsidRPr="00CB418B">
        <w:rPr>
          <w:sz w:val="21"/>
          <w:szCs w:val="21"/>
          <w:lang w:bidi="th-TH"/>
        </w:rPr>
        <w:t>s</w:t>
      </w:r>
      <w:r w:rsidRPr="00CB418B">
        <w:rPr>
          <w:sz w:val="21"/>
          <w:szCs w:val="21"/>
          <w:lang w:bidi="th-TH"/>
        </w:rPr>
        <w:t xml:space="preserve"> will be duly reflected in </w:t>
      </w:r>
      <w:r w:rsidR="00986E12">
        <w:rPr>
          <w:sz w:val="21"/>
          <w:szCs w:val="21"/>
          <w:lang w:bidi="th-TH"/>
        </w:rPr>
        <w:t>updated</w:t>
      </w:r>
      <w:r w:rsidRPr="00CB418B">
        <w:rPr>
          <w:sz w:val="21"/>
          <w:szCs w:val="21"/>
          <w:lang w:bidi="th-TH"/>
        </w:rPr>
        <w:t xml:space="preserve"> SEP</w:t>
      </w:r>
      <w:r w:rsidR="00986E12">
        <w:rPr>
          <w:sz w:val="21"/>
          <w:szCs w:val="21"/>
          <w:lang w:bidi="th-TH"/>
        </w:rPr>
        <w:t>s</w:t>
      </w:r>
      <w:r w:rsidRPr="00CB418B">
        <w:rPr>
          <w:sz w:val="21"/>
          <w:szCs w:val="21"/>
          <w:lang w:bidi="th-TH"/>
        </w:rPr>
        <w:t xml:space="preserve">. </w:t>
      </w:r>
    </w:p>
    <w:p w14:paraId="1CF39D44" w14:textId="5409065E" w:rsidR="00BB72C9" w:rsidRPr="00CB418B" w:rsidRDefault="00BB72C9" w:rsidP="0077090D">
      <w:pPr>
        <w:spacing w:after="240" w:line="240" w:lineRule="auto"/>
        <w:ind w:left="11" w:hanging="11"/>
        <w:jc w:val="both"/>
        <w:rPr>
          <w:sz w:val="21"/>
          <w:szCs w:val="21"/>
          <w:lang w:bidi="th-TH"/>
        </w:rPr>
      </w:pPr>
      <w:r w:rsidRPr="00CB418B">
        <w:rPr>
          <w:sz w:val="21"/>
          <w:szCs w:val="21"/>
          <w:lang w:bidi="th-TH"/>
        </w:rPr>
        <w:t xml:space="preserve">Monthly </w:t>
      </w:r>
      <w:r w:rsidR="00B64D59" w:rsidRPr="00CB418B">
        <w:rPr>
          <w:sz w:val="21"/>
          <w:szCs w:val="21"/>
          <w:lang w:bidi="th-TH"/>
        </w:rPr>
        <w:t xml:space="preserve">summaries and internal reports on public grievances, enquiries and related incidents, together with the status of implementation of associated corrective/preventative actions will be </w:t>
      </w:r>
      <w:r w:rsidR="00986E12">
        <w:rPr>
          <w:sz w:val="21"/>
          <w:szCs w:val="21"/>
          <w:lang w:bidi="th-TH"/>
        </w:rPr>
        <w:t xml:space="preserve">collected and </w:t>
      </w:r>
      <w:r w:rsidR="00B64D59" w:rsidRPr="00CB418B">
        <w:rPr>
          <w:sz w:val="21"/>
          <w:szCs w:val="21"/>
          <w:lang w:bidi="th-TH"/>
        </w:rPr>
        <w:t xml:space="preserve">collated by </w:t>
      </w:r>
      <w:r w:rsidR="00997CC0" w:rsidRPr="00CB418B">
        <w:rPr>
          <w:sz w:val="21"/>
          <w:szCs w:val="21"/>
          <w:lang w:bidi="th-TH"/>
        </w:rPr>
        <w:t>CIU safeguards staff</w:t>
      </w:r>
      <w:r w:rsidR="004B079E" w:rsidRPr="00CB418B">
        <w:rPr>
          <w:sz w:val="21"/>
          <w:szCs w:val="21"/>
          <w:lang w:bidi="th-TH"/>
        </w:rPr>
        <w:t xml:space="preserve"> </w:t>
      </w:r>
      <w:r w:rsidR="00B64D59" w:rsidRPr="00CB418B">
        <w:rPr>
          <w:sz w:val="21"/>
          <w:szCs w:val="21"/>
          <w:lang w:bidi="th-TH"/>
        </w:rPr>
        <w:t xml:space="preserve">and referred to the </w:t>
      </w:r>
      <w:r w:rsidR="00EC7315" w:rsidRPr="00CB418B">
        <w:rPr>
          <w:sz w:val="21"/>
          <w:szCs w:val="21"/>
          <w:lang w:bidi="th-TH"/>
        </w:rPr>
        <w:t>Project Manager</w:t>
      </w:r>
      <w:r w:rsidR="00B64D59" w:rsidRPr="00CB418B">
        <w:rPr>
          <w:sz w:val="21"/>
          <w:szCs w:val="21"/>
          <w:lang w:bidi="th-TH"/>
        </w:rPr>
        <w:t>. The</w:t>
      </w:r>
      <w:r w:rsidR="00986E12">
        <w:rPr>
          <w:sz w:val="21"/>
          <w:szCs w:val="21"/>
          <w:lang w:bidi="th-TH"/>
        </w:rPr>
        <w:t>se</w:t>
      </w:r>
      <w:r w:rsidRPr="00CB418B">
        <w:rPr>
          <w:sz w:val="21"/>
          <w:szCs w:val="21"/>
          <w:lang w:bidi="th-TH"/>
        </w:rPr>
        <w:t xml:space="preserve"> monthly </w:t>
      </w:r>
      <w:r w:rsidR="00B64D59" w:rsidRPr="00CB418B">
        <w:rPr>
          <w:sz w:val="21"/>
          <w:szCs w:val="21"/>
          <w:lang w:bidi="th-TH"/>
        </w:rPr>
        <w:t>summaries will provide a mechanism for assessing the number and the nature of complaints</w:t>
      </w:r>
      <w:r w:rsidR="00986E12">
        <w:rPr>
          <w:sz w:val="21"/>
          <w:szCs w:val="21"/>
          <w:lang w:bidi="th-TH"/>
        </w:rPr>
        <w:t xml:space="preserve">, </w:t>
      </w:r>
      <w:r w:rsidR="00B64D59" w:rsidRPr="00CB418B">
        <w:rPr>
          <w:sz w:val="21"/>
          <w:szCs w:val="21"/>
          <w:lang w:bidi="th-TH"/>
        </w:rPr>
        <w:t xml:space="preserve">requests for information, </w:t>
      </w:r>
      <w:r w:rsidR="00986E12">
        <w:rPr>
          <w:sz w:val="21"/>
          <w:szCs w:val="21"/>
          <w:lang w:bidi="th-TH"/>
        </w:rPr>
        <w:t>as well as the</w:t>
      </w:r>
      <w:r w:rsidR="00B64D59" w:rsidRPr="00CB418B">
        <w:rPr>
          <w:sz w:val="21"/>
          <w:szCs w:val="21"/>
          <w:lang w:bidi="th-TH"/>
        </w:rPr>
        <w:t xml:space="preserve"> Project’s ability to </w:t>
      </w:r>
      <w:r w:rsidR="00986E12">
        <w:rPr>
          <w:sz w:val="21"/>
          <w:szCs w:val="21"/>
          <w:lang w:bidi="th-TH"/>
        </w:rPr>
        <w:t>respond in</w:t>
      </w:r>
      <w:r w:rsidR="00B64D59" w:rsidRPr="00CB418B">
        <w:rPr>
          <w:sz w:val="21"/>
          <w:szCs w:val="21"/>
          <w:lang w:bidi="th-TH"/>
        </w:rPr>
        <w:t xml:space="preserve"> a timely and effective manner. </w:t>
      </w:r>
    </w:p>
    <w:p w14:paraId="367FCE85" w14:textId="78DF475D" w:rsidR="00BB72C9" w:rsidRPr="00CB418B" w:rsidRDefault="00B64D59" w:rsidP="0077090D">
      <w:pPr>
        <w:spacing w:after="240" w:line="240" w:lineRule="auto"/>
        <w:ind w:left="11" w:hanging="11"/>
        <w:jc w:val="both"/>
        <w:rPr>
          <w:sz w:val="21"/>
          <w:szCs w:val="21"/>
          <w:lang w:bidi="th-TH"/>
        </w:rPr>
      </w:pPr>
      <w:r w:rsidRPr="00CB418B">
        <w:rPr>
          <w:sz w:val="21"/>
          <w:szCs w:val="21"/>
          <w:lang w:bidi="th-TH"/>
        </w:rPr>
        <w:t xml:space="preserve">Information on public engagement activities undertaken by the Project during the year </w:t>
      </w:r>
      <w:r w:rsidR="00BB72C9" w:rsidRPr="00CB418B">
        <w:rPr>
          <w:sz w:val="21"/>
          <w:szCs w:val="21"/>
          <w:lang w:bidi="th-TH"/>
        </w:rPr>
        <w:t>will</w:t>
      </w:r>
      <w:r w:rsidRPr="00CB418B">
        <w:rPr>
          <w:sz w:val="21"/>
          <w:szCs w:val="21"/>
          <w:lang w:bidi="th-TH"/>
        </w:rPr>
        <w:t xml:space="preserve"> be conveyed to the stakeholders in</w:t>
      </w:r>
      <w:r w:rsidR="00BB72C9" w:rsidRPr="00CB418B">
        <w:rPr>
          <w:sz w:val="21"/>
          <w:szCs w:val="21"/>
          <w:lang w:bidi="th-TH"/>
        </w:rPr>
        <w:t xml:space="preserve"> quarterly progress reports</w:t>
      </w:r>
      <w:r w:rsidRPr="00CB418B">
        <w:rPr>
          <w:sz w:val="21"/>
          <w:szCs w:val="21"/>
        </w:rPr>
        <w:t>.</w:t>
      </w:r>
    </w:p>
    <w:p w14:paraId="05790735" w14:textId="28C1B6A5" w:rsidR="00760984" w:rsidRPr="00CB418B" w:rsidRDefault="00B64D59" w:rsidP="0077090D">
      <w:pPr>
        <w:spacing w:after="180" w:line="240" w:lineRule="auto"/>
        <w:ind w:left="11" w:hanging="11"/>
        <w:jc w:val="both"/>
        <w:rPr>
          <w:sz w:val="21"/>
          <w:szCs w:val="21"/>
        </w:rPr>
      </w:pPr>
      <w:r w:rsidRPr="00CB418B">
        <w:rPr>
          <w:sz w:val="21"/>
          <w:szCs w:val="21"/>
        </w:rPr>
        <w:t>A number of Key Performance Indicators (KPIs) will also be monitored by the project on a regular basis, including</w:t>
      </w:r>
      <w:r w:rsidR="00BB72C9" w:rsidRPr="00CB418B">
        <w:rPr>
          <w:sz w:val="21"/>
          <w:szCs w:val="21"/>
        </w:rPr>
        <w:t>:</w:t>
      </w:r>
    </w:p>
    <w:p w14:paraId="7747DE2E" w14:textId="2A889529" w:rsidR="00BB72C9" w:rsidRPr="00CB418B" w:rsidRDefault="00BB72C9" w:rsidP="0077090D">
      <w:pPr>
        <w:pStyle w:val="ListParagraph"/>
        <w:numPr>
          <w:ilvl w:val="0"/>
          <w:numId w:val="2"/>
        </w:numPr>
        <w:spacing w:after="120" w:line="240" w:lineRule="auto"/>
        <w:ind w:left="568" w:hanging="284"/>
        <w:contextualSpacing w:val="0"/>
        <w:rPr>
          <w:sz w:val="21"/>
          <w:szCs w:val="21"/>
        </w:rPr>
      </w:pPr>
      <w:r w:rsidRPr="00CB418B">
        <w:rPr>
          <w:sz w:val="21"/>
          <w:szCs w:val="21"/>
        </w:rPr>
        <w:t>Frequency and type of public engagement activities</w:t>
      </w:r>
      <w:r w:rsidR="00986E12">
        <w:rPr>
          <w:sz w:val="21"/>
          <w:szCs w:val="21"/>
        </w:rPr>
        <w:t xml:space="preserve"> and number of attendees (disaggregated by gender where possible);</w:t>
      </w:r>
    </w:p>
    <w:p w14:paraId="1B239482" w14:textId="6790F45D" w:rsidR="00BB72C9" w:rsidRPr="00CB418B" w:rsidRDefault="00BB72C9" w:rsidP="0077090D">
      <w:pPr>
        <w:pStyle w:val="ListParagraph"/>
        <w:numPr>
          <w:ilvl w:val="0"/>
          <w:numId w:val="2"/>
        </w:numPr>
        <w:spacing w:after="120" w:line="240" w:lineRule="auto"/>
        <w:ind w:left="568" w:hanging="284"/>
        <w:contextualSpacing w:val="0"/>
        <w:rPr>
          <w:sz w:val="21"/>
          <w:szCs w:val="21"/>
        </w:rPr>
      </w:pPr>
      <w:r w:rsidRPr="00CB418B">
        <w:rPr>
          <w:sz w:val="21"/>
          <w:szCs w:val="21"/>
        </w:rPr>
        <w:t xml:space="preserve">Numbers of Grievances received within a </w:t>
      </w:r>
      <w:r w:rsidR="00986E12">
        <w:rPr>
          <w:sz w:val="21"/>
          <w:szCs w:val="21"/>
        </w:rPr>
        <w:t xml:space="preserve">given </w:t>
      </w:r>
      <w:r w:rsidRPr="00CB418B">
        <w:rPr>
          <w:sz w:val="21"/>
          <w:szCs w:val="21"/>
        </w:rPr>
        <w:t>reporting period (e.g. monthly, quarterly, or annually)</w:t>
      </w:r>
      <w:r w:rsidR="00986E12">
        <w:rPr>
          <w:sz w:val="21"/>
          <w:szCs w:val="21"/>
        </w:rPr>
        <w:t>;</w:t>
      </w:r>
    </w:p>
    <w:p w14:paraId="51C6C6F8" w14:textId="29063917" w:rsidR="00264925" w:rsidRPr="00CB418B" w:rsidRDefault="00BB72C9" w:rsidP="0077090D">
      <w:pPr>
        <w:pStyle w:val="ListParagraph"/>
        <w:numPr>
          <w:ilvl w:val="0"/>
          <w:numId w:val="2"/>
        </w:numPr>
        <w:spacing w:after="120" w:line="240" w:lineRule="auto"/>
        <w:ind w:left="568" w:hanging="284"/>
        <w:contextualSpacing w:val="0"/>
        <w:rPr>
          <w:sz w:val="21"/>
          <w:szCs w:val="21"/>
        </w:rPr>
      </w:pPr>
      <w:r w:rsidRPr="00CB418B">
        <w:rPr>
          <w:sz w:val="21"/>
          <w:szCs w:val="21"/>
        </w:rPr>
        <w:t xml:space="preserve">Number of </w:t>
      </w:r>
      <w:r w:rsidR="002600EA" w:rsidRPr="00CB418B">
        <w:rPr>
          <w:sz w:val="21"/>
          <w:szCs w:val="21"/>
        </w:rPr>
        <w:t xml:space="preserve">Grievances </w:t>
      </w:r>
      <w:r w:rsidRPr="00CB418B">
        <w:rPr>
          <w:sz w:val="21"/>
          <w:szCs w:val="21"/>
        </w:rPr>
        <w:t xml:space="preserve">resolved within the prescribed timeline; </w:t>
      </w:r>
    </w:p>
    <w:p w14:paraId="6725A3E6" w14:textId="258EC8AC" w:rsidR="00904CFB" w:rsidRPr="00CB418B" w:rsidRDefault="00BB72C9" w:rsidP="0077090D">
      <w:pPr>
        <w:pStyle w:val="ListParagraph"/>
        <w:numPr>
          <w:ilvl w:val="0"/>
          <w:numId w:val="2"/>
        </w:numPr>
        <w:spacing w:after="120" w:line="240" w:lineRule="auto"/>
        <w:ind w:left="568" w:hanging="284"/>
        <w:contextualSpacing w:val="0"/>
        <w:rPr>
          <w:sz w:val="21"/>
          <w:szCs w:val="21"/>
        </w:rPr>
      </w:pPr>
      <w:r w:rsidRPr="00CB418B">
        <w:rPr>
          <w:sz w:val="21"/>
          <w:szCs w:val="21"/>
        </w:rPr>
        <w:t>Number and type of media materials published/</w:t>
      </w:r>
      <w:r w:rsidR="00E41CFC" w:rsidRPr="00CB418B">
        <w:rPr>
          <w:sz w:val="21"/>
          <w:szCs w:val="21"/>
        </w:rPr>
        <w:t>broadcas</w:t>
      </w:r>
      <w:r w:rsidR="00986E12">
        <w:rPr>
          <w:sz w:val="21"/>
          <w:szCs w:val="21"/>
        </w:rPr>
        <w:t>t/distributed on various communication outlets.</w:t>
      </w:r>
    </w:p>
    <w:p w14:paraId="2B7A1A38" w14:textId="77777777" w:rsidR="00904CFB" w:rsidRDefault="00904CFB" w:rsidP="00904CFB">
      <w:pPr>
        <w:ind w:left="709"/>
        <w:jc w:val="both"/>
      </w:pPr>
      <w:bookmarkStart w:id="108" w:name="_Hlk48854468"/>
    </w:p>
    <w:bookmarkEnd w:id="108"/>
    <w:p w14:paraId="0AC2F385" w14:textId="344CB23D" w:rsidR="0015321E" w:rsidRDefault="0015321E">
      <w:pPr>
        <w:spacing w:after="160" w:line="259" w:lineRule="auto"/>
        <w:ind w:left="0" w:firstLine="0"/>
      </w:pPr>
      <w:r>
        <w:br w:type="page"/>
      </w:r>
    </w:p>
    <w:p w14:paraId="34B02A8B" w14:textId="77777777" w:rsidR="0015321E" w:rsidRPr="00626078" w:rsidRDefault="0015321E" w:rsidP="0015321E">
      <w:pPr>
        <w:jc w:val="center"/>
        <w:rPr>
          <w:color w:val="FFFF00"/>
          <w:sz w:val="48"/>
          <w:szCs w:val="48"/>
        </w:rPr>
      </w:pPr>
      <w:bookmarkStart w:id="109" w:name="_Ref531860689"/>
      <w:bookmarkStart w:id="110" w:name="_Toc531270003"/>
      <w:r w:rsidRPr="00626078">
        <w:rPr>
          <w:noProof/>
          <w:color w:val="FFFF00"/>
          <w:sz w:val="48"/>
          <w:szCs w:val="48"/>
        </w:rPr>
        <mc:AlternateContent>
          <mc:Choice Requires="wps">
            <w:drawing>
              <wp:anchor distT="0" distB="0" distL="114300" distR="114300" simplePos="0" relativeHeight="251669504" behindDoc="1" locked="0" layoutInCell="1" allowOverlap="1" wp14:anchorId="1ABF1452" wp14:editId="2F7B3AE6">
                <wp:simplePos x="0" y="0"/>
                <wp:positionH relativeFrom="page">
                  <wp:posOffset>0</wp:posOffset>
                </wp:positionH>
                <wp:positionV relativeFrom="paragraph">
                  <wp:posOffset>-1041400</wp:posOffset>
                </wp:positionV>
                <wp:extent cx="7778393" cy="10045404"/>
                <wp:effectExtent l="0" t="0" r="13335" b="13335"/>
                <wp:wrapNone/>
                <wp:docPr id="2" name="Rectangle 2"/>
                <wp:cNvGraphicFramePr/>
                <a:graphic xmlns:a="http://schemas.openxmlformats.org/drawingml/2006/main">
                  <a:graphicData uri="http://schemas.microsoft.com/office/word/2010/wordprocessingShape">
                    <wps:wsp>
                      <wps:cNvSpPr/>
                      <wps:spPr>
                        <a:xfrm>
                          <a:off x="0" y="0"/>
                          <a:ext cx="7778393" cy="10045404"/>
                        </a:xfrm>
                        <a:prstGeom prst="rect">
                          <a:avLst/>
                        </a:prstGeom>
                        <a:solidFill>
                          <a:schemeClr val="accent5">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58D9C14" id="Rectangle 2" o:spid="_x0000_s1026" style="position:absolute;margin-left:0;margin-top:-82pt;width:612.45pt;height:791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" fillcolor="#1f4d78 [1608]" strokecolor="#1f3763 [1604]" strokeweight="1pt">
                <w10:wrap anchorx="page"/>
              </v:rect>
            </w:pict>
          </mc:Fallback>
        </mc:AlternateContent>
      </w:r>
      <w:r w:rsidRPr="00626078">
        <w:rPr>
          <w:color w:val="FFFF00"/>
          <w:sz w:val="48"/>
          <w:szCs w:val="48"/>
        </w:rPr>
        <w:t>Republic of the Marshall Islands</w:t>
      </w:r>
    </w:p>
    <w:p w14:paraId="655CDA28" w14:textId="77777777" w:rsidR="0015321E" w:rsidRPr="00626078" w:rsidRDefault="0015321E" w:rsidP="0015321E">
      <w:pPr>
        <w:jc w:val="center"/>
        <w:rPr>
          <w:color w:val="FFFF00"/>
          <w:sz w:val="48"/>
          <w:szCs w:val="48"/>
        </w:rPr>
      </w:pPr>
    </w:p>
    <w:p w14:paraId="362A0B32" w14:textId="77777777" w:rsidR="0015321E" w:rsidRPr="00626078" w:rsidRDefault="0015321E" w:rsidP="0015321E">
      <w:pPr>
        <w:jc w:val="center"/>
        <w:rPr>
          <w:color w:val="FFFF00"/>
          <w:sz w:val="48"/>
          <w:szCs w:val="48"/>
        </w:rPr>
      </w:pPr>
    </w:p>
    <w:p w14:paraId="05FC4EC4" w14:textId="77777777" w:rsidR="0015321E" w:rsidRPr="00626078" w:rsidRDefault="0015321E" w:rsidP="0015321E">
      <w:pPr>
        <w:jc w:val="center"/>
        <w:rPr>
          <w:color w:val="FFFF00"/>
          <w:sz w:val="48"/>
          <w:szCs w:val="48"/>
        </w:rPr>
      </w:pPr>
    </w:p>
    <w:p w14:paraId="3B666143" w14:textId="77777777" w:rsidR="0015321E" w:rsidRPr="00626078" w:rsidRDefault="0015321E" w:rsidP="0015321E">
      <w:pPr>
        <w:ind w:left="-426" w:right="-988"/>
        <w:jc w:val="center"/>
        <w:rPr>
          <w:color w:val="FFFF00"/>
          <w:sz w:val="48"/>
          <w:szCs w:val="48"/>
        </w:rPr>
      </w:pPr>
      <w:r>
        <w:rPr>
          <w:color w:val="FFFF00"/>
          <w:sz w:val="48"/>
          <w:szCs w:val="48"/>
        </w:rPr>
        <w:t>Education Skills Strengthening</w:t>
      </w:r>
      <w:r w:rsidRPr="00626078">
        <w:rPr>
          <w:color w:val="FFFF00"/>
          <w:sz w:val="48"/>
          <w:szCs w:val="48"/>
        </w:rPr>
        <w:t xml:space="preserve"> Project</w:t>
      </w:r>
    </w:p>
    <w:p w14:paraId="61AE19AF" w14:textId="77777777" w:rsidR="0015321E" w:rsidRPr="00626078" w:rsidRDefault="0015321E" w:rsidP="0015321E">
      <w:pPr>
        <w:jc w:val="center"/>
        <w:rPr>
          <w:color w:val="FFFF00"/>
          <w:sz w:val="48"/>
          <w:szCs w:val="48"/>
        </w:rPr>
      </w:pPr>
    </w:p>
    <w:p w14:paraId="6F1C4050" w14:textId="77777777" w:rsidR="0015321E" w:rsidRPr="00626078" w:rsidRDefault="0015321E" w:rsidP="0015321E">
      <w:pPr>
        <w:jc w:val="center"/>
        <w:rPr>
          <w:color w:val="FFFF00"/>
          <w:sz w:val="48"/>
          <w:szCs w:val="48"/>
        </w:rPr>
      </w:pPr>
    </w:p>
    <w:p w14:paraId="29DC32ED" w14:textId="77777777" w:rsidR="0015321E" w:rsidRPr="00626078" w:rsidRDefault="0015321E" w:rsidP="0015321E">
      <w:pPr>
        <w:jc w:val="center"/>
        <w:rPr>
          <w:color w:val="FFFF00"/>
          <w:sz w:val="48"/>
          <w:szCs w:val="48"/>
        </w:rPr>
      </w:pPr>
    </w:p>
    <w:p w14:paraId="7F9A7D4B" w14:textId="77777777" w:rsidR="0015321E" w:rsidRPr="00B818ED" w:rsidRDefault="0015321E" w:rsidP="0015321E">
      <w:pPr>
        <w:jc w:val="center"/>
        <w:rPr>
          <w:color w:val="FFFF00"/>
          <w:sz w:val="48"/>
          <w:szCs w:val="48"/>
        </w:rPr>
      </w:pPr>
      <w:r w:rsidRPr="00572C45">
        <w:rPr>
          <w:color w:val="FFFF00"/>
          <w:sz w:val="48"/>
          <w:szCs w:val="48"/>
        </w:rPr>
        <w:t>Grievance Redress Mechanism</w:t>
      </w:r>
    </w:p>
    <w:p w14:paraId="64C5A639" w14:textId="77777777" w:rsidR="0015321E" w:rsidRPr="00626078" w:rsidRDefault="0015321E" w:rsidP="0015321E">
      <w:pPr>
        <w:jc w:val="center"/>
        <w:rPr>
          <w:color w:val="FFFF00"/>
          <w:sz w:val="48"/>
          <w:szCs w:val="48"/>
        </w:rPr>
      </w:pPr>
    </w:p>
    <w:p w14:paraId="0D86BBD7" w14:textId="77777777" w:rsidR="0015321E" w:rsidRPr="00626078" w:rsidRDefault="0015321E" w:rsidP="0015321E">
      <w:pPr>
        <w:jc w:val="center"/>
        <w:rPr>
          <w:color w:val="FFFF00"/>
          <w:sz w:val="48"/>
          <w:szCs w:val="48"/>
        </w:rPr>
      </w:pPr>
    </w:p>
    <w:p w14:paraId="04E0E680" w14:textId="77777777" w:rsidR="0015321E" w:rsidRPr="00626078" w:rsidRDefault="0015321E" w:rsidP="0015321E">
      <w:pPr>
        <w:jc w:val="center"/>
        <w:rPr>
          <w:color w:val="FFFF00"/>
          <w:sz w:val="48"/>
          <w:szCs w:val="48"/>
        </w:rPr>
      </w:pPr>
      <w:r>
        <w:rPr>
          <w:color w:val="FFFF00"/>
          <w:sz w:val="48"/>
          <w:szCs w:val="48"/>
        </w:rPr>
        <w:t>October</w:t>
      </w:r>
      <w:r w:rsidRPr="00626078">
        <w:rPr>
          <w:color w:val="FFFF00"/>
          <w:sz w:val="48"/>
          <w:szCs w:val="48"/>
        </w:rPr>
        <w:t xml:space="preserve"> 20</w:t>
      </w:r>
      <w:r>
        <w:rPr>
          <w:color w:val="FFFF00"/>
          <w:sz w:val="48"/>
          <w:szCs w:val="48"/>
        </w:rPr>
        <w:t>20</w:t>
      </w:r>
    </w:p>
    <w:p w14:paraId="42F7633D" w14:textId="77777777" w:rsidR="0015321E" w:rsidRPr="00626078" w:rsidRDefault="0015321E" w:rsidP="0015321E">
      <w:pPr>
        <w:jc w:val="center"/>
        <w:rPr>
          <w:color w:val="FFFF00"/>
          <w:sz w:val="36"/>
          <w:szCs w:val="36"/>
        </w:rPr>
      </w:pPr>
    </w:p>
    <w:p w14:paraId="27A6F17B" w14:textId="77777777" w:rsidR="0015321E" w:rsidRPr="00626078" w:rsidRDefault="0015321E" w:rsidP="0015321E">
      <w:pPr>
        <w:jc w:val="center"/>
        <w:rPr>
          <w:color w:val="FFFF00"/>
          <w:sz w:val="36"/>
          <w:szCs w:val="36"/>
        </w:rPr>
      </w:pPr>
    </w:p>
    <w:p w14:paraId="4A8AB8C0" w14:textId="77777777" w:rsidR="0015321E" w:rsidRPr="00626078" w:rsidRDefault="0015321E" w:rsidP="0015321E">
      <w:pPr>
        <w:spacing w:after="0" w:line="240" w:lineRule="auto"/>
        <w:jc w:val="center"/>
        <w:rPr>
          <w:color w:val="FFFF00"/>
          <w:sz w:val="28"/>
          <w:szCs w:val="28"/>
        </w:rPr>
      </w:pPr>
      <w:r w:rsidRPr="00626078">
        <w:rPr>
          <w:color w:val="FFFF00"/>
          <w:sz w:val="28"/>
          <w:szCs w:val="28"/>
        </w:rPr>
        <w:t xml:space="preserve">Prepared by </w:t>
      </w:r>
    </w:p>
    <w:p w14:paraId="46DE7903" w14:textId="77777777" w:rsidR="0015321E" w:rsidRPr="00626078" w:rsidRDefault="0015321E" w:rsidP="0015321E">
      <w:pPr>
        <w:spacing w:after="0" w:line="240" w:lineRule="auto"/>
        <w:jc w:val="center"/>
        <w:rPr>
          <w:color w:val="FFFF00"/>
          <w:sz w:val="28"/>
          <w:szCs w:val="28"/>
        </w:rPr>
      </w:pPr>
      <w:r w:rsidRPr="00626078">
        <w:rPr>
          <w:color w:val="FFFF00"/>
          <w:sz w:val="28"/>
          <w:szCs w:val="28"/>
        </w:rPr>
        <w:t>RMI Ministry of Finance</w:t>
      </w:r>
    </w:p>
    <w:p w14:paraId="5FD54B12" w14:textId="77777777" w:rsidR="0015321E" w:rsidRDefault="0015321E" w:rsidP="0015321E">
      <w:pPr>
        <w:spacing w:after="0" w:line="240" w:lineRule="auto"/>
        <w:jc w:val="center"/>
        <w:rPr>
          <w:rFonts w:ascii="Calibri Light"/>
          <w:b/>
          <w:spacing w:val="-1"/>
          <w:sz w:val="30"/>
        </w:rPr>
      </w:pPr>
      <w:r w:rsidRPr="00626078">
        <w:rPr>
          <w:color w:val="FFFF00"/>
          <w:sz w:val="28"/>
          <w:szCs w:val="28"/>
        </w:rPr>
        <w:t>Division of International Development Assistance</w:t>
      </w:r>
      <w:r w:rsidRPr="00626078">
        <w:rPr>
          <w:color w:val="FFFF00"/>
          <w:sz w:val="36"/>
          <w:szCs w:val="36"/>
        </w:rPr>
        <w:t>.</w:t>
      </w:r>
    </w:p>
    <w:p w14:paraId="14ADC95C" w14:textId="77777777" w:rsidR="0015321E" w:rsidRDefault="0015321E" w:rsidP="0015321E">
      <w:pPr>
        <w:ind w:left="340"/>
        <w:rPr>
          <w:rFonts w:ascii="Calibri Light"/>
          <w:b/>
          <w:spacing w:val="-1"/>
          <w:sz w:val="30"/>
        </w:rPr>
      </w:pPr>
    </w:p>
    <w:p w14:paraId="6A127D66" w14:textId="77777777" w:rsidR="0015321E" w:rsidRDefault="0015321E" w:rsidP="0015321E">
      <w:pPr>
        <w:ind w:left="340"/>
        <w:rPr>
          <w:rFonts w:ascii="Calibri Light"/>
          <w:b/>
          <w:spacing w:val="-1"/>
          <w:sz w:val="30"/>
        </w:rPr>
      </w:pPr>
      <w:r w:rsidRPr="00615C61">
        <w:rPr>
          <w:rFonts w:ascii="Calibri Light"/>
          <w:b/>
          <w:color w:val="FFFF00"/>
          <w:spacing w:val="-1"/>
          <w:sz w:val="30"/>
        </w:rPr>
        <w:t xml:space="preserve">Revision </w:t>
      </w:r>
      <w:r>
        <w:rPr>
          <w:rFonts w:ascii="Calibri Light"/>
          <w:b/>
          <w:color w:val="FFFF00"/>
          <w:spacing w:val="-1"/>
          <w:sz w:val="30"/>
        </w:rPr>
        <w:t>2</w:t>
      </w:r>
    </w:p>
    <w:p w14:paraId="6261ADFC" w14:textId="77777777" w:rsidR="0015321E" w:rsidRDefault="0015321E" w:rsidP="0015321E">
      <w:pPr>
        <w:ind w:left="340"/>
        <w:rPr>
          <w:rFonts w:ascii="Calibri Light"/>
          <w:b/>
          <w:spacing w:val="-1"/>
          <w:sz w:val="30"/>
        </w:rPr>
      </w:pPr>
    </w:p>
    <w:p w14:paraId="585C8705" w14:textId="77777777" w:rsidR="0015321E" w:rsidRDefault="0015321E" w:rsidP="0015321E">
      <w:pPr>
        <w:ind w:left="340"/>
        <w:rPr>
          <w:rFonts w:ascii="Calibri Light"/>
          <w:b/>
          <w:spacing w:val="-1"/>
          <w:sz w:val="30"/>
        </w:rPr>
      </w:pPr>
    </w:p>
    <w:p w14:paraId="70B4A8EC" w14:textId="77777777" w:rsidR="0015321E" w:rsidRPr="003143C6" w:rsidRDefault="0015321E" w:rsidP="0015321E">
      <w:pPr>
        <w:ind w:left="340"/>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5DC16B54" w14:textId="77777777" w:rsidR="0015321E" w:rsidRDefault="0015321E" w:rsidP="0015321E">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15321E" w:rsidRPr="00702448" w14:paraId="6324B1C7" w14:textId="77777777" w:rsidTr="005C54B1">
        <w:trPr>
          <w:trHeight w:hRule="exact" w:val="359"/>
        </w:trPr>
        <w:tc>
          <w:tcPr>
            <w:tcW w:w="1467" w:type="dxa"/>
            <w:shd w:val="clear" w:color="auto" w:fill="B4C6E7" w:themeFill="accent1" w:themeFillTint="66"/>
          </w:tcPr>
          <w:p w14:paraId="603F709F" w14:textId="77777777" w:rsidR="0015321E" w:rsidRPr="00702448" w:rsidRDefault="0015321E" w:rsidP="005C54B1">
            <w:pPr>
              <w:pStyle w:val="TableParagraph"/>
              <w:spacing w:before="60" w:after="60"/>
              <w:ind w:left="230"/>
              <w:rPr>
                <w:b/>
                <w:sz w:val="18"/>
                <w:szCs w:val="18"/>
              </w:rPr>
            </w:pPr>
            <w:r w:rsidRPr="00702448">
              <w:rPr>
                <w:b/>
                <w:spacing w:val="-1"/>
                <w:sz w:val="18"/>
                <w:szCs w:val="18"/>
              </w:rPr>
              <w:t>Document</w:t>
            </w:r>
          </w:p>
        </w:tc>
        <w:tc>
          <w:tcPr>
            <w:tcW w:w="7756" w:type="dxa"/>
          </w:tcPr>
          <w:p w14:paraId="7CD06E4E" w14:textId="77777777" w:rsidR="0015321E" w:rsidRPr="00702448" w:rsidRDefault="0015321E" w:rsidP="005C54B1">
            <w:pPr>
              <w:pStyle w:val="TableParagraph"/>
              <w:spacing w:before="60" w:after="60"/>
              <w:ind w:left="147" w:right="228"/>
              <w:rPr>
                <w:sz w:val="18"/>
                <w:szCs w:val="18"/>
              </w:rPr>
            </w:pPr>
            <w:r>
              <w:rPr>
                <w:spacing w:val="-1"/>
                <w:sz w:val="18"/>
                <w:szCs w:val="18"/>
              </w:rPr>
              <w:t>ESSP Grievance Redress Mechanism</w:t>
            </w:r>
          </w:p>
        </w:tc>
      </w:tr>
      <w:tr w:rsidR="0015321E" w:rsidRPr="00702448" w14:paraId="00BBB49B" w14:textId="77777777" w:rsidTr="005C54B1">
        <w:trPr>
          <w:trHeight w:hRule="exact" w:val="421"/>
        </w:trPr>
        <w:tc>
          <w:tcPr>
            <w:tcW w:w="1467" w:type="dxa"/>
            <w:shd w:val="clear" w:color="auto" w:fill="B4C6E7" w:themeFill="accent1" w:themeFillTint="66"/>
          </w:tcPr>
          <w:p w14:paraId="11C4FA7C" w14:textId="77777777" w:rsidR="0015321E" w:rsidRPr="00702448" w:rsidRDefault="0015321E" w:rsidP="005C54B1">
            <w:pPr>
              <w:pStyle w:val="TableParagraph"/>
              <w:spacing w:before="60" w:after="60"/>
              <w:ind w:left="230"/>
              <w:rPr>
                <w:b/>
                <w:sz w:val="18"/>
                <w:szCs w:val="18"/>
              </w:rPr>
            </w:pPr>
            <w:r w:rsidRPr="00702448">
              <w:rPr>
                <w:b/>
                <w:sz w:val="18"/>
                <w:szCs w:val="18"/>
              </w:rPr>
              <w:t>Date</w:t>
            </w:r>
          </w:p>
        </w:tc>
        <w:tc>
          <w:tcPr>
            <w:tcW w:w="7756" w:type="dxa"/>
          </w:tcPr>
          <w:p w14:paraId="4CCA1CB2" w14:textId="77777777" w:rsidR="0015321E" w:rsidRPr="00702448" w:rsidRDefault="0015321E" w:rsidP="005C54B1">
            <w:pPr>
              <w:pStyle w:val="TableParagraph"/>
              <w:spacing w:before="60" w:after="60"/>
              <w:ind w:left="147"/>
              <w:rPr>
                <w:sz w:val="18"/>
                <w:szCs w:val="18"/>
              </w:rPr>
            </w:pPr>
            <w:r>
              <w:rPr>
                <w:sz w:val="18"/>
                <w:szCs w:val="18"/>
              </w:rPr>
              <w:t>August 2020</w:t>
            </w:r>
          </w:p>
        </w:tc>
      </w:tr>
      <w:tr w:rsidR="0015321E" w:rsidRPr="00702448" w14:paraId="22524B90" w14:textId="77777777" w:rsidTr="005C54B1">
        <w:trPr>
          <w:trHeight w:hRule="exact" w:val="427"/>
        </w:trPr>
        <w:tc>
          <w:tcPr>
            <w:tcW w:w="1467" w:type="dxa"/>
            <w:shd w:val="clear" w:color="auto" w:fill="B4C6E7" w:themeFill="accent1" w:themeFillTint="66"/>
          </w:tcPr>
          <w:p w14:paraId="3C0C4CEA" w14:textId="77777777" w:rsidR="0015321E" w:rsidRPr="00702448" w:rsidRDefault="0015321E" w:rsidP="005C54B1">
            <w:pPr>
              <w:pStyle w:val="TableParagraph"/>
              <w:spacing w:before="60" w:after="60"/>
              <w:ind w:left="230"/>
              <w:rPr>
                <w:b/>
                <w:sz w:val="18"/>
                <w:szCs w:val="18"/>
              </w:rPr>
            </w:pPr>
            <w:r w:rsidRPr="00702448">
              <w:rPr>
                <w:b/>
                <w:spacing w:val="-1"/>
                <w:sz w:val="18"/>
                <w:szCs w:val="18"/>
              </w:rPr>
              <w:t>Prepared</w:t>
            </w:r>
            <w:r w:rsidRPr="00702448">
              <w:rPr>
                <w:b/>
                <w:spacing w:val="-3"/>
                <w:sz w:val="18"/>
                <w:szCs w:val="18"/>
              </w:rPr>
              <w:t xml:space="preserve"> </w:t>
            </w:r>
            <w:r w:rsidRPr="00702448">
              <w:rPr>
                <w:b/>
                <w:spacing w:val="-1"/>
                <w:sz w:val="18"/>
                <w:szCs w:val="18"/>
              </w:rPr>
              <w:t>by</w:t>
            </w:r>
          </w:p>
        </w:tc>
        <w:tc>
          <w:tcPr>
            <w:tcW w:w="7756" w:type="dxa"/>
          </w:tcPr>
          <w:p w14:paraId="3EEF8619" w14:textId="77777777" w:rsidR="0015321E" w:rsidRPr="00702448" w:rsidRDefault="0015321E" w:rsidP="005C54B1">
            <w:pPr>
              <w:pStyle w:val="TableParagraph"/>
              <w:spacing w:before="60" w:after="60"/>
              <w:ind w:left="147"/>
              <w:rPr>
                <w:spacing w:val="-1"/>
                <w:sz w:val="18"/>
                <w:szCs w:val="18"/>
              </w:rPr>
            </w:pPr>
            <w:r>
              <w:rPr>
                <w:sz w:val="18"/>
                <w:szCs w:val="18"/>
              </w:rPr>
              <w:t>CIU Safeguards Team</w:t>
            </w:r>
          </w:p>
          <w:p w14:paraId="05F85144" w14:textId="77777777" w:rsidR="0015321E" w:rsidRPr="00702448" w:rsidRDefault="0015321E" w:rsidP="005C54B1">
            <w:pPr>
              <w:pStyle w:val="TableParagraph"/>
              <w:spacing w:before="60" w:after="60"/>
              <w:ind w:left="-1291"/>
              <w:rPr>
                <w:sz w:val="18"/>
                <w:szCs w:val="18"/>
              </w:rPr>
            </w:pPr>
          </w:p>
        </w:tc>
      </w:tr>
      <w:tr w:rsidR="0015321E" w:rsidRPr="00702448" w14:paraId="6AC3424A" w14:textId="77777777" w:rsidTr="005C54B1">
        <w:trPr>
          <w:trHeight w:hRule="exact" w:val="430"/>
        </w:trPr>
        <w:tc>
          <w:tcPr>
            <w:tcW w:w="1467" w:type="dxa"/>
            <w:shd w:val="clear" w:color="auto" w:fill="B4C6E7" w:themeFill="accent1" w:themeFillTint="66"/>
          </w:tcPr>
          <w:p w14:paraId="4A298D15" w14:textId="77777777" w:rsidR="0015321E" w:rsidRPr="00702448" w:rsidRDefault="0015321E" w:rsidP="005C54B1">
            <w:pPr>
              <w:pStyle w:val="TableParagraph"/>
              <w:spacing w:before="60" w:after="60"/>
              <w:ind w:left="230"/>
              <w:rPr>
                <w:b/>
                <w:spacing w:val="-1"/>
                <w:sz w:val="18"/>
                <w:szCs w:val="18"/>
              </w:rPr>
            </w:pPr>
            <w:r w:rsidRPr="00702448">
              <w:rPr>
                <w:b/>
                <w:spacing w:val="-1"/>
                <w:sz w:val="18"/>
                <w:szCs w:val="18"/>
              </w:rPr>
              <w:t xml:space="preserve">Reviewed </w:t>
            </w:r>
          </w:p>
        </w:tc>
        <w:tc>
          <w:tcPr>
            <w:tcW w:w="7756" w:type="dxa"/>
          </w:tcPr>
          <w:p w14:paraId="37163A31" w14:textId="77777777" w:rsidR="0015321E" w:rsidRPr="00702448" w:rsidRDefault="0015321E" w:rsidP="005C54B1">
            <w:pPr>
              <w:pStyle w:val="TableParagraph"/>
              <w:spacing w:before="60" w:after="60"/>
              <w:ind w:left="147"/>
              <w:rPr>
                <w:sz w:val="18"/>
                <w:szCs w:val="18"/>
              </w:rPr>
            </w:pPr>
            <w:r>
              <w:rPr>
                <w:sz w:val="18"/>
                <w:szCs w:val="18"/>
              </w:rPr>
              <w:t>CIU/NTC</w:t>
            </w:r>
          </w:p>
        </w:tc>
      </w:tr>
    </w:tbl>
    <w:p w14:paraId="5FD2FE94" w14:textId="77777777" w:rsidR="0015321E" w:rsidRDefault="0015321E" w:rsidP="0015321E">
      <w:pPr>
        <w:rPr>
          <w:rFonts w:ascii="Calibri Light" w:eastAsia="Calibri Light" w:hAnsi="Calibri Light" w:cs="Calibri Light"/>
        </w:rPr>
      </w:pPr>
    </w:p>
    <w:p w14:paraId="3C7D4A9C" w14:textId="77777777" w:rsidR="0015321E" w:rsidRDefault="0015321E" w:rsidP="0015321E">
      <w:pPr>
        <w:ind w:left="340"/>
        <w:rPr>
          <w:rFonts w:ascii="Calibri Light"/>
          <w:b/>
          <w:spacing w:val="-1"/>
          <w:sz w:val="30"/>
        </w:rPr>
      </w:pPr>
      <w:r w:rsidRPr="006735F3">
        <w:rPr>
          <w:rFonts w:ascii="Calibri Light"/>
          <w:b/>
          <w:spacing w:val="-1"/>
          <w:sz w:val="30"/>
        </w:rPr>
        <w:t>Revision History</w:t>
      </w:r>
    </w:p>
    <w:tbl>
      <w:tblPr>
        <w:tblW w:w="9271" w:type="dxa"/>
        <w:tblInd w:w="420" w:type="dxa"/>
        <w:tblLayout w:type="fixed"/>
        <w:tblCellMar>
          <w:left w:w="0" w:type="dxa"/>
          <w:right w:w="0" w:type="dxa"/>
        </w:tblCellMar>
        <w:tblLook w:val="01E0" w:firstRow="1" w:lastRow="1" w:firstColumn="1" w:lastColumn="1" w:noHBand="0" w:noVBand="0"/>
      </w:tblPr>
      <w:tblGrid>
        <w:gridCol w:w="1102"/>
        <w:gridCol w:w="1841"/>
        <w:gridCol w:w="3861"/>
        <w:gridCol w:w="2467"/>
      </w:tblGrid>
      <w:tr w:rsidR="0015321E" w:rsidRPr="00702448" w14:paraId="2CBA2D3F" w14:textId="77777777" w:rsidTr="005C54B1">
        <w:tc>
          <w:tcPr>
            <w:tcW w:w="1102"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2DA40A28" w14:textId="77777777" w:rsidR="0015321E" w:rsidRPr="00702448" w:rsidRDefault="0015321E" w:rsidP="005C54B1">
            <w:pPr>
              <w:pStyle w:val="TableParagraph"/>
              <w:spacing w:before="60" w:after="60"/>
              <w:ind w:left="102"/>
              <w:rPr>
                <w:b/>
                <w:sz w:val="18"/>
                <w:szCs w:val="18"/>
              </w:rPr>
            </w:pPr>
            <w:r w:rsidRPr="00702448">
              <w:rPr>
                <w:b/>
                <w:spacing w:val="-1"/>
                <w:sz w:val="18"/>
                <w:szCs w:val="18"/>
              </w:rPr>
              <w:t>Revision</w:t>
            </w:r>
          </w:p>
        </w:tc>
        <w:tc>
          <w:tcPr>
            <w:tcW w:w="1841"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09265EF3" w14:textId="77777777" w:rsidR="0015321E" w:rsidRPr="00702448" w:rsidRDefault="0015321E" w:rsidP="005C54B1">
            <w:pPr>
              <w:pStyle w:val="TableParagraph"/>
              <w:spacing w:before="60" w:after="60"/>
              <w:ind w:left="102"/>
              <w:rPr>
                <w:b/>
                <w:sz w:val="18"/>
                <w:szCs w:val="18"/>
              </w:rPr>
            </w:pPr>
            <w:r w:rsidRPr="00702448">
              <w:rPr>
                <w:b/>
                <w:spacing w:val="-1"/>
                <w:sz w:val="18"/>
                <w:szCs w:val="18"/>
              </w:rPr>
              <w:t>Revision</w:t>
            </w:r>
            <w:r w:rsidRPr="00702448">
              <w:rPr>
                <w:b/>
                <w:spacing w:val="-3"/>
                <w:sz w:val="18"/>
                <w:szCs w:val="18"/>
              </w:rPr>
              <w:t xml:space="preserve"> </w:t>
            </w:r>
            <w:r w:rsidRPr="00702448">
              <w:rPr>
                <w:b/>
                <w:sz w:val="18"/>
                <w:szCs w:val="18"/>
              </w:rPr>
              <w:t>Date</w:t>
            </w:r>
          </w:p>
        </w:tc>
        <w:tc>
          <w:tcPr>
            <w:tcW w:w="3861"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20154F85" w14:textId="77777777" w:rsidR="0015321E" w:rsidRPr="00702448" w:rsidRDefault="0015321E" w:rsidP="005C54B1">
            <w:pPr>
              <w:pStyle w:val="TableParagraph"/>
              <w:spacing w:before="60" w:after="60"/>
              <w:ind w:left="102"/>
              <w:rPr>
                <w:b/>
                <w:sz w:val="18"/>
                <w:szCs w:val="18"/>
              </w:rPr>
            </w:pPr>
            <w:r w:rsidRPr="00702448">
              <w:rPr>
                <w:b/>
                <w:spacing w:val="-1"/>
                <w:sz w:val="18"/>
                <w:szCs w:val="18"/>
              </w:rPr>
              <w:t>Details</w:t>
            </w:r>
          </w:p>
        </w:tc>
        <w:tc>
          <w:tcPr>
            <w:tcW w:w="2467" w:type="dxa"/>
            <w:tcBorders>
              <w:top w:val="single" w:sz="5" w:space="0" w:color="000000"/>
              <w:left w:val="single" w:sz="5" w:space="0" w:color="000000"/>
              <w:bottom w:val="single" w:sz="5" w:space="0" w:color="000000"/>
              <w:right w:val="single" w:sz="5" w:space="0" w:color="000000"/>
            </w:tcBorders>
            <w:shd w:val="clear" w:color="auto" w:fill="B4C6E7" w:themeFill="accent1" w:themeFillTint="66"/>
          </w:tcPr>
          <w:p w14:paraId="6C98607B" w14:textId="77777777" w:rsidR="0015321E" w:rsidRPr="00702448" w:rsidRDefault="0015321E" w:rsidP="005C54B1">
            <w:pPr>
              <w:pStyle w:val="TableParagraph"/>
              <w:spacing w:before="60" w:after="60"/>
              <w:ind w:left="102"/>
              <w:rPr>
                <w:b/>
                <w:spacing w:val="-1"/>
                <w:sz w:val="18"/>
                <w:szCs w:val="18"/>
              </w:rPr>
            </w:pPr>
            <w:r w:rsidRPr="00702448">
              <w:rPr>
                <w:b/>
                <w:spacing w:val="-1"/>
                <w:sz w:val="18"/>
                <w:szCs w:val="18"/>
              </w:rPr>
              <w:t>Revision By</w:t>
            </w:r>
          </w:p>
        </w:tc>
      </w:tr>
      <w:tr w:rsidR="0015321E" w:rsidRPr="00702448" w14:paraId="4782DAB0" w14:textId="77777777" w:rsidTr="005C54B1">
        <w:tc>
          <w:tcPr>
            <w:tcW w:w="1102" w:type="dxa"/>
            <w:tcBorders>
              <w:top w:val="single" w:sz="5" w:space="0" w:color="000000"/>
              <w:left w:val="single" w:sz="5" w:space="0" w:color="000000"/>
              <w:bottom w:val="single" w:sz="5" w:space="0" w:color="000000"/>
              <w:right w:val="single" w:sz="5" w:space="0" w:color="000000"/>
            </w:tcBorders>
          </w:tcPr>
          <w:p w14:paraId="7D66865A" w14:textId="77777777" w:rsidR="0015321E" w:rsidRPr="00702448" w:rsidRDefault="0015321E" w:rsidP="005C54B1">
            <w:pPr>
              <w:pStyle w:val="TableParagraph"/>
              <w:spacing w:before="60" w:after="60"/>
              <w:ind w:left="102"/>
              <w:rPr>
                <w:sz w:val="18"/>
                <w:szCs w:val="18"/>
              </w:rPr>
            </w:pPr>
            <w:r>
              <w:rPr>
                <w:sz w:val="18"/>
                <w:szCs w:val="18"/>
              </w:rPr>
              <w:t>1</w:t>
            </w:r>
          </w:p>
        </w:tc>
        <w:tc>
          <w:tcPr>
            <w:tcW w:w="1841" w:type="dxa"/>
            <w:tcBorders>
              <w:top w:val="single" w:sz="5" w:space="0" w:color="000000"/>
              <w:left w:val="single" w:sz="5" w:space="0" w:color="000000"/>
              <w:bottom w:val="single" w:sz="5" w:space="0" w:color="000000"/>
              <w:right w:val="single" w:sz="5" w:space="0" w:color="000000"/>
            </w:tcBorders>
          </w:tcPr>
          <w:p w14:paraId="613D1AF0" w14:textId="77777777" w:rsidR="0015321E" w:rsidRPr="00702448" w:rsidRDefault="0015321E" w:rsidP="005C54B1">
            <w:pPr>
              <w:pStyle w:val="TableParagraph"/>
              <w:spacing w:before="60" w:after="60"/>
              <w:ind w:left="102"/>
              <w:rPr>
                <w:sz w:val="18"/>
                <w:szCs w:val="18"/>
              </w:rPr>
            </w:pPr>
            <w:r>
              <w:rPr>
                <w:sz w:val="18"/>
                <w:szCs w:val="18"/>
              </w:rPr>
              <w:t xml:space="preserve">August 2020 </w:t>
            </w:r>
          </w:p>
        </w:tc>
        <w:tc>
          <w:tcPr>
            <w:tcW w:w="3861" w:type="dxa"/>
            <w:tcBorders>
              <w:top w:val="single" w:sz="5" w:space="0" w:color="000000"/>
              <w:left w:val="single" w:sz="5" w:space="0" w:color="000000"/>
              <w:bottom w:val="single" w:sz="5" w:space="0" w:color="000000"/>
              <w:right w:val="single" w:sz="5" w:space="0" w:color="000000"/>
            </w:tcBorders>
          </w:tcPr>
          <w:p w14:paraId="003F46ED" w14:textId="77777777" w:rsidR="0015321E" w:rsidRPr="00702448" w:rsidRDefault="0015321E" w:rsidP="005C54B1">
            <w:pPr>
              <w:pStyle w:val="TableParagraph"/>
              <w:spacing w:before="60" w:after="60"/>
              <w:ind w:left="102"/>
              <w:rPr>
                <w:sz w:val="18"/>
                <w:szCs w:val="18"/>
              </w:rPr>
            </w:pPr>
            <w:r>
              <w:rPr>
                <w:spacing w:val="-1"/>
                <w:sz w:val="18"/>
                <w:szCs w:val="18"/>
              </w:rPr>
              <w:t>First Draft</w:t>
            </w:r>
          </w:p>
        </w:tc>
        <w:tc>
          <w:tcPr>
            <w:tcW w:w="2467" w:type="dxa"/>
            <w:tcBorders>
              <w:top w:val="single" w:sz="5" w:space="0" w:color="000000"/>
              <w:left w:val="single" w:sz="5" w:space="0" w:color="000000"/>
              <w:bottom w:val="single" w:sz="5" w:space="0" w:color="000000"/>
              <w:right w:val="single" w:sz="5" w:space="0" w:color="000000"/>
            </w:tcBorders>
          </w:tcPr>
          <w:p w14:paraId="1690AE7E" w14:textId="77777777" w:rsidR="0015321E" w:rsidRPr="00702448" w:rsidRDefault="0015321E" w:rsidP="005C54B1">
            <w:pPr>
              <w:pStyle w:val="TableParagraph"/>
              <w:spacing w:before="60" w:after="60"/>
              <w:ind w:left="102"/>
              <w:rPr>
                <w:spacing w:val="-1"/>
                <w:sz w:val="18"/>
                <w:szCs w:val="18"/>
              </w:rPr>
            </w:pPr>
            <w:r>
              <w:rPr>
                <w:spacing w:val="-1"/>
                <w:sz w:val="18"/>
                <w:szCs w:val="18"/>
              </w:rPr>
              <w:t>CIU</w:t>
            </w:r>
          </w:p>
        </w:tc>
      </w:tr>
      <w:tr w:rsidR="0015321E" w:rsidRPr="00702448" w14:paraId="21BDD356" w14:textId="77777777" w:rsidTr="005C54B1">
        <w:tc>
          <w:tcPr>
            <w:tcW w:w="1102" w:type="dxa"/>
            <w:tcBorders>
              <w:top w:val="single" w:sz="5" w:space="0" w:color="000000"/>
              <w:left w:val="single" w:sz="5" w:space="0" w:color="000000"/>
              <w:bottom w:val="single" w:sz="5" w:space="0" w:color="000000"/>
              <w:right w:val="single" w:sz="5" w:space="0" w:color="000000"/>
            </w:tcBorders>
          </w:tcPr>
          <w:p w14:paraId="020C5BA7" w14:textId="77777777" w:rsidR="0015321E" w:rsidRPr="00702448" w:rsidRDefault="0015321E" w:rsidP="005C54B1">
            <w:pPr>
              <w:pStyle w:val="TableParagraph"/>
              <w:spacing w:before="60" w:after="60"/>
              <w:ind w:left="102"/>
              <w:rPr>
                <w:sz w:val="18"/>
                <w:szCs w:val="18"/>
              </w:rPr>
            </w:pPr>
          </w:p>
        </w:tc>
        <w:tc>
          <w:tcPr>
            <w:tcW w:w="1841" w:type="dxa"/>
            <w:tcBorders>
              <w:top w:val="single" w:sz="5" w:space="0" w:color="000000"/>
              <w:left w:val="single" w:sz="5" w:space="0" w:color="000000"/>
              <w:bottom w:val="single" w:sz="5" w:space="0" w:color="000000"/>
              <w:right w:val="single" w:sz="5" w:space="0" w:color="000000"/>
            </w:tcBorders>
          </w:tcPr>
          <w:p w14:paraId="2F24C6D3" w14:textId="77777777" w:rsidR="0015321E" w:rsidRPr="00702448" w:rsidRDefault="0015321E" w:rsidP="005C54B1">
            <w:pPr>
              <w:pStyle w:val="TableParagraph"/>
              <w:spacing w:before="60" w:after="60"/>
              <w:ind w:left="102"/>
              <w:rPr>
                <w:sz w:val="18"/>
                <w:szCs w:val="18"/>
              </w:rPr>
            </w:pPr>
          </w:p>
        </w:tc>
        <w:tc>
          <w:tcPr>
            <w:tcW w:w="3861" w:type="dxa"/>
            <w:tcBorders>
              <w:top w:val="single" w:sz="5" w:space="0" w:color="000000"/>
              <w:left w:val="single" w:sz="5" w:space="0" w:color="000000"/>
              <w:bottom w:val="single" w:sz="5" w:space="0" w:color="000000"/>
              <w:right w:val="single" w:sz="5" w:space="0" w:color="000000"/>
            </w:tcBorders>
          </w:tcPr>
          <w:p w14:paraId="30EC4620" w14:textId="77777777" w:rsidR="0015321E" w:rsidRPr="00702448" w:rsidRDefault="0015321E" w:rsidP="005C54B1">
            <w:pPr>
              <w:pStyle w:val="TableParagraph"/>
              <w:spacing w:before="60" w:after="60"/>
              <w:ind w:left="102"/>
              <w:rPr>
                <w:sz w:val="18"/>
                <w:szCs w:val="18"/>
              </w:rPr>
            </w:pPr>
          </w:p>
        </w:tc>
        <w:tc>
          <w:tcPr>
            <w:tcW w:w="2467" w:type="dxa"/>
            <w:tcBorders>
              <w:top w:val="single" w:sz="5" w:space="0" w:color="000000"/>
              <w:left w:val="single" w:sz="5" w:space="0" w:color="000000"/>
              <w:bottom w:val="single" w:sz="5" w:space="0" w:color="000000"/>
              <w:right w:val="single" w:sz="5" w:space="0" w:color="000000"/>
            </w:tcBorders>
          </w:tcPr>
          <w:p w14:paraId="734B1050" w14:textId="77777777" w:rsidR="0015321E" w:rsidRPr="00702448" w:rsidRDefault="0015321E" w:rsidP="005C54B1">
            <w:pPr>
              <w:pStyle w:val="TableParagraph"/>
              <w:spacing w:before="60" w:after="60"/>
              <w:ind w:left="102"/>
              <w:rPr>
                <w:spacing w:val="-1"/>
                <w:sz w:val="18"/>
                <w:szCs w:val="18"/>
              </w:rPr>
            </w:pPr>
          </w:p>
        </w:tc>
      </w:tr>
      <w:tr w:rsidR="0015321E" w:rsidRPr="00702448" w14:paraId="2D641862" w14:textId="77777777" w:rsidTr="005C54B1">
        <w:tc>
          <w:tcPr>
            <w:tcW w:w="1102" w:type="dxa"/>
            <w:tcBorders>
              <w:top w:val="single" w:sz="5" w:space="0" w:color="000000"/>
              <w:left w:val="single" w:sz="5" w:space="0" w:color="000000"/>
              <w:bottom w:val="single" w:sz="5" w:space="0" w:color="000000"/>
              <w:right w:val="single" w:sz="5" w:space="0" w:color="000000"/>
            </w:tcBorders>
          </w:tcPr>
          <w:p w14:paraId="0A6150E7" w14:textId="77777777" w:rsidR="0015321E" w:rsidRDefault="0015321E" w:rsidP="005C54B1">
            <w:pPr>
              <w:pStyle w:val="TableParagraph"/>
              <w:spacing w:before="60" w:after="60"/>
              <w:ind w:left="102"/>
              <w:rPr>
                <w:sz w:val="18"/>
                <w:szCs w:val="18"/>
              </w:rPr>
            </w:pPr>
          </w:p>
        </w:tc>
        <w:tc>
          <w:tcPr>
            <w:tcW w:w="1841" w:type="dxa"/>
            <w:tcBorders>
              <w:top w:val="single" w:sz="5" w:space="0" w:color="000000"/>
              <w:left w:val="single" w:sz="5" w:space="0" w:color="000000"/>
              <w:bottom w:val="single" w:sz="5" w:space="0" w:color="000000"/>
              <w:right w:val="single" w:sz="5" w:space="0" w:color="000000"/>
            </w:tcBorders>
          </w:tcPr>
          <w:p w14:paraId="52696C68" w14:textId="77777777" w:rsidR="0015321E" w:rsidRDefault="0015321E" w:rsidP="005C54B1">
            <w:pPr>
              <w:pStyle w:val="TableParagraph"/>
              <w:spacing w:before="60" w:after="60"/>
              <w:ind w:left="102"/>
              <w:rPr>
                <w:sz w:val="18"/>
                <w:szCs w:val="18"/>
              </w:rPr>
            </w:pPr>
          </w:p>
        </w:tc>
        <w:tc>
          <w:tcPr>
            <w:tcW w:w="3861" w:type="dxa"/>
            <w:tcBorders>
              <w:top w:val="single" w:sz="5" w:space="0" w:color="000000"/>
              <w:left w:val="single" w:sz="5" w:space="0" w:color="000000"/>
              <w:bottom w:val="single" w:sz="5" w:space="0" w:color="000000"/>
              <w:right w:val="single" w:sz="5" w:space="0" w:color="000000"/>
            </w:tcBorders>
          </w:tcPr>
          <w:p w14:paraId="3170BE5B" w14:textId="77777777" w:rsidR="0015321E" w:rsidRDefault="0015321E" w:rsidP="005C54B1">
            <w:pPr>
              <w:pStyle w:val="TableParagraph"/>
              <w:spacing w:before="60" w:after="60"/>
              <w:ind w:left="102"/>
              <w:rPr>
                <w:sz w:val="18"/>
                <w:szCs w:val="18"/>
              </w:rPr>
            </w:pPr>
          </w:p>
        </w:tc>
        <w:tc>
          <w:tcPr>
            <w:tcW w:w="2467" w:type="dxa"/>
            <w:tcBorders>
              <w:top w:val="single" w:sz="5" w:space="0" w:color="000000"/>
              <w:left w:val="single" w:sz="5" w:space="0" w:color="000000"/>
              <w:bottom w:val="single" w:sz="5" w:space="0" w:color="000000"/>
              <w:right w:val="single" w:sz="5" w:space="0" w:color="000000"/>
            </w:tcBorders>
          </w:tcPr>
          <w:p w14:paraId="4D43641A" w14:textId="77777777" w:rsidR="0015321E" w:rsidRDefault="0015321E" w:rsidP="005C54B1">
            <w:pPr>
              <w:pStyle w:val="TableParagraph"/>
              <w:spacing w:before="60" w:after="60"/>
              <w:ind w:left="102"/>
              <w:rPr>
                <w:spacing w:val="-1"/>
                <w:sz w:val="18"/>
                <w:szCs w:val="18"/>
              </w:rPr>
            </w:pPr>
          </w:p>
        </w:tc>
      </w:tr>
      <w:tr w:rsidR="0015321E" w:rsidRPr="00702448" w14:paraId="2F3C7AFD" w14:textId="77777777" w:rsidTr="005C54B1">
        <w:tc>
          <w:tcPr>
            <w:tcW w:w="1102" w:type="dxa"/>
            <w:tcBorders>
              <w:top w:val="single" w:sz="5" w:space="0" w:color="000000"/>
              <w:left w:val="single" w:sz="5" w:space="0" w:color="000000"/>
              <w:bottom w:val="single" w:sz="5" w:space="0" w:color="000000"/>
              <w:right w:val="single" w:sz="5" w:space="0" w:color="000000"/>
            </w:tcBorders>
          </w:tcPr>
          <w:p w14:paraId="74082065" w14:textId="77777777" w:rsidR="0015321E" w:rsidRDefault="0015321E" w:rsidP="005C54B1">
            <w:pPr>
              <w:pStyle w:val="TableParagraph"/>
              <w:spacing w:before="60" w:after="60"/>
              <w:ind w:left="102"/>
              <w:rPr>
                <w:sz w:val="18"/>
                <w:szCs w:val="18"/>
              </w:rPr>
            </w:pPr>
          </w:p>
        </w:tc>
        <w:tc>
          <w:tcPr>
            <w:tcW w:w="1841" w:type="dxa"/>
            <w:tcBorders>
              <w:top w:val="single" w:sz="5" w:space="0" w:color="000000"/>
              <w:left w:val="single" w:sz="5" w:space="0" w:color="000000"/>
              <w:bottom w:val="single" w:sz="5" w:space="0" w:color="000000"/>
              <w:right w:val="single" w:sz="5" w:space="0" w:color="000000"/>
            </w:tcBorders>
          </w:tcPr>
          <w:p w14:paraId="76CFB6C1" w14:textId="77777777" w:rsidR="0015321E" w:rsidRDefault="0015321E" w:rsidP="005C54B1">
            <w:pPr>
              <w:pStyle w:val="TableParagraph"/>
              <w:spacing w:before="60" w:after="60"/>
              <w:ind w:left="102"/>
              <w:rPr>
                <w:sz w:val="18"/>
                <w:szCs w:val="18"/>
              </w:rPr>
            </w:pPr>
          </w:p>
        </w:tc>
        <w:tc>
          <w:tcPr>
            <w:tcW w:w="3861" w:type="dxa"/>
            <w:tcBorders>
              <w:top w:val="single" w:sz="5" w:space="0" w:color="000000"/>
              <w:left w:val="single" w:sz="5" w:space="0" w:color="000000"/>
              <w:bottom w:val="single" w:sz="5" w:space="0" w:color="000000"/>
              <w:right w:val="single" w:sz="5" w:space="0" w:color="000000"/>
            </w:tcBorders>
          </w:tcPr>
          <w:p w14:paraId="19A2F1E4" w14:textId="77777777" w:rsidR="0015321E" w:rsidRDefault="0015321E" w:rsidP="005C54B1">
            <w:pPr>
              <w:pStyle w:val="TableParagraph"/>
              <w:spacing w:before="60" w:after="60"/>
              <w:ind w:left="102"/>
              <w:rPr>
                <w:sz w:val="18"/>
                <w:szCs w:val="18"/>
              </w:rPr>
            </w:pPr>
          </w:p>
        </w:tc>
        <w:tc>
          <w:tcPr>
            <w:tcW w:w="2467" w:type="dxa"/>
            <w:tcBorders>
              <w:top w:val="single" w:sz="5" w:space="0" w:color="000000"/>
              <w:left w:val="single" w:sz="5" w:space="0" w:color="000000"/>
              <w:bottom w:val="single" w:sz="5" w:space="0" w:color="000000"/>
              <w:right w:val="single" w:sz="5" w:space="0" w:color="000000"/>
            </w:tcBorders>
          </w:tcPr>
          <w:p w14:paraId="1B268156" w14:textId="77777777" w:rsidR="0015321E" w:rsidRDefault="0015321E" w:rsidP="005C54B1">
            <w:pPr>
              <w:pStyle w:val="TableParagraph"/>
              <w:spacing w:before="60" w:after="60"/>
              <w:ind w:left="102"/>
              <w:rPr>
                <w:spacing w:val="-1"/>
                <w:sz w:val="18"/>
                <w:szCs w:val="18"/>
              </w:rPr>
            </w:pPr>
          </w:p>
        </w:tc>
      </w:tr>
      <w:tr w:rsidR="0015321E" w:rsidRPr="00702448" w14:paraId="4B1D9046" w14:textId="77777777" w:rsidTr="005C54B1">
        <w:tc>
          <w:tcPr>
            <w:tcW w:w="1102" w:type="dxa"/>
            <w:tcBorders>
              <w:top w:val="single" w:sz="5" w:space="0" w:color="000000"/>
              <w:left w:val="single" w:sz="5" w:space="0" w:color="000000"/>
              <w:bottom w:val="single" w:sz="5" w:space="0" w:color="000000"/>
              <w:right w:val="single" w:sz="5" w:space="0" w:color="000000"/>
            </w:tcBorders>
          </w:tcPr>
          <w:p w14:paraId="3E46FEF9" w14:textId="77777777" w:rsidR="0015321E" w:rsidRDefault="0015321E" w:rsidP="005C54B1">
            <w:pPr>
              <w:pStyle w:val="TableParagraph"/>
              <w:spacing w:before="60" w:after="60"/>
              <w:ind w:left="102"/>
              <w:rPr>
                <w:sz w:val="18"/>
                <w:szCs w:val="18"/>
              </w:rPr>
            </w:pPr>
          </w:p>
        </w:tc>
        <w:tc>
          <w:tcPr>
            <w:tcW w:w="1841" w:type="dxa"/>
            <w:tcBorders>
              <w:top w:val="single" w:sz="5" w:space="0" w:color="000000"/>
              <w:left w:val="single" w:sz="5" w:space="0" w:color="000000"/>
              <w:bottom w:val="single" w:sz="5" w:space="0" w:color="000000"/>
              <w:right w:val="single" w:sz="5" w:space="0" w:color="000000"/>
            </w:tcBorders>
          </w:tcPr>
          <w:p w14:paraId="44B05FBD" w14:textId="77777777" w:rsidR="0015321E" w:rsidRDefault="0015321E" w:rsidP="005C54B1">
            <w:pPr>
              <w:pStyle w:val="TableParagraph"/>
              <w:spacing w:before="60" w:after="60"/>
              <w:ind w:left="102"/>
              <w:rPr>
                <w:sz w:val="18"/>
                <w:szCs w:val="18"/>
              </w:rPr>
            </w:pPr>
          </w:p>
        </w:tc>
        <w:tc>
          <w:tcPr>
            <w:tcW w:w="3861" w:type="dxa"/>
            <w:tcBorders>
              <w:top w:val="single" w:sz="5" w:space="0" w:color="000000"/>
              <w:left w:val="single" w:sz="5" w:space="0" w:color="000000"/>
              <w:bottom w:val="single" w:sz="5" w:space="0" w:color="000000"/>
              <w:right w:val="single" w:sz="5" w:space="0" w:color="000000"/>
            </w:tcBorders>
          </w:tcPr>
          <w:p w14:paraId="3D55A1DD" w14:textId="77777777" w:rsidR="0015321E" w:rsidRDefault="0015321E" w:rsidP="005C54B1">
            <w:pPr>
              <w:pStyle w:val="TableParagraph"/>
              <w:spacing w:before="60" w:after="60"/>
              <w:ind w:left="102"/>
              <w:rPr>
                <w:sz w:val="18"/>
                <w:szCs w:val="18"/>
              </w:rPr>
            </w:pPr>
          </w:p>
        </w:tc>
        <w:tc>
          <w:tcPr>
            <w:tcW w:w="2467" w:type="dxa"/>
            <w:tcBorders>
              <w:top w:val="single" w:sz="5" w:space="0" w:color="000000"/>
              <w:left w:val="single" w:sz="5" w:space="0" w:color="000000"/>
              <w:bottom w:val="single" w:sz="5" w:space="0" w:color="000000"/>
              <w:right w:val="single" w:sz="5" w:space="0" w:color="000000"/>
            </w:tcBorders>
          </w:tcPr>
          <w:p w14:paraId="192F6AB6" w14:textId="77777777" w:rsidR="0015321E" w:rsidRDefault="0015321E" w:rsidP="005C54B1">
            <w:pPr>
              <w:pStyle w:val="TableParagraph"/>
              <w:spacing w:before="60" w:after="60"/>
              <w:ind w:left="102"/>
              <w:rPr>
                <w:spacing w:val="-1"/>
                <w:sz w:val="18"/>
                <w:szCs w:val="18"/>
              </w:rPr>
            </w:pPr>
          </w:p>
        </w:tc>
      </w:tr>
    </w:tbl>
    <w:p w14:paraId="4834A432" w14:textId="77777777" w:rsidR="0015321E" w:rsidRDefault="0015321E" w:rsidP="0015321E">
      <w:pPr>
        <w:spacing w:after="0"/>
        <w:jc w:val="center"/>
        <w:rPr>
          <w:sz w:val="44"/>
        </w:rPr>
      </w:pPr>
    </w:p>
    <w:p w14:paraId="268BF90B" w14:textId="77777777" w:rsidR="0015321E" w:rsidRDefault="0015321E" w:rsidP="0015321E"/>
    <w:p w14:paraId="62DDDD88" w14:textId="77777777" w:rsidR="0015321E" w:rsidRDefault="0015321E" w:rsidP="0015321E"/>
    <w:p w14:paraId="74888FA2" w14:textId="77777777" w:rsidR="0015321E" w:rsidRDefault="0015321E" w:rsidP="0015321E"/>
    <w:p w14:paraId="35FB22E7" w14:textId="77777777" w:rsidR="0015321E" w:rsidRDefault="0015321E" w:rsidP="0015321E">
      <w:pPr>
        <w:sectPr w:rsidR="0015321E">
          <w:headerReference w:type="default" r:id="rId26"/>
          <w:footerReference w:type="default" r:id="rId27"/>
          <w:pgSz w:w="12240" w:h="15840"/>
          <w:pgMar w:top="1440" w:right="1440" w:bottom="1440" w:left="1440" w:header="720" w:footer="720" w:gutter="0"/>
          <w:cols w:space="720"/>
          <w:docGrid w:linePitch="360"/>
        </w:sectPr>
      </w:pPr>
    </w:p>
    <w:bookmarkEnd w:id="109"/>
    <w:bookmarkEnd w:id="110"/>
    <w:p w14:paraId="7E76C4DE" w14:textId="77777777" w:rsidR="0015321E" w:rsidRDefault="0015321E" w:rsidP="0015321E">
      <w:pPr>
        <w:spacing w:after="0" w:line="240" w:lineRule="auto"/>
      </w:pPr>
    </w:p>
    <w:p w14:paraId="2D6B6765" w14:textId="77777777" w:rsidR="0015321E" w:rsidRPr="002F4CCA" w:rsidRDefault="0015321E" w:rsidP="0015321E">
      <w:pPr>
        <w:rPr>
          <w:b/>
          <w:bCs/>
          <w:sz w:val="24"/>
          <w:szCs w:val="24"/>
        </w:rPr>
      </w:pPr>
      <w:r w:rsidRPr="002F4CCA">
        <w:rPr>
          <w:b/>
          <w:bCs/>
          <w:sz w:val="24"/>
          <w:szCs w:val="24"/>
        </w:rPr>
        <w:t>CONTENTS</w:t>
      </w:r>
    </w:p>
    <w:p w14:paraId="0C6A5327" w14:textId="77777777" w:rsidR="0015321E" w:rsidRPr="007E3161" w:rsidRDefault="0015321E" w:rsidP="0015321E">
      <w:pPr>
        <w:pStyle w:val="ListParagraph"/>
        <w:numPr>
          <w:ilvl w:val="0"/>
          <w:numId w:val="17"/>
        </w:numPr>
        <w:tabs>
          <w:tab w:val="right" w:pos="9356"/>
        </w:tabs>
      </w:pPr>
      <w:r w:rsidRPr="007E3161">
        <w:t>INTRODUCTION</w:t>
      </w:r>
      <w:r>
        <w:tab/>
        <w:t>1</w:t>
      </w:r>
    </w:p>
    <w:p w14:paraId="6604C141" w14:textId="77777777" w:rsidR="0015321E" w:rsidRPr="004514D0" w:rsidRDefault="0015321E" w:rsidP="0015321E">
      <w:pPr>
        <w:pStyle w:val="ListParagraph"/>
        <w:numPr>
          <w:ilvl w:val="0"/>
          <w:numId w:val="17"/>
        </w:numPr>
        <w:tabs>
          <w:tab w:val="right" w:pos="9356"/>
        </w:tabs>
      </w:pPr>
      <w:r w:rsidRPr="004514D0">
        <w:t>OVERVIEW</w:t>
      </w:r>
      <w:r>
        <w:tab/>
        <w:t>1</w:t>
      </w:r>
    </w:p>
    <w:p w14:paraId="5F76BC65" w14:textId="77777777" w:rsidR="0015321E" w:rsidRPr="004514D0" w:rsidRDefault="0015321E" w:rsidP="0015321E">
      <w:pPr>
        <w:pStyle w:val="ListParagraph"/>
        <w:numPr>
          <w:ilvl w:val="0"/>
          <w:numId w:val="17"/>
        </w:numPr>
        <w:tabs>
          <w:tab w:val="right" w:pos="9356"/>
        </w:tabs>
      </w:pPr>
      <w:r w:rsidRPr="004514D0">
        <w:t>HOW TO GET IN TOUCH</w:t>
      </w:r>
      <w:r>
        <w:tab/>
        <w:t>4</w:t>
      </w:r>
    </w:p>
    <w:p w14:paraId="69264A1A" w14:textId="77777777" w:rsidR="0015321E" w:rsidRDefault="0015321E" w:rsidP="0015321E">
      <w:pPr>
        <w:pStyle w:val="ListParagraph"/>
        <w:numPr>
          <w:ilvl w:val="0"/>
          <w:numId w:val="17"/>
        </w:numPr>
        <w:tabs>
          <w:tab w:val="right" w:pos="9356"/>
        </w:tabs>
      </w:pPr>
      <w:r>
        <w:t>PUBLIC NOTIFICATION AND CITIZEN ENGAGEMENT</w:t>
      </w:r>
      <w:r>
        <w:tab/>
        <w:t>4</w:t>
      </w:r>
    </w:p>
    <w:p w14:paraId="7CF5B85C" w14:textId="77777777" w:rsidR="0015321E" w:rsidRPr="004514D0" w:rsidRDefault="0015321E" w:rsidP="0015321E">
      <w:pPr>
        <w:pStyle w:val="ListParagraph"/>
        <w:numPr>
          <w:ilvl w:val="0"/>
          <w:numId w:val="17"/>
        </w:numPr>
        <w:tabs>
          <w:tab w:val="right" w:pos="9356"/>
        </w:tabs>
      </w:pPr>
      <w:r>
        <w:t xml:space="preserve">REPORT </w:t>
      </w:r>
      <w:r w:rsidRPr="004514D0">
        <w:t>FORM</w:t>
      </w:r>
      <w:r>
        <w:tab/>
        <w:t>5</w:t>
      </w:r>
    </w:p>
    <w:p w14:paraId="79AE975B" w14:textId="77777777" w:rsidR="0015321E" w:rsidRDefault="0015321E" w:rsidP="0015321E">
      <w:pPr>
        <w:pStyle w:val="ListParagraph"/>
        <w:numPr>
          <w:ilvl w:val="0"/>
          <w:numId w:val="17"/>
        </w:numPr>
        <w:tabs>
          <w:tab w:val="right" w:pos="9356"/>
        </w:tabs>
      </w:pPr>
      <w:r>
        <w:t xml:space="preserve">GENDER BASED VIOLENCE AND </w:t>
      </w:r>
      <w:r w:rsidRPr="004C13D0">
        <w:t xml:space="preserve">SEXUAL EXPLOITATION </w:t>
      </w:r>
      <w:r>
        <w:t>A</w:t>
      </w:r>
      <w:r w:rsidRPr="004C13D0">
        <w:t>ND ABUSE</w:t>
      </w:r>
      <w:r>
        <w:t xml:space="preserve"> </w:t>
      </w:r>
      <w:r>
        <w:tab/>
        <w:t>5</w:t>
      </w:r>
    </w:p>
    <w:p w14:paraId="39F17AAA" w14:textId="77777777" w:rsidR="0015321E" w:rsidRDefault="0015321E" w:rsidP="0015321E">
      <w:pPr>
        <w:pStyle w:val="ListParagraph"/>
        <w:numPr>
          <w:ilvl w:val="0"/>
          <w:numId w:val="17"/>
        </w:numPr>
        <w:tabs>
          <w:tab w:val="right" w:pos="9356"/>
        </w:tabs>
      </w:pPr>
      <w:r>
        <w:t>INFORMATION HANDLING AND STORAGE</w:t>
      </w:r>
      <w:r>
        <w:tab/>
        <w:t>7</w:t>
      </w:r>
    </w:p>
    <w:p w14:paraId="7FFBA84A" w14:textId="77777777" w:rsidR="0015321E" w:rsidRPr="004514D0" w:rsidRDefault="0015321E" w:rsidP="0015321E">
      <w:pPr>
        <w:pStyle w:val="ListParagraph"/>
        <w:numPr>
          <w:ilvl w:val="0"/>
          <w:numId w:val="17"/>
        </w:numPr>
        <w:tabs>
          <w:tab w:val="right" w:pos="9356"/>
        </w:tabs>
      </w:pPr>
      <w:r w:rsidRPr="004514D0">
        <w:t>COMMUNICATING THE GRM WITH STAKEHOLDERS</w:t>
      </w:r>
      <w:r>
        <w:tab/>
        <w:t>7</w:t>
      </w:r>
    </w:p>
    <w:p w14:paraId="74742B98" w14:textId="77777777" w:rsidR="0015321E" w:rsidRPr="004514D0" w:rsidRDefault="0015321E" w:rsidP="0015321E">
      <w:pPr>
        <w:pStyle w:val="ListParagraph"/>
        <w:numPr>
          <w:ilvl w:val="0"/>
          <w:numId w:val="17"/>
        </w:numPr>
        <w:tabs>
          <w:tab w:val="right" w:pos="9356"/>
        </w:tabs>
      </w:pPr>
      <w:r>
        <w:t>REPORTING</w:t>
      </w:r>
      <w:r>
        <w:tab/>
        <w:t>7</w:t>
      </w:r>
    </w:p>
    <w:p w14:paraId="27B96B38" w14:textId="77777777" w:rsidR="0015321E" w:rsidRDefault="0015321E" w:rsidP="0015321E"/>
    <w:p w14:paraId="0F5306B5" w14:textId="77777777" w:rsidR="0015321E" w:rsidRDefault="0015321E" w:rsidP="0015321E"/>
    <w:p w14:paraId="7F350C8A" w14:textId="77777777" w:rsidR="0015321E" w:rsidRDefault="0015321E" w:rsidP="0015321E"/>
    <w:p w14:paraId="312F1294" w14:textId="77777777" w:rsidR="0015321E" w:rsidRDefault="0015321E" w:rsidP="0015321E"/>
    <w:p w14:paraId="75E888C3" w14:textId="77777777" w:rsidR="0015321E" w:rsidRDefault="0015321E" w:rsidP="0015321E">
      <w:pPr>
        <w:sectPr w:rsidR="0015321E" w:rsidSect="00F477CA">
          <w:pgSz w:w="12240" w:h="15840"/>
          <w:pgMar w:top="1126" w:right="1440" w:bottom="1440" w:left="1440" w:header="720" w:footer="720" w:gutter="0"/>
          <w:pgNumType w:start="19"/>
          <w:cols w:space="720"/>
          <w:docGrid w:linePitch="360"/>
        </w:sectPr>
      </w:pPr>
    </w:p>
    <w:p w14:paraId="74D3883D" w14:textId="77777777" w:rsidR="0015321E" w:rsidRPr="00A20C58" w:rsidRDefault="0015321E" w:rsidP="0015321E">
      <w:pPr>
        <w:pStyle w:val="Heading1"/>
        <w:spacing w:after="180" w:line="240" w:lineRule="auto"/>
        <w:ind w:left="426" w:hanging="426"/>
        <w:rPr>
          <w:sz w:val="26"/>
          <w:szCs w:val="26"/>
        </w:rPr>
      </w:pPr>
      <w:r w:rsidRPr="00A20C58">
        <w:rPr>
          <w:color w:val="1F4E79" w:themeColor="accent5" w:themeShade="80"/>
          <w:sz w:val="26"/>
          <w:szCs w:val="26"/>
        </w:rPr>
        <w:t>Purpose of GRM</w:t>
      </w:r>
    </w:p>
    <w:p w14:paraId="721E7F79" w14:textId="77777777" w:rsidR="0015321E" w:rsidRPr="00962840" w:rsidRDefault="0015321E" w:rsidP="0015321E">
      <w:pPr>
        <w:pStyle w:val="BodyText"/>
        <w:spacing w:after="240"/>
        <w:ind w:left="0" w:right="4"/>
        <w:rPr>
          <w:rFonts w:asciiTheme="minorHAnsi" w:hAnsiTheme="minorHAnsi" w:cstheme="minorHAnsi"/>
          <w:sz w:val="21"/>
          <w:szCs w:val="21"/>
        </w:rPr>
      </w:pPr>
      <w:r w:rsidRPr="00962840">
        <w:rPr>
          <w:rFonts w:asciiTheme="minorHAnsi" w:hAnsiTheme="minorHAnsi" w:cstheme="minorHAnsi"/>
          <w:sz w:val="21"/>
          <w:szCs w:val="21"/>
        </w:rPr>
        <w:t xml:space="preserve">This document explains the purpose of the RMI Education Skills Strengthening Project (ESSP) “Grievance Redress Mechanism” (or </w:t>
      </w:r>
      <w:r w:rsidRPr="00962840">
        <w:rPr>
          <w:rFonts w:asciiTheme="minorHAnsi" w:hAnsiTheme="minorHAnsi" w:cstheme="minorHAnsi"/>
          <w:bCs/>
          <w:sz w:val="21"/>
          <w:szCs w:val="21"/>
        </w:rPr>
        <w:t>GRM for short</w:t>
      </w:r>
      <w:r w:rsidRPr="00962840">
        <w:rPr>
          <w:rFonts w:asciiTheme="minorHAnsi" w:hAnsiTheme="minorHAnsi" w:cstheme="minorHAnsi"/>
          <w:sz w:val="21"/>
          <w:szCs w:val="21"/>
        </w:rPr>
        <w:t>), and how it will be used during project implementation.</w:t>
      </w:r>
    </w:p>
    <w:p w14:paraId="170D33C7" w14:textId="77777777" w:rsidR="0015321E" w:rsidRPr="00962840" w:rsidRDefault="0015321E" w:rsidP="0015321E">
      <w:pPr>
        <w:pStyle w:val="BodyText"/>
        <w:spacing w:after="180"/>
        <w:ind w:left="0" w:right="4"/>
        <w:rPr>
          <w:rFonts w:asciiTheme="minorHAnsi" w:hAnsiTheme="minorHAnsi" w:cstheme="minorHAnsi"/>
          <w:sz w:val="21"/>
          <w:szCs w:val="21"/>
        </w:rPr>
      </w:pPr>
      <w:r w:rsidRPr="00962840">
        <w:rPr>
          <w:rFonts w:asciiTheme="minorHAnsi" w:hAnsiTheme="minorHAnsi" w:cstheme="minorHAnsi"/>
          <w:sz w:val="21"/>
          <w:szCs w:val="21"/>
        </w:rPr>
        <w:t>The GRM is a process designed to ensure project beneficiaries and other stakeholders who are interested and/or affected by the project, including the general public, are aware of:</w:t>
      </w:r>
    </w:p>
    <w:p w14:paraId="708825A4" w14:textId="77777777" w:rsidR="0015321E" w:rsidRPr="00962840" w:rsidRDefault="0015321E" w:rsidP="0015321E">
      <w:pPr>
        <w:pStyle w:val="BodyText"/>
        <w:numPr>
          <w:ilvl w:val="0"/>
          <w:numId w:val="38"/>
        </w:numPr>
        <w:spacing w:after="180"/>
        <w:ind w:left="782" w:right="4" w:hanging="215"/>
        <w:rPr>
          <w:rFonts w:asciiTheme="minorHAnsi" w:hAnsiTheme="minorHAnsi" w:cstheme="minorHAnsi"/>
          <w:sz w:val="21"/>
          <w:szCs w:val="21"/>
        </w:rPr>
      </w:pPr>
      <w:r w:rsidRPr="00962840">
        <w:rPr>
          <w:rFonts w:asciiTheme="minorHAnsi" w:hAnsiTheme="minorHAnsi" w:cstheme="minorHAnsi"/>
          <w:sz w:val="21"/>
          <w:szCs w:val="21"/>
        </w:rPr>
        <w:t>How to contact project staff  to ask questions or obtain information about ESSP objectives, plans, activities and timelines;</w:t>
      </w:r>
    </w:p>
    <w:p w14:paraId="3219084E" w14:textId="77777777" w:rsidR="0015321E" w:rsidRPr="00962840" w:rsidRDefault="0015321E" w:rsidP="0015321E">
      <w:pPr>
        <w:pStyle w:val="BodyText"/>
        <w:numPr>
          <w:ilvl w:val="0"/>
          <w:numId w:val="38"/>
        </w:numPr>
        <w:spacing w:after="180"/>
        <w:ind w:left="782" w:right="4" w:hanging="215"/>
        <w:rPr>
          <w:rFonts w:asciiTheme="minorHAnsi" w:hAnsiTheme="minorHAnsi" w:cstheme="minorHAnsi"/>
          <w:sz w:val="21"/>
          <w:szCs w:val="21"/>
        </w:rPr>
      </w:pPr>
      <w:r w:rsidRPr="00962840">
        <w:rPr>
          <w:rFonts w:asciiTheme="minorHAnsi" w:hAnsiTheme="minorHAnsi" w:cstheme="minorHAnsi"/>
          <w:sz w:val="21"/>
          <w:szCs w:val="21"/>
        </w:rPr>
        <w:t>How to raise concerns (also called grievances) about ESSP activities and/or incidents involving project workers, community health and safety, environmental impacts, and/or social or cultural issues arising from the conduct of project workers or  implementation of project activities;</w:t>
      </w:r>
    </w:p>
    <w:p w14:paraId="05605867" w14:textId="77777777" w:rsidR="0015321E" w:rsidRPr="00962840" w:rsidRDefault="0015321E" w:rsidP="0015321E">
      <w:pPr>
        <w:pStyle w:val="BodyText"/>
        <w:numPr>
          <w:ilvl w:val="0"/>
          <w:numId w:val="38"/>
        </w:numPr>
        <w:spacing w:after="180"/>
        <w:ind w:left="782" w:right="4" w:hanging="215"/>
        <w:rPr>
          <w:rFonts w:asciiTheme="minorHAnsi" w:hAnsiTheme="minorHAnsi" w:cstheme="minorHAnsi"/>
          <w:sz w:val="21"/>
          <w:szCs w:val="21"/>
        </w:rPr>
      </w:pPr>
      <w:r w:rsidRPr="00962840">
        <w:rPr>
          <w:rFonts w:asciiTheme="minorHAnsi" w:hAnsiTheme="minorHAnsi" w:cstheme="minorHAnsi"/>
          <w:sz w:val="21"/>
          <w:szCs w:val="21"/>
        </w:rPr>
        <w:t>How grievances about the project will be addressed, and</w:t>
      </w:r>
    </w:p>
    <w:p w14:paraId="5C2C2682" w14:textId="77777777" w:rsidR="0015321E" w:rsidRPr="00962840" w:rsidRDefault="0015321E" w:rsidP="0015321E">
      <w:pPr>
        <w:pStyle w:val="BodyText"/>
        <w:numPr>
          <w:ilvl w:val="0"/>
          <w:numId w:val="38"/>
        </w:numPr>
        <w:spacing w:after="240"/>
        <w:ind w:left="782" w:right="4" w:hanging="215"/>
        <w:rPr>
          <w:rFonts w:asciiTheme="minorHAnsi" w:hAnsiTheme="minorHAnsi" w:cstheme="minorHAnsi"/>
          <w:sz w:val="21"/>
          <w:szCs w:val="21"/>
        </w:rPr>
      </w:pPr>
      <w:r w:rsidRPr="00962840">
        <w:rPr>
          <w:rFonts w:asciiTheme="minorHAnsi" w:hAnsiTheme="minorHAnsi" w:cstheme="minorHAnsi"/>
          <w:sz w:val="21"/>
          <w:szCs w:val="21"/>
        </w:rPr>
        <w:t>The fundamental right of all Marshallese to obtain timely and accurate information about the project, to express their views, and to have their concerns addressed in a professional, timely and transparent manner.</w:t>
      </w:r>
    </w:p>
    <w:p w14:paraId="24CE20D2" w14:textId="77777777" w:rsidR="0015321E" w:rsidRPr="00962840" w:rsidRDefault="0015321E" w:rsidP="0015321E">
      <w:pPr>
        <w:pStyle w:val="BodyText"/>
        <w:spacing w:after="240"/>
        <w:ind w:left="0" w:right="4"/>
        <w:rPr>
          <w:rFonts w:asciiTheme="minorHAnsi" w:hAnsiTheme="minorHAnsi" w:cstheme="minorHAnsi"/>
          <w:sz w:val="21"/>
          <w:szCs w:val="21"/>
        </w:rPr>
      </w:pPr>
      <w:r w:rsidRPr="00962840">
        <w:rPr>
          <w:rFonts w:asciiTheme="minorHAnsi" w:hAnsiTheme="minorHAnsi" w:cstheme="minorHAnsi"/>
          <w:sz w:val="21"/>
          <w:szCs w:val="21"/>
        </w:rPr>
        <w:t>The ESSP involves different components and types of work, including construction of new and refurbished educational facilities to create more opportunities for young people to learn the technical and vocational skills needed for employment and sustainable livelihoods.</w:t>
      </w:r>
    </w:p>
    <w:p w14:paraId="12CDD8BB" w14:textId="77777777" w:rsidR="0015321E" w:rsidRPr="00962840" w:rsidRDefault="0015321E" w:rsidP="0015321E">
      <w:pPr>
        <w:pStyle w:val="BodyText"/>
        <w:spacing w:after="240"/>
        <w:ind w:left="0" w:right="4"/>
        <w:rPr>
          <w:rFonts w:asciiTheme="minorHAnsi" w:hAnsiTheme="minorHAnsi" w:cstheme="minorHAnsi"/>
          <w:sz w:val="21"/>
          <w:szCs w:val="21"/>
        </w:rPr>
      </w:pPr>
      <w:r w:rsidRPr="00962840">
        <w:rPr>
          <w:rFonts w:asciiTheme="minorHAnsi" w:hAnsiTheme="minorHAnsi" w:cstheme="minorHAnsi"/>
          <w:sz w:val="21"/>
          <w:szCs w:val="21"/>
        </w:rPr>
        <w:t xml:space="preserve">This work will be carried out is six locations, on four islands, over </w:t>
      </w:r>
      <w:proofErr w:type="gramStart"/>
      <w:r w:rsidRPr="00962840">
        <w:rPr>
          <w:rFonts w:asciiTheme="minorHAnsi" w:hAnsiTheme="minorHAnsi" w:cstheme="minorHAnsi"/>
          <w:sz w:val="21"/>
          <w:szCs w:val="21"/>
        </w:rPr>
        <w:t>a number of</w:t>
      </w:r>
      <w:proofErr w:type="gramEnd"/>
      <w:r w:rsidRPr="00962840">
        <w:rPr>
          <w:rFonts w:asciiTheme="minorHAnsi" w:hAnsiTheme="minorHAnsi" w:cstheme="minorHAnsi"/>
          <w:sz w:val="21"/>
          <w:szCs w:val="21"/>
        </w:rPr>
        <w:t xml:space="preserve"> years. To </w:t>
      </w:r>
      <w:r>
        <w:rPr>
          <w:rFonts w:asciiTheme="minorHAnsi" w:hAnsiTheme="minorHAnsi" w:cstheme="minorHAnsi"/>
          <w:sz w:val="21"/>
          <w:szCs w:val="21"/>
        </w:rPr>
        <w:t xml:space="preserve">ensure students, teachers, parents and communities are </w:t>
      </w:r>
      <w:r w:rsidRPr="00962840">
        <w:rPr>
          <w:rFonts w:asciiTheme="minorHAnsi" w:hAnsiTheme="minorHAnsi" w:cstheme="minorHAnsi"/>
          <w:sz w:val="21"/>
          <w:szCs w:val="21"/>
        </w:rPr>
        <w:t xml:space="preserve">informed about project activities; a range of communication methods will be used including </w:t>
      </w:r>
      <w:r>
        <w:rPr>
          <w:rFonts w:asciiTheme="minorHAnsi" w:hAnsiTheme="minorHAnsi" w:cstheme="minorHAnsi"/>
          <w:sz w:val="21"/>
          <w:szCs w:val="21"/>
        </w:rPr>
        <w:t xml:space="preserve">school bulletins, </w:t>
      </w:r>
      <w:r w:rsidRPr="00962840">
        <w:rPr>
          <w:rFonts w:asciiTheme="minorHAnsi" w:hAnsiTheme="minorHAnsi" w:cstheme="minorHAnsi"/>
          <w:sz w:val="21"/>
          <w:szCs w:val="21"/>
        </w:rPr>
        <w:t xml:space="preserve">radio announcements, newspaper articles, social media posts, information brochures, poster displays and community meetings. These communication materials will encourage people to seek further information, express their opinions and raise concerns as needed. </w:t>
      </w:r>
    </w:p>
    <w:p w14:paraId="7E003980" w14:textId="76E4AC37" w:rsidR="0015321E" w:rsidRPr="00962840" w:rsidRDefault="0015321E" w:rsidP="0015321E">
      <w:pPr>
        <w:pStyle w:val="BodyText"/>
        <w:spacing w:after="240"/>
        <w:ind w:left="0" w:right="4"/>
        <w:rPr>
          <w:rFonts w:asciiTheme="minorHAnsi" w:hAnsiTheme="minorHAnsi" w:cstheme="minorHAnsi"/>
          <w:sz w:val="21"/>
          <w:szCs w:val="21"/>
        </w:rPr>
      </w:pPr>
      <w:r w:rsidRPr="00962840">
        <w:rPr>
          <w:rFonts w:asciiTheme="minorHAnsi" w:hAnsiTheme="minorHAnsi" w:cstheme="minorHAnsi"/>
          <w:sz w:val="21"/>
          <w:szCs w:val="21"/>
        </w:rPr>
        <w:t xml:space="preserve">Requesting information, making suggestions or reporting grievances can be done in person, by phone or in writing, noting that confidentiality will be respected, and those anonymous complaints will be addressed using the same procedures. </w:t>
      </w:r>
      <w:r w:rsidR="00E408DF">
        <w:rPr>
          <w:rFonts w:asciiTheme="minorHAnsi" w:hAnsiTheme="minorHAnsi" w:cstheme="minorHAnsi"/>
          <w:sz w:val="21"/>
          <w:szCs w:val="21"/>
        </w:rPr>
        <w:t xml:space="preserve"> It should be noted the no feedback can be provided for grievances lodged anonymously. </w:t>
      </w:r>
    </w:p>
    <w:p w14:paraId="69AACCD9" w14:textId="77777777" w:rsidR="0015321E" w:rsidRPr="00A20C58" w:rsidRDefault="0015321E" w:rsidP="0015321E">
      <w:pPr>
        <w:pStyle w:val="Heading4"/>
        <w:ind w:left="426" w:right="4" w:hanging="426"/>
        <w:rPr>
          <w:color w:val="1F4E79" w:themeColor="accent5" w:themeShade="80"/>
          <w:sz w:val="26"/>
          <w:szCs w:val="26"/>
        </w:rPr>
      </w:pPr>
      <w:bookmarkStart w:id="111" w:name="_Toc48852563"/>
      <w:bookmarkStart w:id="112" w:name="_Toc48852741"/>
      <w:bookmarkStart w:id="113" w:name="_Toc48852843"/>
      <w:bookmarkStart w:id="114" w:name="_Toc48853058"/>
      <w:bookmarkStart w:id="115" w:name="_Toc48853589"/>
      <w:bookmarkStart w:id="116" w:name="_Toc48854120"/>
      <w:r w:rsidRPr="00A20C58">
        <w:rPr>
          <w:color w:val="1F4E79" w:themeColor="accent5" w:themeShade="80"/>
          <w:sz w:val="26"/>
          <w:szCs w:val="26"/>
        </w:rPr>
        <w:t xml:space="preserve">GRM Processes, Timelines and Responsibilities </w:t>
      </w:r>
      <w:bookmarkEnd w:id="111"/>
      <w:bookmarkEnd w:id="112"/>
      <w:bookmarkEnd w:id="113"/>
      <w:bookmarkEnd w:id="114"/>
      <w:bookmarkEnd w:id="115"/>
      <w:bookmarkEnd w:id="116"/>
    </w:p>
    <w:p w14:paraId="588189A8" w14:textId="77777777" w:rsidR="0015321E" w:rsidRPr="00962840" w:rsidRDefault="0015321E" w:rsidP="0015321E">
      <w:pPr>
        <w:spacing w:after="240" w:line="240" w:lineRule="auto"/>
        <w:ind w:left="0" w:right="4" w:firstLine="0"/>
        <w:rPr>
          <w:rFonts w:asciiTheme="minorHAnsi" w:hAnsiTheme="minorHAnsi" w:cstheme="minorHAnsi"/>
          <w:sz w:val="21"/>
          <w:szCs w:val="21"/>
        </w:rPr>
      </w:pPr>
      <w:r w:rsidRPr="00962840">
        <w:rPr>
          <w:rFonts w:asciiTheme="minorHAnsi" w:hAnsiTheme="minorHAnsi" w:cstheme="minorHAnsi"/>
          <w:sz w:val="21"/>
          <w:szCs w:val="21"/>
        </w:rPr>
        <w:t>This GRM covers the entire project, including all activities from ESSP start-up to completion, recognizing that issues and grievances can arise at any time, including during design, construction and post-construction phases.</w:t>
      </w:r>
    </w:p>
    <w:p w14:paraId="7C8AD04A" w14:textId="77777777" w:rsidR="0015321E" w:rsidRPr="00962840" w:rsidRDefault="0015321E" w:rsidP="0015321E">
      <w:pPr>
        <w:spacing w:after="240" w:line="240" w:lineRule="auto"/>
        <w:ind w:left="0" w:right="4" w:firstLine="0"/>
        <w:rPr>
          <w:rFonts w:asciiTheme="minorHAnsi" w:hAnsiTheme="minorHAnsi" w:cstheme="minorHAnsi"/>
          <w:sz w:val="21"/>
          <w:szCs w:val="21"/>
        </w:rPr>
      </w:pPr>
      <w:r w:rsidRPr="00962840">
        <w:rPr>
          <w:rFonts w:asciiTheme="minorHAnsi" w:hAnsiTheme="minorHAnsi" w:cstheme="minorHAnsi"/>
          <w:sz w:val="21"/>
          <w:szCs w:val="21"/>
        </w:rPr>
        <w:fldChar w:fldCharType="begin"/>
      </w:r>
      <w:r w:rsidRPr="00962840">
        <w:rPr>
          <w:rFonts w:asciiTheme="minorHAnsi" w:hAnsiTheme="minorHAnsi" w:cstheme="minorHAnsi"/>
          <w:sz w:val="21"/>
          <w:szCs w:val="21"/>
        </w:rPr>
        <w:instrText xml:space="preserve"> REF _Ref531261882 \h  \* MERGEFORMAT </w:instrText>
      </w:r>
      <w:r w:rsidRPr="00962840">
        <w:rPr>
          <w:rFonts w:asciiTheme="minorHAnsi" w:hAnsiTheme="minorHAnsi" w:cstheme="minorHAnsi"/>
          <w:sz w:val="21"/>
          <w:szCs w:val="21"/>
        </w:rPr>
      </w:r>
      <w:r w:rsidRPr="00962840">
        <w:rPr>
          <w:rFonts w:asciiTheme="minorHAnsi" w:hAnsiTheme="minorHAnsi" w:cstheme="minorHAnsi"/>
          <w:sz w:val="21"/>
          <w:szCs w:val="21"/>
        </w:rPr>
        <w:fldChar w:fldCharType="separate"/>
      </w:r>
      <w:r w:rsidRPr="00962840">
        <w:rPr>
          <w:rFonts w:asciiTheme="minorHAnsi" w:hAnsiTheme="minorHAnsi" w:cstheme="minorHAnsi"/>
          <w:sz w:val="21"/>
          <w:szCs w:val="21"/>
        </w:rPr>
        <w:t>Figure 1</w:t>
      </w:r>
      <w:r w:rsidRPr="00962840">
        <w:rPr>
          <w:rFonts w:asciiTheme="minorHAnsi" w:hAnsiTheme="minorHAnsi" w:cstheme="minorHAnsi"/>
          <w:sz w:val="21"/>
          <w:szCs w:val="21"/>
        </w:rPr>
        <w:fldChar w:fldCharType="end"/>
      </w:r>
      <w:r w:rsidRPr="00962840">
        <w:rPr>
          <w:rFonts w:asciiTheme="minorHAnsi" w:hAnsiTheme="minorHAnsi" w:cstheme="minorHAnsi"/>
          <w:sz w:val="21"/>
          <w:szCs w:val="21"/>
        </w:rPr>
        <w:t xml:space="preserve"> provides an overview of the Project GRM, showing how different parties are involved.  The ESSP Project Manager will be the Designated Contact Person (“DCP”) who will be involved throughout the GRM process to ensure proper coordination and to help facilitate resolution where possible.  </w:t>
      </w:r>
    </w:p>
    <w:p w14:paraId="7465940D" w14:textId="77777777" w:rsidR="0015321E" w:rsidRPr="00962840" w:rsidRDefault="0015321E" w:rsidP="0015321E">
      <w:pPr>
        <w:spacing w:after="240" w:line="240" w:lineRule="auto"/>
        <w:ind w:left="11" w:right="4" w:hanging="11"/>
        <w:rPr>
          <w:sz w:val="21"/>
          <w:szCs w:val="21"/>
        </w:rPr>
      </w:pPr>
      <w:r w:rsidRPr="00962840">
        <w:rPr>
          <w:rFonts w:asciiTheme="minorHAnsi" w:hAnsiTheme="minorHAnsi" w:cstheme="minorHAnsi"/>
          <w:sz w:val="21"/>
          <w:szCs w:val="21"/>
        </w:rPr>
        <w:t xml:space="preserve">However, at least one alternate DCP will be nominated </w:t>
      </w:r>
      <w:proofErr w:type="gramStart"/>
      <w:r w:rsidRPr="00962840">
        <w:rPr>
          <w:rFonts w:asciiTheme="minorHAnsi" w:hAnsiTheme="minorHAnsi" w:cstheme="minorHAnsi"/>
          <w:sz w:val="21"/>
          <w:szCs w:val="21"/>
        </w:rPr>
        <w:t>in the event that</w:t>
      </w:r>
      <w:proofErr w:type="gramEnd"/>
      <w:r w:rsidRPr="00962840">
        <w:rPr>
          <w:rFonts w:asciiTheme="minorHAnsi" w:hAnsiTheme="minorHAnsi" w:cstheme="minorHAnsi"/>
          <w:sz w:val="21"/>
          <w:szCs w:val="21"/>
        </w:rPr>
        <w:t xml:space="preserve"> a complainant is unable or unwilling to disclose concerns to the Project Manager due to cultural or gender sensitivities, fear of reprisal, communication barriers, potential conflict of interest etc.  This matter will be further discussed and agreed with the </w:t>
      </w:r>
      <w:r w:rsidRPr="00962840">
        <w:rPr>
          <w:sz w:val="21"/>
          <w:szCs w:val="21"/>
        </w:rPr>
        <w:t>Ministry of Education, Sport and Training (</w:t>
      </w:r>
      <w:proofErr w:type="spellStart"/>
      <w:r w:rsidRPr="00962840">
        <w:rPr>
          <w:sz w:val="21"/>
          <w:szCs w:val="21"/>
        </w:rPr>
        <w:t>MoEST</w:t>
      </w:r>
      <w:proofErr w:type="spellEnd"/>
      <w:r w:rsidRPr="00962840">
        <w:rPr>
          <w:sz w:val="21"/>
          <w:szCs w:val="21"/>
        </w:rPr>
        <w:t>)</w:t>
      </w:r>
      <w:r>
        <w:rPr>
          <w:sz w:val="21"/>
          <w:szCs w:val="21"/>
        </w:rPr>
        <w:t xml:space="preserve">; the Coordination Implementation Unit (CIU) at the </w:t>
      </w:r>
      <w:r w:rsidRPr="00962840">
        <w:rPr>
          <w:sz w:val="21"/>
          <w:szCs w:val="21"/>
        </w:rPr>
        <w:t>Ministry of Finance</w:t>
      </w:r>
      <w:r>
        <w:rPr>
          <w:sz w:val="21"/>
          <w:szCs w:val="21"/>
        </w:rPr>
        <w:t>,</w:t>
      </w:r>
      <w:r w:rsidRPr="00962840">
        <w:rPr>
          <w:sz w:val="21"/>
          <w:szCs w:val="21"/>
        </w:rPr>
        <w:t xml:space="preserve"> and </w:t>
      </w:r>
      <w:r w:rsidRPr="00962840">
        <w:rPr>
          <w:rFonts w:asciiTheme="minorHAnsi" w:hAnsiTheme="minorHAnsi" w:cstheme="minorHAnsi"/>
          <w:sz w:val="21"/>
          <w:szCs w:val="21"/>
        </w:rPr>
        <w:t>the Project Steering Committee (PSC)</w:t>
      </w:r>
      <w:r w:rsidRPr="00962840">
        <w:rPr>
          <w:sz w:val="21"/>
          <w:szCs w:val="21"/>
        </w:rPr>
        <w:t>.</w:t>
      </w:r>
    </w:p>
    <w:p w14:paraId="77EDA996" w14:textId="77777777" w:rsidR="0015321E" w:rsidRDefault="0015321E" w:rsidP="0015321E">
      <w:pPr>
        <w:spacing w:after="240" w:line="240" w:lineRule="auto"/>
        <w:ind w:left="0" w:firstLine="0"/>
        <w:jc w:val="both"/>
        <w:rPr>
          <w:rFonts w:asciiTheme="minorHAnsi" w:hAnsiTheme="minorHAnsi" w:cstheme="minorHAnsi"/>
          <w:sz w:val="22"/>
          <w:szCs w:val="22"/>
        </w:rPr>
      </w:pPr>
      <w:r>
        <w:rPr>
          <w:noProof/>
        </w:rPr>
        <w:drawing>
          <wp:anchor distT="0" distB="0" distL="114300" distR="114300" simplePos="0" relativeHeight="251670528" behindDoc="0" locked="0" layoutInCell="1" allowOverlap="1" wp14:anchorId="258F4A5F" wp14:editId="0524D690">
            <wp:simplePos x="0" y="0"/>
            <wp:positionH relativeFrom="column">
              <wp:posOffset>323850</wp:posOffset>
            </wp:positionH>
            <wp:positionV relativeFrom="paragraph">
              <wp:posOffset>374015</wp:posOffset>
            </wp:positionV>
            <wp:extent cx="5514975" cy="6829425"/>
            <wp:effectExtent l="19050" t="19050" r="28575" b="28575"/>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514975" cy="6829425"/>
                    </a:xfrm>
                    <a:prstGeom prst="rect">
                      <a:avLst/>
                    </a:prstGeom>
                    <a:ln w="19050">
                      <a:solidFill>
                        <a:schemeClr val="tx1"/>
                      </a:solidFill>
                    </a:ln>
                  </pic:spPr>
                </pic:pic>
              </a:graphicData>
            </a:graphic>
            <wp14:sizeRelH relativeFrom="page">
              <wp14:pctWidth>0</wp14:pctWidth>
            </wp14:sizeRelH>
            <wp14:sizeRelV relativeFrom="page">
              <wp14:pctHeight>0</wp14:pctHeight>
            </wp14:sizeRelV>
          </wp:anchor>
        </w:drawing>
      </w:r>
    </w:p>
    <w:p w14:paraId="738FCADD" w14:textId="77777777" w:rsidR="0015321E" w:rsidRDefault="0015321E" w:rsidP="0015321E">
      <w:pPr>
        <w:ind w:left="360"/>
        <w:rPr>
          <w:rFonts w:ascii="Arial" w:hAnsi="Arial" w:cs="Arial"/>
          <w:b/>
          <w:color w:val="2E74B5" w:themeColor="accent5" w:themeShade="BF"/>
          <w:sz w:val="19"/>
          <w:szCs w:val="19"/>
        </w:rPr>
      </w:pPr>
    </w:p>
    <w:p w14:paraId="6E66655C" w14:textId="77777777" w:rsidR="0015321E" w:rsidRPr="00A5724D" w:rsidRDefault="0015321E" w:rsidP="0015321E">
      <w:pPr>
        <w:spacing w:before="120" w:line="240" w:lineRule="auto"/>
        <w:ind w:left="363" w:hanging="11"/>
        <w:jc w:val="center"/>
        <w:rPr>
          <w:rFonts w:ascii="Arial" w:hAnsi="Arial" w:cs="Arial"/>
          <w:b/>
          <w:color w:val="2E74B5" w:themeColor="accent5" w:themeShade="BF"/>
          <w:sz w:val="18"/>
          <w:szCs w:val="18"/>
        </w:rPr>
      </w:pPr>
      <w:r w:rsidRPr="00A5724D">
        <w:rPr>
          <w:rFonts w:ascii="Arial" w:hAnsi="Arial" w:cs="Arial"/>
          <w:b/>
          <w:color w:val="2E74B5" w:themeColor="accent5" w:themeShade="BF"/>
          <w:sz w:val="18"/>
          <w:szCs w:val="18"/>
        </w:rPr>
        <w:t xml:space="preserve">                              Figure </w:t>
      </w:r>
      <w:r w:rsidRPr="00A5724D">
        <w:rPr>
          <w:rFonts w:ascii="Arial" w:hAnsi="Arial" w:cs="Arial"/>
          <w:b/>
          <w:noProof/>
          <w:color w:val="2E74B5" w:themeColor="accent5" w:themeShade="BF"/>
          <w:sz w:val="18"/>
          <w:szCs w:val="18"/>
        </w:rPr>
        <w:fldChar w:fldCharType="begin"/>
      </w:r>
      <w:r w:rsidRPr="00A5724D">
        <w:rPr>
          <w:rFonts w:ascii="Arial" w:hAnsi="Arial" w:cs="Arial"/>
          <w:b/>
          <w:noProof/>
          <w:color w:val="2E74B5" w:themeColor="accent5" w:themeShade="BF"/>
          <w:sz w:val="18"/>
          <w:szCs w:val="18"/>
        </w:rPr>
        <w:instrText xml:space="preserve"> SEQ Figure \* ARABIC </w:instrText>
      </w:r>
      <w:r w:rsidRPr="00A5724D">
        <w:rPr>
          <w:rFonts w:ascii="Arial" w:hAnsi="Arial" w:cs="Arial"/>
          <w:b/>
          <w:noProof/>
          <w:color w:val="2E74B5" w:themeColor="accent5" w:themeShade="BF"/>
          <w:sz w:val="18"/>
          <w:szCs w:val="18"/>
        </w:rPr>
        <w:fldChar w:fldCharType="separate"/>
      </w:r>
      <w:r w:rsidRPr="00A5724D">
        <w:rPr>
          <w:rFonts w:ascii="Arial" w:hAnsi="Arial" w:cs="Arial"/>
          <w:b/>
          <w:noProof/>
          <w:color w:val="2E74B5" w:themeColor="accent5" w:themeShade="BF"/>
          <w:sz w:val="18"/>
          <w:szCs w:val="18"/>
        </w:rPr>
        <w:t>1</w:t>
      </w:r>
      <w:r w:rsidRPr="00A5724D">
        <w:rPr>
          <w:rFonts w:ascii="Arial" w:hAnsi="Arial" w:cs="Arial"/>
          <w:b/>
          <w:noProof/>
          <w:color w:val="2E74B5" w:themeColor="accent5" w:themeShade="BF"/>
          <w:sz w:val="18"/>
          <w:szCs w:val="18"/>
        </w:rPr>
        <w:fldChar w:fldCharType="end"/>
      </w:r>
      <w:r w:rsidRPr="00A5724D">
        <w:rPr>
          <w:rFonts w:ascii="Arial" w:hAnsi="Arial" w:cs="Arial"/>
          <w:b/>
          <w:color w:val="2E74B5" w:themeColor="accent5" w:themeShade="BF"/>
          <w:sz w:val="18"/>
          <w:szCs w:val="18"/>
        </w:rPr>
        <w:t>: Proposed ESSP Grievance Redress Process</w:t>
      </w:r>
    </w:p>
    <w:p w14:paraId="694B7BF8" w14:textId="77777777" w:rsidR="0015321E" w:rsidRDefault="0015321E" w:rsidP="0015321E">
      <w:pPr>
        <w:spacing w:after="240" w:line="240" w:lineRule="auto"/>
        <w:ind w:left="0" w:firstLine="0"/>
        <w:jc w:val="both"/>
        <w:rPr>
          <w:rFonts w:asciiTheme="minorHAnsi" w:hAnsiTheme="minorHAnsi" w:cstheme="minorHAnsi"/>
          <w:sz w:val="22"/>
          <w:szCs w:val="22"/>
        </w:rPr>
      </w:pPr>
    </w:p>
    <w:p w14:paraId="0FDFDB8C" w14:textId="77777777" w:rsidR="0015321E" w:rsidRDefault="0015321E" w:rsidP="0015321E">
      <w:pPr>
        <w:spacing w:after="240" w:line="240" w:lineRule="auto"/>
        <w:ind w:left="0" w:firstLine="0"/>
        <w:jc w:val="both"/>
        <w:rPr>
          <w:noProof/>
        </w:rPr>
      </w:pPr>
    </w:p>
    <w:bookmarkStart w:id="117" w:name="_Ref532462316"/>
    <w:bookmarkStart w:id="118" w:name="_Toc48852564"/>
    <w:bookmarkStart w:id="119" w:name="_Toc48852742"/>
    <w:bookmarkStart w:id="120" w:name="_Toc48852844"/>
    <w:bookmarkStart w:id="121" w:name="_Toc48853059"/>
    <w:bookmarkStart w:id="122" w:name="_Toc48853590"/>
    <w:bookmarkStart w:id="123" w:name="_Toc48854121"/>
    <w:bookmarkStart w:id="124" w:name="_Toc531270005"/>
    <w:p w14:paraId="19F64667" w14:textId="77777777" w:rsidR="0015321E" w:rsidRPr="00962840" w:rsidRDefault="0015321E" w:rsidP="0015321E">
      <w:pPr>
        <w:spacing w:after="240" w:line="240" w:lineRule="auto"/>
        <w:ind w:left="0" w:right="4" w:firstLine="0"/>
        <w:rPr>
          <w:rFonts w:asciiTheme="minorHAnsi" w:hAnsiTheme="minorHAnsi" w:cstheme="minorHAnsi"/>
          <w:sz w:val="21"/>
          <w:szCs w:val="21"/>
        </w:rPr>
      </w:pPr>
      <w:r w:rsidRPr="00962840">
        <w:rPr>
          <w:rFonts w:asciiTheme="minorHAnsi" w:hAnsiTheme="minorHAnsi" w:cstheme="minorHAnsi"/>
          <w:sz w:val="21"/>
          <w:szCs w:val="21"/>
        </w:rPr>
        <w:fldChar w:fldCharType="begin"/>
      </w:r>
      <w:r w:rsidRPr="00962840">
        <w:rPr>
          <w:rFonts w:asciiTheme="minorHAnsi" w:hAnsiTheme="minorHAnsi" w:cstheme="minorHAnsi"/>
          <w:sz w:val="21"/>
          <w:szCs w:val="21"/>
        </w:rPr>
        <w:instrText xml:space="preserve"> REF _Ref532462115 \h  \* MERGEFORMAT </w:instrText>
      </w:r>
      <w:r w:rsidRPr="00962840">
        <w:rPr>
          <w:rFonts w:asciiTheme="minorHAnsi" w:hAnsiTheme="minorHAnsi" w:cstheme="minorHAnsi"/>
          <w:sz w:val="21"/>
          <w:szCs w:val="21"/>
        </w:rPr>
      </w:r>
      <w:r w:rsidRPr="00962840">
        <w:rPr>
          <w:rFonts w:asciiTheme="minorHAnsi" w:hAnsiTheme="minorHAnsi" w:cstheme="minorHAnsi"/>
          <w:sz w:val="21"/>
          <w:szCs w:val="21"/>
        </w:rPr>
        <w:fldChar w:fldCharType="separate"/>
      </w:r>
      <w:r w:rsidRPr="00962840">
        <w:rPr>
          <w:rFonts w:asciiTheme="minorHAnsi" w:hAnsiTheme="minorHAnsi" w:cstheme="minorHAnsi"/>
          <w:sz w:val="21"/>
          <w:szCs w:val="21"/>
        </w:rPr>
        <w:t>Table 1</w:t>
      </w:r>
      <w:r w:rsidRPr="00962840">
        <w:rPr>
          <w:rFonts w:asciiTheme="minorHAnsi" w:hAnsiTheme="minorHAnsi" w:cstheme="minorHAnsi"/>
          <w:sz w:val="21"/>
          <w:szCs w:val="21"/>
        </w:rPr>
        <w:fldChar w:fldCharType="end"/>
      </w:r>
      <w:r w:rsidRPr="00962840">
        <w:rPr>
          <w:rFonts w:asciiTheme="minorHAnsi" w:hAnsiTheme="minorHAnsi" w:cstheme="minorHAnsi"/>
          <w:sz w:val="21"/>
          <w:szCs w:val="21"/>
        </w:rPr>
        <w:t xml:space="preserve"> outlines the proposed roles and responsibilities of all parties involved with implementation of the Project GRM, which this will be reviewed and revised, as needed, during project inception. The key objective of the GRM is to provide clearly defined and accessible pathways for people to raise concerns about the project, and to ensure that all complaints are properly investigated and resolved as quickly as possible using agreed processes.</w:t>
      </w:r>
    </w:p>
    <w:p w14:paraId="17F7AE45" w14:textId="77777777" w:rsidR="0015321E" w:rsidRPr="00A5724D" w:rsidRDefault="0015321E" w:rsidP="0015321E">
      <w:pPr>
        <w:spacing w:after="120" w:line="240" w:lineRule="auto"/>
        <w:ind w:left="363" w:hanging="11"/>
        <w:jc w:val="center"/>
        <w:rPr>
          <w:rFonts w:ascii="Arial" w:hAnsi="Arial" w:cs="Arial"/>
          <w:b/>
          <w:iCs/>
          <w:color w:val="2E74B5" w:themeColor="accent5" w:themeShade="BF"/>
          <w:sz w:val="18"/>
          <w:szCs w:val="18"/>
        </w:rPr>
      </w:pPr>
      <w:bookmarkStart w:id="125" w:name="_Ref532462115"/>
      <w:r w:rsidRPr="00A5724D">
        <w:rPr>
          <w:rFonts w:ascii="Arial" w:hAnsi="Arial" w:cs="Arial"/>
          <w:b/>
          <w:iCs/>
          <w:color w:val="2E74B5" w:themeColor="accent5" w:themeShade="BF"/>
          <w:sz w:val="18"/>
          <w:szCs w:val="18"/>
        </w:rPr>
        <w:t xml:space="preserve">Table </w:t>
      </w:r>
      <w:r w:rsidRPr="00A5724D">
        <w:rPr>
          <w:rFonts w:ascii="Arial" w:hAnsi="Arial" w:cs="Arial"/>
          <w:b/>
          <w:iCs/>
          <w:noProof/>
          <w:color w:val="2E74B5" w:themeColor="accent5" w:themeShade="BF"/>
          <w:sz w:val="18"/>
          <w:szCs w:val="18"/>
        </w:rPr>
        <w:fldChar w:fldCharType="begin"/>
      </w:r>
      <w:r w:rsidRPr="00A5724D">
        <w:rPr>
          <w:rFonts w:ascii="Arial" w:hAnsi="Arial" w:cs="Arial"/>
          <w:b/>
          <w:iCs/>
          <w:noProof/>
          <w:color w:val="2E74B5" w:themeColor="accent5" w:themeShade="BF"/>
          <w:sz w:val="18"/>
          <w:szCs w:val="18"/>
        </w:rPr>
        <w:instrText xml:space="preserve"> SEQ Table \* ARABIC </w:instrText>
      </w:r>
      <w:r w:rsidRPr="00A5724D">
        <w:rPr>
          <w:rFonts w:ascii="Arial" w:hAnsi="Arial" w:cs="Arial"/>
          <w:b/>
          <w:iCs/>
          <w:noProof/>
          <w:color w:val="2E74B5" w:themeColor="accent5" w:themeShade="BF"/>
          <w:sz w:val="18"/>
          <w:szCs w:val="18"/>
        </w:rPr>
        <w:fldChar w:fldCharType="separate"/>
      </w:r>
      <w:r w:rsidRPr="00A5724D">
        <w:rPr>
          <w:rFonts w:ascii="Arial" w:hAnsi="Arial" w:cs="Arial"/>
          <w:b/>
          <w:iCs/>
          <w:noProof/>
          <w:color w:val="2E74B5" w:themeColor="accent5" w:themeShade="BF"/>
          <w:sz w:val="18"/>
          <w:szCs w:val="18"/>
        </w:rPr>
        <w:t>1</w:t>
      </w:r>
      <w:r w:rsidRPr="00A5724D">
        <w:rPr>
          <w:rFonts w:ascii="Arial" w:hAnsi="Arial" w:cs="Arial"/>
          <w:b/>
          <w:iCs/>
          <w:noProof/>
          <w:color w:val="2E74B5" w:themeColor="accent5" w:themeShade="BF"/>
          <w:sz w:val="18"/>
          <w:szCs w:val="18"/>
        </w:rPr>
        <w:fldChar w:fldCharType="end"/>
      </w:r>
      <w:bookmarkEnd w:id="125"/>
      <w:r w:rsidRPr="00A5724D">
        <w:rPr>
          <w:rFonts w:ascii="Arial" w:hAnsi="Arial" w:cs="Arial"/>
          <w:b/>
          <w:iCs/>
          <w:color w:val="2E74B5" w:themeColor="accent5" w:themeShade="BF"/>
          <w:sz w:val="18"/>
          <w:szCs w:val="18"/>
        </w:rPr>
        <w:t>: Draft Grievance Redress Process</w:t>
      </w:r>
    </w:p>
    <w:tbl>
      <w:tblPr>
        <w:tblW w:w="9498"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09"/>
        <w:gridCol w:w="7229"/>
        <w:gridCol w:w="1560"/>
      </w:tblGrid>
      <w:tr w:rsidR="0015321E" w:rsidRPr="004C4493" w14:paraId="7A27854C" w14:textId="77777777" w:rsidTr="005C54B1">
        <w:tc>
          <w:tcPr>
            <w:tcW w:w="709" w:type="dxa"/>
            <w:shd w:val="clear" w:color="auto" w:fill="FFE599" w:themeFill="accent4" w:themeFillTint="66"/>
          </w:tcPr>
          <w:p w14:paraId="13E5402C" w14:textId="77777777" w:rsidR="0015321E" w:rsidRPr="00962840" w:rsidRDefault="0015321E" w:rsidP="005C54B1">
            <w:pPr>
              <w:widowControl w:val="0"/>
              <w:autoSpaceDE w:val="0"/>
              <w:autoSpaceDN w:val="0"/>
              <w:spacing w:before="120" w:after="120" w:line="240" w:lineRule="auto"/>
              <w:ind w:left="181" w:hanging="115"/>
              <w:rPr>
                <w:rFonts w:asciiTheme="minorHAnsi" w:eastAsia="Arial" w:hAnsiTheme="minorHAnsi" w:cstheme="minorHAnsi"/>
                <w:b/>
                <w:lang w:bidi="en-US"/>
              </w:rPr>
            </w:pPr>
            <w:bookmarkStart w:id="126" w:name="_Hlk532463360"/>
            <w:r w:rsidRPr="00962840">
              <w:rPr>
                <w:rFonts w:asciiTheme="minorHAnsi" w:eastAsia="Arial" w:hAnsiTheme="minorHAnsi" w:cstheme="minorHAnsi"/>
                <w:b/>
                <w:lang w:bidi="en-US"/>
              </w:rPr>
              <w:t xml:space="preserve"> Stage</w:t>
            </w:r>
          </w:p>
        </w:tc>
        <w:tc>
          <w:tcPr>
            <w:tcW w:w="7229" w:type="dxa"/>
            <w:shd w:val="clear" w:color="auto" w:fill="FFE599" w:themeFill="accent4" w:themeFillTint="66"/>
          </w:tcPr>
          <w:p w14:paraId="5CDB86D0" w14:textId="77777777" w:rsidR="0015321E" w:rsidRPr="00962840" w:rsidRDefault="0015321E" w:rsidP="005C54B1">
            <w:pPr>
              <w:widowControl w:val="0"/>
              <w:autoSpaceDE w:val="0"/>
              <w:autoSpaceDN w:val="0"/>
              <w:spacing w:before="120" w:after="120" w:line="240" w:lineRule="auto"/>
              <w:ind w:left="2184" w:right="2602" w:hanging="11"/>
              <w:jc w:val="center"/>
              <w:rPr>
                <w:rFonts w:asciiTheme="minorHAnsi" w:eastAsia="Arial" w:hAnsiTheme="minorHAnsi" w:cstheme="minorHAnsi"/>
                <w:b/>
                <w:lang w:bidi="en-US"/>
              </w:rPr>
            </w:pPr>
            <w:r w:rsidRPr="00962840">
              <w:rPr>
                <w:rFonts w:asciiTheme="minorHAnsi" w:eastAsia="Arial" w:hAnsiTheme="minorHAnsi" w:cstheme="minorHAnsi"/>
                <w:b/>
                <w:lang w:bidi="en-US"/>
              </w:rPr>
              <w:t>Process</w:t>
            </w:r>
          </w:p>
        </w:tc>
        <w:tc>
          <w:tcPr>
            <w:tcW w:w="1560" w:type="dxa"/>
            <w:shd w:val="clear" w:color="auto" w:fill="FFE599" w:themeFill="accent4" w:themeFillTint="66"/>
          </w:tcPr>
          <w:p w14:paraId="6CCFC78E" w14:textId="77777777" w:rsidR="0015321E" w:rsidRPr="00962840" w:rsidRDefault="0015321E" w:rsidP="005C54B1">
            <w:pPr>
              <w:widowControl w:val="0"/>
              <w:autoSpaceDE w:val="0"/>
              <w:autoSpaceDN w:val="0"/>
              <w:spacing w:before="120" w:after="120" w:line="240" w:lineRule="auto"/>
              <w:ind w:left="128" w:right="182" w:hanging="11"/>
              <w:jc w:val="center"/>
              <w:rPr>
                <w:rFonts w:asciiTheme="minorHAnsi" w:eastAsia="Arial" w:hAnsiTheme="minorHAnsi" w:cstheme="minorHAnsi"/>
                <w:b/>
                <w:lang w:bidi="en-US"/>
              </w:rPr>
            </w:pPr>
            <w:r w:rsidRPr="00962840">
              <w:rPr>
                <w:rFonts w:asciiTheme="minorHAnsi" w:eastAsia="Arial" w:hAnsiTheme="minorHAnsi" w:cstheme="minorHAnsi"/>
                <w:b/>
                <w:lang w:bidi="en-US"/>
              </w:rPr>
              <w:t>Timeline</w:t>
            </w:r>
          </w:p>
        </w:tc>
      </w:tr>
      <w:tr w:rsidR="0015321E" w:rsidRPr="00B42AD2" w14:paraId="2226FDA6" w14:textId="77777777" w:rsidTr="005C54B1">
        <w:tc>
          <w:tcPr>
            <w:tcW w:w="709" w:type="dxa"/>
          </w:tcPr>
          <w:p w14:paraId="5931B868" w14:textId="77777777" w:rsidR="0015321E" w:rsidRPr="00962840" w:rsidRDefault="0015321E" w:rsidP="005C54B1">
            <w:pPr>
              <w:widowControl w:val="0"/>
              <w:autoSpaceDE w:val="0"/>
              <w:autoSpaceDN w:val="0"/>
              <w:spacing w:before="120" w:after="120" w:line="240" w:lineRule="auto"/>
              <w:ind w:left="114"/>
              <w:rPr>
                <w:rFonts w:asciiTheme="minorHAnsi" w:eastAsia="Arial" w:hAnsiTheme="minorHAnsi" w:cstheme="minorHAnsi"/>
                <w:b/>
                <w:w w:val="99"/>
                <w:lang w:bidi="en-US"/>
              </w:rPr>
            </w:pPr>
            <w:r>
              <w:rPr>
                <w:rFonts w:asciiTheme="minorHAnsi" w:eastAsia="Arial" w:hAnsiTheme="minorHAnsi" w:cstheme="minorHAnsi"/>
                <w:b/>
                <w:w w:val="99"/>
                <w:lang w:bidi="en-US"/>
              </w:rPr>
              <w:t>One</w:t>
            </w:r>
          </w:p>
        </w:tc>
        <w:tc>
          <w:tcPr>
            <w:tcW w:w="7229" w:type="dxa"/>
          </w:tcPr>
          <w:p w14:paraId="637C5B1A" w14:textId="77777777" w:rsidR="0015321E" w:rsidRPr="00962840" w:rsidRDefault="0015321E" w:rsidP="005C54B1">
            <w:pPr>
              <w:widowControl w:val="0"/>
              <w:autoSpaceDE w:val="0"/>
              <w:autoSpaceDN w:val="0"/>
              <w:spacing w:before="60" w:after="60" w:line="240" w:lineRule="auto"/>
              <w:ind w:left="114" w:right="141"/>
              <w:rPr>
                <w:rFonts w:asciiTheme="minorHAnsi" w:eastAsia="Arial" w:hAnsiTheme="minorHAnsi" w:cstheme="minorHAnsi"/>
                <w:b/>
                <w:u w:val="single"/>
                <w:lang w:bidi="en-US"/>
              </w:rPr>
            </w:pPr>
            <w:r w:rsidRPr="00962840">
              <w:rPr>
                <w:rFonts w:asciiTheme="minorHAnsi" w:eastAsia="Arial" w:hAnsiTheme="minorHAnsi" w:cstheme="minorHAnsi"/>
                <w:b/>
                <w:u w:val="single"/>
                <w:lang w:bidi="en-US"/>
              </w:rPr>
              <w:t xml:space="preserve">A concern of complaint is received by one of the designated contact points </w:t>
            </w:r>
          </w:p>
          <w:p w14:paraId="34BFCECF" w14:textId="77777777" w:rsidR="0015321E" w:rsidRPr="00962840" w:rsidRDefault="0015321E" w:rsidP="005C54B1">
            <w:pPr>
              <w:widowControl w:val="0"/>
              <w:autoSpaceDE w:val="0"/>
              <w:autoSpaceDN w:val="0"/>
              <w:spacing w:before="60" w:after="60" w:line="240" w:lineRule="auto"/>
              <w:ind w:left="114" w:right="141"/>
              <w:rPr>
                <w:rFonts w:asciiTheme="minorHAnsi" w:eastAsia="Arial" w:hAnsiTheme="minorHAnsi" w:cstheme="minorHAnsi"/>
                <w:lang w:bidi="en-US"/>
              </w:rPr>
            </w:pPr>
            <w:r w:rsidRPr="00962840">
              <w:rPr>
                <w:rFonts w:asciiTheme="minorHAnsi" w:eastAsia="Arial" w:hAnsiTheme="minorHAnsi" w:cstheme="minorHAnsi"/>
                <w:lang w:bidi="en-US"/>
              </w:rPr>
              <w:t xml:space="preserve">Within </w:t>
            </w:r>
            <w:r w:rsidRPr="00962840">
              <w:rPr>
                <w:rFonts w:asciiTheme="minorHAnsi" w:eastAsia="Arial" w:hAnsiTheme="minorHAnsi" w:cstheme="minorHAnsi"/>
                <w:b/>
                <w:lang w:bidi="en-US"/>
              </w:rPr>
              <w:t>12 hours</w:t>
            </w:r>
            <w:r w:rsidRPr="00962840">
              <w:rPr>
                <w:rFonts w:asciiTheme="minorHAnsi" w:eastAsia="Arial" w:hAnsiTheme="minorHAnsi" w:cstheme="minorHAnsi"/>
                <w:lang w:bidi="en-US"/>
              </w:rPr>
              <w:t xml:space="preserve"> of receiving the concern or complaint:</w:t>
            </w:r>
          </w:p>
          <w:p w14:paraId="3D6DB749" w14:textId="77777777" w:rsidR="0015321E" w:rsidRPr="00962840" w:rsidRDefault="0015321E" w:rsidP="0015321E">
            <w:pPr>
              <w:pStyle w:val="ListParagraph"/>
              <w:widowControl w:val="0"/>
              <w:numPr>
                <w:ilvl w:val="0"/>
                <w:numId w:val="12"/>
              </w:numPr>
              <w:autoSpaceDE w:val="0"/>
              <w:autoSpaceDN w:val="0"/>
              <w:spacing w:before="60" w:after="60" w:line="240" w:lineRule="auto"/>
              <w:ind w:left="425" w:right="141" w:hanging="284"/>
              <w:contextualSpacing w:val="0"/>
              <w:rPr>
                <w:rFonts w:asciiTheme="minorHAnsi" w:eastAsia="Arial" w:hAnsiTheme="minorHAnsi" w:cstheme="minorHAnsi"/>
                <w:lang w:bidi="en-US"/>
              </w:rPr>
            </w:pPr>
            <w:r w:rsidRPr="00962840">
              <w:rPr>
                <w:rFonts w:asciiTheme="minorHAnsi" w:eastAsia="Arial" w:hAnsiTheme="minorHAnsi" w:cstheme="minorHAnsi"/>
                <w:lang w:bidi="en-US"/>
              </w:rPr>
              <w:t>The DCP documents the concern or complaint (see Section 7)</w:t>
            </w:r>
          </w:p>
          <w:p w14:paraId="351D4E6D" w14:textId="77777777" w:rsidR="0015321E" w:rsidRPr="00962840" w:rsidRDefault="0015321E" w:rsidP="0015321E">
            <w:pPr>
              <w:pStyle w:val="ListParagraph"/>
              <w:widowControl w:val="0"/>
              <w:numPr>
                <w:ilvl w:val="0"/>
                <w:numId w:val="12"/>
              </w:numPr>
              <w:autoSpaceDE w:val="0"/>
              <w:autoSpaceDN w:val="0"/>
              <w:spacing w:before="60" w:after="60" w:line="240" w:lineRule="auto"/>
              <w:ind w:left="425" w:right="141" w:hanging="284"/>
              <w:contextualSpacing w:val="0"/>
              <w:rPr>
                <w:rFonts w:asciiTheme="minorHAnsi" w:eastAsia="Arial" w:hAnsiTheme="minorHAnsi" w:cstheme="minorHAnsi"/>
                <w:lang w:bidi="en-US"/>
              </w:rPr>
            </w:pPr>
            <w:r w:rsidRPr="00962840">
              <w:rPr>
                <w:rFonts w:asciiTheme="minorHAnsi" w:eastAsia="Arial" w:hAnsiTheme="minorHAnsi" w:cstheme="minorHAnsi"/>
                <w:lang w:bidi="en-US"/>
              </w:rPr>
              <w:t>The DCP determines whether the concern or complaint is related to the project.</w:t>
            </w:r>
          </w:p>
          <w:p w14:paraId="40567C72" w14:textId="77777777" w:rsidR="0015321E" w:rsidRPr="00962840" w:rsidRDefault="0015321E" w:rsidP="0015321E">
            <w:pPr>
              <w:pStyle w:val="ListParagraph"/>
              <w:widowControl w:val="0"/>
              <w:numPr>
                <w:ilvl w:val="0"/>
                <w:numId w:val="39"/>
              </w:numPr>
              <w:autoSpaceDE w:val="0"/>
              <w:autoSpaceDN w:val="0"/>
              <w:spacing w:before="60" w:after="60" w:line="240" w:lineRule="auto"/>
              <w:ind w:left="708" w:right="141" w:hanging="283"/>
              <w:contextualSpacing w:val="0"/>
              <w:rPr>
                <w:rFonts w:asciiTheme="minorHAnsi" w:eastAsia="Arial" w:hAnsiTheme="minorHAnsi" w:cstheme="minorHAnsi"/>
                <w:lang w:bidi="en-US"/>
              </w:rPr>
            </w:pPr>
            <w:r w:rsidRPr="00962840">
              <w:rPr>
                <w:rFonts w:asciiTheme="minorHAnsi" w:eastAsia="Arial" w:hAnsiTheme="minorHAnsi" w:cstheme="minorHAnsi"/>
                <w:lang w:bidi="en-US"/>
              </w:rPr>
              <w:t xml:space="preserve">If the issue is </w:t>
            </w:r>
            <w:r w:rsidRPr="00962840">
              <w:rPr>
                <w:rFonts w:asciiTheme="minorHAnsi" w:eastAsia="Arial" w:hAnsiTheme="minorHAnsi" w:cstheme="minorHAnsi"/>
                <w:i/>
                <w:lang w:bidi="en-US"/>
              </w:rPr>
              <w:t>not</w:t>
            </w:r>
            <w:r w:rsidRPr="00962840">
              <w:rPr>
                <w:rFonts w:asciiTheme="minorHAnsi" w:eastAsia="Arial" w:hAnsiTheme="minorHAnsi" w:cstheme="minorHAnsi"/>
                <w:lang w:bidi="en-US"/>
              </w:rPr>
              <w:t xml:space="preserve"> project-related, the DCP advises the complainant and forwards the matter to the appropriate authority</w:t>
            </w:r>
          </w:p>
          <w:p w14:paraId="50F0FAE1" w14:textId="77777777" w:rsidR="0015321E" w:rsidRPr="00962840" w:rsidRDefault="0015321E" w:rsidP="0015321E">
            <w:pPr>
              <w:pStyle w:val="ListParagraph"/>
              <w:widowControl w:val="0"/>
              <w:numPr>
                <w:ilvl w:val="0"/>
                <w:numId w:val="12"/>
              </w:numPr>
              <w:autoSpaceDE w:val="0"/>
              <w:autoSpaceDN w:val="0"/>
              <w:spacing w:before="60" w:after="0" w:line="240" w:lineRule="auto"/>
              <w:ind w:left="426" w:right="141" w:hanging="284"/>
              <w:contextualSpacing w:val="0"/>
              <w:rPr>
                <w:rFonts w:asciiTheme="minorHAnsi" w:eastAsia="Arial" w:hAnsiTheme="minorHAnsi" w:cstheme="minorHAnsi"/>
                <w:lang w:bidi="en-US"/>
              </w:rPr>
            </w:pPr>
            <w:r w:rsidRPr="00962840">
              <w:rPr>
                <w:rFonts w:asciiTheme="minorHAnsi" w:eastAsia="Arial" w:hAnsiTheme="minorHAnsi" w:cstheme="minorHAnsi"/>
                <w:lang w:bidi="en-US"/>
              </w:rPr>
              <w:t>The DCP determines whether the concern or complaint is of a “sensitive” or “serious” nature, which includes matters related to violence, sexual exploitation, abuse or harassment (SEAH), criminal activity, corruption, land claims, and political/ commercial issues.</w:t>
            </w:r>
          </w:p>
          <w:p w14:paraId="47D55EEE" w14:textId="77777777" w:rsidR="0015321E" w:rsidRPr="00962840" w:rsidDel="00246582" w:rsidRDefault="0015321E" w:rsidP="0015321E">
            <w:pPr>
              <w:pStyle w:val="ListParagraph"/>
              <w:widowControl w:val="0"/>
              <w:numPr>
                <w:ilvl w:val="0"/>
                <w:numId w:val="39"/>
              </w:numPr>
              <w:autoSpaceDE w:val="0"/>
              <w:autoSpaceDN w:val="0"/>
              <w:spacing w:before="60" w:after="80" w:line="240" w:lineRule="auto"/>
              <w:ind w:left="709" w:right="141" w:hanging="284"/>
              <w:contextualSpacing w:val="0"/>
              <w:rPr>
                <w:rFonts w:asciiTheme="minorHAnsi" w:eastAsia="Arial" w:hAnsiTheme="minorHAnsi" w:cstheme="minorHAnsi"/>
                <w:lang w:bidi="en-US"/>
              </w:rPr>
            </w:pPr>
            <w:r w:rsidRPr="00962840">
              <w:rPr>
                <w:rFonts w:asciiTheme="minorHAnsi" w:eastAsia="Arial" w:hAnsiTheme="minorHAnsi" w:cstheme="minorHAnsi"/>
                <w:lang w:bidi="en-US"/>
              </w:rPr>
              <w:t>If the issue is thought to be sensitive or serious, the DCP immediately refers the matter to the NTC Director for urgent attention and the WB is notified.</w:t>
            </w:r>
          </w:p>
        </w:tc>
        <w:tc>
          <w:tcPr>
            <w:tcW w:w="1560" w:type="dxa"/>
          </w:tcPr>
          <w:p w14:paraId="5FA7BE74" w14:textId="77777777" w:rsidR="0015321E" w:rsidRPr="00962840" w:rsidRDefault="0015321E" w:rsidP="005C54B1">
            <w:pPr>
              <w:widowControl w:val="0"/>
              <w:autoSpaceDE w:val="0"/>
              <w:autoSpaceDN w:val="0"/>
              <w:spacing w:before="60" w:after="60" w:line="240" w:lineRule="auto"/>
              <w:ind w:left="128"/>
              <w:rPr>
                <w:rFonts w:asciiTheme="minorHAnsi" w:eastAsia="Arial" w:hAnsiTheme="minorHAnsi" w:cstheme="minorHAnsi"/>
                <w:lang w:bidi="en-US"/>
              </w:rPr>
            </w:pPr>
          </w:p>
          <w:p w14:paraId="41425ADB" w14:textId="77777777" w:rsidR="0015321E" w:rsidRPr="00962840" w:rsidRDefault="0015321E" w:rsidP="005C54B1">
            <w:pPr>
              <w:widowControl w:val="0"/>
              <w:autoSpaceDE w:val="0"/>
              <w:autoSpaceDN w:val="0"/>
              <w:spacing w:before="60" w:after="60" w:line="240" w:lineRule="auto"/>
              <w:ind w:left="128"/>
              <w:rPr>
                <w:rFonts w:asciiTheme="minorHAnsi" w:eastAsia="Arial" w:hAnsiTheme="minorHAnsi" w:cstheme="minorHAnsi"/>
                <w:lang w:bidi="en-US"/>
              </w:rPr>
            </w:pPr>
            <w:r w:rsidRPr="00962840">
              <w:rPr>
                <w:rFonts w:asciiTheme="minorHAnsi" w:eastAsia="Arial" w:hAnsiTheme="minorHAnsi" w:cstheme="minorHAnsi"/>
                <w:lang w:bidi="en-US"/>
              </w:rPr>
              <w:t>Anytime during project implementation</w:t>
            </w:r>
          </w:p>
          <w:p w14:paraId="29A460EC" w14:textId="77777777" w:rsidR="0015321E" w:rsidRPr="00962840" w:rsidRDefault="0015321E" w:rsidP="005C54B1">
            <w:pPr>
              <w:widowControl w:val="0"/>
              <w:autoSpaceDE w:val="0"/>
              <w:autoSpaceDN w:val="0"/>
              <w:spacing w:before="60" w:after="60" w:line="240" w:lineRule="auto"/>
              <w:ind w:left="128"/>
              <w:jc w:val="center"/>
              <w:rPr>
                <w:rFonts w:asciiTheme="minorHAnsi" w:eastAsia="Arial" w:hAnsiTheme="minorHAnsi" w:cstheme="minorHAnsi"/>
                <w:lang w:bidi="en-US"/>
              </w:rPr>
            </w:pPr>
          </w:p>
        </w:tc>
      </w:tr>
      <w:tr w:rsidR="0015321E" w:rsidRPr="00B42AD2" w14:paraId="2F960E35" w14:textId="77777777" w:rsidTr="005C54B1">
        <w:tc>
          <w:tcPr>
            <w:tcW w:w="709" w:type="dxa"/>
          </w:tcPr>
          <w:p w14:paraId="4CDDA0D2" w14:textId="77777777" w:rsidR="0015321E" w:rsidRPr="00962840" w:rsidRDefault="0015321E" w:rsidP="005C54B1">
            <w:pPr>
              <w:widowControl w:val="0"/>
              <w:autoSpaceDE w:val="0"/>
              <w:autoSpaceDN w:val="0"/>
              <w:spacing w:before="120" w:after="120" w:line="240" w:lineRule="auto"/>
              <w:ind w:left="114"/>
              <w:rPr>
                <w:rFonts w:asciiTheme="minorHAnsi" w:eastAsia="Arial" w:hAnsiTheme="minorHAnsi" w:cstheme="minorHAnsi"/>
                <w:b/>
                <w:w w:val="99"/>
                <w:lang w:bidi="en-US"/>
              </w:rPr>
            </w:pPr>
            <w:r>
              <w:rPr>
                <w:rFonts w:asciiTheme="minorHAnsi" w:eastAsia="Arial" w:hAnsiTheme="minorHAnsi" w:cstheme="minorHAnsi"/>
                <w:b/>
                <w:w w:val="99"/>
                <w:lang w:bidi="en-US"/>
              </w:rPr>
              <w:t>Two</w:t>
            </w:r>
          </w:p>
        </w:tc>
        <w:tc>
          <w:tcPr>
            <w:tcW w:w="7229" w:type="dxa"/>
          </w:tcPr>
          <w:p w14:paraId="6D6F781F" w14:textId="77777777" w:rsidR="0015321E" w:rsidRPr="00962840" w:rsidRDefault="0015321E" w:rsidP="005C54B1">
            <w:pPr>
              <w:widowControl w:val="0"/>
              <w:autoSpaceDE w:val="0"/>
              <w:autoSpaceDN w:val="0"/>
              <w:spacing w:before="60" w:after="60" w:line="240" w:lineRule="auto"/>
              <w:ind w:left="114" w:right="141"/>
              <w:jc w:val="both"/>
              <w:rPr>
                <w:rFonts w:asciiTheme="minorHAnsi" w:eastAsia="Arial" w:hAnsiTheme="minorHAnsi" w:cstheme="minorHAnsi"/>
                <w:b/>
                <w:u w:val="single"/>
                <w:lang w:bidi="en-US"/>
              </w:rPr>
            </w:pPr>
            <w:r w:rsidRPr="00962840">
              <w:rPr>
                <w:rFonts w:asciiTheme="minorHAnsi" w:eastAsia="Arial" w:hAnsiTheme="minorHAnsi" w:cstheme="minorHAnsi"/>
                <w:b/>
                <w:u w:val="single"/>
                <w:lang w:bidi="en-US"/>
              </w:rPr>
              <w:t>DCP endeavors to resolve concern or complaint</w:t>
            </w:r>
          </w:p>
          <w:p w14:paraId="68602350" w14:textId="53E67802" w:rsidR="0015321E" w:rsidRPr="00962840" w:rsidDel="00246582" w:rsidRDefault="0015321E" w:rsidP="005C54B1">
            <w:pPr>
              <w:widowControl w:val="0"/>
              <w:autoSpaceDE w:val="0"/>
              <w:autoSpaceDN w:val="0"/>
              <w:spacing w:before="60" w:after="60" w:line="240" w:lineRule="auto"/>
              <w:ind w:left="114" w:right="141"/>
              <w:jc w:val="both"/>
              <w:rPr>
                <w:rFonts w:asciiTheme="minorHAnsi" w:eastAsia="Arial" w:hAnsiTheme="minorHAnsi" w:cstheme="minorHAnsi"/>
                <w:lang w:bidi="en-US"/>
              </w:rPr>
            </w:pPr>
            <w:r w:rsidRPr="00962840">
              <w:rPr>
                <w:rFonts w:asciiTheme="minorHAnsi" w:eastAsia="Arial" w:hAnsiTheme="minorHAnsi" w:cstheme="minorHAnsi"/>
                <w:lang w:bidi="en-US"/>
              </w:rPr>
              <w:t xml:space="preserve">Within </w:t>
            </w:r>
            <w:r w:rsidRPr="00962840">
              <w:rPr>
                <w:rFonts w:asciiTheme="minorHAnsi" w:eastAsia="Arial" w:hAnsiTheme="minorHAnsi" w:cstheme="minorHAnsi"/>
                <w:b/>
                <w:lang w:bidi="en-US"/>
              </w:rPr>
              <w:t>24 hou</w:t>
            </w:r>
            <w:r w:rsidRPr="00962840">
              <w:rPr>
                <w:rFonts w:asciiTheme="minorHAnsi" w:eastAsia="Arial" w:hAnsiTheme="minorHAnsi" w:cstheme="minorHAnsi"/>
                <w:lang w:bidi="en-US"/>
              </w:rPr>
              <w:t>r</w:t>
            </w:r>
            <w:r w:rsidRPr="00962840">
              <w:rPr>
                <w:rFonts w:asciiTheme="minorHAnsi" w:eastAsia="Arial" w:hAnsiTheme="minorHAnsi" w:cstheme="minorHAnsi"/>
                <w:b/>
                <w:lang w:bidi="en-US"/>
              </w:rPr>
              <w:t>s</w:t>
            </w:r>
            <w:r w:rsidRPr="00962840">
              <w:rPr>
                <w:rFonts w:asciiTheme="minorHAnsi" w:eastAsia="Arial" w:hAnsiTheme="minorHAnsi" w:cstheme="minorHAnsi"/>
                <w:lang w:bidi="en-US"/>
              </w:rPr>
              <w:t xml:space="preserve"> of receiving and documenting the compliant, the DCP makes all reasonable efforts to resolve the matter with the concerned party, through mediation and conflict resolution</w:t>
            </w:r>
            <w:r w:rsidR="00E408DF">
              <w:rPr>
                <w:rFonts w:asciiTheme="minorHAnsi" w:eastAsia="Arial" w:hAnsiTheme="minorHAnsi" w:cstheme="minorHAnsi"/>
                <w:lang w:bidi="en-US"/>
              </w:rPr>
              <w:t xml:space="preserve">.  Feedback and proposed mitigation will be provided to the person who lodged the grievance either in writing or by phone depending on their preference.  If acceptable, the grievance is closed; if not acceptable it proceeds to the following stages. </w:t>
            </w:r>
          </w:p>
        </w:tc>
        <w:tc>
          <w:tcPr>
            <w:tcW w:w="1560" w:type="dxa"/>
          </w:tcPr>
          <w:p w14:paraId="4B379D30" w14:textId="77777777" w:rsidR="0015321E" w:rsidRPr="00962840" w:rsidRDefault="0015321E" w:rsidP="005C54B1">
            <w:pPr>
              <w:widowControl w:val="0"/>
              <w:autoSpaceDE w:val="0"/>
              <w:autoSpaceDN w:val="0"/>
              <w:spacing w:before="60" w:after="60" w:line="240" w:lineRule="auto"/>
              <w:ind w:left="130" w:hanging="11"/>
              <w:rPr>
                <w:rFonts w:asciiTheme="minorHAnsi" w:eastAsia="Arial" w:hAnsiTheme="minorHAnsi" w:cstheme="minorHAnsi"/>
                <w:lang w:bidi="en-US"/>
              </w:rPr>
            </w:pPr>
            <w:r w:rsidRPr="00962840">
              <w:rPr>
                <w:rFonts w:asciiTheme="minorHAnsi" w:eastAsia="Arial" w:hAnsiTheme="minorHAnsi" w:cstheme="minorHAnsi"/>
                <w:lang w:bidi="en-US"/>
              </w:rPr>
              <w:t>Within 24 hours of logging of grievance</w:t>
            </w:r>
          </w:p>
        </w:tc>
      </w:tr>
      <w:tr w:rsidR="0015321E" w:rsidRPr="00B42AD2" w14:paraId="0917B352" w14:textId="77777777" w:rsidTr="005C54B1">
        <w:tc>
          <w:tcPr>
            <w:tcW w:w="709" w:type="dxa"/>
          </w:tcPr>
          <w:p w14:paraId="2AABE3F1" w14:textId="77777777" w:rsidR="0015321E" w:rsidRPr="00962840" w:rsidRDefault="0015321E" w:rsidP="005C54B1">
            <w:pPr>
              <w:widowControl w:val="0"/>
              <w:autoSpaceDE w:val="0"/>
              <w:autoSpaceDN w:val="0"/>
              <w:spacing w:before="120" w:after="120" w:line="240" w:lineRule="auto"/>
              <w:ind w:left="114"/>
              <w:rPr>
                <w:rFonts w:asciiTheme="minorHAnsi" w:eastAsia="Arial" w:hAnsiTheme="minorHAnsi" w:cstheme="minorHAnsi"/>
                <w:b/>
                <w:w w:val="99"/>
                <w:lang w:bidi="en-US"/>
              </w:rPr>
            </w:pPr>
            <w:r>
              <w:rPr>
                <w:rFonts w:asciiTheme="minorHAnsi" w:eastAsia="Arial" w:hAnsiTheme="minorHAnsi" w:cstheme="minorHAnsi"/>
                <w:b/>
                <w:w w:val="99"/>
                <w:lang w:bidi="en-US"/>
              </w:rPr>
              <w:t>Three</w:t>
            </w:r>
          </w:p>
        </w:tc>
        <w:tc>
          <w:tcPr>
            <w:tcW w:w="7229" w:type="dxa"/>
          </w:tcPr>
          <w:p w14:paraId="1F54627B" w14:textId="77777777" w:rsidR="0015321E" w:rsidRPr="00962840" w:rsidRDefault="0015321E" w:rsidP="005C54B1">
            <w:pPr>
              <w:widowControl w:val="0"/>
              <w:autoSpaceDE w:val="0"/>
              <w:autoSpaceDN w:val="0"/>
              <w:spacing w:before="60" w:after="60" w:line="240" w:lineRule="auto"/>
              <w:ind w:left="114" w:right="141"/>
              <w:rPr>
                <w:rFonts w:asciiTheme="minorHAnsi" w:eastAsia="Arial" w:hAnsiTheme="minorHAnsi" w:cstheme="minorHAnsi"/>
                <w:b/>
                <w:u w:val="single"/>
                <w:lang w:bidi="en-US"/>
              </w:rPr>
            </w:pPr>
            <w:r w:rsidRPr="00962840">
              <w:rPr>
                <w:rFonts w:asciiTheme="minorHAnsi" w:eastAsia="Arial" w:hAnsiTheme="minorHAnsi" w:cstheme="minorHAnsi"/>
                <w:b/>
                <w:u w:val="single"/>
                <w:lang w:bidi="en-US"/>
              </w:rPr>
              <w:t>DCP unable to resolve concern or complaint</w:t>
            </w:r>
          </w:p>
          <w:p w14:paraId="0352B891" w14:textId="77777777" w:rsidR="0015321E" w:rsidRPr="00962840" w:rsidRDefault="0015321E" w:rsidP="005C54B1">
            <w:pPr>
              <w:widowControl w:val="0"/>
              <w:autoSpaceDE w:val="0"/>
              <w:autoSpaceDN w:val="0"/>
              <w:spacing w:before="60" w:after="60" w:line="240" w:lineRule="auto"/>
              <w:ind w:left="114" w:right="141"/>
              <w:rPr>
                <w:rFonts w:asciiTheme="minorHAnsi" w:eastAsia="Arial" w:hAnsiTheme="minorHAnsi" w:cstheme="minorHAnsi"/>
                <w:lang w:bidi="en-US"/>
              </w:rPr>
            </w:pPr>
            <w:r w:rsidRPr="00962840">
              <w:rPr>
                <w:rFonts w:asciiTheme="minorHAnsi" w:eastAsia="Arial" w:hAnsiTheme="minorHAnsi" w:cstheme="minorHAnsi"/>
                <w:lang w:bidi="en-US"/>
              </w:rPr>
              <w:t xml:space="preserve">The DCP will continue to attempt to resolve the complaint for a further 14 days, with the assistance of other parties as needed and agreed by the parties involved.  </w:t>
            </w:r>
            <w:r w:rsidRPr="00962840">
              <w:rPr>
                <w:rFonts w:asciiTheme="minorHAnsi" w:eastAsia="Arial" w:hAnsiTheme="minorHAnsi" w:cstheme="minorHAnsi"/>
                <w:u w:val="single"/>
                <w:lang w:bidi="en-US"/>
              </w:rPr>
              <w:t>Note</w:t>
            </w:r>
            <w:r w:rsidRPr="00962840">
              <w:rPr>
                <w:rFonts w:asciiTheme="minorHAnsi" w:eastAsia="Arial" w:hAnsiTheme="minorHAnsi" w:cstheme="minorHAnsi"/>
                <w:lang w:bidi="en-US"/>
              </w:rPr>
              <w:t xml:space="preserve">: the </w:t>
            </w:r>
            <w:proofErr w:type="gramStart"/>
            <w:r w:rsidRPr="00962840">
              <w:rPr>
                <w:rFonts w:asciiTheme="minorHAnsi" w:eastAsia="Arial" w:hAnsiTheme="minorHAnsi" w:cstheme="minorHAnsi"/>
                <w:lang w:bidi="en-US"/>
              </w:rPr>
              <w:t>2 week</w:t>
            </w:r>
            <w:proofErr w:type="gramEnd"/>
            <w:r w:rsidRPr="00962840">
              <w:rPr>
                <w:rFonts w:asciiTheme="minorHAnsi" w:eastAsia="Arial" w:hAnsiTheme="minorHAnsi" w:cstheme="minorHAnsi"/>
                <w:lang w:bidi="en-US"/>
              </w:rPr>
              <w:t xml:space="preserve"> timeframe for this step may be extended with the mutual agreement of all parties. </w:t>
            </w:r>
          </w:p>
        </w:tc>
        <w:tc>
          <w:tcPr>
            <w:tcW w:w="1560" w:type="dxa"/>
          </w:tcPr>
          <w:p w14:paraId="177F48C7" w14:textId="77777777" w:rsidR="0015321E" w:rsidRPr="00962840" w:rsidRDefault="0015321E" w:rsidP="005C54B1">
            <w:pPr>
              <w:widowControl w:val="0"/>
              <w:autoSpaceDE w:val="0"/>
              <w:autoSpaceDN w:val="0"/>
              <w:spacing w:before="60" w:after="60" w:line="240" w:lineRule="auto"/>
              <w:ind w:left="128"/>
              <w:rPr>
                <w:rFonts w:asciiTheme="minorHAnsi" w:eastAsia="Arial" w:hAnsiTheme="minorHAnsi" w:cstheme="minorHAnsi"/>
                <w:lang w:bidi="en-US"/>
              </w:rPr>
            </w:pPr>
            <w:r w:rsidRPr="00962840">
              <w:rPr>
                <w:rFonts w:asciiTheme="minorHAnsi" w:eastAsia="Arial" w:hAnsiTheme="minorHAnsi" w:cstheme="minorHAnsi"/>
                <w:lang w:bidi="en-US"/>
              </w:rPr>
              <w:t xml:space="preserve">Within 2 weeks of logging grievance </w:t>
            </w:r>
          </w:p>
        </w:tc>
      </w:tr>
      <w:tr w:rsidR="0015321E" w:rsidRPr="00B42AD2" w14:paraId="09C8F187" w14:textId="77777777" w:rsidTr="005C54B1">
        <w:tc>
          <w:tcPr>
            <w:tcW w:w="709" w:type="dxa"/>
          </w:tcPr>
          <w:p w14:paraId="6D46FDAB" w14:textId="77777777" w:rsidR="0015321E" w:rsidRPr="00962840" w:rsidRDefault="0015321E" w:rsidP="005C54B1">
            <w:pPr>
              <w:widowControl w:val="0"/>
              <w:autoSpaceDE w:val="0"/>
              <w:autoSpaceDN w:val="0"/>
              <w:spacing w:before="120" w:after="120" w:line="240" w:lineRule="auto"/>
              <w:ind w:left="114"/>
              <w:rPr>
                <w:rFonts w:asciiTheme="minorHAnsi" w:eastAsia="Arial" w:hAnsiTheme="minorHAnsi" w:cstheme="minorHAnsi"/>
                <w:b/>
                <w:w w:val="99"/>
                <w:lang w:bidi="en-US"/>
              </w:rPr>
            </w:pPr>
            <w:r>
              <w:rPr>
                <w:rFonts w:asciiTheme="minorHAnsi" w:eastAsia="Arial" w:hAnsiTheme="minorHAnsi" w:cstheme="minorHAnsi"/>
                <w:b/>
                <w:w w:val="99"/>
                <w:lang w:bidi="en-US"/>
              </w:rPr>
              <w:t>Four</w:t>
            </w:r>
          </w:p>
        </w:tc>
        <w:tc>
          <w:tcPr>
            <w:tcW w:w="7229" w:type="dxa"/>
          </w:tcPr>
          <w:p w14:paraId="577E81C1" w14:textId="77777777" w:rsidR="0015321E" w:rsidRPr="00962840" w:rsidRDefault="0015321E" w:rsidP="005C54B1">
            <w:pPr>
              <w:widowControl w:val="0"/>
              <w:autoSpaceDE w:val="0"/>
              <w:autoSpaceDN w:val="0"/>
              <w:spacing w:before="60" w:after="60" w:line="240" w:lineRule="auto"/>
              <w:ind w:left="114" w:right="141"/>
              <w:jc w:val="both"/>
              <w:rPr>
                <w:rFonts w:asciiTheme="minorHAnsi" w:eastAsia="Arial" w:hAnsiTheme="minorHAnsi" w:cstheme="minorHAnsi"/>
                <w:b/>
                <w:u w:val="single"/>
                <w:lang w:bidi="en-US"/>
              </w:rPr>
            </w:pPr>
            <w:r w:rsidRPr="00962840">
              <w:rPr>
                <w:rFonts w:asciiTheme="minorHAnsi" w:eastAsia="Arial" w:hAnsiTheme="minorHAnsi" w:cstheme="minorHAnsi"/>
                <w:b/>
                <w:u w:val="single"/>
                <w:lang w:bidi="en-US"/>
              </w:rPr>
              <w:t>DCP refers the matter to higher authority for resolution</w:t>
            </w:r>
          </w:p>
          <w:p w14:paraId="2B44B40A" w14:textId="77777777" w:rsidR="0015321E" w:rsidRPr="00962840" w:rsidDel="00246582" w:rsidRDefault="0015321E" w:rsidP="005C54B1">
            <w:pPr>
              <w:widowControl w:val="0"/>
              <w:autoSpaceDE w:val="0"/>
              <w:autoSpaceDN w:val="0"/>
              <w:spacing w:before="60" w:after="60" w:line="240" w:lineRule="auto"/>
              <w:ind w:left="114" w:right="141"/>
              <w:jc w:val="both"/>
              <w:rPr>
                <w:rFonts w:asciiTheme="minorHAnsi" w:eastAsia="Arial" w:hAnsiTheme="minorHAnsi" w:cstheme="minorHAnsi"/>
                <w:lang w:bidi="en-US"/>
              </w:rPr>
            </w:pPr>
            <w:r w:rsidRPr="00962840">
              <w:rPr>
                <w:rFonts w:asciiTheme="minorHAnsi" w:eastAsia="Arial" w:hAnsiTheme="minorHAnsi" w:cstheme="minorHAnsi"/>
                <w:lang w:bidi="en-US"/>
              </w:rPr>
              <w:t xml:space="preserve">Should the DCP be unable to resolve the concern to the satisfaction of the complainant, the matter will be referred to the NTC Director or other designated authority. </w:t>
            </w:r>
          </w:p>
        </w:tc>
        <w:tc>
          <w:tcPr>
            <w:tcW w:w="1560" w:type="dxa"/>
          </w:tcPr>
          <w:p w14:paraId="05BB9ED4" w14:textId="77777777" w:rsidR="0015321E" w:rsidRPr="00962840" w:rsidRDefault="0015321E" w:rsidP="005C54B1">
            <w:pPr>
              <w:widowControl w:val="0"/>
              <w:autoSpaceDE w:val="0"/>
              <w:autoSpaceDN w:val="0"/>
              <w:spacing w:before="60" w:after="60" w:line="240" w:lineRule="auto"/>
              <w:ind w:left="128"/>
              <w:rPr>
                <w:rFonts w:asciiTheme="minorHAnsi" w:eastAsia="Arial" w:hAnsiTheme="minorHAnsi" w:cstheme="minorHAnsi"/>
                <w:lang w:bidi="en-US"/>
              </w:rPr>
            </w:pPr>
            <w:r w:rsidRPr="00962840">
              <w:rPr>
                <w:rFonts w:asciiTheme="minorHAnsi" w:eastAsia="Arial" w:hAnsiTheme="minorHAnsi" w:cstheme="minorHAnsi"/>
                <w:lang w:bidi="en-US"/>
              </w:rPr>
              <w:t>Within 2 weeks after logging grievance</w:t>
            </w:r>
          </w:p>
        </w:tc>
      </w:tr>
      <w:bookmarkEnd w:id="126"/>
      <w:tr w:rsidR="0015321E" w:rsidRPr="00B42AD2" w14:paraId="6B1743C7" w14:textId="77777777" w:rsidTr="005C54B1">
        <w:trPr>
          <w:trHeight w:val="1062"/>
        </w:trPr>
        <w:tc>
          <w:tcPr>
            <w:tcW w:w="709" w:type="dxa"/>
          </w:tcPr>
          <w:p w14:paraId="7CE67898" w14:textId="77777777" w:rsidR="0015321E" w:rsidRPr="00962840" w:rsidRDefault="0015321E" w:rsidP="005C54B1">
            <w:pPr>
              <w:widowControl w:val="0"/>
              <w:autoSpaceDE w:val="0"/>
              <w:autoSpaceDN w:val="0"/>
              <w:spacing w:before="120" w:after="120" w:line="240" w:lineRule="auto"/>
              <w:ind w:left="114"/>
              <w:rPr>
                <w:rFonts w:asciiTheme="minorHAnsi" w:eastAsia="Arial" w:hAnsiTheme="minorHAnsi" w:cstheme="minorHAnsi"/>
                <w:b/>
                <w:lang w:bidi="en-US"/>
              </w:rPr>
            </w:pPr>
            <w:r>
              <w:rPr>
                <w:rFonts w:asciiTheme="minorHAnsi" w:eastAsia="Arial" w:hAnsiTheme="minorHAnsi" w:cstheme="minorHAnsi"/>
                <w:b/>
                <w:w w:val="99"/>
                <w:lang w:bidi="en-US"/>
              </w:rPr>
              <w:t>Five</w:t>
            </w:r>
          </w:p>
        </w:tc>
        <w:tc>
          <w:tcPr>
            <w:tcW w:w="7229" w:type="dxa"/>
          </w:tcPr>
          <w:p w14:paraId="30AD5409" w14:textId="77777777" w:rsidR="0015321E" w:rsidRPr="00962840" w:rsidRDefault="0015321E" w:rsidP="005C54B1">
            <w:pPr>
              <w:widowControl w:val="0"/>
              <w:autoSpaceDE w:val="0"/>
              <w:autoSpaceDN w:val="0"/>
              <w:spacing w:before="60" w:after="60" w:line="240" w:lineRule="auto"/>
              <w:ind w:left="114" w:right="141"/>
              <w:jc w:val="both"/>
              <w:rPr>
                <w:rFonts w:asciiTheme="minorHAnsi" w:eastAsia="Arial" w:hAnsiTheme="minorHAnsi" w:cstheme="minorHAnsi"/>
                <w:b/>
                <w:u w:val="single"/>
                <w:lang w:bidi="en-US"/>
              </w:rPr>
            </w:pPr>
            <w:r w:rsidRPr="00962840">
              <w:rPr>
                <w:rFonts w:asciiTheme="minorHAnsi" w:eastAsia="Arial" w:hAnsiTheme="minorHAnsi" w:cstheme="minorHAnsi"/>
                <w:b/>
                <w:u w:val="single"/>
                <w:lang w:bidi="en-US"/>
              </w:rPr>
              <w:t>The higher authority endeavors to</w:t>
            </w:r>
            <w:r>
              <w:rPr>
                <w:rFonts w:asciiTheme="minorHAnsi" w:eastAsia="Arial" w:hAnsiTheme="minorHAnsi" w:cstheme="minorHAnsi"/>
                <w:b/>
                <w:u w:val="single"/>
                <w:lang w:bidi="en-US"/>
              </w:rPr>
              <w:t xml:space="preserve"> resolve concern or compliant</w:t>
            </w:r>
          </w:p>
          <w:p w14:paraId="047D97A5" w14:textId="77777777" w:rsidR="0015321E" w:rsidRPr="00962840" w:rsidRDefault="0015321E" w:rsidP="005C54B1">
            <w:pPr>
              <w:widowControl w:val="0"/>
              <w:autoSpaceDE w:val="0"/>
              <w:autoSpaceDN w:val="0"/>
              <w:spacing w:before="60" w:after="0" w:line="240" w:lineRule="auto"/>
              <w:ind w:left="114" w:right="141"/>
              <w:rPr>
                <w:rFonts w:asciiTheme="minorHAnsi" w:eastAsia="Arial" w:hAnsiTheme="minorHAnsi" w:cstheme="minorHAnsi"/>
                <w:lang w:bidi="en-US"/>
              </w:rPr>
            </w:pPr>
            <w:r w:rsidRPr="00962840">
              <w:rPr>
                <w:rFonts w:asciiTheme="minorHAnsi" w:eastAsia="Arial" w:hAnsiTheme="minorHAnsi" w:cstheme="minorHAnsi"/>
                <w:lang w:bidi="en-US"/>
              </w:rPr>
              <w:t>The NTC Director</w:t>
            </w:r>
            <w:r>
              <w:rPr>
                <w:rFonts w:asciiTheme="minorHAnsi" w:eastAsia="Arial" w:hAnsiTheme="minorHAnsi" w:cstheme="minorHAnsi"/>
                <w:lang w:bidi="en-US"/>
              </w:rPr>
              <w:t>, or other designated authority,</w:t>
            </w:r>
            <w:r w:rsidRPr="00962840">
              <w:rPr>
                <w:rFonts w:asciiTheme="minorHAnsi" w:eastAsia="Arial" w:hAnsiTheme="minorHAnsi" w:cstheme="minorHAnsi"/>
                <w:lang w:bidi="en-US"/>
              </w:rPr>
              <w:t xml:space="preserve"> </w:t>
            </w:r>
            <w:r>
              <w:rPr>
                <w:rFonts w:asciiTheme="minorHAnsi" w:eastAsia="Arial" w:hAnsiTheme="minorHAnsi" w:cstheme="minorHAnsi"/>
                <w:lang w:bidi="en-US"/>
              </w:rPr>
              <w:t>identifies a solution or negotiates</w:t>
            </w:r>
            <w:r w:rsidRPr="00962840">
              <w:rPr>
                <w:rFonts w:asciiTheme="minorHAnsi" w:eastAsia="Arial" w:hAnsiTheme="minorHAnsi" w:cstheme="minorHAnsi"/>
                <w:lang w:bidi="en-US"/>
              </w:rPr>
              <w:t xml:space="preserve"> a resolution with the complainant</w:t>
            </w:r>
            <w:r>
              <w:rPr>
                <w:rFonts w:asciiTheme="minorHAnsi" w:eastAsia="Arial" w:hAnsiTheme="minorHAnsi" w:cstheme="minorHAnsi"/>
                <w:lang w:bidi="en-US"/>
              </w:rPr>
              <w:t>, inform the person in writing and documents the matter. If resolution cannot be reached, the</w:t>
            </w:r>
            <w:r w:rsidRPr="00962840">
              <w:rPr>
                <w:rFonts w:asciiTheme="minorHAnsi" w:eastAsia="Arial" w:hAnsiTheme="minorHAnsi" w:cstheme="minorHAnsi"/>
                <w:lang w:bidi="en-US"/>
              </w:rPr>
              <w:t xml:space="preserve"> complainant</w:t>
            </w:r>
            <w:r>
              <w:rPr>
                <w:rFonts w:asciiTheme="minorHAnsi" w:eastAsia="Arial" w:hAnsiTheme="minorHAnsi" w:cstheme="minorHAnsi"/>
                <w:lang w:bidi="en-US"/>
              </w:rPr>
              <w:t xml:space="preserve"> is referred to the PSC</w:t>
            </w:r>
          </w:p>
        </w:tc>
        <w:tc>
          <w:tcPr>
            <w:tcW w:w="1560" w:type="dxa"/>
          </w:tcPr>
          <w:p w14:paraId="612F3529" w14:textId="77777777" w:rsidR="0015321E" w:rsidRPr="00962840" w:rsidRDefault="0015321E" w:rsidP="005C54B1">
            <w:pPr>
              <w:widowControl w:val="0"/>
              <w:autoSpaceDE w:val="0"/>
              <w:autoSpaceDN w:val="0"/>
              <w:spacing w:before="60" w:after="60" w:line="240" w:lineRule="auto"/>
              <w:ind w:left="130" w:hanging="11"/>
              <w:rPr>
                <w:rFonts w:asciiTheme="minorHAnsi" w:eastAsia="Arial" w:hAnsiTheme="minorHAnsi" w:cstheme="minorHAnsi"/>
                <w:lang w:bidi="en-US"/>
              </w:rPr>
            </w:pPr>
            <w:r>
              <w:rPr>
                <w:rFonts w:asciiTheme="minorHAnsi" w:eastAsia="Arial" w:hAnsiTheme="minorHAnsi" w:cstheme="minorHAnsi"/>
                <w:lang w:bidi="en-US"/>
              </w:rPr>
              <w:t xml:space="preserve">Within </w:t>
            </w:r>
            <w:r w:rsidRPr="00962840">
              <w:rPr>
                <w:rFonts w:asciiTheme="minorHAnsi" w:eastAsia="Arial" w:hAnsiTheme="minorHAnsi" w:cstheme="minorHAnsi"/>
                <w:lang w:bidi="en-US"/>
              </w:rPr>
              <w:t>2 we</w:t>
            </w:r>
            <w:r>
              <w:rPr>
                <w:rFonts w:asciiTheme="minorHAnsi" w:eastAsia="Arial" w:hAnsiTheme="minorHAnsi" w:cstheme="minorHAnsi"/>
                <w:lang w:bidi="en-US"/>
              </w:rPr>
              <w:t>eks after receiving complaint</w:t>
            </w:r>
          </w:p>
        </w:tc>
      </w:tr>
      <w:tr w:rsidR="0015321E" w:rsidRPr="00B42AD2" w14:paraId="6B39DA25" w14:textId="77777777" w:rsidTr="005C54B1">
        <w:tc>
          <w:tcPr>
            <w:tcW w:w="709" w:type="dxa"/>
          </w:tcPr>
          <w:p w14:paraId="769019FB" w14:textId="77777777" w:rsidR="0015321E" w:rsidRPr="00962840" w:rsidRDefault="0015321E" w:rsidP="005C54B1">
            <w:pPr>
              <w:widowControl w:val="0"/>
              <w:autoSpaceDE w:val="0"/>
              <w:autoSpaceDN w:val="0"/>
              <w:spacing w:before="120" w:after="120" w:line="240" w:lineRule="auto"/>
              <w:ind w:left="114"/>
              <w:rPr>
                <w:rFonts w:asciiTheme="minorHAnsi" w:eastAsia="Arial" w:hAnsiTheme="minorHAnsi" w:cstheme="minorHAnsi"/>
                <w:b/>
                <w:w w:val="99"/>
                <w:lang w:bidi="en-US"/>
              </w:rPr>
            </w:pPr>
            <w:r>
              <w:rPr>
                <w:rFonts w:asciiTheme="minorHAnsi" w:eastAsia="Arial" w:hAnsiTheme="minorHAnsi" w:cstheme="minorHAnsi"/>
                <w:b/>
                <w:w w:val="99"/>
                <w:lang w:bidi="en-US"/>
              </w:rPr>
              <w:t>Six</w:t>
            </w:r>
          </w:p>
        </w:tc>
        <w:tc>
          <w:tcPr>
            <w:tcW w:w="7229" w:type="dxa"/>
          </w:tcPr>
          <w:p w14:paraId="1141B995" w14:textId="77777777" w:rsidR="0015321E" w:rsidRPr="00C81568" w:rsidRDefault="0015321E" w:rsidP="005C54B1">
            <w:pPr>
              <w:widowControl w:val="0"/>
              <w:autoSpaceDE w:val="0"/>
              <w:autoSpaceDN w:val="0"/>
              <w:spacing w:before="60" w:after="60" w:line="240" w:lineRule="auto"/>
              <w:ind w:left="113" w:right="141" w:hanging="11"/>
              <w:rPr>
                <w:rFonts w:asciiTheme="minorHAnsi" w:eastAsia="Arial" w:hAnsiTheme="minorHAnsi" w:cstheme="minorHAnsi"/>
                <w:b/>
                <w:u w:val="single"/>
                <w:lang w:bidi="en-US"/>
              </w:rPr>
            </w:pPr>
            <w:r w:rsidRPr="00C81568">
              <w:rPr>
                <w:rFonts w:asciiTheme="minorHAnsi" w:eastAsia="Arial" w:hAnsiTheme="minorHAnsi" w:cstheme="minorHAnsi"/>
                <w:b/>
                <w:u w:val="single"/>
                <w:lang w:bidi="en-US"/>
              </w:rPr>
              <w:t>Final Resolution by the Project Steering Committee</w:t>
            </w:r>
          </w:p>
          <w:p w14:paraId="2179454C" w14:textId="77777777" w:rsidR="0015321E" w:rsidRDefault="0015321E" w:rsidP="005C54B1">
            <w:pPr>
              <w:widowControl w:val="0"/>
              <w:autoSpaceDE w:val="0"/>
              <w:autoSpaceDN w:val="0"/>
              <w:spacing w:before="60" w:after="0" w:line="240" w:lineRule="auto"/>
              <w:ind w:left="114" w:right="141"/>
              <w:rPr>
                <w:rFonts w:asciiTheme="minorHAnsi" w:eastAsia="Arial" w:hAnsiTheme="minorHAnsi" w:cstheme="minorHAnsi"/>
                <w:lang w:bidi="en-US"/>
              </w:rPr>
            </w:pPr>
            <w:r>
              <w:rPr>
                <w:rFonts w:asciiTheme="minorHAnsi" w:eastAsia="Arial" w:hAnsiTheme="minorHAnsi" w:cstheme="minorHAnsi"/>
                <w:lang w:bidi="en-US"/>
              </w:rPr>
              <w:t xml:space="preserve">The </w:t>
            </w:r>
            <w:r w:rsidRPr="00C81568">
              <w:rPr>
                <w:rFonts w:asciiTheme="minorHAnsi" w:eastAsia="Arial" w:hAnsiTheme="minorHAnsi" w:cstheme="minorHAnsi"/>
                <w:lang w:bidi="en-US"/>
              </w:rPr>
              <w:t>P</w:t>
            </w:r>
            <w:r>
              <w:rPr>
                <w:rFonts w:asciiTheme="minorHAnsi" w:eastAsia="Arial" w:hAnsiTheme="minorHAnsi" w:cstheme="minorHAnsi"/>
                <w:lang w:bidi="en-US"/>
              </w:rPr>
              <w:t>SC makes final attempt to</w:t>
            </w:r>
            <w:r w:rsidRPr="00C81568">
              <w:rPr>
                <w:rFonts w:asciiTheme="minorHAnsi" w:eastAsia="Arial" w:hAnsiTheme="minorHAnsi" w:cstheme="minorHAnsi"/>
                <w:lang w:bidi="en-US"/>
              </w:rPr>
              <w:t xml:space="preserve"> </w:t>
            </w:r>
            <w:r>
              <w:rPr>
                <w:rFonts w:asciiTheme="minorHAnsi" w:eastAsia="Arial" w:hAnsiTheme="minorHAnsi" w:cstheme="minorHAnsi"/>
                <w:lang w:bidi="en-US"/>
              </w:rPr>
              <w:t xml:space="preserve">reach </w:t>
            </w:r>
            <w:r w:rsidRPr="00C81568">
              <w:rPr>
                <w:rFonts w:asciiTheme="minorHAnsi" w:eastAsia="Arial" w:hAnsiTheme="minorHAnsi" w:cstheme="minorHAnsi"/>
                <w:lang w:bidi="en-US"/>
              </w:rPr>
              <w:t xml:space="preserve">resolution.  </w:t>
            </w:r>
            <w:r w:rsidRPr="00962840">
              <w:rPr>
                <w:rFonts w:asciiTheme="minorHAnsi" w:eastAsia="Arial" w:hAnsiTheme="minorHAnsi" w:cstheme="minorHAnsi"/>
                <w:lang w:bidi="en-US"/>
              </w:rPr>
              <w:t xml:space="preserve">If </w:t>
            </w:r>
            <w:r>
              <w:rPr>
                <w:rFonts w:asciiTheme="minorHAnsi" w:eastAsia="Arial" w:hAnsiTheme="minorHAnsi" w:cstheme="minorHAnsi"/>
                <w:lang w:bidi="en-US"/>
              </w:rPr>
              <w:t xml:space="preserve">the decision of the PSC is not acceptable to the </w:t>
            </w:r>
            <w:r w:rsidRPr="00962840">
              <w:rPr>
                <w:rFonts w:asciiTheme="minorHAnsi" w:eastAsia="Arial" w:hAnsiTheme="minorHAnsi" w:cstheme="minorHAnsi"/>
                <w:lang w:bidi="en-US"/>
              </w:rPr>
              <w:t>complainant, he/she is free to refer the matter to the appropriate legal or judicial authority. A decision of the Court will be final.</w:t>
            </w:r>
            <w:r>
              <w:rPr>
                <w:rFonts w:asciiTheme="minorHAnsi" w:eastAsia="Arial" w:hAnsiTheme="minorHAnsi" w:cstheme="minorHAnsi"/>
                <w:lang w:bidi="en-US"/>
              </w:rPr>
              <w:t xml:space="preserve"> </w:t>
            </w:r>
          </w:p>
          <w:p w14:paraId="446448FB" w14:textId="77777777" w:rsidR="0015321E" w:rsidRPr="00A5724D" w:rsidRDefault="0015321E" w:rsidP="0015321E">
            <w:pPr>
              <w:pStyle w:val="ListParagraph"/>
              <w:widowControl w:val="0"/>
              <w:numPr>
                <w:ilvl w:val="0"/>
                <w:numId w:val="39"/>
              </w:numPr>
              <w:autoSpaceDE w:val="0"/>
              <w:autoSpaceDN w:val="0"/>
              <w:spacing w:before="60" w:after="0" w:line="240" w:lineRule="auto"/>
              <w:ind w:left="425" w:right="141" w:hanging="284"/>
              <w:rPr>
                <w:rFonts w:asciiTheme="minorHAnsi" w:eastAsia="Arial" w:hAnsiTheme="minorHAnsi" w:cstheme="minorHAnsi"/>
                <w:lang w:bidi="en-US"/>
              </w:rPr>
            </w:pPr>
            <w:r w:rsidRPr="00A5724D">
              <w:rPr>
                <w:rFonts w:asciiTheme="minorHAnsi" w:eastAsia="Arial" w:hAnsiTheme="minorHAnsi" w:cstheme="minorHAnsi"/>
                <w:lang w:bidi="en-US"/>
              </w:rPr>
              <w:t xml:space="preserve">Any complaints relating to GBV </w:t>
            </w:r>
            <w:r>
              <w:rPr>
                <w:rFonts w:asciiTheme="minorHAnsi" w:eastAsia="Arial" w:hAnsiTheme="minorHAnsi" w:cstheme="minorHAnsi"/>
                <w:lang w:bidi="en-US"/>
              </w:rPr>
              <w:t xml:space="preserve">and SEAH </w:t>
            </w:r>
            <w:r w:rsidRPr="00A5724D">
              <w:rPr>
                <w:rFonts w:asciiTheme="minorHAnsi" w:eastAsia="Arial" w:hAnsiTheme="minorHAnsi" w:cstheme="minorHAnsi"/>
                <w:lang w:bidi="en-US"/>
              </w:rPr>
              <w:t xml:space="preserve">will be dealt with pursuant to Section </w:t>
            </w:r>
            <w:r>
              <w:rPr>
                <w:rFonts w:asciiTheme="minorHAnsi" w:eastAsia="Arial" w:hAnsiTheme="minorHAnsi" w:cstheme="minorHAnsi"/>
                <w:lang w:bidi="en-US"/>
              </w:rPr>
              <w:t>6</w:t>
            </w:r>
          </w:p>
        </w:tc>
        <w:tc>
          <w:tcPr>
            <w:tcW w:w="1560" w:type="dxa"/>
          </w:tcPr>
          <w:p w14:paraId="56508CE4" w14:textId="77777777" w:rsidR="0015321E" w:rsidRPr="00962840" w:rsidRDefault="0015321E" w:rsidP="005C54B1">
            <w:pPr>
              <w:widowControl w:val="0"/>
              <w:autoSpaceDE w:val="0"/>
              <w:autoSpaceDN w:val="0"/>
              <w:spacing w:before="60" w:after="60" w:line="240" w:lineRule="auto"/>
              <w:ind w:left="128"/>
              <w:rPr>
                <w:rFonts w:asciiTheme="minorHAnsi" w:eastAsia="Arial" w:hAnsiTheme="minorHAnsi" w:cstheme="minorHAnsi"/>
                <w:lang w:bidi="en-US"/>
              </w:rPr>
            </w:pPr>
            <w:r w:rsidRPr="00962840">
              <w:rPr>
                <w:rFonts w:asciiTheme="minorHAnsi" w:eastAsia="Arial" w:hAnsiTheme="minorHAnsi" w:cstheme="minorHAnsi"/>
                <w:lang w:bidi="en-US"/>
              </w:rPr>
              <w:t xml:space="preserve">1 month after </w:t>
            </w:r>
            <w:r>
              <w:rPr>
                <w:rFonts w:asciiTheme="minorHAnsi" w:eastAsia="Arial" w:hAnsiTheme="minorHAnsi" w:cstheme="minorHAnsi"/>
                <w:lang w:bidi="en-US"/>
              </w:rPr>
              <w:t xml:space="preserve">PSC receives </w:t>
            </w:r>
            <w:r w:rsidRPr="00962840">
              <w:rPr>
                <w:rFonts w:asciiTheme="minorHAnsi" w:eastAsia="Arial" w:hAnsiTheme="minorHAnsi" w:cstheme="minorHAnsi"/>
                <w:lang w:bidi="en-US"/>
              </w:rPr>
              <w:t>complaint</w:t>
            </w:r>
          </w:p>
        </w:tc>
      </w:tr>
    </w:tbl>
    <w:p w14:paraId="2572BD0C" w14:textId="77777777" w:rsidR="0015321E" w:rsidRPr="00B42AD2" w:rsidRDefault="0015321E" w:rsidP="0015321E">
      <w:pPr>
        <w:ind w:left="360"/>
        <w:rPr>
          <w:rFonts w:ascii="Arial Narrow" w:hAnsi="Arial Narrow"/>
          <w:noProof/>
          <w:sz w:val="21"/>
          <w:szCs w:val="21"/>
        </w:rPr>
      </w:pPr>
    </w:p>
    <w:p w14:paraId="3DCB35B9" w14:textId="77777777" w:rsidR="0015321E" w:rsidRPr="004514D0" w:rsidRDefault="0015321E" w:rsidP="0015321E">
      <w:pPr>
        <w:pStyle w:val="Heading4"/>
        <w:ind w:left="284" w:hanging="284"/>
      </w:pPr>
      <w:r w:rsidRPr="007709E1">
        <w:rPr>
          <w:color w:val="1F4E79" w:themeColor="accent5" w:themeShade="80"/>
          <w:sz w:val="27"/>
          <w:szCs w:val="27"/>
        </w:rPr>
        <w:t>Accessing the GRM</w:t>
      </w:r>
      <w:r w:rsidRPr="007709E1">
        <w:rPr>
          <w:color w:val="1F4E79" w:themeColor="accent5" w:themeShade="80"/>
        </w:rPr>
        <w:t xml:space="preserve"> </w:t>
      </w:r>
      <w:bookmarkEnd w:id="117"/>
      <w:bookmarkEnd w:id="118"/>
      <w:bookmarkEnd w:id="119"/>
      <w:bookmarkEnd w:id="120"/>
      <w:bookmarkEnd w:id="121"/>
      <w:bookmarkEnd w:id="122"/>
      <w:bookmarkEnd w:id="123"/>
    </w:p>
    <w:p w14:paraId="37D8D52C" w14:textId="77777777" w:rsidR="0015321E" w:rsidRDefault="0015321E" w:rsidP="0015321E">
      <w:pPr>
        <w:rPr>
          <w:rFonts w:ascii="Arial" w:hAnsi="Arial" w:cs="Arial"/>
        </w:rPr>
      </w:pPr>
      <w:r>
        <w:rPr>
          <w:rFonts w:ascii="Arial" w:hAnsi="Arial" w:cs="Arial"/>
        </w:rPr>
        <w:t xml:space="preserve">Given that project complaints are most likely to arise in connection with construction activities, it is important that the GRM is accessible to students, parents and local communities in areas where physical works are undertaken. As such, the NTC, in collaboration with the CIU will work with school mangers in each project location to determine the most suitable complaint referral system. In some cases, grievance mechanisms may already be established which can be used and adapted if necessary. </w:t>
      </w:r>
    </w:p>
    <w:p w14:paraId="1476C018" w14:textId="77777777" w:rsidR="0015321E" w:rsidRPr="0000742B" w:rsidRDefault="0015321E" w:rsidP="0015321E">
      <w:pPr>
        <w:spacing w:after="120" w:line="240" w:lineRule="auto"/>
        <w:ind w:left="11" w:hanging="11"/>
        <w:rPr>
          <w:sz w:val="21"/>
          <w:szCs w:val="21"/>
        </w:rPr>
      </w:pPr>
      <w:r>
        <w:rPr>
          <w:sz w:val="21"/>
          <w:szCs w:val="21"/>
        </w:rPr>
        <w:t>Construction works</w:t>
      </w:r>
      <w:r w:rsidRPr="0000742B">
        <w:rPr>
          <w:sz w:val="21"/>
          <w:szCs w:val="21"/>
        </w:rPr>
        <w:t xml:space="preserve"> will be undertaken at the following locations:</w:t>
      </w:r>
    </w:p>
    <w:p w14:paraId="2AB41AA8" w14:textId="77777777" w:rsidR="0015321E" w:rsidRPr="004C0EC6" w:rsidRDefault="0015321E" w:rsidP="0015321E">
      <w:pPr>
        <w:tabs>
          <w:tab w:val="left" w:pos="1134"/>
        </w:tabs>
        <w:spacing w:after="100" w:line="240" w:lineRule="auto"/>
        <w:ind w:left="2269" w:hanging="1702"/>
        <w:jc w:val="both"/>
        <w:rPr>
          <w:sz w:val="21"/>
          <w:szCs w:val="21"/>
        </w:rPr>
      </w:pPr>
      <w:r w:rsidRPr="004C0EC6">
        <w:rPr>
          <w:sz w:val="21"/>
          <w:szCs w:val="21"/>
          <w:u w:val="single"/>
        </w:rPr>
        <w:t>Majuro</w:t>
      </w:r>
      <w:r w:rsidRPr="004C0EC6">
        <w:rPr>
          <w:sz w:val="21"/>
          <w:szCs w:val="21"/>
        </w:rPr>
        <w:t xml:space="preserve">: College of the Marshall Islands (CMI) </w:t>
      </w:r>
      <w:proofErr w:type="spellStart"/>
      <w:r w:rsidRPr="004C0EC6">
        <w:rPr>
          <w:sz w:val="21"/>
          <w:szCs w:val="21"/>
        </w:rPr>
        <w:t>Arrak</w:t>
      </w:r>
      <w:proofErr w:type="spellEnd"/>
      <w:r w:rsidRPr="004C0EC6">
        <w:rPr>
          <w:sz w:val="21"/>
          <w:szCs w:val="21"/>
        </w:rPr>
        <w:t xml:space="preserve"> Campus and Laura High School</w:t>
      </w:r>
    </w:p>
    <w:p w14:paraId="5A6F72E0" w14:textId="77777777" w:rsidR="0015321E" w:rsidRPr="004C0EC6" w:rsidRDefault="0015321E" w:rsidP="0015321E">
      <w:pPr>
        <w:tabs>
          <w:tab w:val="left" w:pos="1134"/>
        </w:tabs>
        <w:spacing w:after="100" w:line="240" w:lineRule="auto"/>
        <w:ind w:left="2269" w:hanging="1702"/>
        <w:jc w:val="both"/>
        <w:rPr>
          <w:sz w:val="21"/>
          <w:szCs w:val="21"/>
        </w:rPr>
      </w:pPr>
      <w:r w:rsidRPr="004C0EC6">
        <w:rPr>
          <w:sz w:val="21"/>
          <w:szCs w:val="21"/>
          <w:u w:val="single"/>
        </w:rPr>
        <w:t>Ebeye</w:t>
      </w:r>
      <w:r w:rsidRPr="004C0EC6">
        <w:rPr>
          <w:sz w:val="21"/>
          <w:szCs w:val="21"/>
        </w:rPr>
        <w:t xml:space="preserve">: </w:t>
      </w:r>
      <w:proofErr w:type="spellStart"/>
      <w:r w:rsidRPr="004C0EC6">
        <w:rPr>
          <w:sz w:val="21"/>
          <w:szCs w:val="21"/>
        </w:rPr>
        <w:t>Gugeegue</w:t>
      </w:r>
      <w:proofErr w:type="spellEnd"/>
      <w:r w:rsidRPr="004C0EC6">
        <w:rPr>
          <w:sz w:val="21"/>
          <w:szCs w:val="21"/>
        </w:rPr>
        <w:t xml:space="preserve"> Kwajalein Atoll High School; NTC facility at Ebeye</w:t>
      </w:r>
    </w:p>
    <w:p w14:paraId="0096DF09" w14:textId="77777777" w:rsidR="0015321E" w:rsidRPr="004C0EC6" w:rsidRDefault="0015321E" w:rsidP="0015321E">
      <w:pPr>
        <w:tabs>
          <w:tab w:val="left" w:pos="1134"/>
        </w:tabs>
        <w:spacing w:after="100" w:line="240" w:lineRule="auto"/>
        <w:ind w:left="2269" w:hanging="1702"/>
        <w:jc w:val="both"/>
        <w:rPr>
          <w:sz w:val="21"/>
          <w:szCs w:val="21"/>
        </w:rPr>
      </w:pPr>
      <w:r w:rsidRPr="004C0EC6">
        <w:rPr>
          <w:sz w:val="21"/>
          <w:szCs w:val="21"/>
          <w:u w:val="single"/>
        </w:rPr>
        <w:t>Jaluit</w:t>
      </w:r>
      <w:r w:rsidRPr="004C0EC6">
        <w:rPr>
          <w:sz w:val="21"/>
          <w:szCs w:val="21"/>
        </w:rPr>
        <w:t>: Jaluit High School</w:t>
      </w:r>
    </w:p>
    <w:p w14:paraId="36F6FFB6" w14:textId="77777777" w:rsidR="0015321E" w:rsidRDefault="0015321E" w:rsidP="0015321E">
      <w:pPr>
        <w:tabs>
          <w:tab w:val="left" w:pos="1134"/>
        </w:tabs>
        <w:spacing w:after="240" w:line="240" w:lineRule="auto"/>
        <w:ind w:left="2269" w:hanging="1702"/>
        <w:jc w:val="both"/>
        <w:rPr>
          <w:sz w:val="21"/>
          <w:szCs w:val="21"/>
        </w:rPr>
      </w:pPr>
      <w:proofErr w:type="spellStart"/>
      <w:r w:rsidRPr="004C0EC6">
        <w:rPr>
          <w:sz w:val="21"/>
          <w:szCs w:val="21"/>
          <w:u w:val="single"/>
        </w:rPr>
        <w:t>Wotje</w:t>
      </w:r>
      <w:proofErr w:type="spellEnd"/>
      <w:r w:rsidRPr="004C0EC6">
        <w:rPr>
          <w:sz w:val="21"/>
          <w:szCs w:val="21"/>
        </w:rPr>
        <w:t>: Northern High School</w:t>
      </w:r>
      <w:bookmarkStart w:id="127" w:name="_Hlk46305955"/>
    </w:p>
    <w:p w14:paraId="3CBCBFBC" w14:textId="77777777" w:rsidR="0015321E" w:rsidRDefault="0015321E" w:rsidP="0015321E">
      <w:pPr>
        <w:ind w:left="0" w:firstLine="0"/>
        <w:jc w:val="both"/>
        <w:rPr>
          <w:rFonts w:ascii="Arial" w:hAnsi="Arial" w:cs="Arial"/>
        </w:rPr>
      </w:pPr>
      <w:bookmarkStart w:id="128" w:name="_Hlk532475279"/>
      <w:r>
        <w:rPr>
          <w:rFonts w:ascii="Arial" w:hAnsi="Arial" w:cs="Arial"/>
        </w:rPr>
        <w:t>In addition to establishing a school-specific grievance mechanism, concerns can be raised in any form, by</w:t>
      </w:r>
      <w:r w:rsidRPr="00680B12">
        <w:rPr>
          <w:rFonts w:ascii="Arial" w:hAnsi="Arial" w:cs="Arial"/>
        </w:rPr>
        <w:t xml:space="preserve"> anyone,</w:t>
      </w:r>
      <w:r>
        <w:rPr>
          <w:rFonts w:ascii="Arial" w:hAnsi="Arial" w:cs="Arial"/>
        </w:rPr>
        <w:t xml:space="preserve"> at any time - </w:t>
      </w:r>
      <w:r w:rsidRPr="00680B12">
        <w:rPr>
          <w:rFonts w:ascii="Arial" w:hAnsi="Arial" w:cs="Arial"/>
        </w:rPr>
        <w:t>including anonymous</w:t>
      </w:r>
      <w:r>
        <w:rPr>
          <w:rFonts w:ascii="Arial" w:hAnsi="Arial" w:cs="Arial"/>
        </w:rPr>
        <w:t>ly</w:t>
      </w:r>
      <w:r w:rsidRPr="00680B12">
        <w:rPr>
          <w:rFonts w:ascii="Arial" w:hAnsi="Arial" w:cs="Arial"/>
        </w:rPr>
        <w:t>.</w:t>
      </w:r>
      <w:r>
        <w:rPr>
          <w:rFonts w:ascii="Arial" w:hAnsi="Arial" w:cs="Arial"/>
        </w:rPr>
        <w:t xml:space="preserve"> Any project worker can receive a compliant and will refer the matter to the DCP within 12 hours. </w:t>
      </w:r>
      <w:r w:rsidRPr="00680B12">
        <w:rPr>
          <w:rFonts w:ascii="Arial" w:hAnsi="Arial" w:cs="Arial"/>
        </w:rPr>
        <w:t xml:space="preserve">All such contacts will be recorded and screened.  </w:t>
      </w:r>
      <w:r>
        <w:rPr>
          <w:rFonts w:ascii="Arial" w:hAnsi="Arial" w:cs="Arial"/>
        </w:rPr>
        <w:t>A sample report form is contained in Annex 1, which will be reviewed and revised as needed during project inception.</w:t>
      </w:r>
    </w:p>
    <w:p w14:paraId="301473B4" w14:textId="77777777" w:rsidR="0015321E" w:rsidRDefault="0015321E" w:rsidP="0015321E">
      <w:pPr>
        <w:ind w:left="0" w:firstLine="0"/>
        <w:jc w:val="both"/>
        <w:rPr>
          <w:rFonts w:ascii="Arial" w:hAnsi="Arial" w:cs="Arial"/>
        </w:rPr>
      </w:pPr>
      <w:r>
        <w:rPr>
          <w:rFonts w:ascii="Arial" w:hAnsi="Arial" w:cs="Arial"/>
        </w:rPr>
        <w:t>Contact details are outlined below and will be updated once details are available and individuals are appointed:</w:t>
      </w:r>
    </w:p>
    <w:p w14:paraId="1BA78327" w14:textId="77777777" w:rsidR="0015321E" w:rsidRPr="004C4493" w:rsidRDefault="0015321E" w:rsidP="0015321E">
      <w:pPr>
        <w:ind w:left="709"/>
        <w:jc w:val="both"/>
        <w:rPr>
          <w:rFonts w:ascii="Arial" w:hAnsi="Arial" w:cs="Arial"/>
          <w:b/>
        </w:rPr>
      </w:pPr>
      <w:r w:rsidRPr="004C4493">
        <w:rPr>
          <w:rFonts w:ascii="Arial" w:hAnsi="Arial" w:cs="Arial"/>
          <w:b/>
        </w:rPr>
        <w:t xml:space="preserve">By Phone: </w:t>
      </w:r>
    </w:p>
    <w:p w14:paraId="045F42F1" w14:textId="77777777" w:rsidR="0015321E" w:rsidRPr="004C4493" w:rsidRDefault="0015321E" w:rsidP="0015321E">
      <w:pPr>
        <w:tabs>
          <w:tab w:val="left" w:pos="6237"/>
        </w:tabs>
        <w:ind w:left="709"/>
        <w:jc w:val="both"/>
        <w:rPr>
          <w:rFonts w:ascii="Arial" w:hAnsi="Arial" w:cs="Arial"/>
        </w:rPr>
      </w:pPr>
      <w:r w:rsidRPr="004C4493">
        <w:rPr>
          <w:rFonts w:ascii="Arial" w:hAnsi="Arial" w:cs="Arial"/>
        </w:rPr>
        <w:t xml:space="preserve">DIDA Office, Majuro </w:t>
      </w:r>
      <w:r w:rsidRPr="004C4493">
        <w:rPr>
          <w:rFonts w:ascii="Arial" w:hAnsi="Arial" w:cs="Arial"/>
        </w:rPr>
        <w:tab/>
        <w:t xml:space="preserve">(692) 625 5968 </w:t>
      </w:r>
    </w:p>
    <w:p w14:paraId="5597CDDF" w14:textId="77777777" w:rsidR="0015321E" w:rsidRPr="004C4493" w:rsidRDefault="0015321E" w:rsidP="0015321E">
      <w:pPr>
        <w:tabs>
          <w:tab w:val="left" w:pos="6237"/>
        </w:tabs>
        <w:ind w:left="709"/>
        <w:jc w:val="both"/>
        <w:rPr>
          <w:rFonts w:ascii="Arial" w:hAnsi="Arial" w:cs="Arial"/>
        </w:rPr>
      </w:pPr>
      <w:r w:rsidRPr="004C4493">
        <w:rPr>
          <w:rFonts w:ascii="Arial" w:hAnsi="Arial" w:cs="Arial"/>
        </w:rPr>
        <w:t>ESSP Project Manager, XXX</w:t>
      </w:r>
      <w:r w:rsidRPr="004C4493">
        <w:rPr>
          <w:rFonts w:ascii="Arial" w:hAnsi="Arial" w:cs="Arial"/>
        </w:rPr>
        <w:tab/>
        <w:t>(692) XXX</w:t>
      </w:r>
    </w:p>
    <w:p w14:paraId="3BC1D84D" w14:textId="77777777" w:rsidR="0015321E" w:rsidRPr="004C4493" w:rsidRDefault="0015321E" w:rsidP="0015321E">
      <w:pPr>
        <w:tabs>
          <w:tab w:val="left" w:pos="6237"/>
        </w:tabs>
        <w:ind w:left="709"/>
        <w:jc w:val="both"/>
        <w:rPr>
          <w:rFonts w:ascii="Arial" w:hAnsi="Arial" w:cs="Arial"/>
        </w:rPr>
      </w:pPr>
      <w:r>
        <w:rPr>
          <w:rFonts w:ascii="Arial" w:hAnsi="Arial" w:cs="Arial"/>
        </w:rPr>
        <w:t>ESSP</w:t>
      </w:r>
      <w:r w:rsidRPr="004C4493">
        <w:rPr>
          <w:rFonts w:ascii="Arial" w:hAnsi="Arial" w:cs="Arial"/>
        </w:rPr>
        <w:t xml:space="preserve"> Project Officer [To come]</w:t>
      </w:r>
      <w:r w:rsidRPr="004C4493">
        <w:rPr>
          <w:rFonts w:ascii="Arial" w:hAnsi="Arial" w:cs="Arial"/>
        </w:rPr>
        <w:tab/>
        <w:t>[To come]</w:t>
      </w:r>
    </w:p>
    <w:p w14:paraId="1693D838" w14:textId="77777777" w:rsidR="0015321E" w:rsidRPr="004C4493" w:rsidRDefault="0015321E" w:rsidP="0015321E">
      <w:pPr>
        <w:tabs>
          <w:tab w:val="left" w:pos="6237"/>
        </w:tabs>
        <w:ind w:left="709"/>
        <w:jc w:val="both"/>
        <w:rPr>
          <w:rFonts w:ascii="Arial" w:hAnsi="Arial" w:cs="Arial"/>
        </w:rPr>
      </w:pPr>
      <w:r w:rsidRPr="004C4493">
        <w:rPr>
          <w:rFonts w:ascii="Arial" w:hAnsi="Arial" w:cs="Arial"/>
        </w:rPr>
        <w:t>DIDA Safeguards Advisor, Garry Venus</w:t>
      </w:r>
      <w:r w:rsidRPr="004C4493">
        <w:rPr>
          <w:rFonts w:ascii="Arial" w:hAnsi="Arial" w:cs="Arial"/>
        </w:rPr>
        <w:tab/>
        <w:t>(692) 625 5968</w:t>
      </w:r>
    </w:p>
    <w:p w14:paraId="40DA9271" w14:textId="77777777" w:rsidR="0015321E" w:rsidRPr="004C4493" w:rsidRDefault="0015321E" w:rsidP="0015321E">
      <w:pPr>
        <w:tabs>
          <w:tab w:val="left" w:pos="6237"/>
        </w:tabs>
        <w:ind w:left="709"/>
        <w:jc w:val="both"/>
        <w:rPr>
          <w:rFonts w:ascii="Arial" w:hAnsi="Arial" w:cs="Arial"/>
        </w:rPr>
      </w:pPr>
    </w:p>
    <w:p w14:paraId="1C30D870" w14:textId="77777777" w:rsidR="0015321E" w:rsidRPr="004C4493" w:rsidRDefault="0015321E" w:rsidP="0015321E">
      <w:pPr>
        <w:ind w:left="709"/>
        <w:jc w:val="both"/>
        <w:rPr>
          <w:rFonts w:ascii="Arial" w:hAnsi="Arial" w:cs="Arial"/>
          <w:b/>
        </w:rPr>
      </w:pPr>
      <w:r w:rsidRPr="004C4493">
        <w:rPr>
          <w:rFonts w:ascii="Arial" w:hAnsi="Arial" w:cs="Arial"/>
          <w:b/>
        </w:rPr>
        <w:t xml:space="preserve">By email: </w:t>
      </w:r>
    </w:p>
    <w:p w14:paraId="18EBFCEF" w14:textId="77777777" w:rsidR="0015321E" w:rsidRPr="004C4493" w:rsidRDefault="0015321E" w:rsidP="0015321E">
      <w:pPr>
        <w:tabs>
          <w:tab w:val="left" w:pos="6237"/>
        </w:tabs>
        <w:ind w:left="709"/>
        <w:jc w:val="both"/>
        <w:rPr>
          <w:rFonts w:ascii="Arial" w:hAnsi="Arial" w:cs="Arial"/>
        </w:rPr>
      </w:pPr>
      <w:r w:rsidRPr="004C4493">
        <w:rPr>
          <w:rFonts w:ascii="Arial" w:hAnsi="Arial" w:cs="Arial"/>
        </w:rPr>
        <w:t>ESSP Project Manager, XXX</w:t>
      </w:r>
      <w:r w:rsidRPr="004C4493">
        <w:rPr>
          <w:rFonts w:ascii="Arial" w:hAnsi="Arial" w:cs="Arial"/>
        </w:rPr>
        <w:tab/>
        <w:t>XXX</w:t>
      </w:r>
    </w:p>
    <w:p w14:paraId="305311CD" w14:textId="77777777" w:rsidR="0015321E" w:rsidRPr="004C4493" w:rsidRDefault="0015321E" w:rsidP="0015321E">
      <w:pPr>
        <w:tabs>
          <w:tab w:val="left" w:pos="6237"/>
        </w:tabs>
        <w:ind w:left="709"/>
        <w:jc w:val="both"/>
        <w:rPr>
          <w:rFonts w:ascii="Arial" w:hAnsi="Arial" w:cs="Arial"/>
        </w:rPr>
      </w:pPr>
      <w:r w:rsidRPr="004C4493">
        <w:rPr>
          <w:rFonts w:ascii="Arial" w:hAnsi="Arial" w:cs="Arial"/>
        </w:rPr>
        <w:t>ESSP Project Officer [To come]</w:t>
      </w:r>
      <w:r w:rsidRPr="004C4493">
        <w:rPr>
          <w:rFonts w:ascii="Arial" w:hAnsi="Arial" w:cs="Arial"/>
        </w:rPr>
        <w:tab/>
        <w:t>[To come]</w:t>
      </w:r>
    </w:p>
    <w:p w14:paraId="7DDEA90E" w14:textId="77777777" w:rsidR="0015321E" w:rsidRPr="004C4493" w:rsidRDefault="0015321E" w:rsidP="0015321E">
      <w:pPr>
        <w:tabs>
          <w:tab w:val="left" w:pos="6237"/>
        </w:tabs>
        <w:ind w:left="709" w:right="-279"/>
        <w:jc w:val="both"/>
        <w:rPr>
          <w:rFonts w:ascii="Arial" w:hAnsi="Arial" w:cs="Arial"/>
        </w:rPr>
      </w:pPr>
      <w:r w:rsidRPr="004C4493">
        <w:rPr>
          <w:rFonts w:ascii="Arial" w:hAnsi="Arial" w:cs="Arial"/>
        </w:rPr>
        <w:t>NTC General Manager [To come]</w:t>
      </w:r>
      <w:r w:rsidRPr="004C4493">
        <w:rPr>
          <w:rFonts w:ascii="Arial" w:hAnsi="Arial" w:cs="Arial"/>
        </w:rPr>
        <w:tab/>
        <w:t>[To come]</w:t>
      </w:r>
    </w:p>
    <w:p w14:paraId="62087824" w14:textId="77777777" w:rsidR="0015321E" w:rsidRPr="004C4493" w:rsidRDefault="0015321E" w:rsidP="0015321E">
      <w:pPr>
        <w:tabs>
          <w:tab w:val="left" w:pos="6237"/>
        </w:tabs>
        <w:ind w:left="709"/>
        <w:jc w:val="both"/>
        <w:rPr>
          <w:rFonts w:ascii="Arial" w:hAnsi="Arial" w:cs="Arial"/>
        </w:rPr>
      </w:pPr>
      <w:r w:rsidRPr="004C4493">
        <w:rPr>
          <w:rFonts w:ascii="Arial" w:hAnsi="Arial" w:cs="Arial"/>
        </w:rPr>
        <w:t xml:space="preserve">Copy to Marshall </w:t>
      </w:r>
      <w:proofErr w:type="spellStart"/>
      <w:r w:rsidRPr="004C4493">
        <w:rPr>
          <w:rFonts w:ascii="Arial" w:hAnsi="Arial" w:cs="Arial"/>
        </w:rPr>
        <w:t>Ferrin</w:t>
      </w:r>
      <w:proofErr w:type="spellEnd"/>
      <w:r w:rsidRPr="004C4493">
        <w:rPr>
          <w:rFonts w:ascii="Arial" w:hAnsi="Arial" w:cs="Arial"/>
        </w:rPr>
        <w:t xml:space="preserve"> (ferrinm22@gmail.com) [CIU Program Manager]</w:t>
      </w:r>
    </w:p>
    <w:p w14:paraId="79F5F93B" w14:textId="77777777" w:rsidR="0015321E" w:rsidRPr="004C4493" w:rsidRDefault="0015321E" w:rsidP="0015321E">
      <w:pPr>
        <w:ind w:left="709"/>
        <w:jc w:val="both"/>
        <w:rPr>
          <w:rFonts w:ascii="Arial" w:hAnsi="Arial" w:cs="Arial"/>
        </w:rPr>
      </w:pPr>
    </w:p>
    <w:p w14:paraId="1A49989B" w14:textId="77777777" w:rsidR="0015321E" w:rsidRPr="00A5724D" w:rsidRDefault="0015321E" w:rsidP="0015321E">
      <w:pPr>
        <w:pStyle w:val="Heading4"/>
        <w:ind w:left="284" w:hanging="284"/>
        <w:rPr>
          <w:color w:val="1F4E79" w:themeColor="accent5" w:themeShade="80"/>
          <w:sz w:val="27"/>
          <w:szCs w:val="27"/>
        </w:rPr>
      </w:pPr>
      <w:bookmarkStart w:id="129" w:name="_Toc48852565"/>
      <w:bookmarkStart w:id="130" w:name="_Toc48852743"/>
      <w:bookmarkStart w:id="131" w:name="_Toc48852845"/>
      <w:bookmarkStart w:id="132" w:name="_Toc48853060"/>
      <w:bookmarkStart w:id="133" w:name="_Toc48853591"/>
      <w:bookmarkStart w:id="134" w:name="_Toc48854122"/>
      <w:bookmarkEnd w:id="127"/>
      <w:bookmarkEnd w:id="128"/>
      <w:r w:rsidRPr="00A5724D">
        <w:rPr>
          <w:color w:val="1F4E79" w:themeColor="accent5" w:themeShade="80"/>
          <w:sz w:val="27"/>
          <w:szCs w:val="27"/>
        </w:rPr>
        <w:t>Public Notification and Citizen Engagemen</w:t>
      </w:r>
      <w:bookmarkEnd w:id="129"/>
      <w:bookmarkEnd w:id="130"/>
      <w:bookmarkEnd w:id="131"/>
      <w:bookmarkEnd w:id="132"/>
      <w:bookmarkEnd w:id="133"/>
      <w:bookmarkEnd w:id="134"/>
      <w:r w:rsidRPr="00A5724D">
        <w:rPr>
          <w:color w:val="1F4E79" w:themeColor="accent5" w:themeShade="80"/>
          <w:sz w:val="27"/>
          <w:szCs w:val="27"/>
        </w:rPr>
        <w:t>t</w:t>
      </w:r>
    </w:p>
    <w:p w14:paraId="14703F30" w14:textId="77777777" w:rsidR="0015321E" w:rsidRPr="004C4493" w:rsidRDefault="0015321E" w:rsidP="0015321E">
      <w:pPr>
        <w:spacing w:after="240" w:line="240" w:lineRule="auto"/>
        <w:ind w:left="0" w:firstLine="0"/>
        <w:rPr>
          <w:rFonts w:ascii="Arial" w:hAnsi="Arial" w:cs="Arial"/>
        </w:rPr>
      </w:pPr>
      <w:bookmarkStart w:id="135" w:name="_Hlk46299918"/>
      <w:r>
        <w:rPr>
          <w:rFonts w:ascii="Arial" w:hAnsi="Arial" w:cs="Arial"/>
        </w:rPr>
        <w:t>The project will ensure that beneficiaries, stakeholders and the wider community are</w:t>
      </w:r>
      <w:r w:rsidRPr="004C4493">
        <w:rPr>
          <w:rFonts w:ascii="Arial" w:hAnsi="Arial" w:cs="Arial"/>
        </w:rPr>
        <w:t xml:space="preserve"> made aware o</w:t>
      </w:r>
      <w:r>
        <w:rPr>
          <w:rFonts w:ascii="Arial" w:hAnsi="Arial" w:cs="Arial"/>
        </w:rPr>
        <w:t>f planned activities, and are encouraged to provide input, ask questions and express concerns as needed.</w:t>
      </w:r>
      <w:r w:rsidRPr="004C4493">
        <w:rPr>
          <w:rFonts w:ascii="Arial" w:hAnsi="Arial" w:cs="Arial"/>
        </w:rPr>
        <w:t xml:space="preserve"> To this end, </w:t>
      </w:r>
      <w:r>
        <w:rPr>
          <w:rFonts w:ascii="Arial" w:hAnsi="Arial" w:cs="Arial"/>
        </w:rPr>
        <w:t>NTC</w:t>
      </w:r>
      <w:r w:rsidRPr="004C4493">
        <w:rPr>
          <w:rFonts w:ascii="Arial" w:hAnsi="Arial" w:cs="Arial"/>
        </w:rPr>
        <w:t xml:space="preserve"> will </w:t>
      </w:r>
      <w:r>
        <w:rPr>
          <w:rFonts w:ascii="Arial" w:hAnsi="Arial" w:cs="Arial"/>
        </w:rPr>
        <w:t>develop a range of accessible communication materials including but not limited to the following information outlets.</w:t>
      </w:r>
    </w:p>
    <w:tbl>
      <w:tblPr>
        <w:tblStyle w:val="TableGrid0"/>
        <w:tblW w:w="0" w:type="auto"/>
        <w:tblInd w:w="250" w:type="dxa"/>
        <w:tblLayout w:type="fixed"/>
        <w:tblLook w:val="04A0" w:firstRow="1" w:lastRow="0" w:firstColumn="1" w:lastColumn="0" w:noHBand="0" w:noVBand="1"/>
      </w:tblPr>
      <w:tblGrid>
        <w:gridCol w:w="1701"/>
        <w:gridCol w:w="7371"/>
      </w:tblGrid>
      <w:tr w:rsidR="0015321E" w:rsidRPr="004C4493" w14:paraId="489C3543" w14:textId="77777777" w:rsidTr="005C54B1">
        <w:tc>
          <w:tcPr>
            <w:tcW w:w="1701" w:type="dxa"/>
            <w:shd w:val="clear" w:color="auto" w:fill="DEEAF6" w:themeFill="accent5" w:themeFillTint="33"/>
          </w:tcPr>
          <w:p w14:paraId="3134D5DA" w14:textId="77777777" w:rsidR="0015321E" w:rsidRPr="00DC550E" w:rsidRDefault="0015321E" w:rsidP="005C54B1">
            <w:pPr>
              <w:pStyle w:val="BodyText"/>
              <w:tabs>
                <w:tab w:val="left" w:pos="2552"/>
              </w:tabs>
              <w:spacing w:before="60" w:after="60"/>
              <w:ind w:left="0"/>
              <w:rPr>
                <w:rFonts w:asciiTheme="minorHAnsi" w:hAnsiTheme="minorHAnsi" w:cstheme="minorHAnsi"/>
                <w:sz w:val="21"/>
                <w:szCs w:val="21"/>
              </w:rPr>
            </w:pPr>
            <w:r>
              <w:rPr>
                <w:rFonts w:asciiTheme="minorHAnsi" w:hAnsiTheme="minorHAnsi" w:cstheme="minorHAnsi"/>
                <w:bCs/>
                <w:sz w:val="21"/>
                <w:szCs w:val="21"/>
              </w:rPr>
              <w:t>Radio</w:t>
            </w:r>
            <w:r w:rsidRPr="00DC550E">
              <w:rPr>
                <w:rFonts w:asciiTheme="minorHAnsi" w:hAnsiTheme="minorHAnsi" w:cstheme="minorHAnsi"/>
                <w:sz w:val="21"/>
                <w:szCs w:val="21"/>
              </w:rPr>
              <w:t xml:space="preserve"> </w:t>
            </w:r>
            <w:r w:rsidRPr="00DC550E">
              <w:rPr>
                <w:rFonts w:asciiTheme="minorHAnsi" w:hAnsiTheme="minorHAnsi" w:cstheme="minorHAnsi"/>
                <w:sz w:val="21"/>
                <w:szCs w:val="21"/>
              </w:rPr>
              <w:tab/>
            </w:r>
          </w:p>
        </w:tc>
        <w:tc>
          <w:tcPr>
            <w:tcW w:w="7371" w:type="dxa"/>
          </w:tcPr>
          <w:p w14:paraId="52FCD5A0" w14:textId="77777777" w:rsidR="0015321E" w:rsidRPr="00DC550E" w:rsidRDefault="0015321E" w:rsidP="005C54B1">
            <w:pPr>
              <w:pStyle w:val="BodyText"/>
              <w:tabs>
                <w:tab w:val="left" w:pos="2552"/>
              </w:tabs>
              <w:spacing w:before="60" w:after="60"/>
              <w:ind w:left="0"/>
              <w:rPr>
                <w:rFonts w:asciiTheme="minorHAnsi" w:hAnsiTheme="minorHAnsi" w:cstheme="minorHAnsi"/>
                <w:b/>
                <w:bCs/>
                <w:sz w:val="21"/>
                <w:szCs w:val="21"/>
              </w:rPr>
            </w:pPr>
            <w:r w:rsidRPr="00DC550E">
              <w:rPr>
                <w:rFonts w:asciiTheme="minorHAnsi" w:hAnsiTheme="minorHAnsi" w:cstheme="minorHAnsi"/>
                <w:sz w:val="21"/>
                <w:szCs w:val="21"/>
              </w:rPr>
              <w:t xml:space="preserve">Advertisements informing the stakeholder community (including Majuro, Ebeye, Jaluit and </w:t>
            </w:r>
            <w:proofErr w:type="spellStart"/>
            <w:r w:rsidRPr="00DC550E">
              <w:rPr>
                <w:rFonts w:asciiTheme="minorHAnsi" w:hAnsiTheme="minorHAnsi" w:cstheme="minorHAnsi"/>
                <w:sz w:val="21"/>
                <w:szCs w:val="21"/>
              </w:rPr>
              <w:t>Wotje</w:t>
            </w:r>
            <w:proofErr w:type="spellEnd"/>
            <w:r w:rsidRPr="00DC550E">
              <w:rPr>
                <w:rFonts w:asciiTheme="minorHAnsi" w:hAnsiTheme="minorHAnsi" w:cstheme="minorHAnsi"/>
                <w:sz w:val="21"/>
                <w:szCs w:val="21"/>
              </w:rPr>
              <w:t>) of the scope of the Project, Project benefits, and where to get further information.</w:t>
            </w:r>
          </w:p>
        </w:tc>
      </w:tr>
      <w:tr w:rsidR="0015321E" w:rsidRPr="004C4493" w14:paraId="13617D3D" w14:textId="77777777" w:rsidTr="005C54B1">
        <w:tc>
          <w:tcPr>
            <w:tcW w:w="1701" w:type="dxa"/>
            <w:shd w:val="clear" w:color="auto" w:fill="DEEAF6" w:themeFill="accent5" w:themeFillTint="33"/>
          </w:tcPr>
          <w:p w14:paraId="2BB438E3" w14:textId="77777777" w:rsidR="0015321E" w:rsidRPr="00DC550E" w:rsidRDefault="0015321E" w:rsidP="005C54B1">
            <w:pPr>
              <w:pStyle w:val="BodyText"/>
              <w:tabs>
                <w:tab w:val="left" w:pos="2552"/>
              </w:tabs>
              <w:spacing w:before="60" w:after="60"/>
              <w:ind w:left="0"/>
              <w:rPr>
                <w:rFonts w:asciiTheme="minorHAnsi" w:hAnsiTheme="minorHAnsi" w:cstheme="minorHAnsi"/>
                <w:bCs/>
                <w:sz w:val="21"/>
                <w:szCs w:val="21"/>
              </w:rPr>
            </w:pPr>
            <w:r w:rsidRPr="00DC550E">
              <w:rPr>
                <w:rFonts w:asciiTheme="minorHAnsi" w:hAnsiTheme="minorHAnsi" w:cstheme="minorHAnsi"/>
                <w:bCs/>
                <w:sz w:val="21"/>
                <w:szCs w:val="21"/>
              </w:rPr>
              <w:t>Marshall Islands Journal</w:t>
            </w:r>
          </w:p>
        </w:tc>
        <w:tc>
          <w:tcPr>
            <w:tcW w:w="7371" w:type="dxa"/>
          </w:tcPr>
          <w:p w14:paraId="3BF7255F" w14:textId="77777777" w:rsidR="0015321E" w:rsidRPr="00DC550E" w:rsidRDefault="0015321E" w:rsidP="005C54B1">
            <w:pPr>
              <w:pStyle w:val="BodyText"/>
              <w:tabs>
                <w:tab w:val="left" w:pos="2552"/>
              </w:tabs>
              <w:spacing w:before="60" w:after="60"/>
              <w:ind w:left="0"/>
              <w:rPr>
                <w:rFonts w:asciiTheme="minorHAnsi" w:hAnsiTheme="minorHAnsi" w:cstheme="minorHAnsi"/>
                <w:b/>
                <w:bCs/>
                <w:sz w:val="21"/>
                <w:szCs w:val="21"/>
              </w:rPr>
            </w:pPr>
            <w:r w:rsidRPr="00DC550E">
              <w:rPr>
                <w:rFonts w:asciiTheme="minorHAnsi" w:hAnsiTheme="minorHAnsi" w:cstheme="minorHAnsi"/>
                <w:sz w:val="21"/>
                <w:szCs w:val="21"/>
              </w:rPr>
              <w:t>Editorial article on the scope of the Project, and where to get further information</w:t>
            </w:r>
          </w:p>
        </w:tc>
      </w:tr>
      <w:tr w:rsidR="0015321E" w:rsidRPr="004C4493" w14:paraId="39D7725C" w14:textId="77777777" w:rsidTr="005C54B1">
        <w:trPr>
          <w:trHeight w:val="1355"/>
        </w:trPr>
        <w:tc>
          <w:tcPr>
            <w:tcW w:w="1701" w:type="dxa"/>
            <w:shd w:val="clear" w:color="auto" w:fill="DEEAF6" w:themeFill="accent5" w:themeFillTint="33"/>
          </w:tcPr>
          <w:p w14:paraId="1E0E4AD4" w14:textId="77777777" w:rsidR="0015321E" w:rsidRPr="00DC550E" w:rsidRDefault="0015321E" w:rsidP="005C54B1">
            <w:pPr>
              <w:pStyle w:val="BodyText"/>
              <w:tabs>
                <w:tab w:val="left" w:pos="2552"/>
              </w:tabs>
              <w:spacing w:before="60" w:after="60"/>
              <w:ind w:left="0"/>
              <w:rPr>
                <w:rFonts w:asciiTheme="minorHAnsi" w:hAnsiTheme="minorHAnsi" w:cstheme="minorHAnsi"/>
                <w:sz w:val="21"/>
                <w:szCs w:val="21"/>
              </w:rPr>
            </w:pPr>
            <w:r>
              <w:rPr>
                <w:rFonts w:asciiTheme="minorHAnsi" w:hAnsiTheme="minorHAnsi" w:cstheme="minorHAnsi"/>
                <w:bCs/>
                <w:sz w:val="21"/>
                <w:szCs w:val="21"/>
              </w:rPr>
              <w:t>Internet</w:t>
            </w:r>
          </w:p>
        </w:tc>
        <w:tc>
          <w:tcPr>
            <w:tcW w:w="7371" w:type="dxa"/>
          </w:tcPr>
          <w:p w14:paraId="25596D4D" w14:textId="77777777" w:rsidR="0015321E" w:rsidRPr="00DC550E" w:rsidRDefault="0015321E" w:rsidP="005C54B1">
            <w:pPr>
              <w:pStyle w:val="BodyText"/>
              <w:tabs>
                <w:tab w:val="left" w:pos="2552"/>
              </w:tabs>
              <w:spacing w:before="60" w:after="60"/>
              <w:ind w:left="0"/>
              <w:rPr>
                <w:rFonts w:asciiTheme="minorHAnsi" w:hAnsiTheme="minorHAnsi" w:cstheme="minorHAnsi"/>
                <w:b/>
                <w:bCs/>
                <w:sz w:val="21"/>
                <w:szCs w:val="21"/>
              </w:rPr>
            </w:pPr>
            <w:r w:rsidRPr="00DC550E">
              <w:rPr>
                <w:rFonts w:asciiTheme="minorHAnsi" w:hAnsiTheme="minorHAnsi" w:cstheme="minorHAnsi"/>
                <w:sz w:val="21"/>
                <w:szCs w:val="21"/>
              </w:rPr>
              <w:t xml:space="preserve">A brief summary of the Project and the process for interacting with Project personnel will be published on the PSS/NTC Facebook page and in the DIDA website.  Updates to Facebook and website </w:t>
            </w:r>
            <w:r>
              <w:rPr>
                <w:rFonts w:asciiTheme="minorHAnsi" w:hAnsiTheme="minorHAnsi" w:cstheme="minorHAnsi"/>
                <w:sz w:val="21"/>
                <w:szCs w:val="21"/>
              </w:rPr>
              <w:t xml:space="preserve">will be done </w:t>
            </w:r>
            <w:r w:rsidRPr="00DC550E">
              <w:rPr>
                <w:rFonts w:asciiTheme="minorHAnsi" w:hAnsiTheme="minorHAnsi" w:cstheme="minorHAnsi"/>
                <w:sz w:val="21"/>
                <w:szCs w:val="21"/>
              </w:rPr>
              <w:t>as required.</w:t>
            </w:r>
          </w:p>
          <w:p w14:paraId="72C2E4FB" w14:textId="77777777" w:rsidR="0015321E" w:rsidRPr="00DC550E" w:rsidRDefault="0015321E" w:rsidP="005C54B1">
            <w:pPr>
              <w:tabs>
                <w:tab w:val="left" w:pos="1701"/>
              </w:tabs>
              <w:spacing w:before="60" w:after="60" w:line="240" w:lineRule="auto"/>
              <w:jc w:val="both"/>
              <w:rPr>
                <w:rFonts w:asciiTheme="minorHAnsi" w:hAnsiTheme="minorHAnsi" w:cstheme="minorHAnsi"/>
                <w:b/>
                <w:bCs/>
                <w:sz w:val="21"/>
                <w:szCs w:val="21"/>
              </w:rPr>
            </w:pPr>
            <w:r w:rsidRPr="00DC550E">
              <w:rPr>
                <w:rFonts w:asciiTheme="minorHAnsi" w:hAnsiTheme="minorHAnsi" w:cstheme="minorHAnsi"/>
                <w:color w:val="0563C1" w:themeColor="hyperlink"/>
                <w:sz w:val="21"/>
                <w:szCs w:val="21"/>
                <w:u w:val="single"/>
              </w:rPr>
              <w:t>rmi-mof.com/division-of-international-development-assistance/news-and-updates/</w:t>
            </w:r>
            <w:r>
              <w:fldChar w:fldCharType="begin"/>
            </w:r>
            <w:r>
              <w:instrText xml:space="preserve"> HYPERLINK "http://www.norma.fm" </w:instrText>
            </w:r>
            <w:r>
              <w:fldChar w:fldCharType="end"/>
            </w:r>
            <w:r w:rsidRPr="00DC550E">
              <w:rPr>
                <w:rFonts w:asciiTheme="minorHAnsi" w:hAnsiTheme="minorHAnsi" w:cstheme="minorHAnsi"/>
                <w:sz w:val="21"/>
                <w:szCs w:val="21"/>
              </w:rPr>
              <w:t xml:space="preserve"> </w:t>
            </w:r>
          </w:p>
        </w:tc>
      </w:tr>
      <w:tr w:rsidR="0015321E" w:rsidRPr="004C4493" w14:paraId="0B70DD2C" w14:textId="77777777" w:rsidTr="005C54B1">
        <w:tc>
          <w:tcPr>
            <w:tcW w:w="1701" w:type="dxa"/>
            <w:shd w:val="clear" w:color="auto" w:fill="DEEAF6" w:themeFill="accent5" w:themeFillTint="33"/>
          </w:tcPr>
          <w:p w14:paraId="194B12F5" w14:textId="77777777" w:rsidR="0015321E" w:rsidRPr="00DC550E" w:rsidRDefault="0015321E" w:rsidP="005C54B1">
            <w:pPr>
              <w:pStyle w:val="BodyText"/>
              <w:tabs>
                <w:tab w:val="left" w:pos="1701"/>
              </w:tabs>
              <w:spacing w:before="60" w:after="60"/>
              <w:ind w:left="0"/>
              <w:rPr>
                <w:rFonts w:asciiTheme="minorHAnsi" w:hAnsiTheme="minorHAnsi" w:cstheme="minorHAnsi"/>
                <w:bCs/>
                <w:sz w:val="21"/>
                <w:szCs w:val="21"/>
              </w:rPr>
            </w:pPr>
            <w:r>
              <w:rPr>
                <w:rFonts w:asciiTheme="minorHAnsi" w:hAnsiTheme="minorHAnsi" w:cstheme="minorHAnsi"/>
                <w:bCs/>
                <w:sz w:val="21"/>
                <w:szCs w:val="21"/>
              </w:rPr>
              <w:t>Notice Boards</w:t>
            </w:r>
          </w:p>
        </w:tc>
        <w:tc>
          <w:tcPr>
            <w:tcW w:w="7371" w:type="dxa"/>
          </w:tcPr>
          <w:p w14:paraId="70230B2E" w14:textId="77777777" w:rsidR="0015321E" w:rsidRPr="00DC550E" w:rsidRDefault="0015321E" w:rsidP="005C54B1">
            <w:pPr>
              <w:pStyle w:val="BodyText"/>
              <w:tabs>
                <w:tab w:val="left" w:pos="1701"/>
              </w:tabs>
              <w:spacing w:before="60" w:after="60"/>
              <w:ind w:left="0"/>
              <w:rPr>
                <w:rFonts w:asciiTheme="minorHAnsi" w:hAnsiTheme="minorHAnsi" w:cstheme="minorHAnsi"/>
                <w:b/>
                <w:bCs/>
                <w:sz w:val="21"/>
                <w:szCs w:val="21"/>
              </w:rPr>
            </w:pPr>
            <w:r w:rsidRPr="00DC550E">
              <w:rPr>
                <w:rFonts w:asciiTheme="minorHAnsi" w:hAnsiTheme="minorHAnsi" w:cstheme="minorHAnsi"/>
                <w:sz w:val="21"/>
                <w:szCs w:val="21"/>
              </w:rPr>
              <w:t>For areas proposed for physical works, a notice board will be installed outside each operational area, describing the Project, and identifying where to get further information.</w:t>
            </w:r>
          </w:p>
        </w:tc>
      </w:tr>
      <w:tr w:rsidR="0015321E" w:rsidRPr="004C4493" w14:paraId="58C0B6D0" w14:textId="77777777" w:rsidTr="005C54B1">
        <w:tc>
          <w:tcPr>
            <w:tcW w:w="1701" w:type="dxa"/>
            <w:shd w:val="clear" w:color="auto" w:fill="DEEAF6" w:themeFill="accent5" w:themeFillTint="33"/>
          </w:tcPr>
          <w:p w14:paraId="03E1A566" w14:textId="77777777" w:rsidR="0015321E" w:rsidRDefault="0015321E" w:rsidP="005C54B1">
            <w:pPr>
              <w:pStyle w:val="BodyText"/>
              <w:tabs>
                <w:tab w:val="left" w:pos="1701"/>
              </w:tabs>
              <w:spacing w:before="60" w:after="60"/>
              <w:ind w:left="0"/>
              <w:rPr>
                <w:rFonts w:asciiTheme="minorHAnsi" w:hAnsiTheme="minorHAnsi" w:cstheme="minorHAnsi"/>
                <w:bCs/>
                <w:sz w:val="21"/>
                <w:szCs w:val="21"/>
              </w:rPr>
            </w:pPr>
            <w:r>
              <w:rPr>
                <w:rFonts w:asciiTheme="minorHAnsi" w:hAnsiTheme="minorHAnsi" w:cstheme="minorHAnsi"/>
                <w:bCs/>
                <w:sz w:val="21"/>
                <w:szCs w:val="21"/>
              </w:rPr>
              <w:t>School and Parent Announcements</w:t>
            </w:r>
          </w:p>
        </w:tc>
        <w:tc>
          <w:tcPr>
            <w:tcW w:w="7371" w:type="dxa"/>
          </w:tcPr>
          <w:p w14:paraId="0292E751" w14:textId="77777777" w:rsidR="0015321E" w:rsidRPr="00DC550E" w:rsidRDefault="0015321E" w:rsidP="005C54B1">
            <w:pPr>
              <w:pStyle w:val="BodyText"/>
              <w:tabs>
                <w:tab w:val="left" w:pos="1701"/>
              </w:tabs>
              <w:spacing w:before="60" w:after="60"/>
              <w:ind w:left="0"/>
              <w:rPr>
                <w:rFonts w:asciiTheme="minorHAnsi" w:hAnsiTheme="minorHAnsi" w:cstheme="minorHAnsi"/>
                <w:sz w:val="21"/>
                <w:szCs w:val="21"/>
              </w:rPr>
            </w:pPr>
            <w:r>
              <w:rPr>
                <w:rFonts w:asciiTheme="minorHAnsi" w:hAnsiTheme="minorHAnsi" w:cstheme="minorHAnsi"/>
                <w:sz w:val="21"/>
                <w:szCs w:val="21"/>
              </w:rPr>
              <w:t xml:space="preserve">In schools and communities </w:t>
            </w:r>
            <w:proofErr w:type="gramStart"/>
            <w:r>
              <w:rPr>
                <w:rFonts w:asciiTheme="minorHAnsi" w:hAnsiTheme="minorHAnsi" w:cstheme="minorHAnsi"/>
                <w:sz w:val="21"/>
                <w:szCs w:val="21"/>
              </w:rPr>
              <w:t>where</w:t>
            </w:r>
            <w:proofErr w:type="gramEnd"/>
            <w:r>
              <w:rPr>
                <w:rFonts w:asciiTheme="minorHAnsi" w:hAnsiTheme="minorHAnsi" w:cstheme="minorHAnsi"/>
                <w:sz w:val="21"/>
                <w:szCs w:val="21"/>
              </w:rPr>
              <w:t xml:space="preserve"> physical works will be undertaken, schools will be asked to keep students, parents and the wider school community informed and apprised of grievance mechanisms, including any concerns related to GBV or SEAH. </w:t>
            </w:r>
          </w:p>
        </w:tc>
      </w:tr>
    </w:tbl>
    <w:p w14:paraId="74321FBB" w14:textId="77777777" w:rsidR="0015321E" w:rsidRDefault="0015321E" w:rsidP="0015321E">
      <w:pPr>
        <w:ind w:left="709"/>
        <w:jc w:val="both"/>
      </w:pPr>
    </w:p>
    <w:p w14:paraId="41F8356E" w14:textId="77777777" w:rsidR="0015321E" w:rsidRPr="002446CD" w:rsidRDefault="0015321E" w:rsidP="0015321E">
      <w:pPr>
        <w:pStyle w:val="Heading4"/>
        <w:ind w:left="284" w:hanging="284"/>
        <w:rPr>
          <w:color w:val="1F4E79" w:themeColor="accent5" w:themeShade="80"/>
          <w:sz w:val="26"/>
          <w:szCs w:val="26"/>
        </w:rPr>
      </w:pPr>
      <w:bookmarkStart w:id="136" w:name="_Ref46989015"/>
      <w:bookmarkStart w:id="137" w:name="_Toc48854124"/>
      <w:bookmarkStart w:id="138" w:name="_Toc48852567"/>
      <w:bookmarkStart w:id="139" w:name="_Toc48852745"/>
      <w:bookmarkStart w:id="140" w:name="_Toc48852847"/>
      <w:bookmarkStart w:id="141" w:name="_Toc48853062"/>
      <w:bookmarkStart w:id="142" w:name="_Toc48853593"/>
      <w:bookmarkStart w:id="143" w:name="_Hlk46300178"/>
      <w:bookmarkEnd w:id="124"/>
      <w:bookmarkEnd w:id="135"/>
      <w:r w:rsidRPr="002446CD">
        <w:rPr>
          <w:color w:val="1F4E79" w:themeColor="accent5" w:themeShade="80"/>
          <w:sz w:val="26"/>
          <w:szCs w:val="26"/>
        </w:rPr>
        <w:t xml:space="preserve">Gender based violence and sexual exploitation and abuse </w:t>
      </w:r>
      <w:bookmarkEnd w:id="136"/>
      <w:bookmarkEnd w:id="137"/>
      <w:r w:rsidRPr="002446CD">
        <w:rPr>
          <w:color w:val="1F4E79" w:themeColor="accent5" w:themeShade="80"/>
          <w:sz w:val="26"/>
          <w:szCs w:val="26"/>
        </w:rPr>
        <w:t xml:space="preserve"> </w:t>
      </w:r>
      <w:bookmarkEnd w:id="138"/>
      <w:bookmarkEnd w:id="139"/>
      <w:bookmarkEnd w:id="140"/>
      <w:bookmarkEnd w:id="141"/>
      <w:bookmarkEnd w:id="142"/>
    </w:p>
    <w:p w14:paraId="6A269766" w14:textId="77777777" w:rsidR="0015321E" w:rsidRDefault="0015321E" w:rsidP="0015321E">
      <w:pPr>
        <w:spacing w:after="240" w:line="240" w:lineRule="auto"/>
        <w:ind w:left="0" w:firstLine="0"/>
        <w:rPr>
          <w:rFonts w:asciiTheme="minorHAnsi" w:hAnsiTheme="minorHAnsi" w:cstheme="minorHAnsi"/>
          <w:sz w:val="21"/>
          <w:szCs w:val="21"/>
        </w:rPr>
      </w:pPr>
      <w:r>
        <w:rPr>
          <w:rFonts w:asciiTheme="minorHAnsi" w:hAnsiTheme="minorHAnsi" w:cstheme="minorHAnsi"/>
          <w:sz w:val="21"/>
          <w:szCs w:val="21"/>
        </w:rPr>
        <w:t xml:space="preserve">Any complaints </w:t>
      </w:r>
      <w:r w:rsidRPr="002F4CCA">
        <w:rPr>
          <w:rFonts w:asciiTheme="minorHAnsi" w:hAnsiTheme="minorHAnsi" w:cstheme="minorHAnsi"/>
          <w:sz w:val="21"/>
          <w:szCs w:val="21"/>
        </w:rPr>
        <w:t xml:space="preserve">received by </w:t>
      </w:r>
      <w:r>
        <w:rPr>
          <w:rFonts w:asciiTheme="minorHAnsi" w:hAnsiTheme="minorHAnsi" w:cstheme="minorHAnsi"/>
          <w:sz w:val="21"/>
          <w:szCs w:val="21"/>
        </w:rPr>
        <w:t>the DCP concerning allegations of g</w:t>
      </w:r>
      <w:r w:rsidRPr="002F4CCA">
        <w:rPr>
          <w:rFonts w:asciiTheme="minorHAnsi" w:hAnsiTheme="minorHAnsi" w:cstheme="minorHAnsi"/>
          <w:sz w:val="21"/>
          <w:szCs w:val="21"/>
        </w:rPr>
        <w:t xml:space="preserve">ender </w:t>
      </w:r>
      <w:r>
        <w:rPr>
          <w:rFonts w:asciiTheme="minorHAnsi" w:hAnsiTheme="minorHAnsi" w:cstheme="minorHAnsi"/>
          <w:sz w:val="21"/>
          <w:szCs w:val="21"/>
        </w:rPr>
        <w:t>b</w:t>
      </w:r>
      <w:r w:rsidRPr="002F4CCA">
        <w:rPr>
          <w:rFonts w:asciiTheme="minorHAnsi" w:hAnsiTheme="minorHAnsi" w:cstheme="minorHAnsi"/>
          <w:sz w:val="21"/>
          <w:szCs w:val="21"/>
        </w:rPr>
        <w:t xml:space="preserve">ased </w:t>
      </w:r>
      <w:r>
        <w:rPr>
          <w:rFonts w:asciiTheme="minorHAnsi" w:hAnsiTheme="minorHAnsi" w:cstheme="minorHAnsi"/>
          <w:sz w:val="21"/>
          <w:szCs w:val="21"/>
        </w:rPr>
        <w:t>v</w:t>
      </w:r>
      <w:r w:rsidRPr="002F4CCA">
        <w:rPr>
          <w:rFonts w:asciiTheme="minorHAnsi" w:hAnsiTheme="minorHAnsi" w:cstheme="minorHAnsi"/>
          <w:sz w:val="21"/>
          <w:szCs w:val="21"/>
        </w:rPr>
        <w:t>iolence (GBV), Sexual Exploitation and Abuse (SEA), Sexual Harassment (SH) and</w:t>
      </w:r>
      <w:r>
        <w:rPr>
          <w:rFonts w:asciiTheme="minorHAnsi" w:hAnsiTheme="minorHAnsi" w:cstheme="minorHAnsi"/>
          <w:sz w:val="21"/>
          <w:szCs w:val="21"/>
        </w:rPr>
        <w:t>/or</w:t>
      </w:r>
      <w:r w:rsidRPr="002F4CCA">
        <w:rPr>
          <w:rFonts w:asciiTheme="minorHAnsi" w:hAnsiTheme="minorHAnsi" w:cstheme="minorHAnsi"/>
          <w:sz w:val="21"/>
          <w:szCs w:val="21"/>
        </w:rPr>
        <w:t xml:space="preserve"> Violence </w:t>
      </w:r>
      <w:r>
        <w:rPr>
          <w:rFonts w:asciiTheme="minorHAnsi" w:hAnsiTheme="minorHAnsi" w:cstheme="minorHAnsi"/>
          <w:sz w:val="21"/>
          <w:szCs w:val="21"/>
        </w:rPr>
        <w:t>against Children (VAC)</w:t>
      </w:r>
      <w:r w:rsidRPr="002F4CCA">
        <w:rPr>
          <w:rFonts w:asciiTheme="minorHAnsi" w:hAnsiTheme="minorHAnsi" w:cstheme="minorHAnsi"/>
          <w:sz w:val="21"/>
          <w:szCs w:val="21"/>
        </w:rPr>
        <w:t xml:space="preserve"> will be immediately referred to the WUTMI </w:t>
      </w:r>
      <w:proofErr w:type="spellStart"/>
      <w:r w:rsidRPr="002F4CCA">
        <w:rPr>
          <w:rFonts w:asciiTheme="minorHAnsi" w:hAnsiTheme="minorHAnsi" w:cstheme="minorHAnsi"/>
          <w:sz w:val="21"/>
          <w:szCs w:val="21"/>
        </w:rPr>
        <w:t>Weto</w:t>
      </w:r>
      <w:proofErr w:type="spellEnd"/>
      <w:r w:rsidRPr="002F4CCA">
        <w:rPr>
          <w:rFonts w:asciiTheme="minorHAnsi" w:hAnsiTheme="minorHAnsi" w:cstheme="minorHAnsi"/>
          <w:sz w:val="21"/>
          <w:szCs w:val="21"/>
        </w:rPr>
        <w:t xml:space="preserve"> in </w:t>
      </w:r>
      <w:proofErr w:type="spellStart"/>
      <w:r w:rsidRPr="002F4CCA">
        <w:rPr>
          <w:rFonts w:asciiTheme="minorHAnsi" w:hAnsiTheme="minorHAnsi" w:cstheme="minorHAnsi"/>
          <w:sz w:val="21"/>
          <w:szCs w:val="21"/>
        </w:rPr>
        <w:t>Mour</w:t>
      </w:r>
      <w:proofErr w:type="spellEnd"/>
      <w:r w:rsidRPr="002F4CCA">
        <w:rPr>
          <w:rFonts w:asciiTheme="minorHAnsi" w:hAnsiTheme="minorHAnsi" w:cstheme="minorHAnsi"/>
          <w:sz w:val="21"/>
          <w:szCs w:val="21"/>
        </w:rPr>
        <w:t xml:space="preserve">: Violence </w:t>
      </w:r>
      <w:r>
        <w:rPr>
          <w:rFonts w:asciiTheme="minorHAnsi" w:hAnsiTheme="minorHAnsi" w:cstheme="minorHAnsi"/>
          <w:sz w:val="21"/>
          <w:szCs w:val="21"/>
        </w:rPr>
        <w:t>a</w:t>
      </w:r>
      <w:r w:rsidRPr="002F4CCA">
        <w:rPr>
          <w:rFonts w:asciiTheme="minorHAnsi" w:hAnsiTheme="minorHAnsi" w:cstheme="minorHAnsi"/>
          <w:sz w:val="21"/>
          <w:szCs w:val="21"/>
        </w:rPr>
        <w:t>gainst Women an</w:t>
      </w:r>
      <w:r>
        <w:rPr>
          <w:rFonts w:asciiTheme="minorHAnsi" w:hAnsiTheme="minorHAnsi" w:cstheme="minorHAnsi"/>
          <w:sz w:val="21"/>
          <w:szCs w:val="21"/>
        </w:rPr>
        <w:t xml:space="preserve">d Girls Support Service (WIM). </w:t>
      </w:r>
    </w:p>
    <w:p w14:paraId="658B071C" w14:textId="77777777" w:rsidR="0015321E" w:rsidRPr="002F4CCA" w:rsidRDefault="0015321E" w:rsidP="0015321E">
      <w:pPr>
        <w:spacing w:after="240" w:line="240" w:lineRule="auto"/>
        <w:ind w:left="0" w:firstLine="0"/>
        <w:rPr>
          <w:rFonts w:asciiTheme="minorHAnsi" w:hAnsiTheme="minorHAnsi" w:cstheme="minorHAnsi"/>
          <w:sz w:val="21"/>
          <w:szCs w:val="21"/>
        </w:rPr>
      </w:pPr>
      <w:r w:rsidRPr="002F4CCA">
        <w:rPr>
          <w:rFonts w:asciiTheme="minorHAnsi" w:hAnsiTheme="minorHAnsi" w:cstheme="minorHAnsi"/>
          <w:sz w:val="21"/>
          <w:szCs w:val="21"/>
        </w:rPr>
        <w:t xml:space="preserve">Conversely, any information provided by WUTMI WIM to </w:t>
      </w:r>
      <w:r>
        <w:rPr>
          <w:rFonts w:asciiTheme="minorHAnsi" w:hAnsiTheme="minorHAnsi" w:cstheme="minorHAnsi"/>
          <w:sz w:val="21"/>
          <w:szCs w:val="21"/>
        </w:rPr>
        <w:t>Project or CIU staff regarding potential</w:t>
      </w:r>
      <w:r w:rsidRPr="002F4CCA">
        <w:rPr>
          <w:rFonts w:asciiTheme="minorHAnsi" w:hAnsiTheme="minorHAnsi" w:cstheme="minorHAnsi"/>
          <w:sz w:val="21"/>
          <w:szCs w:val="21"/>
        </w:rPr>
        <w:t xml:space="preserve"> </w:t>
      </w:r>
      <w:proofErr w:type="gramStart"/>
      <w:r>
        <w:rPr>
          <w:rFonts w:asciiTheme="minorHAnsi" w:hAnsiTheme="minorHAnsi" w:cstheme="minorHAnsi"/>
          <w:sz w:val="21"/>
          <w:szCs w:val="21"/>
        </w:rPr>
        <w:t>p</w:t>
      </w:r>
      <w:r w:rsidRPr="002F4CCA">
        <w:rPr>
          <w:rFonts w:asciiTheme="minorHAnsi" w:hAnsiTheme="minorHAnsi" w:cstheme="minorHAnsi"/>
          <w:sz w:val="21"/>
          <w:szCs w:val="21"/>
        </w:rPr>
        <w:t>roject-related</w:t>
      </w:r>
      <w:proofErr w:type="gramEnd"/>
      <w:r w:rsidRPr="002F4CCA">
        <w:rPr>
          <w:rFonts w:asciiTheme="minorHAnsi" w:hAnsiTheme="minorHAnsi" w:cstheme="minorHAnsi"/>
          <w:sz w:val="21"/>
          <w:szCs w:val="21"/>
        </w:rPr>
        <w:t xml:space="preserve"> GBV, SEA/SH or VAC, will be </w:t>
      </w:r>
      <w:r>
        <w:rPr>
          <w:rFonts w:asciiTheme="minorHAnsi" w:hAnsiTheme="minorHAnsi" w:cstheme="minorHAnsi"/>
          <w:sz w:val="21"/>
          <w:szCs w:val="21"/>
        </w:rPr>
        <w:t xml:space="preserve">documented and investigated, while simultaneously ensuring that the victim is receiving support. </w:t>
      </w:r>
      <w:r w:rsidRPr="002F4CCA">
        <w:rPr>
          <w:rFonts w:asciiTheme="minorHAnsi" w:hAnsiTheme="minorHAnsi" w:cstheme="minorHAnsi"/>
          <w:sz w:val="21"/>
          <w:szCs w:val="21"/>
        </w:rPr>
        <w:t xml:space="preserve">Refer </w:t>
      </w:r>
      <w:r>
        <w:rPr>
          <w:rFonts w:asciiTheme="minorHAnsi" w:hAnsiTheme="minorHAnsi" w:cstheme="minorHAnsi"/>
          <w:sz w:val="21"/>
          <w:szCs w:val="21"/>
        </w:rPr>
        <w:t xml:space="preserve">to </w:t>
      </w:r>
      <w:r w:rsidRPr="002F4CCA">
        <w:rPr>
          <w:rFonts w:asciiTheme="minorHAnsi" w:hAnsiTheme="minorHAnsi" w:cstheme="minorHAnsi"/>
          <w:sz w:val="21"/>
          <w:szCs w:val="21"/>
        </w:rPr>
        <w:t>Section 7 for confidentiality provisions.</w:t>
      </w:r>
    </w:p>
    <w:p w14:paraId="219C9BF5" w14:textId="77777777" w:rsidR="0015321E" w:rsidRPr="00C64642" w:rsidRDefault="0015321E" w:rsidP="0015321E">
      <w:pPr>
        <w:pStyle w:val="Heading4"/>
        <w:ind w:left="284" w:hanging="284"/>
        <w:rPr>
          <w:color w:val="1F4E79" w:themeColor="accent5" w:themeShade="80"/>
          <w:sz w:val="26"/>
          <w:szCs w:val="26"/>
        </w:rPr>
      </w:pPr>
      <w:bookmarkStart w:id="144" w:name="_Toc48852568"/>
      <w:bookmarkStart w:id="145" w:name="_Toc48852746"/>
      <w:bookmarkStart w:id="146" w:name="_Toc48852848"/>
      <w:bookmarkStart w:id="147" w:name="_Toc48853063"/>
      <w:bookmarkStart w:id="148" w:name="_Toc48853594"/>
      <w:bookmarkStart w:id="149" w:name="_Toc48854125"/>
      <w:bookmarkEnd w:id="143"/>
      <w:r w:rsidRPr="00C64642">
        <w:rPr>
          <w:color w:val="1F4E79" w:themeColor="accent5" w:themeShade="80"/>
          <w:sz w:val="26"/>
          <w:szCs w:val="26"/>
        </w:rPr>
        <w:t xml:space="preserve">Information handling and storage </w:t>
      </w:r>
      <w:bookmarkEnd w:id="144"/>
      <w:bookmarkEnd w:id="145"/>
      <w:bookmarkEnd w:id="146"/>
      <w:bookmarkEnd w:id="147"/>
      <w:bookmarkEnd w:id="148"/>
      <w:bookmarkEnd w:id="149"/>
    </w:p>
    <w:p w14:paraId="1017D73B" w14:textId="77777777" w:rsidR="0015321E" w:rsidRPr="002F4CCA" w:rsidRDefault="0015321E" w:rsidP="0015321E">
      <w:pPr>
        <w:pStyle w:val="BodyText"/>
        <w:spacing w:after="240"/>
        <w:ind w:left="0"/>
        <w:jc w:val="both"/>
        <w:rPr>
          <w:rFonts w:asciiTheme="minorHAnsi" w:hAnsiTheme="minorHAnsi" w:cstheme="minorHAnsi"/>
          <w:sz w:val="21"/>
          <w:szCs w:val="21"/>
        </w:rPr>
      </w:pPr>
      <w:r w:rsidRPr="002F4CCA">
        <w:rPr>
          <w:rFonts w:asciiTheme="minorHAnsi" w:hAnsiTheme="minorHAnsi" w:cstheme="minorHAnsi"/>
          <w:sz w:val="21"/>
          <w:szCs w:val="21"/>
        </w:rPr>
        <w:t>Each concern or complaint received by the DCP shall be allocated a unique File identifier – NTC GRM – 2020 #1, NTC GRM – 2020 #2 etc.</w:t>
      </w:r>
    </w:p>
    <w:p w14:paraId="7DA8A202" w14:textId="77777777" w:rsidR="0015321E" w:rsidRPr="002F4CCA" w:rsidRDefault="0015321E" w:rsidP="0015321E">
      <w:pPr>
        <w:pStyle w:val="BodyText"/>
        <w:spacing w:after="240"/>
        <w:ind w:left="0"/>
        <w:jc w:val="both"/>
        <w:rPr>
          <w:rFonts w:asciiTheme="minorHAnsi" w:hAnsiTheme="minorHAnsi" w:cstheme="minorHAnsi"/>
          <w:sz w:val="21"/>
          <w:szCs w:val="21"/>
        </w:rPr>
      </w:pPr>
      <w:r w:rsidRPr="002F4CCA">
        <w:rPr>
          <w:rFonts w:asciiTheme="minorHAnsi" w:hAnsiTheme="minorHAnsi" w:cstheme="minorHAnsi"/>
          <w:sz w:val="21"/>
          <w:szCs w:val="21"/>
        </w:rPr>
        <w:t>A hard copy of the Grievance Report F</w:t>
      </w:r>
      <w:r>
        <w:rPr>
          <w:rFonts w:asciiTheme="minorHAnsi" w:hAnsiTheme="minorHAnsi" w:cstheme="minorHAnsi"/>
          <w:sz w:val="21"/>
          <w:szCs w:val="21"/>
        </w:rPr>
        <w:t>orm</w:t>
      </w:r>
      <w:r w:rsidRPr="002F4CCA">
        <w:rPr>
          <w:rFonts w:asciiTheme="minorHAnsi" w:hAnsiTheme="minorHAnsi" w:cstheme="minorHAnsi"/>
          <w:sz w:val="21"/>
          <w:szCs w:val="21"/>
        </w:rPr>
        <w:t xml:space="preserve"> will be filed by the DCP in a locked filing cabinet.</w:t>
      </w:r>
    </w:p>
    <w:p w14:paraId="495C340B" w14:textId="77777777" w:rsidR="0015321E" w:rsidRPr="002F4CCA" w:rsidRDefault="0015321E" w:rsidP="0015321E">
      <w:pPr>
        <w:pStyle w:val="BodyText"/>
        <w:spacing w:after="240"/>
        <w:ind w:left="0"/>
        <w:jc w:val="both"/>
        <w:rPr>
          <w:rFonts w:asciiTheme="minorHAnsi" w:hAnsiTheme="minorHAnsi" w:cstheme="minorHAnsi"/>
          <w:sz w:val="21"/>
          <w:szCs w:val="21"/>
        </w:rPr>
      </w:pPr>
      <w:r w:rsidRPr="002F4CCA">
        <w:rPr>
          <w:rFonts w:asciiTheme="minorHAnsi" w:hAnsiTheme="minorHAnsi" w:cstheme="minorHAnsi"/>
          <w:sz w:val="21"/>
          <w:szCs w:val="21"/>
        </w:rPr>
        <w:t>Details of each concern or complaint will be input</w:t>
      </w:r>
      <w:r>
        <w:rPr>
          <w:rFonts w:asciiTheme="minorHAnsi" w:hAnsiTheme="minorHAnsi" w:cstheme="minorHAnsi"/>
          <w:sz w:val="21"/>
          <w:szCs w:val="21"/>
        </w:rPr>
        <w:t>ted</w:t>
      </w:r>
      <w:r w:rsidRPr="002F4CCA">
        <w:rPr>
          <w:rFonts w:asciiTheme="minorHAnsi" w:hAnsiTheme="minorHAnsi" w:cstheme="minorHAnsi"/>
          <w:sz w:val="21"/>
          <w:szCs w:val="21"/>
        </w:rPr>
        <w:t xml:space="preserve"> into a master file excel spreadsheet which will be stored by the NTC Project Manager in an NTC Project sub-folder: </w:t>
      </w:r>
      <w:r>
        <w:fldChar w:fldCharType="begin"/>
      </w:r>
      <w:r>
        <w:instrText xml:space="preserve"> HYPERLINK "file:///\\\\Safeguards\\Complaints" </w:instrText>
      </w:r>
      <w:r>
        <w:fldChar w:fldCharType="separate"/>
      </w:r>
      <w:r w:rsidRPr="002F4CCA">
        <w:rPr>
          <w:rStyle w:val="Hyperlink"/>
          <w:rFonts w:asciiTheme="minorHAnsi" w:hAnsiTheme="minorHAnsi" w:cstheme="minorHAnsi"/>
          <w:sz w:val="21"/>
          <w:szCs w:val="21"/>
        </w:rPr>
        <w:t>\\Safeguards\Complaints</w:t>
      </w:r>
      <w:r>
        <w:rPr>
          <w:rStyle w:val="Hyperlink"/>
          <w:rFonts w:asciiTheme="minorHAnsi" w:hAnsiTheme="minorHAnsi" w:cstheme="minorHAnsi"/>
          <w:sz w:val="21"/>
          <w:szCs w:val="21"/>
        </w:rPr>
        <w:fldChar w:fldCharType="end"/>
      </w:r>
      <w:r>
        <w:rPr>
          <w:rFonts w:asciiTheme="minorHAnsi" w:hAnsiTheme="minorHAnsi" w:cstheme="minorHAnsi"/>
          <w:sz w:val="21"/>
          <w:szCs w:val="21"/>
        </w:rPr>
        <w:t>, which is not accessible to other parties.</w:t>
      </w:r>
    </w:p>
    <w:p w14:paraId="714553A6" w14:textId="77777777" w:rsidR="0015321E" w:rsidRPr="002F4CCA" w:rsidRDefault="0015321E" w:rsidP="0015321E">
      <w:pPr>
        <w:pStyle w:val="BodyText"/>
        <w:spacing w:after="240"/>
        <w:ind w:left="0"/>
        <w:jc w:val="both"/>
        <w:rPr>
          <w:rFonts w:asciiTheme="minorHAnsi" w:hAnsiTheme="minorHAnsi" w:cstheme="minorHAnsi"/>
          <w:sz w:val="21"/>
          <w:szCs w:val="21"/>
        </w:rPr>
      </w:pPr>
      <w:r>
        <w:rPr>
          <w:rFonts w:asciiTheme="minorHAnsi" w:hAnsiTheme="minorHAnsi" w:cstheme="minorHAnsi"/>
          <w:sz w:val="21"/>
          <w:szCs w:val="21"/>
        </w:rPr>
        <w:t>Information related</w:t>
      </w:r>
      <w:r w:rsidRPr="002F4CCA">
        <w:rPr>
          <w:rFonts w:asciiTheme="minorHAnsi" w:hAnsiTheme="minorHAnsi" w:cstheme="minorHAnsi"/>
          <w:sz w:val="21"/>
          <w:szCs w:val="21"/>
        </w:rPr>
        <w:t xml:space="preserve"> to GBV, SEA, HT, VAC </w:t>
      </w:r>
      <w:r>
        <w:rPr>
          <w:rFonts w:asciiTheme="minorHAnsi" w:hAnsiTheme="minorHAnsi" w:cstheme="minorHAnsi"/>
          <w:sz w:val="21"/>
          <w:szCs w:val="21"/>
        </w:rPr>
        <w:t>will be</w:t>
      </w:r>
      <w:r w:rsidRPr="002F4CCA">
        <w:rPr>
          <w:rFonts w:asciiTheme="minorHAnsi" w:hAnsiTheme="minorHAnsi" w:cstheme="minorHAnsi"/>
          <w:sz w:val="21"/>
          <w:szCs w:val="21"/>
        </w:rPr>
        <w:t xml:space="preserve"> treated as personal and confidential [retained within Project management and </w:t>
      </w:r>
      <w:r>
        <w:rPr>
          <w:rFonts w:asciiTheme="minorHAnsi" w:hAnsiTheme="minorHAnsi" w:cstheme="minorHAnsi"/>
          <w:sz w:val="21"/>
          <w:szCs w:val="21"/>
        </w:rPr>
        <w:t>g</w:t>
      </w:r>
      <w:r w:rsidRPr="002F4CCA">
        <w:rPr>
          <w:rFonts w:asciiTheme="minorHAnsi" w:hAnsiTheme="minorHAnsi" w:cstheme="minorHAnsi"/>
          <w:sz w:val="21"/>
          <w:szCs w:val="21"/>
        </w:rPr>
        <w:t xml:space="preserve">overnance </w:t>
      </w:r>
      <w:r>
        <w:rPr>
          <w:rFonts w:asciiTheme="minorHAnsi" w:hAnsiTheme="minorHAnsi" w:cstheme="minorHAnsi"/>
          <w:sz w:val="21"/>
          <w:szCs w:val="21"/>
        </w:rPr>
        <w:t>g</w:t>
      </w:r>
      <w:r w:rsidRPr="002F4CCA">
        <w:rPr>
          <w:rFonts w:asciiTheme="minorHAnsi" w:hAnsiTheme="minorHAnsi" w:cstheme="minorHAnsi"/>
          <w:sz w:val="21"/>
          <w:szCs w:val="21"/>
        </w:rPr>
        <w:t>roup] at all times, and shall only be made available to WUTMI and approved authorities (such as police)</w:t>
      </w:r>
      <w:r>
        <w:rPr>
          <w:rFonts w:asciiTheme="minorHAnsi" w:hAnsiTheme="minorHAnsi" w:cstheme="minorHAnsi"/>
          <w:sz w:val="21"/>
          <w:szCs w:val="21"/>
        </w:rPr>
        <w:t xml:space="preserve"> with personal of the victim or as legally required</w:t>
      </w:r>
      <w:r w:rsidRPr="002F4CCA">
        <w:rPr>
          <w:rFonts w:asciiTheme="minorHAnsi" w:hAnsiTheme="minorHAnsi" w:cstheme="minorHAnsi"/>
          <w:sz w:val="21"/>
          <w:szCs w:val="21"/>
        </w:rPr>
        <w:t>.</w:t>
      </w:r>
    </w:p>
    <w:p w14:paraId="0BA6F65A" w14:textId="77777777" w:rsidR="0015321E" w:rsidRPr="00177FDE" w:rsidRDefault="0015321E" w:rsidP="0015321E">
      <w:pPr>
        <w:pStyle w:val="Heading4"/>
        <w:ind w:left="284" w:hanging="284"/>
        <w:rPr>
          <w:color w:val="1F4E79" w:themeColor="accent5" w:themeShade="80"/>
          <w:sz w:val="26"/>
          <w:szCs w:val="26"/>
        </w:rPr>
      </w:pPr>
      <w:bookmarkStart w:id="150" w:name="_Toc531270006"/>
      <w:bookmarkStart w:id="151" w:name="_Toc48852569"/>
      <w:bookmarkStart w:id="152" w:name="_Toc48852747"/>
      <w:bookmarkStart w:id="153" w:name="_Toc48852849"/>
      <w:bookmarkStart w:id="154" w:name="_Toc48853064"/>
      <w:bookmarkStart w:id="155" w:name="_Toc48853595"/>
      <w:bookmarkStart w:id="156" w:name="_Toc48854126"/>
      <w:r w:rsidRPr="00177FDE">
        <w:rPr>
          <w:color w:val="1F4E79" w:themeColor="accent5" w:themeShade="80"/>
          <w:sz w:val="26"/>
          <w:szCs w:val="26"/>
        </w:rPr>
        <w:t xml:space="preserve">Communication the GRM to stakeholders </w:t>
      </w:r>
      <w:bookmarkEnd w:id="150"/>
      <w:bookmarkEnd w:id="151"/>
      <w:bookmarkEnd w:id="152"/>
      <w:bookmarkEnd w:id="153"/>
      <w:bookmarkEnd w:id="154"/>
      <w:bookmarkEnd w:id="155"/>
      <w:bookmarkEnd w:id="156"/>
    </w:p>
    <w:p w14:paraId="1F4595AB" w14:textId="77777777" w:rsidR="0015321E" w:rsidRPr="002F4CCA" w:rsidRDefault="0015321E" w:rsidP="0015321E">
      <w:pPr>
        <w:pStyle w:val="BodyText"/>
        <w:spacing w:after="240"/>
        <w:ind w:left="0"/>
        <w:jc w:val="both"/>
        <w:rPr>
          <w:rFonts w:asciiTheme="minorHAnsi" w:hAnsiTheme="minorHAnsi" w:cstheme="minorHAnsi"/>
          <w:sz w:val="21"/>
          <w:szCs w:val="21"/>
        </w:rPr>
      </w:pPr>
      <w:r w:rsidRPr="002F4CCA">
        <w:rPr>
          <w:rFonts w:asciiTheme="minorHAnsi" w:hAnsiTheme="minorHAnsi" w:cstheme="minorHAnsi"/>
          <w:sz w:val="21"/>
          <w:szCs w:val="21"/>
        </w:rPr>
        <w:t xml:space="preserve">During all </w:t>
      </w:r>
      <w:r>
        <w:rPr>
          <w:rFonts w:asciiTheme="minorHAnsi" w:hAnsiTheme="minorHAnsi" w:cstheme="minorHAnsi"/>
          <w:sz w:val="21"/>
          <w:szCs w:val="21"/>
        </w:rPr>
        <w:t>s</w:t>
      </w:r>
      <w:r w:rsidRPr="002F4CCA">
        <w:rPr>
          <w:rFonts w:asciiTheme="minorHAnsi" w:hAnsiTheme="minorHAnsi" w:cstheme="minorHAnsi"/>
          <w:sz w:val="21"/>
          <w:szCs w:val="21"/>
        </w:rPr>
        <w:t xml:space="preserve">takeholder </w:t>
      </w:r>
      <w:r>
        <w:rPr>
          <w:rFonts w:asciiTheme="minorHAnsi" w:hAnsiTheme="minorHAnsi" w:cstheme="minorHAnsi"/>
          <w:sz w:val="21"/>
          <w:szCs w:val="21"/>
        </w:rPr>
        <w:t>e</w:t>
      </w:r>
      <w:r w:rsidRPr="002F4CCA">
        <w:rPr>
          <w:rFonts w:asciiTheme="minorHAnsi" w:hAnsiTheme="minorHAnsi" w:cstheme="minorHAnsi"/>
          <w:sz w:val="21"/>
          <w:szCs w:val="21"/>
        </w:rPr>
        <w:t xml:space="preserve">ngagement </w:t>
      </w:r>
      <w:r>
        <w:rPr>
          <w:rFonts w:asciiTheme="minorHAnsi" w:hAnsiTheme="minorHAnsi" w:cstheme="minorHAnsi"/>
          <w:sz w:val="21"/>
          <w:szCs w:val="21"/>
        </w:rPr>
        <w:t>a</w:t>
      </w:r>
      <w:r w:rsidRPr="002F4CCA">
        <w:rPr>
          <w:rFonts w:asciiTheme="minorHAnsi" w:hAnsiTheme="minorHAnsi" w:cstheme="minorHAnsi"/>
          <w:sz w:val="21"/>
          <w:szCs w:val="21"/>
        </w:rPr>
        <w:t xml:space="preserve">ctivities, there will be a statement announcing that there is a </w:t>
      </w:r>
      <w:r>
        <w:rPr>
          <w:rFonts w:asciiTheme="minorHAnsi" w:hAnsiTheme="minorHAnsi" w:cstheme="minorHAnsi"/>
          <w:sz w:val="21"/>
          <w:szCs w:val="21"/>
        </w:rPr>
        <w:t xml:space="preserve">Project </w:t>
      </w:r>
      <w:r w:rsidRPr="002F4CCA">
        <w:rPr>
          <w:rFonts w:asciiTheme="minorHAnsi" w:hAnsiTheme="minorHAnsi" w:cstheme="minorHAnsi"/>
          <w:sz w:val="21"/>
          <w:szCs w:val="21"/>
        </w:rPr>
        <w:t>Grievance Redress Process</w:t>
      </w:r>
      <w:r>
        <w:rPr>
          <w:rFonts w:asciiTheme="minorHAnsi" w:hAnsiTheme="minorHAnsi" w:cstheme="minorHAnsi"/>
          <w:sz w:val="21"/>
          <w:szCs w:val="21"/>
        </w:rPr>
        <w:t xml:space="preserve"> and </w:t>
      </w:r>
      <w:r w:rsidRPr="002F4CCA">
        <w:rPr>
          <w:rFonts w:asciiTheme="minorHAnsi" w:hAnsiTheme="minorHAnsi" w:cstheme="minorHAnsi"/>
          <w:sz w:val="21"/>
          <w:szCs w:val="21"/>
        </w:rPr>
        <w:t xml:space="preserve">how Stakeholders can raise complaints.  Communication about the GRM will </w:t>
      </w:r>
      <w:r>
        <w:rPr>
          <w:rFonts w:asciiTheme="minorHAnsi" w:hAnsiTheme="minorHAnsi" w:cstheme="minorHAnsi"/>
          <w:sz w:val="21"/>
          <w:szCs w:val="21"/>
        </w:rPr>
        <w:t xml:space="preserve">also </w:t>
      </w:r>
      <w:r w:rsidRPr="002F4CCA">
        <w:rPr>
          <w:rFonts w:asciiTheme="minorHAnsi" w:hAnsiTheme="minorHAnsi" w:cstheme="minorHAnsi"/>
          <w:sz w:val="21"/>
          <w:szCs w:val="21"/>
        </w:rPr>
        <w:t>be incorporated in broader communications as set out in Section 4.</w:t>
      </w:r>
    </w:p>
    <w:p w14:paraId="4B8B72B9" w14:textId="77777777" w:rsidR="0015321E" w:rsidRPr="00177FDE" w:rsidRDefault="0015321E" w:rsidP="0015321E">
      <w:pPr>
        <w:pStyle w:val="Heading4"/>
        <w:ind w:left="284" w:hanging="284"/>
        <w:rPr>
          <w:color w:val="1F4E79" w:themeColor="accent5" w:themeShade="80"/>
          <w:sz w:val="26"/>
          <w:szCs w:val="26"/>
        </w:rPr>
      </w:pPr>
      <w:bookmarkStart w:id="157" w:name="_Toc48852570"/>
      <w:bookmarkStart w:id="158" w:name="_Toc48852748"/>
      <w:bookmarkStart w:id="159" w:name="_Toc48852850"/>
      <w:bookmarkStart w:id="160" w:name="_Toc48853065"/>
      <w:bookmarkStart w:id="161" w:name="_Toc48853596"/>
      <w:bookmarkStart w:id="162" w:name="_Toc48854127"/>
      <w:r w:rsidRPr="00177FDE">
        <w:rPr>
          <w:color w:val="1F4E79" w:themeColor="accent5" w:themeShade="80"/>
          <w:sz w:val="26"/>
          <w:szCs w:val="26"/>
        </w:rPr>
        <w:t xml:space="preserve"> Reporting</w:t>
      </w:r>
      <w:bookmarkEnd w:id="157"/>
      <w:bookmarkEnd w:id="158"/>
      <w:bookmarkEnd w:id="159"/>
      <w:bookmarkEnd w:id="160"/>
      <w:bookmarkEnd w:id="161"/>
      <w:bookmarkEnd w:id="162"/>
    </w:p>
    <w:p w14:paraId="3FBD067D" w14:textId="77777777" w:rsidR="0015321E" w:rsidRDefault="0015321E" w:rsidP="0015321E">
      <w:pPr>
        <w:pStyle w:val="BodyText"/>
        <w:ind w:left="0"/>
      </w:pPr>
      <w:r>
        <w:t>The NTC Director will provide quarterly reports summarizing all grievances received to the DIDA and the World Bank:</w:t>
      </w:r>
    </w:p>
    <w:p w14:paraId="51AEB6BC" w14:textId="77777777" w:rsidR="0015321E" w:rsidRDefault="0015321E" w:rsidP="0015321E">
      <w:pPr>
        <w:spacing w:after="200" w:line="276" w:lineRule="auto"/>
        <w:ind w:left="0" w:firstLine="0"/>
        <w:rPr>
          <w:rFonts w:ascii="Arial" w:eastAsiaTheme="minorHAnsi" w:hAnsi="Arial" w:cs="Arial"/>
          <w:color w:val="auto"/>
        </w:rPr>
      </w:pPr>
      <w:r>
        <w:br w:type="page"/>
      </w:r>
    </w:p>
    <w:p w14:paraId="36A53585" w14:textId="77777777" w:rsidR="0015321E" w:rsidRPr="00C64642" w:rsidRDefault="0015321E" w:rsidP="0015321E">
      <w:pPr>
        <w:kinsoku w:val="0"/>
        <w:overflowPunct w:val="0"/>
        <w:autoSpaceDE w:val="0"/>
        <w:autoSpaceDN w:val="0"/>
        <w:adjustRightInd w:val="0"/>
        <w:spacing w:after="0" w:line="240" w:lineRule="auto"/>
        <w:ind w:left="1071" w:hanging="11"/>
        <w:jc w:val="right"/>
        <w:rPr>
          <w:b/>
          <w:bCs/>
          <w:spacing w:val="-2"/>
          <w:sz w:val="26"/>
          <w:szCs w:val="26"/>
        </w:rPr>
      </w:pPr>
      <w:r>
        <w:rPr>
          <w:b/>
          <w:bCs/>
          <w:spacing w:val="-2"/>
          <w:sz w:val="26"/>
          <w:szCs w:val="26"/>
        </w:rPr>
        <w:t xml:space="preserve">  </w:t>
      </w:r>
      <w:r w:rsidRPr="00C64642">
        <w:rPr>
          <w:b/>
          <w:bCs/>
          <w:spacing w:val="-2"/>
          <w:sz w:val="26"/>
          <w:szCs w:val="26"/>
        </w:rPr>
        <w:t>Annex 1: Draft Grievance Report Form</w:t>
      </w:r>
    </w:p>
    <w:p w14:paraId="7B030661" w14:textId="77777777" w:rsidR="0015321E" w:rsidRDefault="0015321E" w:rsidP="0015321E">
      <w:pPr>
        <w:kinsoku w:val="0"/>
        <w:overflowPunct w:val="0"/>
        <w:autoSpaceDE w:val="0"/>
        <w:autoSpaceDN w:val="0"/>
        <w:adjustRightInd w:val="0"/>
        <w:spacing w:after="0" w:line="240" w:lineRule="auto"/>
        <w:ind w:left="1071" w:hanging="11"/>
        <w:jc w:val="center"/>
        <w:rPr>
          <w:b/>
          <w:bCs/>
          <w:spacing w:val="-2"/>
          <w:sz w:val="44"/>
          <w:szCs w:val="44"/>
        </w:rPr>
      </w:pPr>
    </w:p>
    <w:p w14:paraId="3E18B9FD" w14:textId="77777777" w:rsidR="0015321E" w:rsidRPr="00C64642" w:rsidRDefault="0015321E" w:rsidP="0015321E">
      <w:pPr>
        <w:kinsoku w:val="0"/>
        <w:overflowPunct w:val="0"/>
        <w:autoSpaceDE w:val="0"/>
        <w:autoSpaceDN w:val="0"/>
        <w:adjustRightInd w:val="0"/>
        <w:spacing w:after="60" w:line="240" w:lineRule="auto"/>
        <w:ind w:left="1071" w:hanging="11"/>
        <w:rPr>
          <w:b/>
          <w:bCs/>
          <w:color w:val="1F4E79" w:themeColor="accent5" w:themeShade="80"/>
          <w:spacing w:val="-1"/>
          <w:sz w:val="26"/>
          <w:szCs w:val="26"/>
        </w:rPr>
      </w:pPr>
      <w:r>
        <w:rPr>
          <w:b/>
          <w:bCs/>
          <w:color w:val="1F4E79" w:themeColor="accent5" w:themeShade="80"/>
          <w:spacing w:val="-2"/>
          <w:sz w:val="26"/>
          <w:szCs w:val="26"/>
        </w:rPr>
        <w:t xml:space="preserve">                          </w:t>
      </w:r>
      <w:r w:rsidRPr="00C64642">
        <w:rPr>
          <w:b/>
          <w:bCs/>
          <w:color w:val="1F4E79" w:themeColor="accent5" w:themeShade="80"/>
          <w:spacing w:val="-2"/>
          <w:sz w:val="26"/>
          <w:szCs w:val="26"/>
        </w:rPr>
        <w:t>INITIAL GRIEVANCE</w:t>
      </w:r>
      <w:r w:rsidRPr="00C64642">
        <w:rPr>
          <w:b/>
          <w:bCs/>
          <w:color w:val="1F4E79" w:themeColor="accent5" w:themeShade="80"/>
          <w:sz w:val="26"/>
          <w:szCs w:val="26"/>
        </w:rPr>
        <w:t xml:space="preserve"> </w:t>
      </w:r>
      <w:r w:rsidRPr="00C64642">
        <w:rPr>
          <w:b/>
          <w:bCs/>
          <w:color w:val="1F4E79" w:themeColor="accent5" w:themeShade="80"/>
          <w:spacing w:val="-1"/>
          <w:sz w:val="26"/>
          <w:szCs w:val="26"/>
        </w:rPr>
        <w:t>REPORT FORM</w:t>
      </w:r>
    </w:p>
    <w:tbl>
      <w:tblPr>
        <w:tblW w:w="9393"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
        <w:gridCol w:w="3054"/>
        <w:gridCol w:w="10"/>
        <w:gridCol w:w="2434"/>
        <w:gridCol w:w="10"/>
        <w:gridCol w:w="3875"/>
      </w:tblGrid>
      <w:tr w:rsidR="0015321E" w:rsidRPr="004514D0" w14:paraId="679973B3" w14:textId="77777777" w:rsidTr="005C54B1">
        <w:trPr>
          <w:gridBefore w:val="1"/>
          <w:wBefore w:w="10" w:type="dxa"/>
          <w:trHeight w:hRule="exact" w:val="957"/>
        </w:trPr>
        <w:tc>
          <w:tcPr>
            <w:tcW w:w="9383" w:type="dxa"/>
            <w:gridSpan w:val="5"/>
          </w:tcPr>
          <w:p w14:paraId="55A3F766" w14:textId="77777777" w:rsidR="0015321E" w:rsidRDefault="0015321E" w:rsidP="005C54B1">
            <w:pPr>
              <w:kinsoku w:val="0"/>
              <w:overflowPunct w:val="0"/>
              <w:autoSpaceDE w:val="0"/>
              <w:autoSpaceDN w:val="0"/>
              <w:adjustRightInd w:val="0"/>
              <w:spacing w:before="29" w:after="0" w:line="240" w:lineRule="auto"/>
              <w:ind w:left="40"/>
              <w:rPr>
                <w:b/>
                <w:bCs/>
                <w:spacing w:val="-1"/>
              </w:rPr>
            </w:pPr>
            <w:r>
              <w:rPr>
                <w:b/>
                <w:bCs/>
                <w:spacing w:val="-1"/>
              </w:rPr>
              <w:t xml:space="preserve">Grievance Reference #: </w:t>
            </w:r>
          </w:p>
          <w:p w14:paraId="0E56F1C1" w14:textId="77777777" w:rsidR="0015321E" w:rsidRDefault="0015321E" w:rsidP="005C54B1">
            <w:pPr>
              <w:kinsoku w:val="0"/>
              <w:overflowPunct w:val="0"/>
              <w:autoSpaceDE w:val="0"/>
              <w:autoSpaceDN w:val="0"/>
              <w:adjustRightInd w:val="0"/>
              <w:spacing w:before="29" w:after="0" w:line="240" w:lineRule="auto"/>
              <w:ind w:left="40"/>
              <w:rPr>
                <w:b/>
                <w:bCs/>
                <w:spacing w:val="-1"/>
              </w:rPr>
            </w:pPr>
          </w:p>
          <w:p w14:paraId="38852998" w14:textId="77777777" w:rsidR="0015321E" w:rsidRDefault="0015321E" w:rsidP="005C54B1">
            <w:pPr>
              <w:kinsoku w:val="0"/>
              <w:overflowPunct w:val="0"/>
              <w:autoSpaceDE w:val="0"/>
              <w:autoSpaceDN w:val="0"/>
              <w:adjustRightInd w:val="0"/>
              <w:spacing w:before="29" w:after="0" w:line="240" w:lineRule="auto"/>
              <w:ind w:left="40"/>
              <w:rPr>
                <w:b/>
                <w:bCs/>
                <w:spacing w:val="-1"/>
              </w:rPr>
            </w:pPr>
            <w:r>
              <w:rPr>
                <w:b/>
                <w:bCs/>
                <w:spacing w:val="-1"/>
              </w:rPr>
              <w:t>Electronic file reference:</w:t>
            </w:r>
          </w:p>
        </w:tc>
      </w:tr>
      <w:tr w:rsidR="0015321E" w:rsidRPr="004514D0" w14:paraId="4C258A70" w14:textId="77777777" w:rsidTr="005C54B1">
        <w:trPr>
          <w:gridBefore w:val="1"/>
          <w:wBefore w:w="10" w:type="dxa"/>
          <w:trHeight w:hRule="exact" w:val="957"/>
        </w:trPr>
        <w:tc>
          <w:tcPr>
            <w:tcW w:w="9383" w:type="dxa"/>
            <w:gridSpan w:val="5"/>
          </w:tcPr>
          <w:p w14:paraId="04F87ECF" w14:textId="77777777" w:rsidR="0015321E" w:rsidRPr="004514D0" w:rsidRDefault="0015321E" w:rsidP="005C54B1">
            <w:pPr>
              <w:kinsoku w:val="0"/>
              <w:overflowPunct w:val="0"/>
              <w:autoSpaceDE w:val="0"/>
              <w:autoSpaceDN w:val="0"/>
              <w:adjustRightInd w:val="0"/>
              <w:spacing w:before="29" w:after="0" w:line="240" w:lineRule="auto"/>
              <w:ind w:left="40"/>
            </w:pPr>
            <w:bookmarkStart w:id="163" w:name="_Hlk532475332"/>
            <w:r>
              <w:rPr>
                <w:b/>
                <w:bCs/>
                <w:spacing w:val="-1"/>
              </w:rPr>
              <w:t>Background</w:t>
            </w:r>
            <w:r w:rsidRPr="004514D0">
              <w:rPr>
                <w:b/>
                <w:bCs/>
                <w:spacing w:val="-1"/>
              </w:rPr>
              <w:t xml:space="preserve"> Information: Summari</w:t>
            </w:r>
            <w:r>
              <w:rPr>
                <w:b/>
                <w:bCs/>
                <w:spacing w:val="-1"/>
              </w:rPr>
              <w:t>z</w:t>
            </w:r>
            <w:r w:rsidRPr="004514D0">
              <w:rPr>
                <w:b/>
                <w:bCs/>
                <w:spacing w:val="-1"/>
              </w:rPr>
              <w:t>e Details</w:t>
            </w:r>
            <w:r>
              <w:rPr>
                <w:b/>
                <w:bCs/>
                <w:spacing w:val="-1"/>
              </w:rPr>
              <w:t xml:space="preserve"> (attach further pages if necessary)</w:t>
            </w:r>
            <w:r w:rsidRPr="004514D0">
              <w:rPr>
                <w:b/>
                <w:bCs/>
                <w:spacing w:val="-1"/>
              </w:rPr>
              <w:t>:</w:t>
            </w:r>
          </w:p>
        </w:tc>
      </w:tr>
      <w:tr w:rsidR="0015321E" w:rsidRPr="004514D0" w14:paraId="629F557B" w14:textId="77777777" w:rsidTr="005C54B1">
        <w:trPr>
          <w:gridBefore w:val="1"/>
          <w:wBefore w:w="10" w:type="dxa"/>
          <w:trHeight w:hRule="exact" w:val="1675"/>
        </w:trPr>
        <w:tc>
          <w:tcPr>
            <w:tcW w:w="3064" w:type="dxa"/>
            <w:gridSpan w:val="2"/>
          </w:tcPr>
          <w:p w14:paraId="573CD037" w14:textId="77777777" w:rsidR="0015321E" w:rsidRPr="004514D0" w:rsidRDefault="0015321E" w:rsidP="005C54B1">
            <w:pPr>
              <w:kinsoku w:val="0"/>
              <w:overflowPunct w:val="0"/>
              <w:autoSpaceDE w:val="0"/>
              <w:autoSpaceDN w:val="0"/>
              <w:adjustRightInd w:val="0"/>
              <w:spacing w:after="0" w:line="272" w:lineRule="exact"/>
              <w:ind w:left="107"/>
            </w:pPr>
            <w:r w:rsidRPr="004514D0">
              <w:rPr>
                <w:b/>
                <w:bCs/>
                <w:spacing w:val="-1"/>
              </w:rPr>
              <w:t xml:space="preserve">Name of </w:t>
            </w:r>
            <w:r>
              <w:rPr>
                <w:b/>
                <w:bCs/>
                <w:spacing w:val="-1"/>
              </w:rPr>
              <w:t>concerned party</w:t>
            </w:r>
            <w:r w:rsidRPr="004514D0">
              <w:rPr>
                <w:b/>
                <w:bCs/>
                <w:spacing w:val="-1"/>
              </w:rPr>
              <w:t xml:space="preserve"> (or anonymous), and gender</w:t>
            </w:r>
          </w:p>
        </w:tc>
        <w:tc>
          <w:tcPr>
            <w:tcW w:w="2444" w:type="dxa"/>
            <w:gridSpan w:val="2"/>
          </w:tcPr>
          <w:p w14:paraId="530CAC8A" w14:textId="77777777" w:rsidR="0015321E" w:rsidRPr="004514D0" w:rsidRDefault="0015321E" w:rsidP="005C54B1">
            <w:pPr>
              <w:kinsoku w:val="0"/>
              <w:overflowPunct w:val="0"/>
              <w:autoSpaceDE w:val="0"/>
              <w:autoSpaceDN w:val="0"/>
              <w:adjustRightInd w:val="0"/>
              <w:spacing w:after="0" w:line="258" w:lineRule="auto"/>
              <w:ind w:left="46" w:right="106"/>
            </w:pPr>
            <w:r w:rsidRPr="004514D0">
              <w:rPr>
                <w:b/>
                <w:bCs/>
                <w:spacing w:val="-1"/>
              </w:rPr>
              <w:t>Employee</w:t>
            </w:r>
            <w:r w:rsidRPr="004514D0">
              <w:rPr>
                <w:b/>
                <w:bCs/>
                <w:spacing w:val="24"/>
              </w:rPr>
              <w:t xml:space="preserve"> </w:t>
            </w:r>
            <w:r w:rsidRPr="004514D0">
              <w:rPr>
                <w:b/>
                <w:bCs/>
              </w:rPr>
              <w:t>ID</w:t>
            </w:r>
            <w:r w:rsidRPr="004514D0">
              <w:rPr>
                <w:b/>
                <w:bCs/>
                <w:spacing w:val="42"/>
              </w:rPr>
              <w:t xml:space="preserve"> </w:t>
            </w:r>
            <w:r w:rsidRPr="004514D0">
              <w:rPr>
                <w:b/>
                <w:bCs/>
              </w:rPr>
              <w:t>(If</w:t>
            </w:r>
          </w:p>
          <w:p w14:paraId="28440CD1" w14:textId="77777777" w:rsidR="0015321E" w:rsidRPr="004514D0" w:rsidRDefault="0015321E" w:rsidP="005C54B1">
            <w:pPr>
              <w:kinsoku w:val="0"/>
              <w:overflowPunct w:val="0"/>
              <w:autoSpaceDE w:val="0"/>
              <w:autoSpaceDN w:val="0"/>
              <w:adjustRightInd w:val="0"/>
              <w:spacing w:after="0" w:line="274" w:lineRule="exact"/>
              <w:ind w:left="46"/>
            </w:pPr>
            <w:r w:rsidRPr="004514D0">
              <w:rPr>
                <w:b/>
                <w:bCs/>
                <w:spacing w:val="-1"/>
              </w:rPr>
              <w:t>Employee)</w:t>
            </w:r>
          </w:p>
        </w:tc>
        <w:tc>
          <w:tcPr>
            <w:tcW w:w="3875" w:type="dxa"/>
          </w:tcPr>
          <w:p w14:paraId="55AC69DE" w14:textId="77777777" w:rsidR="0015321E" w:rsidRPr="004514D0" w:rsidRDefault="0015321E" w:rsidP="005C54B1">
            <w:pPr>
              <w:kinsoku w:val="0"/>
              <w:overflowPunct w:val="0"/>
              <w:autoSpaceDE w:val="0"/>
              <w:autoSpaceDN w:val="0"/>
              <w:adjustRightInd w:val="0"/>
              <w:spacing w:after="0" w:line="256" w:lineRule="auto"/>
              <w:ind w:left="46" w:right="106"/>
              <w:rPr>
                <w:b/>
                <w:bCs/>
              </w:rPr>
            </w:pPr>
            <w:r w:rsidRPr="004514D0">
              <w:rPr>
                <w:b/>
                <w:bCs/>
              </w:rPr>
              <w:t>Telephone</w:t>
            </w:r>
          </w:p>
          <w:p w14:paraId="52664F7A" w14:textId="77777777" w:rsidR="0015321E" w:rsidRPr="004514D0" w:rsidRDefault="0015321E" w:rsidP="005C54B1">
            <w:pPr>
              <w:kinsoku w:val="0"/>
              <w:overflowPunct w:val="0"/>
              <w:autoSpaceDE w:val="0"/>
              <w:autoSpaceDN w:val="0"/>
              <w:adjustRightInd w:val="0"/>
              <w:spacing w:after="0" w:line="256" w:lineRule="auto"/>
              <w:ind w:left="46" w:right="106"/>
              <w:rPr>
                <w:b/>
                <w:bCs/>
                <w:spacing w:val="-1"/>
              </w:rPr>
            </w:pPr>
          </w:p>
          <w:p w14:paraId="3A03CF64" w14:textId="77777777" w:rsidR="0015321E" w:rsidRPr="004514D0" w:rsidRDefault="0015321E" w:rsidP="005C54B1">
            <w:pPr>
              <w:kinsoku w:val="0"/>
              <w:overflowPunct w:val="0"/>
              <w:autoSpaceDE w:val="0"/>
              <w:autoSpaceDN w:val="0"/>
              <w:adjustRightInd w:val="0"/>
              <w:spacing w:after="0" w:line="256" w:lineRule="auto"/>
              <w:ind w:left="46" w:right="228"/>
              <w:rPr>
                <w:b/>
                <w:bCs/>
                <w:spacing w:val="-1"/>
              </w:rPr>
            </w:pPr>
          </w:p>
          <w:p w14:paraId="3F380186" w14:textId="77777777" w:rsidR="0015321E" w:rsidRPr="004514D0" w:rsidRDefault="0015321E" w:rsidP="005C54B1">
            <w:pPr>
              <w:kinsoku w:val="0"/>
              <w:overflowPunct w:val="0"/>
              <w:autoSpaceDE w:val="0"/>
              <w:autoSpaceDN w:val="0"/>
              <w:adjustRightInd w:val="0"/>
              <w:spacing w:after="0" w:line="256" w:lineRule="auto"/>
              <w:ind w:left="46" w:right="228"/>
            </w:pPr>
            <w:r w:rsidRPr="004514D0">
              <w:rPr>
                <w:b/>
                <w:bCs/>
                <w:spacing w:val="-1"/>
              </w:rPr>
              <w:t>Email</w:t>
            </w:r>
          </w:p>
        </w:tc>
      </w:tr>
      <w:tr w:rsidR="0015321E" w:rsidRPr="004514D0" w14:paraId="58735D5B" w14:textId="77777777" w:rsidTr="005C54B1">
        <w:trPr>
          <w:trHeight w:hRule="exact" w:val="1675"/>
        </w:trPr>
        <w:tc>
          <w:tcPr>
            <w:tcW w:w="3064" w:type="dxa"/>
            <w:gridSpan w:val="2"/>
          </w:tcPr>
          <w:p w14:paraId="159F4DCA" w14:textId="77777777" w:rsidR="0015321E" w:rsidRPr="004514D0" w:rsidRDefault="0015321E" w:rsidP="005C54B1">
            <w:pPr>
              <w:kinsoku w:val="0"/>
              <w:overflowPunct w:val="0"/>
              <w:autoSpaceDE w:val="0"/>
              <w:autoSpaceDN w:val="0"/>
              <w:adjustRightInd w:val="0"/>
              <w:spacing w:after="0" w:line="272" w:lineRule="exact"/>
              <w:ind w:left="107"/>
              <w:rPr>
                <w:b/>
                <w:bCs/>
                <w:spacing w:val="-1"/>
              </w:rPr>
            </w:pPr>
            <w:r w:rsidRPr="004514D0">
              <w:rPr>
                <w:b/>
                <w:bCs/>
                <w:spacing w:val="-1"/>
              </w:rPr>
              <w:t xml:space="preserve">Date </w:t>
            </w:r>
            <w:r>
              <w:rPr>
                <w:b/>
                <w:bCs/>
                <w:spacing w:val="-1"/>
              </w:rPr>
              <w:t>Concern Received</w:t>
            </w:r>
          </w:p>
        </w:tc>
        <w:tc>
          <w:tcPr>
            <w:tcW w:w="2444" w:type="dxa"/>
            <w:gridSpan w:val="2"/>
          </w:tcPr>
          <w:p w14:paraId="1B780CC3" w14:textId="77777777" w:rsidR="0015321E" w:rsidRPr="004514D0" w:rsidRDefault="0015321E" w:rsidP="005C54B1">
            <w:pPr>
              <w:kinsoku w:val="0"/>
              <w:overflowPunct w:val="0"/>
              <w:autoSpaceDE w:val="0"/>
              <w:autoSpaceDN w:val="0"/>
              <w:adjustRightInd w:val="0"/>
              <w:spacing w:after="0" w:line="258" w:lineRule="auto"/>
              <w:ind w:right="106"/>
              <w:rPr>
                <w:b/>
                <w:bCs/>
                <w:spacing w:val="-1"/>
              </w:rPr>
            </w:pPr>
            <w:r w:rsidRPr="004514D0">
              <w:rPr>
                <w:b/>
                <w:bCs/>
                <w:spacing w:val="-1"/>
              </w:rPr>
              <w:t xml:space="preserve">Date of </w:t>
            </w:r>
            <w:proofErr w:type="gramStart"/>
            <w:r w:rsidRPr="004514D0">
              <w:rPr>
                <w:b/>
                <w:bCs/>
                <w:spacing w:val="-1"/>
              </w:rPr>
              <w:t>2 week</w:t>
            </w:r>
            <w:proofErr w:type="gramEnd"/>
            <w:r w:rsidRPr="004514D0">
              <w:rPr>
                <w:b/>
                <w:bCs/>
                <w:spacing w:val="-1"/>
              </w:rPr>
              <w:t xml:space="preserve"> deadline for </w:t>
            </w:r>
            <w:r>
              <w:rPr>
                <w:b/>
                <w:bCs/>
                <w:spacing w:val="-1"/>
              </w:rPr>
              <w:t xml:space="preserve">initial </w:t>
            </w:r>
            <w:r w:rsidRPr="004514D0">
              <w:rPr>
                <w:b/>
                <w:bCs/>
                <w:spacing w:val="-1"/>
              </w:rPr>
              <w:t>resolution or escalation:</w:t>
            </w:r>
          </w:p>
        </w:tc>
        <w:tc>
          <w:tcPr>
            <w:tcW w:w="3885" w:type="dxa"/>
            <w:gridSpan w:val="2"/>
          </w:tcPr>
          <w:p w14:paraId="678E482A" w14:textId="77777777" w:rsidR="0015321E" w:rsidRPr="004514D0" w:rsidRDefault="0015321E" w:rsidP="005C54B1">
            <w:pPr>
              <w:kinsoku w:val="0"/>
              <w:overflowPunct w:val="0"/>
              <w:autoSpaceDE w:val="0"/>
              <w:autoSpaceDN w:val="0"/>
              <w:adjustRightInd w:val="0"/>
              <w:spacing w:after="0" w:line="256" w:lineRule="auto"/>
              <w:ind w:left="46" w:right="106"/>
              <w:rPr>
                <w:b/>
                <w:bCs/>
              </w:rPr>
            </w:pPr>
            <w:r w:rsidRPr="004514D0">
              <w:rPr>
                <w:b/>
                <w:bCs/>
              </w:rPr>
              <w:t>Actual date of close out:</w:t>
            </w:r>
          </w:p>
        </w:tc>
      </w:tr>
      <w:tr w:rsidR="0015321E" w:rsidRPr="004514D0" w14:paraId="649E4CC6" w14:textId="77777777" w:rsidTr="005C54B1">
        <w:trPr>
          <w:gridBefore w:val="1"/>
          <w:wBefore w:w="10" w:type="dxa"/>
          <w:trHeight w:hRule="exact" w:val="1618"/>
        </w:trPr>
        <w:tc>
          <w:tcPr>
            <w:tcW w:w="9383" w:type="dxa"/>
            <w:gridSpan w:val="5"/>
          </w:tcPr>
          <w:p w14:paraId="5CD14DB0" w14:textId="77777777" w:rsidR="0015321E" w:rsidRPr="004514D0" w:rsidRDefault="0015321E" w:rsidP="005C54B1">
            <w:pPr>
              <w:kinsoku w:val="0"/>
              <w:overflowPunct w:val="0"/>
              <w:autoSpaceDE w:val="0"/>
              <w:autoSpaceDN w:val="0"/>
              <w:adjustRightInd w:val="0"/>
              <w:spacing w:after="0" w:line="240" w:lineRule="auto"/>
              <w:ind w:left="40"/>
            </w:pPr>
            <w:r w:rsidRPr="004514D0">
              <w:rPr>
                <w:b/>
                <w:bCs/>
              </w:rPr>
              <w:t xml:space="preserve">Date, </w:t>
            </w:r>
            <w:r w:rsidRPr="004514D0">
              <w:rPr>
                <w:b/>
                <w:bCs/>
                <w:spacing w:val="-1"/>
              </w:rPr>
              <w:t>time,</w:t>
            </w:r>
            <w:r w:rsidRPr="004514D0">
              <w:rPr>
                <w:b/>
                <w:bCs/>
              </w:rPr>
              <w:t xml:space="preserve"> and location</w:t>
            </w:r>
            <w:r w:rsidRPr="004514D0">
              <w:rPr>
                <w:b/>
                <w:bCs/>
                <w:spacing w:val="-2"/>
              </w:rPr>
              <w:t xml:space="preserve"> </w:t>
            </w:r>
            <w:r w:rsidRPr="004514D0">
              <w:rPr>
                <w:b/>
                <w:bCs/>
              </w:rPr>
              <w:t>of</w:t>
            </w:r>
            <w:r w:rsidRPr="004514D0">
              <w:rPr>
                <w:b/>
                <w:bCs/>
                <w:spacing w:val="1"/>
              </w:rPr>
              <w:t xml:space="preserve"> </w:t>
            </w:r>
            <w:r w:rsidRPr="004514D0">
              <w:rPr>
                <w:b/>
                <w:bCs/>
                <w:spacing w:val="-1"/>
              </w:rPr>
              <w:t>Event</w:t>
            </w:r>
            <w:r w:rsidRPr="004514D0">
              <w:rPr>
                <w:b/>
                <w:bCs/>
              </w:rPr>
              <w:t xml:space="preserve"> </w:t>
            </w:r>
            <w:r w:rsidRPr="004514D0">
              <w:rPr>
                <w:b/>
                <w:bCs/>
                <w:spacing w:val="-1"/>
              </w:rPr>
              <w:t>leading</w:t>
            </w:r>
            <w:r w:rsidRPr="004514D0">
              <w:rPr>
                <w:b/>
                <w:bCs/>
              </w:rPr>
              <w:t xml:space="preserve"> to </w:t>
            </w:r>
            <w:r>
              <w:rPr>
                <w:b/>
                <w:bCs/>
                <w:spacing w:val="-1"/>
              </w:rPr>
              <w:t>Concern</w:t>
            </w:r>
            <w:r w:rsidRPr="004514D0">
              <w:rPr>
                <w:b/>
                <w:bCs/>
                <w:spacing w:val="-1"/>
              </w:rPr>
              <w:t>:</w:t>
            </w:r>
          </w:p>
        </w:tc>
      </w:tr>
      <w:tr w:rsidR="0015321E" w:rsidRPr="004514D0" w14:paraId="6071DE2E" w14:textId="77777777" w:rsidTr="005C54B1">
        <w:trPr>
          <w:gridBefore w:val="1"/>
          <w:wBefore w:w="10" w:type="dxa"/>
          <w:trHeight w:hRule="exact" w:val="1841"/>
        </w:trPr>
        <w:tc>
          <w:tcPr>
            <w:tcW w:w="9383" w:type="dxa"/>
            <w:gridSpan w:val="5"/>
          </w:tcPr>
          <w:p w14:paraId="27F44117" w14:textId="77777777" w:rsidR="0015321E" w:rsidRPr="004514D0" w:rsidRDefault="0015321E" w:rsidP="005C54B1">
            <w:pPr>
              <w:kinsoku w:val="0"/>
              <w:overflowPunct w:val="0"/>
              <w:autoSpaceDE w:val="0"/>
              <w:autoSpaceDN w:val="0"/>
              <w:adjustRightInd w:val="0"/>
              <w:spacing w:after="0" w:line="240" w:lineRule="auto"/>
              <w:ind w:left="40"/>
            </w:pPr>
            <w:r w:rsidRPr="004514D0">
              <w:rPr>
                <w:b/>
                <w:bCs/>
                <w:spacing w:val="-1"/>
              </w:rPr>
              <w:t>Detailed</w:t>
            </w:r>
            <w:r w:rsidRPr="004514D0">
              <w:rPr>
                <w:b/>
                <w:bCs/>
              </w:rPr>
              <w:t xml:space="preserve"> </w:t>
            </w:r>
            <w:r w:rsidRPr="004514D0">
              <w:rPr>
                <w:b/>
                <w:bCs/>
                <w:spacing w:val="-1"/>
              </w:rPr>
              <w:t>account</w:t>
            </w:r>
            <w:r w:rsidRPr="004514D0">
              <w:rPr>
                <w:b/>
                <w:bCs/>
              </w:rPr>
              <w:t xml:space="preserve"> of </w:t>
            </w:r>
            <w:r>
              <w:rPr>
                <w:b/>
                <w:bCs/>
                <w:spacing w:val="-1"/>
              </w:rPr>
              <w:t>Concern</w:t>
            </w:r>
            <w:r w:rsidRPr="004514D0">
              <w:rPr>
                <w:b/>
                <w:bCs/>
                <w:spacing w:val="-1"/>
              </w:rPr>
              <w:t xml:space="preserve"> (Include names</w:t>
            </w:r>
            <w:r w:rsidRPr="004514D0">
              <w:rPr>
                <w:b/>
                <w:bCs/>
                <w:spacing w:val="2"/>
              </w:rPr>
              <w:t xml:space="preserve"> </w:t>
            </w:r>
            <w:r w:rsidRPr="004514D0">
              <w:rPr>
                <w:b/>
                <w:bCs/>
              </w:rPr>
              <w:t>of</w:t>
            </w:r>
            <w:r w:rsidRPr="004514D0">
              <w:rPr>
                <w:b/>
                <w:bCs/>
                <w:spacing w:val="1"/>
              </w:rPr>
              <w:t xml:space="preserve"> </w:t>
            </w:r>
            <w:r w:rsidRPr="004514D0">
              <w:rPr>
                <w:b/>
                <w:bCs/>
                <w:spacing w:val="-1"/>
              </w:rPr>
              <w:t>persons</w:t>
            </w:r>
            <w:r w:rsidRPr="004514D0">
              <w:rPr>
                <w:b/>
                <w:bCs/>
              </w:rPr>
              <w:t xml:space="preserve"> </w:t>
            </w:r>
            <w:r w:rsidRPr="004514D0">
              <w:rPr>
                <w:b/>
                <w:bCs/>
                <w:spacing w:val="-1"/>
              </w:rPr>
              <w:t>involved)</w:t>
            </w:r>
            <w:r w:rsidRPr="004514D0">
              <w:rPr>
                <w:b/>
                <w:bCs/>
              </w:rPr>
              <w:t xml:space="preserve"> if</w:t>
            </w:r>
            <w:r w:rsidRPr="004514D0">
              <w:rPr>
                <w:b/>
                <w:bCs/>
                <w:spacing w:val="1"/>
              </w:rPr>
              <w:t xml:space="preserve"> </w:t>
            </w:r>
            <w:r w:rsidRPr="004514D0">
              <w:rPr>
                <w:b/>
                <w:bCs/>
                <w:spacing w:val="-1"/>
              </w:rPr>
              <w:t>known</w:t>
            </w:r>
            <w:r>
              <w:rPr>
                <w:b/>
                <w:bCs/>
                <w:spacing w:val="-1"/>
              </w:rPr>
              <w:t xml:space="preserve">  (attach further pages if necessary)</w:t>
            </w:r>
            <w:r w:rsidRPr="004514D0">
              <w:rPr>
                <w:b/>
                <w:bCs/>
                <w:spacing w:val="-1"/>
              </w:rPr>
              <w:t>:</w:t>
            </w:r>
          </w:p>
        </w:tc>
      </w:tr>
      <w:tr w:rsidR="0015321E" w:rsidRPr="004514D0" w14:paraId="4C4DC134" w14:textId="77777777" w:rsidTr="005C54B1">
        <w:trPr>
          <w:gridBefore w:val="1"/>
          <w:wBefore w:w="10" w:type="dxa"/>
          <w:trHeight w:hRule="exact" w:val="1843"/>
        </w:trPr>
        <w:tc>
          <w:tcPr>
            <w:tcW w:w="9383" w:type="dxa"/>
            <w:gridSpan w:val="5"/>
          </w:tcPr>
          <w:p w14:paraId="0B6567DA" w14:textId="77777777" w:rsidR="0015321E" w:rsidRPr="004514D0" w:rsidRDefault="0015321E" w:rsidP="005C54B1">
            <w:pPr>
              <w:kinsoku w:val="0"/>
              <w:overflowPunct w:val="0"/>
              <w:autoSpaceDE w:val="0"/>
              <w:autoSpaceDN w:val="0"/>
              <w:adjustRightInd w:val="0"/>
              <w:spacing w:after="0" w:line="240" w:lineRule="auto"/>
              <w:ind w:left="40"/>
            </w:pPr>
            <w:r w:rsidRPr="004514D0">
              <w:rPr>
                <w:b/>
                <w:bCs/>
                <w:spacing w:val="-1"/>
              </w:rPr>
              <w:t>Are there any policies,</w:t>
            </w:r>
            <w:r w:rsidRPr="004514D0">
              <w:rPr>
                <w:b/>
                <w:bCs/>
              </w:rPr>
              <w:t xml:space="preserve"> </w:t>
            </w:r>
            <w:r w:rsidRPr="004514D0">
              <w:rPr>
                <w:b/>
                <w:bCs/>
                <w:spacing w:val="-1"/>
              </w:rPr>
              <w:t>procedures,</w:t>
            </w:r>
            <w:r w:rsidRPr="004514D0">
              <w:rPr>
                <w:b/>
                <w:bCs/>
              </w:rPr>
              <w:t xml:space="preserve"> </w:t>
            </w:r>
            <w:r w:rsidRPr="004514D0">
              <w:rPr>
                <w:b/>
                <w:bCs/>
                <w:spacing w:val="-1"/>
              </w:rPr>
              <w:t>guidelines</w:t>
            </w:r>
            <w:r w:rsidRPr="004514D0">
              <w:rPr>
                <w:b/>
                <w:bCs/>
              </w:rPr>
              <w:t xml:space="preserve"> that may have</w:t>
            </w:r>
            <w:r w:rsidRPr="004514D0">
              <w:rPr>
                <w:b/>
                <w:bCs/>
                <w:spacing w:val="-1"/>
              </w:rPr>
              <w:t xml:space="preserve"> been</w:t>
            </w:r>
            <w:r w:rsidRPr="004514D0">
              <w:rPr>
                <w:b/>
                <w:bCs/>
              </w:rPr>
              <w:t xml:space="preserve"> </w:t>
            </w:r>
            <w:r w:rsidRPr="004514D0">
              <w:rPr>
                <w:b/>
                <w:bCs/>
                <w:spacing w:val="-1"/>
              </w:rPr>
              <w:t>violated</w:t>
            </w:r>
            <w:r>
              <w:rPr>
                <w:b/>
                <w:bCs/>
                <w:spacing w:val="-1"/>
              </w:rPr>
              <w:t xml:space="preserve">  (attach further pages </w:t>
            </w:r>
            <w:proofErr w:type="gramStart"/>
            <w:r>
              <w:rPr>
                <w:b/>
                <w:bCs/>
                <w:spacing w:val="-1"/>
              </w:rPr>
              <w:t>if necessary)</w:t>
            </w:r>
            <w:r w:rsidRPr="004514D0">
              <w:rPr>
                <w:b/>
                <w:bCs/>
                <w:spacing w:val="-1"/>
              </w:rPr>
              <w:t>:</w:t>
            </w:r>
            <w:proofErr w:type="gramEnd"/>
          </w:p>
        </w:tc>
      </w:tr>
      <w:tr w:rsidR="0015321E" w:rsidRPr="004514D0" w14:paraId="530B2346" w14:textId="77777777" w:rsidTr="005C54B1">
        <w:trPr>
          <w:gridBefore w:val="1"/>
          <w:wBefore w:w="10" w:type="dxa"/>
          <w:trHeight w:hRule="exact" w:val="1842"/>
        </w:trPr>
        <w:tc>
          <w:tcPr>
            <w:tcW w:w="9383" w:type="dxa"/>
            <w:gridSpan w:val="5"/>
          </w:tcPr>
          <w:p w14:paraId="5DF9CBC5" w14:textId="77777777" w:rsidR="0015321E" w:rsidRPr="004514D0" w:rsidRDefault="0015321E" w:rsidP="005C54B1">
            <w:pPr>
              <w:kinsoku w:val="0"/>
              <w:overflowPunct w:val="0"/>
              <w:autoSpaceDE w:val="0"/>
              <w:autoSpaceDN w:val="0"/>
              <w:adjustRightInd w:val="0"/>
              <w:spacing w:after="0" w:line="240" w:lineRule="auto"/>
              <w:ind w:left="40"/>
            </w:pPr>
            <w:r w:rsidRPr="004514D0">
              <w:rPr>
                <w:b/>
                <w:bCs/>
                <w:spacing w:val="-1"/>
              </w:rPr>
              <w:t>Proposed</w:t>
            </w:r>
            <w:r w:rsidRPr="004514D0">
              <w:rPr>
                <w:b/>
                <w:bCs/>
              </w:rPr>
              <w:t xml:space="preserve"> solution or</w:t>
            </w:r>
            <w:r w:rsidRPr="004514D0">
              <w:rPr>
                <w:b/>
                <w:bCs/>
                <w:spacing w:val="-1"/>
              </w:rPr>
              <w:t xml:space="preserve"> </w:t>
            </w:r>
            <w:r w:rsidRPr="004514D0">
              <w:rPr>
                <w:b/>
                <w:bCs/>
              </w:rPr>
              <w:t xml:space="preserve">sought </w:t>
            </w:r>
            <w:r w:rsidRPr="004514D0">
              <w:rPr>
                <w:b/>
                <w:bCs/>
                <w:spacing w:val="-1"/>
              </w:rPr>
              <w:t>remedy</w:t>
            </w:r>
            <w:r>
              <w:rPr>
                <w:b/>
                <w:bCs/>
                <w:spacing w:val="-1"/>
              </w:rPr>
              <w:t xml:space="preserve">  (attach further pages if necessary)</w:t>
            </w:r>
            <w:r w:rsidRPr="004514D0">
              <w:rPr>
                <w:b/>
                <w:bCs/>
                <w:spacing w:val="-1"/>
              </w:rPr>
              <w:t>:</w:t>
            </w:r>
          </w:p>
        </w:tc>
      </w:tr>
      <w:tr w:rsidR="0015321E" w:rsidRPr="004514D0" w14:paraId="767B176C" w14:textId="77777777" w:rsidTr="005C54B1">
        <w:trPr>
          <w:gridBefore w:val="1"/>
          <w:wBefore w:w="10" w:type="dxa"/>
          <w:trHeight w:hRule="exact" w:val="1384"/>
        </w:trPr>
        <w:tc>
          <w:tcPr>
            <w:tcW w:w="9383" w:type="dxa"/>
            <w:gridSpan w:val="5"/>
          </w:tcPr>
          <w:p w14:paraId="6D55250B" w14:textId="77777777" w:rsidR="0015321E" w:rsidRPr="004514D0" w:rsidRDefault="0015321E" w:rsidP="005C54B1">
            <w:pPr>
              <w:kinsoku w:val="0"/>
              <w:overflowPunct w:val="0"/>
              <w:autoSpaceDE w:val="0"/>
              <w:autoSpaceDN w:val="0"/>
              <w:adjustRightInd w:val="0"/>
              <w:spacing w:after="0" w:line="240" w:lineRule="auto"/>
              <w:ind w:left="40"/>
            </w:pPr>
            <w:bookmarkStart w:id="164" w:name="_GoBack"/>
            <w:bookmarkEnd w:id="164"/>
            <w:r w:rsidRPr="004514D0">
              <w:rPr>
                <w:b/>
                <w:bCs/>
                <w:spacing w:val="-1"/>
              </w:rPr>
              <w:t>Outcome</w:t>
            </w:r>
            <w:r w:rsidRPr="004514D0">
              <w:rPr>
                <w:b/>
                <w:bCs/>
                <w:spacing w:val="1"/>
              </w:rPr>
              <w:t xml:space="preserve"> </w:t>
            </w:r>
            <w:r w:rsidRPr="004514D0">
              <w:rPr>
                <w:b/>
                <w:bCs/>
              </w:rPr>
              <w:t>of</w:t>
            </w:r>
            <w:r w:rsidRPr="004514D0">
              <w:rPr>
                <w:b/>
                <w:bCs/>
                <w:spacing w:val="1"/>
              </w:rPr>
              <w:t xml:space="preserve"> </w:t>
            </w:r>
            <w:r>
              <w:rPr>
                <w:b/>
                <w:bCs/>
                <w:spacing w:val="-1"/>
              </w:rPr>
              <w:t>Concern  (attach further pages if necessary)</w:t>
            </w:r>
            <w:r w:rsidRPr="004514D0">
              <w:rPr>
                <w:b/>
                <w:bCs/>
                <w:spacing w:val="-1"/>
              </w:rPr>
              <w:t>:</w:t>
            </w:r>
          </w:p>
        </w:tc>
      </w:tr>
      <w:tr w:rsidR="0015321E" w:rsidRPr="004514D0" w14:paraId="0803771A" w14:textId="77777777" w:rsidTr="005C54B1">
        <w:trPr>
          <w:gridBefore w:val="1"/>
          <w:wBefore w:w="10" w:type="dxa"/>
          <w:trHeight w:hRule="exact" w:val="2433"/>
        </w:trPr>
        <w:tc>
          <w:tcPr>
            <w:tcW w:w="9383" w:type="dxa"/>
            <w:gridSpan w:val="5"/>
          </w:tcPr>
          <w:p w14:paraId="6B3E70F5" w14:textId="77777777" w:rsidR="0015321E" w:rsidRPr="004514D0" w:rsidRDefault="0015321E" w:rsidP="005C54B1">
            <w:pPr>
              <w:kinsoku w:val="0"/>
              <w:overflowPunct w:val="0"/>
              <w:autoSpaceDE w:val="0"/>
              <w:autoSpaceDN w:val="0"/>
              <w:adjustRightInd w:val="0"/>
              <w:spacing w:after="0" w:line="240" w:lineRule="auto"/>
              <w:ind w:left="40"/>
              <w:rPr>
                <w:b/>
                <w:bCs/>
                <w:spacing w:val="-1"/>
              </w:rPr>
            </w:pPr>
            <w:r w:rsidRPr="004514D0">
              <w:rPr>
                <w:b/>
                <w:bCs/>
                <w:spacing w:val="-1"/>
              </w:rPr>
              <w:t xml:space="preserve">Date </w:t>
            </w:r>
            <w:r w:rsidRPr="004514D0">
              <w:rPr>
                <w:b/>
                <w:bCs/>
              </w:rPr>
              <w:t xml:space="preserve">and </w:t>
            </w:r>
            <w:r w:rsidRPr="004514D0">
              <w:rPr>
                <w:b/>
                <w:bCs/>
                <w:spacing w:val="-1"/>
              </w:rPr>
              <w:t>Signature of Entry into Record:</w:t>
            </w:r>
          </w:p>
          <w:p w14:paraId="55806867" w14:textId="77777777" w:rsidR="0015321E" w:rsidRPr="004514D0" w:rsidRDefault="0015321E" w:rsidP="005C54B1">
            <w:pPr>
              <w:kinsoku w:val="0"/>
              <w:overflowPunct w:val="0"/>
              <w:autoSpaceDE w:val="0"/>
              <w:autoSpaceDN w:val="0"/>
              <w:adjustRightInd w:val="0"/>
              <w:spacing w:after="0" w:line="240" w:lineRule="auto"/>
              <w:ind w:left="40"/>
            </w:pPr>
          </w:p>
          <w:p w14:paraId="3A322BEF" w14:textId="77777777" w:rsidR="0015321E" w:rsidRPr="004514D0" w:rsidRDefault="0015321E" w:rsidP="005C54B1">
            <w:pPr>
              <w:kinsoku w:val="0"/>
              <w:overflowPunct w:val="0"/>
              <w:autoSpaceDE w:val="0"/>
              <w:autoSpaceDN w:val="0"/>
              <w:adjustRightInd w:val="0"/>
              <w:spacing w:after="0" w:line="240" w:lineRule="auto"/>
              <w:ind w:left="40"/>
            </w:pPr>
          </w:p>
          <w:p w14:paraId="31CC349C" w14:textId="77777777" w:rsidR="0015321E" w:rsidRPr="004514D0" w:rsidRDefault="0015321E" w:rsidP="005C54B1">
            <w:pPr>
              <w:kinsoku w:val="0"/>
              <w:overflowPunct w:val="0"/>
              <w:autoSpaceDE w:val="0"/>
              <w:autoSpaceDN w:val="0"/>
              <w:adjustRightInd w:val="0"/>
              <w:spacing w:after="0" w:line="240" w:lineRule="auto"/>
              <w:ind w:left="40"/>
            </w:pPr>
          </w:p>
          <w:p w14:paraId="020B14C6" w14:textId="77777777" w:rsidR="0015321E" w:rsidRPr="004514D0" w:rsidRDefault="0015321E" w:rsidP="005C54B1">
            <w:pPr>
              <w:kinsoku w:val="0"/>
              <w:overflowPunct w:val="0"/>
              <w:autoSpaceDE w:val="0"/>
              <w:autoSpaceDN w:val="0"/>
              <w:adjustRightInd w:val="0"/>
              <w:spacing w:after="0" w:line="240" w:lineRule="auto"/>
              <w:ind w:left="40"/>
            </w:pPr>
          </w:p>
          <w:p w14:paraId="7E28AA12" w14:textId="77777777" w:rsidR="0015321E" w:rsidRPr="004514D0" w:rsidRDefault="0015321E" w:rsidP="005C54B1">
            <w:pPr>
              <w:kinsoku w:val="0"/>
              <w:overflowPunct w:val="0"/>
              <w:autoSpaceDE w:val="0"/>
              <w:autoSpaceDN w:val="0"/>
              <w:adjustRightInd w:val="0"/>
              <w:spacing w:after="0" w:line="240" w:lineRule="auto"/>
              <w:ind w:left="40"/>
            </w:pPr>
          </w:p>
          <w:p w14:paraId="791172F1" w14:textId="77777777" w:rsidR="0015321E" w:rsidRPr="004514D0" w:rsidRDefault="0015321E" w:rsidP="005C54B1">
            <w:pPr>
              <w:kinsoku w:val="0"/>
              <w:overflowPunct w:val="0"/>
              <w:autoSpaceDE w:val="0"/>
              <w:autoSpaceDN w:val="0"/>
              <w:adjustRightInd w:val="0"/>
              <w:spacing w:after="0" w:line="240" w:lineRule="auto"/>
              <w:ind w:left="40"/>
            </w:pPr>
          </w:p>
          <w:p w14:paraId="2D7388CE" w14:textId="77777777" w:rsidR="0015321E" w:rsidRPr="004514D0" w:rsidRDefault="0015321E" w:rsidP="005C54B1">
            <w:pPr>
              <w:kinsoku w:val="0"/>
              <w:overflowPunct w:val="0"/>
              <w:autoSpaceDE w:val="0"/>
              <w:autoSpaceDN w:val="0"/>
              <w:adjustRightInd w:val="0"/>
              <w:spacing w:after="0" w:line="240" w:lineRule="auto"/>
              <w:ind w:left="40"/>
              <w:rPr>
                <w:b/>
                <w:bCs/>
                <w:spacing w:val="-1"/>
              </w:rPr>
            </w:pPr>
            <w:r w:rsidRPr="004514D0">
              <w:rPr>
                <w:b/>
                <w:bCs/>
                <w:spacing w:val="-1"/>
              </w:rPr>
              <w:t xml:space="preserve">Date </w:t>
            </w:r>
            <w:r w:rsidRPr="004514D0">
              <w:rPr>
                <w:b/>
                <w:bCs/>
              </w:rPr>
              <w:t xml:space="preserve">and </w:t>
            </w:r>
            <w:r w:rsidRPr="004514D0">
              <w:rPr>
                <w:b/>
                <w:bCs/>
                <w:spacing w:val="-1"/>
              </w:rPr>
              <w:t>Signature of Close-out:</w:t>
            </w:r>
          </w:p>
          <w:p w14:paraId="4454070D" w14:textId="77777777" w:rsidR="0015321E" w:rsidRPr="004514D0" w:rsidRDefault="0015321E" w:rsidP="005C54B1">
            <w:pPr>
              <w:kinsoku w:val="0"/>
              <w:overflowPunct w:val="0"/>
              <w:autoSpaceDE w:val="0"/>
              <w:autoSpaceDN w:val="0"/>
              <w:adjustRightInd w:val="0"/>
              <w:spacing w:after="0" w:line="240" w:lineRule="auto"/>
              <w:ind w:left="40"/>
            </w:pPr>
          </w:p>
          <w:p w14:paraId="669F4ABF" w14:textId="77777777" w:rsidR="0015321E" w:rsidRPr="004514D0" w:rsidRDefault="0015321E" w:rsidP="005C54B1">
            <w:pPr>
              <w:kinsoku w:val="0"/>
              <w:overflowPunct w:val="0"/>
              <w:autoSpaceDE w:val="0"/>
              <w:autoSpaceDN w:val="0"/>
              <w:adjustRightInd w:val="0"/>
              <w:spacing w:after="0" w:line="240" w:lineRule="auto"/>
              <w:ind w:left="40"/>
            </w:pPr>
          </w:p>
        </w:tc>
      </w:tr>
      <w:bookmarkEnd w:id="163"/>
    </w:tbl>
    <w:p w14:paraId="07FCE1A3" w14:textId="77777777" w:rsidR="0015321E" w:rsidRDefault="0015321E" w:rsidP="0015321E">
      <w:pPr>
        <w:rPr>
          <w:b/>
        </w:rPr>
      </w:pPr>
    </w:p>
    <w:p w14:paraId="0B68DEBE" w14:textId="77777777" w:rsidR="0015321E" w:rsidRDefault="0015321E" w:rsidP="0015321E">
      <w:pPr>
        <w:pStyle w:val="BodyText"/>
      </w:pPr>
    </w:p>
    <w:p w14:paraId="5135DF29" w14:textId="77777777" w:rsidR="0015321E" w:rsidRDefault="0015321E" w:rsidP="0015321E"/>
    <w:p w14:paraId="7D5EB0C3" w14:textId="77777777" w:rsidR="002600EA" w:rsidRDefault="002600EA" w:rsidP="00904CFB">
      <w:pPr>
        <w:ind w:left="0" w:firstLine="0"/>
      </w:pPr>
    </w:p>
    <w:sectPr w:rsidR="002600EA" w:rsidSect="00F477CA">
      <w:headerReference w:type="default" r:id="rId29"/>
      <w:footerReference w:type="default" r:id="rId30"/>
      <w:pgSz w:w="12240" w:h="15840"/>
      <w:pgMar w:top="1126" w:right="1440" w:bottom="1440" w:left="1440" w:header="720" w:footer="720" w:gutter="0"/>
      <w:pgNumType w:start="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1C86C1" w16cex:dateUtc="2020-09-28T02:58:00Z"/>
  <w16cex:commentExtensible w16cex:durableId="231C86DF" w16cex:dateUtc="2020-09-28T02:59:00Z"/>
  <w16cex:commentExtensible w16cex:durableId="231C87AF" w16cex:dateUtc="2020-09-28T03:02:00Z"/>
  <w16cex:commentExtensible w16cex:durableId="231C88CD" w16cex:dateUtc="2020-09-28T03:07:00Z"/>
  <w16cex:commentExtensible w16cex:durableId="231C8A5E" w16cex:dateUtc="2020-09-28T03:14:00Z"/>
  <w16cex:commentExtensible w16cex:durableId="231C8A37" w16cex:dateUtc="2020-09-28T03:13:00Z"/>
  <w16cex:commentExtensible w16cex:durableId="231C8A9A" w16cex:dateUtc="2020-09-28T03:15:00Z"/>
  <w16cex:commentExtensible w16cex:durableId="231C8E61" w16cex:dateUtc="2020-09-28T03:31:00Z"/>
  <w16cex:commentExtensible w16cex:durableId="231C8E74" w16cex:dateUtc="2020-09-28T03:31:00Z"/>
  <w16cex:commentExtensible w16cex:durableId="231C95B1" w16cex:dateUtc="2020-09-28T04:02:00Z"/>
  <w16cex:commentExtensible w16cex:durableId="231C95DD" w16cex:dateUtc="2020-09-28T04:03:00Z"/>
  <w16cex:commentExtensible w16cex:durableId="231C964E" w16cex:dateUtc="2020-09-28T04:05:00Z"/>
  <w16cex:commentExtensible w16cex:durableId="231C9EBE" w16cex:dateUtc="2020-09-28T04:41:00Z"/>
  <w16cex:commentExtensible w16cex:durableId="231CA263" w16cex:dateUtc="2020-09-28T04:56:00Z"/>
  <w16cex:commentExtensible w16cex:durableId="231CA1D2" w16cex:dateUtc="2020-09-28T04:54:00Z"/>
  <w16cex:commentExtensible w16cex:durableId="231CA21D" w16cex:dateUtc="2020-09-28T04:5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87A1926" w14:textId="77777777" w:rsidR="002C3EE8" w:rsidRDefault="002C3EE8" w:rsidP="006C4118">
      <w:r>
        <w:separator/>
      </w:r>
    </w:p>
  </w:endnote>
  <w:endnote w:type="continuationSeparator" w:id="0">
    <w:p w14:paraId="31D72E25" w14:textId="77777777" w:rsidR="002C3EE8" w:rsidRDefault="002C3EE8" w:rsidP="006C41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Times New Roman Bold">
    <w:panose1 w:val="020208030705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8A59D" w14:textId="77777777" w:rsidR="005C54B1" w:rsidRDefault="005C54B1" w:rsidP="006C4118">
    <w:r>
      <w:fldChar w:fldCharType="begin"/>
    </w:r>
    <w:r>
      <w:instrText xml:space="preserve"> PAGE   \* MERGEFORMAT </w:instrText>
    </w:r>
    <w:r>
      <w:fldChar w:fldCharType="separate"/>
    </w:r>
    <w:r>
      <w:t>1</w:t>
    </w:r>
    <w:r>
      <w:fldChar w:fldCharType="end"/>
    </w:r>
    <w:r>
      <w:t xml:space="preserve"> </w:t>
    </w:r>
  </w:p>
  <w:p w14:paraId="75662810" w14:textId="77777777" w:rsidR="005C54B1" w:rsidRDefault="005C54B1" w:rsidP="006C4118">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4266C3" w14:textId="69E8F2EA" w:rsidR="005C54B1" w:rsidRDefault="005C54B1" w:rsidP="00BC188B">
    <w:pPr>
      <w:tabs>
        <w:tab w:val="right" w:pos="9356"/>
      </w:tabs>
      <w:ind w:firstLine="710"/>
    </w:pPr>
    <w:r>
      <w:tab/>
    </w:r>
    <w:r>
      <w:fldChar w:fldCharType="begin"/>
    </w:r>
    <w:r>
      <w:instrText xml:space="preserve"> PAGE   \* MERGEFORMAT </w:instrText>
    </w:r>
    <w:r>
      <w:fldChar w:fldCharType="separate"/>
    </w:r>
    <w:r>
      <w:rPr>
        <w:noProof/>
      </w:rPr>
      <w:t>16</w:t>
    </w:r>
    <w:r>
      <w:fldChar w:fldCharType="end"/>
    </w:r>
    <w:r>
      <w:t xml:space="preserve"> </w:t>
    </w:r>
  </w:p>
  <w:p w14:paraId="5C6D03E8" w14:textId="77777777" w:rsidR="005C54B1" w:rsidRDefault="005C54B1" w:rsidP="006C4118">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29912803"/>
      <w:docPartObj>
        <w:docPartGallery w:val="Page Numbers (Bottom of Page)"/>
        <w:docPartUnique/>
      </w:docPartObj>
    </w:sdtPr>
    <w:sdtEndPr>
      <w:rPr>
        <w:noProof/>
      </w:rPr>
    </w:sdtEndPr>
    <w:sdtContent>
      <w:p w14:paraId="52365953" w14:textId="4911D701" w:rsidR="005C54B1" w:rsidRDefault="005C54B1">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14:paraId="39762B35" w14:textId="5512EDB7" w:rsidR="005C54B1" w:rsidRDefault="005C54B1" w:rsidP="006C4118"/>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0804083"/>
      <w:docPartObj>
        <w:docPartGallery w:val="Page Numbers (Bottom of Page)"/>
        <w:docPartUnique/>
      </w:docPartObj>
    </w:sdtPr>
    <w:sdtEndPr>
      <w:rPr>
        <w:noProof/>
      </w:rPr>
    </w:sdtEndPr>
    <w:sdtContent>
      <w:p w14:paraId="70775CBF" w14:textId="371DB600" w:rsidR="00814ECF" w:rsidRDefault="00814EC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44DCD8B" w14:textId="75DB1311" w:rsidR="005C54B1" w:rsidRDefault="005C54B1" w:rsidP="005C54B1"/>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65D812" w14:textId="77777777" w:rsidR="005C54B1" w:rsidRDefault="005C54B1" w:rsidP="00BC188B">
    <w:pPr>
      <w:tabs>
        <w:tab w:val="right" w:pos="9356"/>
      </w:tabs>
      <w:ind w:firstLine="710"/>
    </w:pPr>
    <w:r>
      <w:tab/>
    </w:r>
    <w:r>
      <w:fldChar w:fldCharType="begin"/>
    </w:r>
    <w:r>
      <w:instrText xml:space="preserve"> PAGE   \* MERGEFORMAT </w:instrText>
    </w:r>
    <w:r>
      <w:fldChar w:fldCharType="separate"/>
    </w:r>
    <w:r>
      <w:rPr>
        <w:noProof/>
      </w:rPr>
      <w:t>2</w:t>
    </w:r>
    <w:r>
      <w:fldChar w:fldCharType="end"/>
    </w:r>
    <w:r>
      <w:t xml:space="preserve"> </w:t>
    </w:r>
  </w:p>
  <w:p w14:paraId="411EF206" w14:textId="77777777" w:rsidR="005C54B1" w:rsidRDefault="005C54B1" w:rsidP="006C4118">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8B7A21" w14:textId="77777777" w:rsidR="002C3EE8" w:rsidRDefault="002C3EE8" w:rsidP="006C4118">
      <w:r>
        <w:separator/>
      </w:r>
    </w:p>
  </w:footnote>
  <w:footnote w:type="continuationSeparator" w:id="0">
    <w:p w14:paraId="77F4006C" w14:textId="77777777" w:rsidR="002C3EE8" w:rsidRDefault="002C3EE8" w:rsidP="006C4118">
      <w:r>
        <w:continuationSeparator/>
      </w:r>
    </w:p>
  </w:footnote>
  <w:footnote w:id="1">
    <w:p w14:paraId="14C899D9" w14:textId="77777777" w:rsidR="005C54B1" w:rsidRDefault="005C54B1" w:rsidP="004C0EC6">
      <w:pPr>
        <w:pStyle w:val="FootnoteText"/>
      </w:pPr>
      <w:r w:rsidRPr="0077090D">
        <w:rPr>
          <w:rStyle w:val="FootnoteReference"/>
          <w:sz w:val="16"/>
          <w:szCs w:val="16"/>
        </w:rPr>
        <w:footnoteRef/>
      </w:r>
      <w:r w:rsidRPr="0077090D">
        <w:rPr>
          <w:sz w:val="16"/>
          <w:szCs w:val="16"/>
        </w:rPr>
        <w:t xml:space="preserve"> WB Report No: ESRSC01042, dated 03/10/2020 |</w:t>
      </w:r>
      <w:r w:rsidRPr="006A4B11">
        <w:rPr>
          <w:sz w:val="22"/>
        </w:rPr>
        <w:t xml:space="preserve"> </w:t>
      </w:r>
    </w:p>
  </w:footnote>
  <w:footnote w:id="2">
    <w:p w14:paraId="2F7241D1" w14:textId="77777777" w:rsidR="005C54B1" w:rsidRPr="00FB07DB" w:rsidRDefault="005C54B1" w:rsidP="006C4118">
      <w:pPr>
        <w:pStyle w:val="FootnoteText"/>
        <w:rPr>
          <w:sz w:val="18"/>
          <w:szCs w:val="18"/>
        </w:rPr>
      </w:pPr>
      <w:r w:rsidRPr="00FB07DB">
        <w:rPr>
          <w:rStyle w:val="FootnoteReference"/>
          <w:sz w:val="18"/>
          <w:szCs w:val="18"/>
        </w:rPr>
        <w:footnoteRef/>
      </w:r>
      <w:r w:rsidRPr="00FB07DB">
        <w:rPr>
          <w:sz w:val="18"/>
          <w:szCs w:val="18"/>
        </w:rPr>
        <w:t xml:space="preserve"> Vulnerable status may stem from an individual’s or group’s race, national, ethnic or social origin, color, gender, language, religion, political or other opinion, property, age, culture, literacy, sickness, physical or mental disability, poverty or economic disadvantage, and dependence on unique natural resources.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4302A" w14:textId="77777777" w:rsidR="005C54B1" w:rsidRDefault="005C54B1" w:rsidP="006C4118">
    <w:r>
      <w:t xml:space="preserve"> June 2018 </w:t>
    </w:r>
  </w:p>
  <w:p w14:paraId="6118910D" w14:textId="77777777" w:rsidR="005C54B1" w:rsidRDefault="005C54B1" w:rsidP="006C4118">
    <w:r>
      <w:t xml:space="preserve">Template for ESS10: Stakeholder Engagement and Information Disclosure </w:t>
    </w:r>
  </w:p>
  <w:p w14:paraId="068178BE" w14:textId="77777777" w:rsidR="005C54B1" w:rsidRDefault="005C54B1" w:rsidP="006C4118">
    <w:r>
      <w:t xml:space="preserve">Stakeholder Engagement Plan and Stakeholder Engagement Framework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941657" w14:textId="060BC6FA" w:rsidR="005C54B1" w:rsidRDefault="005C54B1">
    <w:pPr>
      <w:pStyle w:val="Header"/>
    </w:pPr>
  </w:p>
  <w:p w14:paraId="091F41CF" w14:textId="68E3A48A" w:rsidR="005C54B1" w:rsidRPr="006C4118" w:rsidRDefault="005C54B1" w:rsidP="006C4118">
    <w:pPr>
      <w:spacing w:after="0" w:line="250" w:lineRule="auto"/>
      <w:ind w:left="11" w:hanging="11"/>
      <w:jc w:val="right"/>
      <w:rPr>
        <w:i/>
        <w:iCs/>
      </w:rPr>
    </w:pPr>
    <w:r w:rsidRPr="006C4118">
      <w:rPr>
        <w:i/>
        <w:iCs/>
      </w:rPr>
      <w:t xml:space="preserve">WORLD BANK RMI </w:t>
    </w:r>
    <w:bookmarkStart w:id="0" w:name="_Hlk48120196"/>
    <w:r>
      <w:rPr>
        <w:i/>
        <w:iCs/>
      </w:rPr>
      <w:t>EDUCATION AND SKILLS STRENGTHENING</w:t>
    </w:r>
    <w:r w:rsidRPr="00BB4D9C">
      <w:rPr>
        <w:i/>
        <w:iCs/>
      </w:rPr>
      <w:t xml:space="preserve"> PROJECT</w:t>
    </w:r>
    <w:bookmarkEnd w:id="0"/>
  </w:p>
  <w:p w14:paraId="1798A669" w14:textId="62F95771" w:rsidR="005C54B1" w:rsidRPr="00E12D33" w:rsidRDefault="005C54B1" w:rsidP="006C4118">
    <w:pPr>
      <w:pBdr>
        <w:bottom w:val="single" w:sz="4" w:space="1" w:color="auto"/>
      </w:pBdr>
      <w:jc w:val="right"/>
    </w:pPr>
    <w:r w:rsidRPr="006C4118">
      <w:t xml:space="preserve">Stakeholder Engagement Plan (SEP) Version </w:t>
    </w:r>
    <w:r>
      <w:t>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14118685"/>
      <w:docPartObj>
        <w:docPartGallery w:val="Page Numbers (Top of Page)"/>
        <w:docPartUnique/>
      </w:docPartObj>
    </w:sdtPr>
    <w:sdtEndPr>
      <w:rPr>
        <w:noProof/>
      </w:rPr>
    </w:sdtEndPr>
    <w:sdtContent>
      <w:p w14:paraId="6A4DCA19" w14:textId="07F35CBD" w:rsidR="005C54B1" w:rsidRDefault="005C54B1">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14:paraId="3D116F05" w14:textId="77777777" w:rsidR="005C54B1" w:rsidRDefault="005C54B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800B1" w14:textId="77777777" w:rsidR="005C54B1" w:rsidRDefault="005C54B1">
    <w:pPr>
      <w:pStyle w:val="Header"/>
    </w:pPr>
  </w:p>
  <w:p w14:paraId="724F70D9" w14:textId="77777777" w:rsidR="005C54B1" w:rsidRPr="006C4118" w:rsidRDefault="005C54B1" w:rsidP="005C54B1">
    <w:pPr>
      <w:spacing w:after="0" w:line="250" w:lineRule="auto"/>
      <w:ind w:left="11" w:hanging="11"/>
      <w:jc w:val="right"/>
      <w:rPr>
        <w:i/>
        <w:iCs/>
      </w:rPr>
    </w:pPr>
    <w:r w:rsidRPr="006C4118">
      <w:rPr>
        <w:i/>
        <w:iCs/>
      </w:rPr>
      <w:t xml:space="preserve">WORLD BANK RMI </w:t>
    </w:r>
    <w:r>
      <w:rPr>
        <w:i/>
        <w:iCs/>
      </w:rPr>
      <w:t>EDUCATION AND SKILLS STRENGTHENING</w:t>
    </w:r>
    <w:r w:rsidRPr="00BB4D9C">
      <w:rPr>
        <w:i/>
        <w:iCs/>
      </w:rPr>
      <w:t xml:space="preserve"> PROJECT</w:t>
    </w:r>
  </w:p>
  <w:p w14:paraId="6CA91A0F" w14:textId="77777777" w:rsidR="005C54B1" w:rsidRPr="00E12D33" w:rsidRDefault="005C54B1" w:rsidP="005C54B1">
    <w:pPr>
      <w:pBdr>
        <w:bottom w:val="single" w:sz="4" w:space="1" w:color="auto"/>
      </w:pBdr>
      <w:jc w:val="right"/>
    </w:pPr>
    <w:r>
      <w:t>Stakeholder Engagement Plan and Grievance Redress Mechanism</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35BDFE" w14:textId="77777777" w:rsidR="005C54B1" w:rsidRDefault="005C54B1">
    <w:pPr>
      <w:pStyle w:val="Header"/>
    </w:pPr>
  </w:p>
  <w:p w14:paraId="23C67CA3" w14:textId="77777777" w:rsidR="005C54B1" w:rsidRPr="006C4118" w:rsidRDefault="005C54B1" w:rsidP="006C4118">
    <w:pPr>
      <w:spacing w:after="0" w:line="250" w:lineRule="auto"/>
      <w:ind w:left="11" w:hanging="11"/>
      <w:jc w:val="right"/>
      <w:rPr>
        <w:i/>
        <w:iCs/>
      </w:rPr>
    </w:pPr>
    <w:r w:rsidRPr="006C4118">
      <w:rPr>
        <w:i/>
        <w:iCs/>
      </w:rPr>
      <w:t xml:space="preserve">WORLD BANK RMI </w:t>
    </w:r>
    <w:r>
      <w:rPr>
        <w:i/>
        <w:iCs/>
      </w:rPr>
      <w:t>EDUCATION AND SKILLS STRENGTHENING</w:t>
    </w:r>
    <w:r w:rsidRPr="00BB4D9C">
      <w:rPr>
        <w:i/>
        <w:iCs/>
      </w:rPr>
      <w:t xml:space="preserve"> PROJECT</w:t>
    </w:r>
  </w:p>
  <w:p w14:paraId="10A83802" w14:textId="54C2E55F" w:rsidR="005C54B1" w:rsidRPr="00E12D33" w:rsidRDefault="005C54B1" w:rsidP="006C4118">
    <w:pPr>
      <w:pBdr>
        <w:bottom w:val="single" w:sz="4" w:space="1" w:color="auto"/>
      </w:pBdr>
      <w:jc w:val="right"/>
    </w:pPr>
    <w:r>
      <w:t>Stakeholder Engagement Plan and Grievance Redress Mechanism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85082F"/>
    <w:multiLevelType w:val="hybridMultilevel"/>
    <w:tmpl w:val="574A2B64"/>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5D9745D"/>
    <w:multiLevelType w:val="hybridMultilevel"/>
    <w:tmpl w:val="EDA6A368"/>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4F5182"/>
    <w:multiLevelType w:val="hybridMultilevel"/>
    <w:tmpl w:val="7C78A88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A278BD"/>
    <w:multiLevelType w:val="hybridMultilevel"/>
    <w:tmpl w:val="9B62AEEE"/>
    <w:lvl w:ilvl="0" w:tplc="0409000F">
      <w:start w:val="1"/>
      <w:numFmt w:val="decimal"/>
      <w:lvlText w:val="%1."/>
      <w:lvlJc w:val="left"/>
      <w:pPr>
        <w:ind w:left="2629"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8701E9"/>
    <w:multiLevelType w:val="hybridMultilevel"/>
    <w:tmpl w:val="FD8ED2B0"/>
    <w:lvl w:ilvl="0" w:tplc="0409000B">
      <w:start w:val="1"/>
      <w:numFmt w:val="bullet"/>
      <w:lvlText w:val=""/>
      <w:lvlJc w:val="left"/>
      <w:pPr>
        <w:ind w:left="370" w:hanging="360"/>
      </w:pPr>
      <w:rPr>
        <w:rFonts w:ascii="Wingdings" w:hAnsi="Wingdings"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5" w15:restartNumberingAfterBreak="0">
    <w:nsid w:val="13380C01"/>
    <w:multiLevelType w:val="hybridMultilevel"/>
    <w:tmpl w:val="807237FA"/>
    <w:lvl w:ilvl="0" w:tplc="04090001">
      <w:start w:val="1"/>
      <w:numFmt w:val="bullet"/>
      <w:lvlText w:val=""/>
      <w:lvlJc w:val="left"/>
      <w:pPr>
        <w:ind w:left="370" w:hanging="360"/>
      </w:pPr>
      <w:rPr>
        <w:rFonts w:ascii="Symbol" w:hAnsi="Symbol" w:hint="default"/>
      </w:rPr>
    </w:lvl>
    <w:lvl w:ilvl="1" w:tplc="04090003">
      <w:start w:val="1"/>
      <w:numFmt w:val="bullet"/>
      <w:lvlText w:val="o"/>
      <w:lvlJc w:val="left"/>
      <w:pPr>
        <w:ind w:left="1090" w:hanging="360"/>
      </w:pPr>
      <w:rPr>
        <w:rFonts w:ascii="Courier New" w:hAnsi="Courier New" w:cs="Courier New" w:hint="default"/>
      </w:rPr>
    </w:lvl>
    <w:lvl w:ilvl="2" w:tplc="04090005">
      <w:start w:val="1"/>
      <w:numFmt w:val="bullet"/>
      <w:lvlText w:val=""/>
      <w:lvlJc w:val="left"/>
      <w:pPr>
        <w:ind w:left="1810" w:hanging="360"/>
      </w:pPr>
      <w:rPr>
        <w:rFonts w:ascii="Wingdings" w:hAnsi="Wingdings" w:hint="default"/>
      </w:rPr>
    </w:lvl>
    <w:lvl w:ilvl="3" w:tplc="04090001">
      <w:start w:val="1"/>
      <w:numFmt w:val="bullet"/>
      <w:lvlText w:val=""/>
      <w:lvlJc w:val="left"/>
      <w:pPr>
        <w:ind w:left="2530" w:hanging="360"/>
      </w:pPr>
      <w:rPr>
        <w:rFonts w:ascii="Symbol" w:hAnsi="Symbol" w:hint="default"/>
      </w:rPr>
    </w:lvl>
    <w:lvl w:ilvl="4" w:tplc="04090003">
      <w:start w:val="1"/>
      <w:numFmt w:val="bullet"/>
      <w:lvlText w:val="o"/>
      <w:lvlJc w:val="left"/>
      <w:pPr>
        <w:ind w:left="3250" w:hanging="360"/>
      </w:pPr>
      <w:rPr>
        <w:rFonts w:ascii="Courier New" w:hAnsi="Courier New" w:cs="Courier New" w:hint="default"/>
      </w:rPr>
    </w:lvl>
    <w:lvl w:ilvl="5" w:tplc="04090005">
      <w:start w:val="1"/>
      <w:numFmt w:val="bullet"/>
      <w:lvlText w:val=""/>
      <w:lvlJc w:val="left"/>
      <w:pPr>
        <w:ind w:left="3970" w:hanging="360"/>
      </w:pPr>
      <w:rPr>
        <w:rFonts w:ascii="Wingdings" w:hAnsi="Wingdings" w:hint="default"/>
      </w:rPr>
    </w:lvl>
    <w:lvl w:ilvl="6" w:tplc="0409000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6" w15:restartNumberingAfterBreak="0">
    <w:nsid w:val="18E11999"/>
    <w:multiLevelType w:val="hybridMultilevel"/>
    <w:tmpl w:val="7332A9C8"/>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7" w15:restartNumberingAfterBreak="0">
    <w:nsid w:val="1D1025D9"/>
    <w:multiLevelType w:val="hybridMultilevel"/>
    <w:tmpl w:val="A7969D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3401A8"/>
    <w:multiLevelType w:val="hybridMultilevel"/>
    <w:tmpl w:val="511CEF32"/>
    <w:lvl w:ilvl="0" w:tplc="0409000B">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9" w15:restartNumberingAfterBreak="0">
    <w:nsid w:val="1D462F95"/>
    <w:multiLevelType w:val="hybridMultilevel"/>
    <w:tmpl w:val="3F9228F8"/>
    <w:lvl w:ilvl="0" w:tplc="46081858">
      <w:start w:val="1"/>
      <w:numFmt w:val="lowerRoman"/>
      <w:lvlText w:val="(%1)"/>
      <w:lvlJc w:val="left"/>
      <w:pPr>
        <w:ind w:left="765" w:hanging="72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0" w15:restartNumberingAfterBreak="0">
    <w:nsid w:val="22833E8D"/>
    <w:multiLevelType w:val="hybridMultilevel"/>
    <w:tmpl w:val="CF06BE00"/>
    <w:lvl w:ilvl="0" w:tplc="04090001">
      <w:start w:val="1"/>
      <w:numFmt w:val="bullet"/>
      <w:lvlText w:val=""/>
      <w:lvlJc w:val="left"/>
      <w:pPr>
        <w:ind w:left="262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226DD3"/>
    <w:multiLevelType w:val="hybridMultilevel"/>
    <w:tmpl w:val="5AD61656"/>
    <w:lvl w:ilvl="0" w:tplc="FC3AD3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5061E27"/>
    <w:multiLevelType w:val="hybridMultilevel"/>
    <w:tmpl w:val="055AB624"/>
    <w:lvl w:ilvl="0" w:tplc="0409001B">
      <w:start w:val="1"/>
      <w:numFmt w:val="lowerRoman"/>
      <w:lvlText w:val="%1."/>
      <w:lvlJc w:val="righ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6739BC"/>
    <w:multiLevelType w:val="hybridMultilevel"/>
    <w:tmpl w:val="316A05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311829FD"/>
    <w:multiLevelType w:val="hybridMultilevel"/>
    <w:tmpl w:val="FCFAC7BC"/>
    <w:lvl w:ilvl="0" w:tplc="01C4153A">
      <w:start w:val="1"/>
      <w:numFmt w:val="decimal"/>
      <w:lvlText w:val="%1."/>
      <w:lvlJc w:val="left"/>
      <w:pPr>
        <w:ind w:left="588" w:hanging="360"/>
      </w:pPr>
      <w:rPr>
        <w:rFonts w:hint="default"/>
      </w:rPr>
    </w:lvl>
    <w:lvl w:ilvl="1" w:tplc="04090019">
      <w:start w:val="1"/>
      <w:numFmt w:val="lowerLetter"/>
      <w:lvlText w:val="%2."/>
      <w:lvlJc w:val="left"/>
      <w:pPr>
        <w:ind w:left="1554" w:hanging="360"/>
      </w:pPr>
    </w:lvl>
    <w:lvl w:ilvl="2" w:tplc="0409001B" w:tentative="1">
      <w:start w:val="1"/>
      <w:numFmt w:val="lowerRoman"/>
      <w:lvlText w:val="%3."/>
      <w:lvlJc w:val="right"/>
      <w:pPr>
        <w:ind w:left="2274" w:hanging="180"/>
      </w:pPr>
    </w:lvl>
    <w:lvl w:ilvl="3" w:tplc="0409000F" w:tentative="1">
      <w:start w:val="1"/>
      <w:numFmt w:val="decimal"/>
      <w:lvlText w:val="%4."/>
      <w:lvlJc w:val="left"/>
      <w:pPr>
        <w:ind w:left="2994" w:hanging="360"/>
      </w:pPr>
    </w:lvl>
    <w:lvl w:ilvl="4" w:tplc="04090019" w:tentative="1">
      <w:start w:val="1"/>
      <w:numFmt w:val="lowerLetter"/>
      <w:lvlText w:val="%5."/>
      <w:lvlJc w:val="left"/>
      <w:pPr>
        <w:ind w:left="3714" w:hanging="360"/>
      </w:pPr>
    </w:lvl>
    <w:lvl w:ilvl="5" w:tplc="0409001B" w:tentative="1">
      <w:start w:val="1"/>
      <w:numFmt w:val="lowerRoman"/>
      <w:lvlText w:val="%6."/>
      <w:lvlJc w:val="right"/>
      <w:pPr>
        <w:ind w:left="4434" w:hanging="180"/>
      </w:pPr>
    </w:lvl>
    <w:lvl w:ilvl="6" w:tplc="0409000F" w:tentative="1">
      <w:start w:val="1"/>
      <w:numFmt w:val="decimal"/>
      <w:lvlText w:val="%7."/>
      <w:lvlJc w:val="left"/>
      <w:pPr>
        <w:ind w:left="5154" w:hanging="360"/>
      </w:pPr>
    </w:lvl>
    <w:lvl w:ilvl="7" w:tplc="04090019" w:tentative="1">
      <w:start w:val="1"/>
      <w:numFmt w:val="lowerLetter"/>
      <w:lvlText w:val="%8."/>
      <w:lvlJc w:val="left"/>
      <w:pPr>
        <w:ind w:left="5874" w:hanging="360"/>
      </w:pPr>
    </w:lvl>
    <w:lvl w:ilvl="8" w:tplc="0409001B" w:tentative="1">
      <w:start w:val="1"/>
      <w:numFmt w:val="lowerRoman"/>
      <w:lvlText w:val="%9."/>
      <w:lvlJc w:val="right"/>
      <w:pPr>
        <w:ind w:left="6594" w:hanging="180"/>
      </w:pPr>
    </w:lvl>
  </w:abstractNum>
  <w:abstractNum w:abstractNumId="15" w15:restartNumberingAfterBreak="0">
    <w:nsid w:val="35EE39E4"/>
    <w:multiLevelType w:val="multilevel"/>
    <w:tmpl w:val="8D22DF92"/>
    <w:lvl w:ilvl="0">
      <w:start w:val="1"/>
      <w:numFmt w:val="decimal"/>
      <w:lvlText w:val="%1."/>
      <w:lvlJc w:val="left"/>
      <w:pPr>
        <w:ind w:left="360" w:hanging="360"/>
      </w:pPr>
      <w:rPr>
        <w:rFonts w:hint="default"/>
      </w:rPr>
    </w:lvl>
    <w:lvl w:ilvl="1">
      <w:start w:val="1"/>
      <w:numFmt w:val="decimal"/>
      <w:pStyle w:val="Heading2"/>
      <w:lvlText w:val="%1.%2."/>
      <w:lvlJc w:val="left"/>
      <w:pPr>
        <w:ind w:left="792" w:hanging="432"/>
      </w:pPr>
      <w:rPr>
        <w:rFonts w:hint="default"/>
        <w:i w:val="0"/>
        <w:color w:val="2E74B5" w:themeColor="accent5" w:themeShade="BF"/>
      </w:rPr>
    </w:lvl>
    <w:lvl w:ilvl="2">
      <w:start w:val="1"/>
      <w:numFmt w:val="decimal"/>
      <w:pStyle w:val="Heading3"/>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6367A82"/>
    <w:multiLevelType w:val="hybridMultilevel"/>
    <w:tmpl w:val="1DBE675A"/>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17" w15:restartNumberingAfterBreak="0">
    <w:nsid w:val="38490990"/>
    <w:multiLevelType w:val="hybridMultilevel"/>
    <w:tmpl w:val="2F46FFB4"/>
    <w:lvl w:ilvl="0" w:tplc="0409001B">
      <w:start w:val="1"/>
      <w:numFmt w:val="lowerRoman"/>
      <w:lvlText w:val="%1."/>
      <w:lvlJc w:val="righ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8" w15:restartNumberingAfterBreak="0">
    <w:nsid w:val="3905437A"/>
    <w:multiLevelType w:val="hybridMultilevel"/>
    <w:tmpl w:val="CACEEFE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9" w15:restartNumberingAfterBreak="0">
    <w:nsid w:val="3C2C311D"/>
    <w:multiLevelType w:val="hybridMultilevel"/>
    <w:tmpl w:val="4A00782A"/>
    <w:lvl w:ilvl="0" w:tplc="7A00E61A">
      <w:start w:val="1"/>
      <w:numFmt w:val="decimal"/>
      <w:lvlText w:val="%1."/>
      <w:lvlJc w:val="right"/>
      <w:pPr>
        <w:ind w:left="1429" w:hanging="360"/>
      </w:pPr>
      <w:rPr>
        <w:rFonts w:ascii="Arial" w:eastAsia="Arial" w:hAnsi="Arial" w:cs="Arial" w:hint="default"/>
        <w:b w:val="0"/>
        <w:bCs w:val="0"/>
        <w:spacing w:val="-1"/>
        <w:w w:val="100"/>
        <w:sz w:val="20"/>
        <w:szCs w:val="2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0" w15:restartNumberingAfterBreak="0">
    <w:nsid w:val="3F6C636E"/>
    <w:multiLevelType w:val="hybridMultilevel"/>
    <w:tmpl w:val="700298AA"/>
    <w:lvl w:ilvl="0" w:tplc="0409001B">
      <w:start w:val="1"/>
      <w:numFmt w:val="lowerRoman"/>
      <w:lvlText w:val="%1."/>
      <w:lvlJc w:val="right"/>
      <w:pPr>
        <w:ind w:left="370" w:hanging="360"/>
      </w:pPr>
      <w:rPr>
        <w:rFonts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21" w15:restartNumberingAfterBreak="0">
    <w:nsid w:val="3FAB4C65"/>
    <w:multiLevelType w:val="hybridMultilevel"/>
    <w:tmpl w:val="FBFC7E80"/>
    <w:lvl w:ilvl="0" w:tplc="1409000B">
      <w:start w:val="1"/>
      <w:numFmt w:val="bullet"/>
      <w:lvlText w:val=""/>
      <w:lvlJc w:val="left"/>
      <w:pPr>
        <w:ind w:left="502" w:hanging="360"/>
      </w:pPr>
      <w:rPr>
        <w:rFonts w:ascii="Wingdings" w:hAnsi="Wingdings" w:hint="default"/>
      </w:rPr>
    </w:lvl>
    <w:lvl w:ilvl="1" w:tplc="14090003" w:tentative="1">
      <w:start w:val="1"/>
      <w:numFmt w:val="bullet"/>
      <w:lvlText w:val="o"/>
      <w:lvlJc w:val="left"/>
      <w:pPr>
        <w:ind w:left="1450" w:hanging="360"/>
      </w:pPr>
      <w:rPr>
        <w:rFonts w:ascii="Courier New" w:hAnsi="Courier New" w:cs="Courier New" w:hint="default"/>
      </w:rPr>
    </w:lvl>
    <w:lvl w:ilvl="2" w:tplc="14090005" w:tentative="1">
      <w:start w:val="1"/>
      <w:numFmt w:val="bullet"/>
      <w:lvlText w:val=""/>
      <w:lvlJc w:val="left"/>
      <w:pPr>
        <w:ind w:left="2170" w:hanging="360"/>
      </w:pPr>
      <w:rPr>
        <w:rFonts w:ascii="Wingdings" w:hAnsi="Wingdings" w:hint="default"/>
      </w:rPr>
    </w:lvl>
    <w:lvl w:ilvl="3" w:tplc="14090001" w:tentative="1">
      <w:start w:val="1"/>
      <w:numFmt w:val="bullet"/>
      <w:lvlText w:val=""/>
      <w:lvlJc w:val="left"/>
      <w:pPr>
        <w:ind w:left="2890" w:hanging="360"/>
      </w:pPr>
      <w:rPr>
        <w:rFonts w:ascii="Symbol" w:hAnsi="Symbol" w:hint="default"/>
      </w:rPr>
    </w:lvl>
    <w:lvl w:ilvl="4" w:tplc="14090003" w:tentative="1">
      <w:start w:val="1"/>
      <w:numFmt w:val="bullet"/>
      <w:lvlText w:val="o"/>
      <w:lvlJc w:val="left"/>
      <w:pPr>
        <w:ind w:left="3610" w:hanging="360"/>
      </w:pPr>
      <w:rPr>
        <w:rFonts w:ascii="Courier New" w:hAnsi="Courier New" w:cs="Courier New" w:hint="default"/>
      </w:rPr>
    </w:lvl>
    <w:lvl w:ilvl="5" w:tplc="14090005" w:tentative="1">
      <w:start w:val="1"/>
      <w:numFmt w:val="bullet"/>
      <w:lvlText w:val=""/>
      <w:lvlJc w:val="left"/>
      <w:pPr>
        <w:ind w:left="4330" w:hanging="360"/>
      </w:pPr>
      <w:rPr>
        <w:rFonts w:ascii="Wingdings" w:hAnsi="Wingdings" w:hint="default"/>
      </w:rPr>
    </w:lvl>
    <w:lvl w:ilvl="6" w:tplc="14090001" w:tentative="1">
      <w:start w:val="1"/>
      <w:numFmt w:val="bullet"/>
      <w:lvlText w:val=""/>
      <w:lvlJc w:val="left"/>
      <w:pPr>
        <w:ind w:left="5050" w:hanging="360"/>
      </w:pPr>
      <w:rPr>
        <w:rFonts w:ascii="Symbol" w:hAnsi="Symbol" w:hint="default"/>
      </w:rPr>
    </w:lvl>
    <w:lvl w:ilvl="7" w:tplc="14090003" w:tentative="1">
      <w:start w:val="1"/>
      <w:numFmt w:val="bullet"/>
      <w:lvlText w:val="o"/>
      <w:lvlJc w:val="left"/>
      <w:pPr>
        <w:ind w:left="5770" w:hanging="360"/>
      </w:pPr>
      <w:rPr>
        <w:rFonts w:ascii="Courier New" w:hAnsi="Courier New" w:cs="Courier New" w:hint="default"/>
      </w:rPr>
    </w:lvl>
    <w:lvl w:ilvl="8" w:tplc="14090005" w:tentative="1">
      <w:start w:val="1"/>
      <w:numFmt w:val="bullet"/>
      <w:lvlText w:val=""/>
      <w:lvlJc w:val="left"/>
      <w:pPr>
        <w:ind w:left="6490" w:hanging="360"/>
      </w:pPr>
      <w:rPr>
        <w:rFonts w:ascii="Wingdings" w:hAnsi="Wingdings" w:hint="default"/>
      </w:rPr>
    </w:lvl>
  </w:abstractNum>
  <w:abstractNum w:abstractNumId="22" w15:restartNumberingAfterBreak="0">
    <w:nsid w:val="420D20BC"/>
    <w:multiLevelType w:val="hybridMultilevel"/>
    <w:tmpl w:val="1D9E7DF0"/>
    <w:lvl w:ilvl="0" w:tplc="04090001">
      <w:start w:val="1"/>
      <w:numFmt w:val="bullet"/>
      <w:lvlText w:val=""/>
      <w:lvlJc w:val="left"/>
      <w:pPr>
        <w:ind w:left="370" w:hanging="360"/>
      </w:pPr>
      <w:rPr>
        <w:rFonts w:ascii="Symbol" w:hAnsi="Symbol" w:hint="default"/>
      </w:rPr>
    </w:lvl>
    <w:lvl w:ilvl="1" w:tplc="04090003">
      <w:start w:val="1"/>
      <w:numFmt w:val="bullet"/>
      <w:lvlText w:val="o"/>
      <w:lvlJc w:val="left"/>
      <w:pPr>
        <w:ind w:left="1090" w:hanging="360"/>
      </w:pPr>
      <w:rPr>
        <w:rFonts w:ascii="Courier New" w:hAnsi="Courier New" w:cs="Courier New" w:hint="default"/>
      </w:rPr>
    </w:lvl>
    <w:lvl w:ilvl="2" w:tplc="04090005">
      <w:start w:val="1"/>
      <w:numFmt w:val="bullet"/>
      <w:lvlText w:val=""/>
      <w:lvlJc w:val="left"/>
      <w:pPr>
        <w:ind w:left="1810" w:hanging="360"/>
      </w:pPr>
      <w:rPr>
        <w:rFonts w:ascii="Wingdings" w:hAnsi="Wingdings" w:hint="default"/>
      </w:rPr>
    </w:lvl>
    <w:lvl w:ilvl="3" w:tplc="04090001">
      <w:start w:val="1"/>
      <w:numFmt w:val="bullet"/>
      <w:lvlText w:val=""/>
      <w:lvlJc w:val="left"/>
      <w:pPr>
        <w:ind w:left="2530" w:hanging="360"/>
      </w:pPr>
      <w:rPr>
        <w:rFonts w:ascii="Symbol" w:hAnsi="Symbol" w:hint="default"/>
      </w:rPr>
    </w:lvl>
    <w:lvl w:ilvl="4" w:tplc="04090003">
      <w:start w:val="1"/>
      <w:numFmt w:val="bullet"/>
      <w:lvlText w:val="o"/>
      <w:lvlJc w:val="left"/>
      <w:pPr>
        <w:ind w:left="3250" w:hanging="360"/>
      </w:pPr>
      <w:rPr>
        <w:rFonts w:ascii="Courier New" w:hAnsi="Courier New" w:cs="Courier New" w:hint="default"/>
      </w:rPr>
    </w:lvl>
    <w:lvl w:ilvl="5" w:tplc="04090005">
      <w:start w:val="1"/>
      <w:numFmt w:val="bullet"/>
      <w:lvlText w:val=""/>
      <w:lvlJc w:val="left"/>
      <w:pPr>
        <w:ind w:left="3970" w:hanging="360"/>
      </w:pPr>
      <w:rPr>
        <w:rFonts w:ascii="Wingdings" w:hAnsi="Wingdings" w:hint="default"/>
      </w:rPr>
    </w:lvl>
    <w:lvl w:ilvl="6" w:tplc="0409000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23" w15:restartNumberingAfterBreak="0">
    <w:nsid w:val="43E732E4"/>
    <w:multiLevelType w:val="multilevel"/>
    <w:tmpl w:val="47840306"/>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268304B"/>
    <w:multiLevelType w:val="multilevel"/>
    <w:tmpl w:val="1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531926AC"/>
    <w:multiLevelType w:val="hybridMultilevel"/>
    <w:tmpl w:val="08480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88E77EF"/>
    <w:multiLevelType w:val="hybridMultilevel"/>
    <w:tmpl w:val="D03874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9C93135"/>
    <w:multiLevelType w:val="hybridMultilevel"/>
    <w:tmpl w:val="077A2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F550AD"/>
    <w:multiLevelType w:val="hybridMultilevel"/>
    <w:tmpl w:val="8D86D25A"/>
    <w:lvl w:ilvl="0" w:tplc="5762C388">
      <w:start w:val="1"/>
      <w:numFmt w:val="decimal"/>
      <w:lvlText w:val="%1."/>
      <w:lvlJc w:val="center"/>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9" w15:restartNumberingAfterBreak="0">
    <w:nsid w:val="5ECC0D63"/>
    <w:multiLevelType w:val="hybridMultilevel"/>
    <w:tmpl w:val="BF580C4A"/>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0" w15:restartNumberingAfterBreak="0">
    <w:nsid w:val="6345104A"/>
    <w:multiLevelType w:val="multilevel"/>
    <w:tmpl w:val="2DFA4030"/>
    <w:lvl w:ilvl="0">
      <w:start w:val="1"/>
      <w:numFmt w:val="decimal"/>
      <w:lvlText w:val="%1."/>
      <w:lvlJc w:val="left"/>
      <w:pPr>
        <w:tabs>
          <w:tab w:val="num" w:pos="720"/>
        </w:tabs>
        <w:ind w:left="720" w:hanging="720"/>
      </w:pPr>
    </w:lvl>
    <w:lvl w:ilvl="1">
      <w:start w:val="1"/>
      <w:numFmt w:val="decimal"/>
      <w:pStyle w:val="head3"/>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67131D93"/>
    <w:multiLevelType w:val="multilevel"/>
    <w:tmpl w:val="F19818A0"/>
    <w:lvl w:ilvl="0">
      <w:start w:val="1"/>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719D759F"/>
    <w:multiLevelType w:val="hybridMultilevel"/>
    <w:tmpl w:val="09EE679E"/>
    <w:lvl w:ilvl="0" w:tplc="04090009">
      <w:start w:val="1"/>
      <w:numFmt w:val="bullet"/>
      <w:lvlText w:val=""/>
      <w:lvlJc w:val="left"/>
      <w:pPr>
        <w:ind w:left="1354" w:hanging="360"/>
      </w:pPr>
      <w:rPr>
        <w:rFonts w:ascii="Wingdings" w:hAnsi="Wingdings" w:hint="default"/>
      </w:rPr>
    </w:lvl>
    <w:lvl w:ilvl="1" w:tplc="04090003" w:tentative="1">
      <w:start w:val="1"/>
      <w:numFmt w:val="bullet"/>
      <w:lvlText w:val="o"/>
      <w:lvlJc w:val="left"/>
      <w:pPr>
        <w:ind w:left="2074" w:hanging="360"/>
      </w:pPr>
      <w:rPr>
        <w:rFonts w:ascii="Courier New" w:hAnsi="Courier New" w:cs="Courier New" w:hint="default"/>
      </w:rPr>
    </w:lvl>
    <w:lvl w:ilvl="2" w:tplc="04090005" w:tentative="1">
      <w:start w:val="1"/>
      <w:numFmt w:val="bullet"/>
      <w:lvlText w:val=""/>
      <w:lvlJc w:val="left"/>
      <w:pPr>
        <w:ind w:left="2794" w:hanging="360"/>
      </w:pPr>
      <w:rPr>
        <w:rFonts w:ascii="Wingdings" w:hAnsi="Wingdings" w:hint="default"/>
      </w:rPr>
    </w:lvl>
    <w:lvl w:ilvl="3" w:tplc="04090001" w:tentative="1">
      <w:start w:val="1"/>
      <w:numFmt w:val="bullet"/>
      <w:lvlText w:val=""/>
      <w:lvlJc w:val="left"/>
      <w:pPr>
        <w:ind w:left="3514" w:hanging="360"/>
      </w:pPr>
      <w:rPr>
        <w:rFonts w:ascii="Symbol" w:hAnsi="Symbol" w:hint="default"/>
      </w:rPr>
    </w:lvl>
    <w:lvl w:ilvl="4" w:tplc="04090003" w:tentative="1">
      <w:start w:val="1"/>
      <w:numFmt w:val="bullet"/>
      <w:lvlText w:val="o"/>
      <w:lvlJc w:val="left"/>
      <w:pPr>
        <w:ind w:left="4234" w:hanging="360"/>
      </w:pPr>
      <w:rPr>
        <w:rFonts w:ascii="Courier New" w:hAnsi="Courier New" w:cs="Courier New" w:hint="default"/>
      </w:rPr>
    </w:lvl>
    <w:lvl w:ilvl="5" w:tplc="04090005" w:tentative="1">
      <w:start w:val="1"/>
      <w:numFmt w:val="bullet"/>
      <w:lvlText w:val=""/>
      <w:lvlJc w:val="left"/>
      <w:pPr>
        <w:ind w:left="4954" w:hanging="360"/>
      </w:pPr>
      <w:rPr>
        <w:rFonts w:ascii="Wingdings" w:hAnsi="Wingdings" w:hint="default"/>
      </w:rPr>
    </w:lvl>
    <w:lvl w:ilvl="6" w:tplc="04090001" w:tentative="1">
      <w:start w:val="1"/>
      <w:numFmt w:val="bullet"/>
      <w:lvlText w:val=""/>
      <w:lvlJc w:val="left"/>
      <w:pPr>
        <w:ind w:left="5674" w:hanging="360"/>
      </w:pPr>
      <w:rPr>
        <w:rFonts w:ascii="Symbol" w:hAnsi="Symbol" w:hint="default"/>
      </w:rPr>
    </w:lvl>
    <w:lvl w:ilvl="7" w:tplc="04090003" w:tentative="1">
      <w:start w:val="1"/>
      <w:numFmt w:val="bullet"/>
      <w:lvlText w:val="o"/>
      <w:lvlJc w:val="left"/>
      <w:pPr>
        <w:ind w:left="6394" w:hanging="360"/>
      </w:pPr>
      <w:rPr>
        <w:rFonts w:ascii="Courier New" w:hAnsi="Courier New" w:cs="Courier New" w:hint="default"/>
      </w:rPr>
    </w:lvl>
    <w:lvl w:ilvl="8" w:tplc="04090005" w:tentative="1">
      <w:start w:val="1"/>
      <w:numFmt w:val="bullet"/>
      <w:lvlText w:val=""/>
      <w:lvlJc w:val="left"/>
      <w:pPr>
        <w:ind w:left="7114" w:hanging="360"/>
      </w:pPr>
      <w:rPr>
        <w:rFonts w:ascii="Wingdings" w:hAnsi="Wingdings" w:hint="default"/>
      </w:rPr>
    </w:lvl>
  </w:abstractNum>
  <w:abstractNum w:abstractNumId="33" w15:restartNumberingAfterBreak="0">
    <w:nsid w:val="779A2855"/>
    <w:multiLevelType w:val="hybridMultilevel"/>
    <w:tmpl w:val="08C25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5"/>
  </w:num>
  <w:num w:numId="4">
    <w:abstractNumId w:val="22"/>
  </w:num>
  <w:num w:numId="5">
    <w:abstractNumId w:val="15"/>
  </w:num>
  <w:num w:numId="6">
    <w:abstractNumId w:val="30"/>
  </w:num>
  <w:num w:numId="7">
    <w:abstractNumId w:val="6"/>
  </w:num>
  <w:num w:numId="8">
    <w:abstractNumId w:val="26"/>
  </w:num>
  <w:num w:numId="9">
    <w:abstractNumId w:val="10"/>
  </w:num>
  <w:num w:numId="10">
    <w:abstractNumId w:val="21"/>
  </w:num>
  <w:num w:numId="11">
    <w:abstractNumId w:val="0"/>
  </w:num>
  <w:num w:numId="12">
    <w:abstractNumId w:val="14"/>
  </w:num>
  <w:num w:numId="13">
    <w:abstractNumId w:val="19"/>
  </w:num>
  <w:num w:numId="14">
    <w:abstractNumId w:val="28"/>
  </w:num>
  <w:num w:numId="1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1"/>
  </w:num>
  <w:num w:numId="17">
    <w:abstractNumId w:val="24"/>
  </w:num>
  <w:num w:numId="18">
    <w:abstractNumId w:val="4"/>
  </w:num>
  <w:num w:numId="19">
    <w:abstractNumId w:val="31"/>
  </w:num>
  <w:num w:numId="20">
    <w:abstractNumId w:val="29"/>
  </w:num>
  <w:num w:numId="21">
    <w:abstractNumId w:val="33"/>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5"/>
  </w:num>
  <w:num w:numId="24">
    <w:abstractNumId w:val="9"/>
  </w:num>
  <w:num w:numId="25">
    <w:abstractNumId w:val="23"/>
  </w:num>
  <w:num w:numId="26">
    <w:abstractNumId w:val="1"/>
  </w:num>
  <w:num w:numId="27">
    <w:abstractNumId w:val="3"/>
  </w:num>
  <w:num w:numId="28">
    <w:abstractNumId w:val="20"/>
  </w:num>
  <w:num w:numId="29">
    <w:abstractNumId w:val="11"/>
  </w:num>
  <w:num w:numId="30">
    <w:abstractNumId w:val="12"/>
  </w:num>
  <w:num w:numId="31">
    <w:abstractNumId w:val="2"/>
  </w:num>
  <w:num w:numId="32">
    <w:abstractNumId w:val="7"/>
  </w:num>
  <w:num w:numId="33">
    <w:abstractNumId w:val="8"/>
  </w:num>
  <w:num w:numId="34">
    <w:abstractNumId w:val="18"/>
  </w:num>
  <w:num w:numId="35">
    <w:abstractNumId w:val="27"/>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7"/>
  </w:num>
  <w:num w:numId="39">
    <w:abstractNumId w:val="32"/>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74AB"/>
    <w:rsid w:val="00005A22"/>
    <w:rsid w:val="00005BC6"/>
    <w:rsid w:val="00006CCB"/>
    <w:rsid w:val="0000742B"/>
    <w:rsid w:val="00007F4C"/>
    <w:rsid w:val="00016AC4"/>
    <w:rsid w:val="00017EE0"/>
    <w:rsid w:val="00017EE6"/>
    <w:rsid w:val="00021F3F"/>
    <w:rsid w:val="000252EB"/>
    <w:rsid w:val="00025A52"/>
    <w:rsid w:val="00026E3B"/>
    <w:rsid w:val="00034F5F"/>
    <w:rsid w:val="000374F2"/>
    <w:rsid w:val="00040468"/>
    <w:rsid w:val="00040A1D"/>
    <w:rsid w:val="00043DC2"/>
    <w:rsid w:val="0004570A"/>
    <w:rsid w:val="000505DE"/>
    <w:rsid w:val="00050BD9"/>
    <w:rsid w:val="0005258D"/>
    <w:rsid w:val="00052908"/>
    <w:rsid w:val="00052B97"/>
    <w:rsid w:val="00057379"/>
    <w:rsid w:val="0005748D"/>
    <w:rsid w:val="00067EA4"/>
    <w:rsid w:val="00072CC5"/>
    <w:rsid w:val="00072CDD"/>
    <w:rsid w:val="000734C0"/>
    <w:rsid w:val="00076972"/>
    <w:rsid w:val="00080D6B"/>
    <w:rsid w:val="00081204"/>
    <w:rsid w:val="00081FE6"/>
    <w:rsid w:val="00097616"/>
    <w:rsid w:val="000A620E"/>
    <w:rsid w:val="000B0439"/>
    <w:rsid w:val="000B4A3C"/>
    <w:rsid w:val="000C085E"/>
    <w:rsid w:val="000E5D7B"/>
    <w:rsid w:val="000F2196"/>
    <w:rsid w:val="00100B54"/>
    <w:rsid w:val="00102CCE"/>
    <w:rsid w:val="0011127E"/>
    <w:rsid w:val="00114D61"/>
    <w:rsid w:val="001170B6"/>
    <w:rsid w:val="0012304E"/>
    <w:rsid w:val="00123217"/>
    <w:rsid w:val="00124ACB"/>
    <w:rsid w:val="00127628"/>
    <w:rsid w:val="00130083"/>
    <w:rsid w:val="00130FE2"/>
    <w:rsid w:val="00135D40"/>
    <w:rsid w:val="00136BD9"/>
    <w:rsid w:val="00141581"/>
    <w:rsid w:val="0014304F"/>
    <w:rsid w:val="001454FA"/>
    <w:rsid w:val="00145B97"/>
    <w:rsid w:val="00145FCD"/>
    <w:rsid w:val="0015321E"/>
    <w:rsid w:val="00156EA3"/>
    <w:rsid w:val="00160DFA"/>
    <w:rsid w:val="00164C83"/>
    <w:rsid w:val="00165D2D"/>
    <w:rsid w:val="00173FED"/>
    <w:rsid w:val="00185CEC"/>
    <w:rsid w:val="00187552"/>
    <w:rsid w:val="001918F1"/>
    <w:rsid w:val="00191A17"/>
    <w:rsid w:val="00195559"/>
    <w:rsid w:val="00195D2C"/>
    <w:rsid w:val="00195E20"/>
    <w:rsid w:val="001A5100"/>
    <w:rsid w:val="001A6621"/>
    <w:rsid w:val="001A6921"/>
    <w:rsid w:val="001A75A6"/>
    <w:rsid w:val="001A78AD"/>
    <w:rsid w:val="001A7E85"/>
    <w:rsid w:val="001B0812"/>
    <w:rsid w:val="001B28A4"/>
    <w:rsid w:val="001B6040"/>
    <w:rsid w:val="001B7533"/>
    <w:rsid w:val="001C48C1"/>
    <w:rsid w:val="001C5E40"/>
    <w:rsid w:val="001C74F6"/>
    <w:rsid w:val="001D212E"/>
    <w:rsid w:val="001D6488"/>
    <w:rsid w:val="001E7FC9"/>
    <w:rsid w:val="001F12B3"/>
    <w:rsid w:val="001F25C8"/>
    <w:rsid w:val="001F32A2"/>
    <w:rsid w:val="001F6E7C"/>
    <w:rsid w:val="00204ACC"/>
    <w:rsid w:val="00211968"/>
    <w:rsid w:val="00212A6D"/>
    <w:rsid w:val="00216477"/>
    <w:rsid w:val="00223F99"/>
    <w:rsid w:val="002244F9"/>
    <w:rsid w:val="00225C7B"/>
    <w:rsid w:val="00225E82"/>
    <w:rsid w:val="00226588"/>
    <w:rsid w:val="00240ECE"/>
    <w:rsid w:val="00250A3C"/>
    <w:rsid w:val="002526F8"/>
    <w:rsid w:val="00256B6A"/>
    <w:rsid w:val="002600EA"/>
    <w:rsid w:val="0026318F"/>
    <w:rsid w:val="00264925"/>
    <w:rsid w:val="00266E71"/>
    <w:rsid w:val="00267CF6"/>
    <w:rsid w:val="0027325D"/>
    <w:rsid w:val="002800D0"/>
    <w:rsid w:val="00281617"/>
    <w:rsid w:val="0028267B"/>
    <w:rsid w:val="00285DC9"/>
    <w:rsid w:val="00287B9E"/>
    <w:rsid w:val="00287CC2"/>
    <w:rsid w:val="002959D5"/>
    <w:rsid w:val="0029639F"/>
    <w:rsid w:val="00297189"/>
    <w:rsid w:val="002A031A"/>
    <w:rsid w:val="002A0B48"/>
    <w:rsid w:val="002A308B"/>
    <w:rsid w:val="002A751B"/>
    <w:rsid w:val="002B2167"/>
    <w:rsid w:val="002B2E90"/>
    <w:rsid w:val="002B3651"/>
    <w:rsid w:val="002C03C6"/>
    <w:rsid w:val="002C06F1"/>
    <w:rsid w:val="002C3EE8"/>
    <w:rsid w:val="002C4D3C"/>
    <w:rsid w:val="002C62DD"/>
    <w:rsid w:val="002C7FA9"/>
    <w:rsid w:val="002D4D9E"/>
    <w:rsid w:val="002D74A3"/>
    <w:rsid w:val="002E1162"/>
    <w:rsid w:val="002E21F1"/>
    <w:rsid w:val="002E2F59"/>
    <w:rsid w:val="002E50ED"/>
    <w:rsid w:val="002F1E8A"/>
    <w:rsid w:val="003020AF"/>
    <w:rsid w:val="0030284D"/>
    <w:rsid w:val="00302CAF"/>
    <w:rsid w:val="00303F15"/>
    <w:rsid w:val="00306EBB"/>
    <w:rsid w:val="0030768E"/>
    <w:rsid w:val="00315520"/>
    <w:rsid w:val="003174AB"/>
    <w:rsid w:val="00324B1B"/>
    <w:rsid w:val="00325446"/>
    <w:rsid w:val="0032638F"/>
    <w:rsid w:val="00327AF2"/>
    <w:rsid w:val="00331114"/>
    <w:rsid w:val="00331EAF"/>
    <w:rsid w:val="003329A8"/>
    <w:rsid w:val="00333202"/>
    <w:rsid w:val="003339D5"/>
    <w:rsid w:val="0033437C"/>
    <w:rsid w:val="00354ACE"/>
    <w:rsid w:val="003629C9"/>
    <w:rsid w:val="00363446"/>
    <w:rsid w:val="00363F4A"/>
    <w:rsid w:val="003716FC"/>
    <w:rsid w:val="0037592F"/>
    <w:rsid w:val="003853EE"/>
    <w:rsid w:val="00385E03"/>
    <w:rsid w:val="003869E1"/>
    <w:rsid w:val="003914FA"/>
    <w:rsid w:val="00391E18"/>
    <w:rsid w:val="00395528"/>
    <w:rsid w:val="003A2227"/>
    <w:rsid w:val="003A2F47"/>
    <w:rsid w:val="003A6B1E"/>
    <w:rsid w:val="003B10ED"/>
    <w:rsid w:val="003C41B7"/>
    <w:rsid w:val="003C571F"/>
    <w:rsid w:val="003D2BF2"/>
    <w:rsid w:val="003D5ED2"/>
    <w:rsid w:val="003D6181"/>
    <w:rsid w:val="003E10BA"/>
    <w:rsid w:val="003F391B"/>
    <w:rsid w:val="003F47F1"/>
    <w:rsid w:val="003F4E02"/>
    <w:rsid w:val="003F6D23"/>
    <w:rsid w:val="003F79ED"/>
    <w:rsid w:val="0040154E"/>
    <w:rsid w:val="004016D0"/>
    <w:rsid w:val="00411778"/>
    <w:rsid w:val="00412CBC"/>
    <w:rsid w:val="0041344C"/>
    <w:rsid w:val="00422A5D"/>
    <w:rsid w:val="004267E1"/>
    <w:rsid w:val="00427C57"/>
    <w:rsid w:val="00434EE3"/>
    <w:rsid w:val="004478D4"/>
    <w:rsid w:val="00451363"/>
    <w:rsid w:val="00454661"/>
    <w:rsid w:val="004550FA"/>
    <w:rsid w:val="00455104"/>
    <w:rsid w:val="00457022"/>
    <w:rsid w:val="004636CB"/>
    <w:rsid w:val="00467D2E"/>
    <w:rsid w:val="00485C5E"/>
    <w:rsid w:val="00486BD6"/>
    <w:rsid w:val="00486FDC"/>
    <w:rsid w:val="0048762B"/>
    <w:rsid w:val="00487C70"/>
    <w:rsid w:val="00493AE0"/>
    <w:rsid w:val="00496606"/>
    <w:rsid w:val="004A0D4B"/>
    <w:rsid w:val="004A0EB7"/>
    <w:rsid w:val="004A543E"/>
    <w:rsid w:val="004A5923"/>
    <w:rsid w:val="004A651A"/>
    <w:rsid w:val="004B079E"/>
    <w:rsid w:val="004B24F3"/>
    <w:rsid w:val="004B25C1"/>
    <w:rsid w:val="004B4F40"/>
    <w:rsid w:val="004B65DF"/>
    <w:rsid w:val="004C0897"/>
    <w:rsid w:val="004C0EC6"/>
    <w:rsid w:val="004C3611"/>
    <w:rsid w:val="004C4493"/>
    <w:rsid w:val="004C4CC9"/>
    <w:rsid w:val="004C5E01"/>
    <w:rsid w:val="004D31AB"/>
    <w:rsid w:val="004D387D"/>
    <w:rsid w:val="004D51D2"/>
    <w:rsid w:val="004E3C0F"/>
    <w:rsid w:val="004E3DDA"/>
    <w:rsid w:val="004E65D5"/>
    <w:rsid w:val="004E78BF"/>
    <w:rsid w:val="004E79A1"/>
    <w:rsid w:val="004F0F97"/>
    <w:rsid w:val="004F4AAE"/>
    <w:rsid w:val="004F595E"/>
    <w:rsid w:val="005011EA"/>
    <w:rsid w:val="0050341D"/>
    <w:rsid w:val="00505BDD"/>
    <w:rsid w:val="00507B2D"/>
    <w:rsid w:val="0051650A"/>
    <w:rsid w:val="00541872"/>
    <w:rsid w:val="0054340D"/>
    <w:rsid w:val="005460D0"/>
    <w:rsid w:val="00546232"/>
    <w:rsid w:val="00552A62"/>
    <w:rsid w:val="00553B08"/>
    <w:rsid w:val="00557F2E"/>
    <w:rsid w:val="005626F9"/>
    <w:rsid w:val="0056323E"/>
    <w:rsid w:val="005717F6"/>
    <w:rsid w:val="00572752"/>
    <w:rsid w:val="005727C7"/>
    <w:rsid w:val="005806E4"/>
    <w:rsid w:val="00581799"/>
    <w:rsid w:val="005819AF"/>
    <w:rsid w:val="00584372"/>
    <w:rsid w:val="005A06B5"/>
    <w:rsid w:val="005A072B"/>
    <w:rsid w:val="005A674C"/>
    <w:rsid w:val="005B2D33"/>
    <w:rsid w:val="005B45CA"/>
    <w:rsid w:val="005C0F12"/>
    <w:rsid w:val="005C54B1"/>
    <w:rsid w:val="005C553D"/>
    <w:rsid w:val="005D1290"/>
    <w:rsid w:val="005D7A3A"/>
    <w:rsid w:val="005E2C8F"/>
    <w:rsid w:val="005F2369"/>
    <w:rsid w:val="00603404"/>
    <w:rsid w:val="0061145D"/>
    <w:rsid w:val="006140AD"/>
    <w:rsid w:val="0062301E"/>
    <w:rsid w:val="00623022"/>
    <w:rsid w:val="006249E6"/>
    <w:rsid w:val="00636BA4"/>
    <w:rsid w:val="00641036"/>
    <w:rsid w:val="00644002"/>
    <w:rsid w:val="00645116"/>
    <w:rsid w:val="00645601"/>
    <w:rsid w:val="006470FA"/>
    <w:rsid w:val="00647FED"/>
    <w:rsid w:val="00652AB5"/>
    <w:rsid w:val="00654EA6"/>
    <w:rsid w:val="00657BF2"/>
    <w:rsid w:val="0066112B"/>
    <w:rsid w:val="006611D0"/>
    <w:rsid w:val="00661A05"/>
    <w:rsid w:val="00661DB6"/>
    <w:rsid w:val="00663AF4"/>
    <w:rsid w:val="006719A9"/>
    <w:rsid w:val="006720CA"/>
    <w:rsid w:val="00673573"/>
    <w:rsid w:val="00673CB1"/>
    <w:rsid w:val="00680B12"/>
    <w:rsid w:val="00680CF8"/>
    <w:rsid w:val="006A2A52"/>
    <w:rsid w:val="006A3CC1"/>
    <w:rsid w:val="006B1676"/>
    <w:rsid w:val="006B629B"/>
    <w:rsid w:val="006C2FDC"/>
    <w:rsid w:val="006C4118"/>
    <w:rsid w:val="006C4DBA"/>
    <w:rsid w:val="006D61F3"/>
    <w:rsid w:val="006D72A8"/>
    <w:rsid w:val="006E2042"/>
    <w:rsid w:val="006E23E3"/>
    <w:rsid w:val="006E5F6A"/>
    <w:rsid w:val="006E656B"/>
    <w:rsid w:val="006F276B"/>
    <w:rsid w:val="006F7021"/>
    <w:rsid w:val="007060DC"/>
    <w:rsid w:val="00706B6B"/>
    <w:rsid w:val="00711601"/>
    <w:rsid w:val="00716008"/>
    <w:rsid w:val="0072009B"/>
    <w:rsid w:val="007219A7"/>
    <w:rsid w:val="0072602E"/>
    <w:rsid w:val="0072645A"/>
    <w:rsid w:val="007324D4"/>
    <w:rsid w:val="007445C1"/>
    <w:rsid w:val="007457B1"/>
    <w:rsid w:val="00747B12"/>
    <w:rsid w:val="00753DB8"/>
    <w:rsid w:val="00760984"/>
    <w:rsid w:val="007641DB"/>
    <w:rsid w:val="0077090D"/>
    <w:rsid w:val="00771BB1"/>
    <w:rsid w:val="00772D7F"/>
    <w:rsid w:val="00774150"/>
    <w:rsid w:val="007820DA"/>
    <w:rsid w:val="00782255"/>
    <w:rsid w:val="00783723"/>
    <w:rsid w:val="0078464C"/>
    <w:rsid w:val="00785DC0"/>
    <w:rsid w:val="00786AA1"/>
    <w:rsid w:val="00787061"/>
    <w:rsid w:val="00790F3E"/>
    <w:rsid w:val="00795665"/>
    <w:rsid w:val="00796C2B"/>
    <w:rsid w:val="007A198D"/>
    <w:rsid w:val="007A256B"/>
    <w:rsid w:val="007A2C44"/>
    <w:rsid w:val="007A5513"/>
    <w:rsid w:val="007A587C"/>
    <w:rsid w:val="007A72FC"/>
    <w:rsid w:val="007B1731"/>
    <w:rsid w:val="007B1765"/>
    <w:rsid w:val="007B4627"/>
    <w:rsid w:val="007B60BC"/>
    <w:rsid w:val="007B7A1A"/>
    <w:rsid w:val="007D09BB"/>
    <w:rsid w:val="007D18FF"/>
    <w:rsid w:val="007D733C"/>
    <w:rsid w:val="007E3161"/>
    <w:rsid w:val="007E7076"/>
    <w:rsid w:val="007F01A0"/>
    <w:rsid w:val="007F355B"/>
    <w:rsid w:val="007F7697"/>
    <w:rsid w:val="00804225"/>
    <w:rsid w:val="00805EA1"/>
    <w:rsid w:val="00807522"/>
    <w:rsid w:val="00807B1F"/>
    <w:rsid w:val="00810250"/>
    <w:rsid w:val="008132F0"/>
    <w:rsid w:val="00814E2C"/>
    <w:rsid w:val="00814ECF"/>
    <w:rsid w:val="0083130C"/>
    <w:rsid w:val="00833922"/>
    <w:rsid w:val="00836362"/>
    <w:rsid w:val="00845319"/>
    <w:rsid w:val="00847E64"/>
    <w:rsid w:val="008538FE"/>
    <w:rsid w:val="00862C3D"/>
    <w:rsid w:val="008639DF"/>
    <w:rsid w:val="0086579E"/>
    <w:rsid w:val="00876F06"/>
    <w:rsid w:val="00877E6A"/>
    <w:rsid w:val="00881B96"/>
    <w:rsid w:val="00885520"/>
    <w:rsid w:val="00891E0B"/>
    <w:rsid w:val="00892361"/>
    <w:rsid w:val="00896374"/>
    <w:rsid w:val="0089686C"/>
    <w:rsid w:val="008B2E99"/>
    <w:rsid w:val="008B59F5"/>
    <w:rsid w:val="008B7FA0"/>
    <w:rsid w:val="008C07F2"/>
    <w:rsid w:val="008C1BE7"/>
    <w:rsid w:val="008C22AC"/>
    <w:rsid w:val="008C5EB9"/>
    <w:rsid w:val="008C6168"/>
    <w:rsid w:val="008D0E62"/>
    <w:rsid w:val="008D4123"/>
    <w:rsid w:val="008D4F4E"/>
    <w:rsid w:val="008E191C"/>
    <w:rsid w:val="008E192C"/>
    <w:rsid w:val="008E3959"/>
    <w:rsid w:val="008F508A"/>
    <w:rsid w:val="008F58D3"/>
    <w:rsid w:val="008F6BCD"/>
    <w:rsid w:val="009029AF"/>
    <w:rsid w:val="00904CFB"/>
    <w:rsid w:val="00916D4E"/>
    <w:rsid w:val="009226DE"/>
    <w:rsid w:val="00923A8C"/>
    <w:rsid w:val="0092491C"/>
    <w:rsid w:val="00924F2E"/>
    <w:rsid w:val="00933DBF"/>
    <w:rsid w:val="009405B5"/>
    <w:rsid w:val="00940BEA"/>
    <w:rsid w:val="0094728A"/>
    <w:rsid w:val="00961706"/>
    <w:rsid w:val="009661C7"/>
    <w:rsid w:val="0096660C"/>
    <w:rsid w:val="00973F72"/>
    <w:rsid w:val="00974AAB"/>
    <w:rsid w:val="00974E04"/>
    <w:rsid w:val="0097744D"/>
    <w:rsid w:val="00980728"/>
    <w:rsid w:val="00981DEC"/>
    <w:rsid w:val="00986E12"/>
    <w:rsid w:val="00990C99"/>
    <w:rsid w:val="00991A83"/>
    <w:rsid w:val="00997CC0"/>
    <w:rsid w:val="009A33AA"/>
    <w:rsid w:val="009B4AD6"/>
    <w:rsid w:val="009B7E88"/>
    <w:rsid w:val="009C5292"/>
    <w:rsid w:val="009C7F47"/>
    <w:rsid w:val="009D156E"/>
    <w:rsid w:val="009D2460"/>
    <w:rsid w:val="009D251C"/>
    <w:rsid w:val="009D285A"/>
    <w:rsid w:val="009D35A2"/>
    <w:rsid w:val="009D3B79"/>
    <w:rsid w:val="009D5176"/>
    <w:rsid w:val="009D53C5"/>
    <w:rsid w:val="009D5CCE"/>
    <w:rsid w:val="009D6E37"/>
    <w:rsid w:val="009D7357"/>
    <w:rsid w:val="009D78D3"/>
    <w:rsid w:val="009E5D84"/>
    <w:rsid w:val="009E5E5E"/>
    <w:rsid w:val="009E74ED"/>
    <w:rsid w:val="009F1C1A"/>
    <w:rsid w:val="009F299E"/>
    <w:rsid w:val="009F6AEB"/>
    <w:rsid w:val="00A02644"/>
    <w:rsid w:val="00A0512B"/>
    <w:rsid w:val="00A06DE9"/>
    <w:rsid w:val="00A11361"/>
    <w:rsid w:val="00A130B8"/>
    <w:rsid w:val="00A1310A"/>
    <w:rsid w:val="00A16A46"/>
    <w:rsid w:val="00A170C9"/>
    <w:rsid w:val="00A20054"/>
    <w:rsid w:val="00A201DB"/>
    <w:rsid w:val="00A20A0D"/>
    <w:rsid w:val="00A21CC2"/>
    <w:rsid w:val="00A248FB"/>
    <w:rsid w:val="00A44C5A"/>
    <w:rsid w:val="00A45A28"/>
    <w:rsid w:val="00A51A75"/>
    <w:rsid w:val="00A548CD"/>
    <w:rsid w:val="00A6086E"/>
    <w:rsid w:val="00A64DA1"/>
    <w:rsid w:val="00A676B1"/>
    <w:rsid w:val="00A7015D"/>
    <w:rsid w:val="00A82A3F"/>
    <w:rsid w:val="00A8560B"/>
    <w:rsid w:val="00A90A63"/>
    <w:rsid w:val="00A95DCB"/>
    <w:rsid w:val="00AA0C83"/>
    <w:rsid w:val="00AA778F"/>
    <w:rsid w:val="00AB20E5"/>
    <w:rsid w:val="00AB241D"/>
    <w:rsid w:val="00AC3603"/>
    <w:rsid w:val="00AC3BB6"/>
    <w:rsid w:val="00AD4F08"/>
    <w:rsid w:val="00AE23C4"/>
    <w:rsid w:val="00AE4978"/>
    <w:rsid w:val="00AF5395"/>
    <w:rsid w:val="00B028AF"/>
    <w:rsid w:val="00B1224C"/>
    <w:rsid w:val="00B1310E"/>
    <w:rsid w:val="00B201D1"/>
    <w:rsid w:val="00B24BDB"/>
    <w:rsid w:val="00B2623C"/>
    <w:rsid w:val="00B26FEC"/>
    <w:rsid w:val="00B27E81"/>
    <w:rsid w:val="00B321EC"/>
    <w:rsid w:val="00B32F5B"/>
    <w:rsid w:val="00B362B9"/>
    <w:rsid w:val="00B43D49"/>
    <w:rsid w:val="00B5281A"/>
    <w:rsid w:val="00B5322B"/>
    <w:rsid w:val="00B552B2"/>
    <w:rsid w:val="00B64D59"/>
    <w:rsid w:val="00B7384A"/>
    <w:rsid w:val="00B803E0"/>
    <w:rsid w:val="00B80B16"/>
    <w:rsid w:val="00B80F06"/>
    <w:rsid w:val="00B85F99"/>
    <w:rsid w:val="00B90656"/>
    <w:rsid w:val="00B912B0"/>
    <w:rsid w:val="00B93116"/>
    <w:rsid w:val="00B93429"/>
    <w:rsid w:val="00B973EE"/>
    <w:rsid w:val="00BA7948"/>
    <w:rsid w:val="00BB1E3C"/>
    <w:rsid w:val="00BB226F"/>
    <w:rsid w:val="00BB577F"/>
    <w:rsid w:val="00BB72C9"/>
    <w:rsid w:val="00BC188B"/>
    <w:rsid w:val="00BC1D7F"/>
    <w:rsid w:val="00BC3750"/>
    <w:rsid w:val="00BD6C42"/>
    <w:rsid w:val="00BE0A60"/>
    <w:rsid w:val="00BE32CE"/>
    <w:rsid w:val="00BF13B2"/>
    <w:rsid w:val="00BF1AFC"/>
    <w:rsid w:val="00BF2BA7"/>
    <w:rsid w:val="00BF3360"/>
    <w:rsid w:val="00BF337D"/>
    <w:rsid w:val="00BF4325"/>
    <w:rsid w:val="00C0026C"/>
    <w:rsid w:val="00C1053D"/>
    <w:rsid w:val="00C1206E"/>
    <w:rsid w:val="00C146B0"/>
    <w:rsid w:val="00C228C3"/>
    <w:rsid w:val="00C230FB"/>
    <w:rsid w:val="00C26747"/>
    <w:rsid w:val="00C313B6"/>
    <w:rsid w:val="00C35F5B"/>
    <w:rsid w:val="00C3646D"/>
    <w:rsid w:val="00C40000"/>
    <w:rsid w:val="00C47483"/>
    <w:rsid w:val="00C47D17"/>
    <w:rsid w:val="00C579F7"/>
    <w:rsid w:val="00C61542"/>
    <w:rsid w:val="00C6166A"/>
    <w:rsid w:val="00C6264C"/>
    <w:rsid w:val="00C64693"/>
    <w:rsid w:val="00C70293"/>
    <w:rsid w:val="00C75185"/>
    <w:rsid w:val="00C75743"/>
    <w:rsid w:val="00C76BEC"/>
    <w:rsid w:val="00C77CAF"/>
    <w:rsid w:val="00C83A39"/>
    <w:rsid w:val="00C83C74"/>
    <w:rsid w:val="00C8510C"/>
    <w:rsid w:val="00C86F80"/>
    <w:rsid w:val="00C94D42"/>
    <w:rsid w:val="00C94EB5"/>
    <w:rsid w:val="00CA06A3"/>
    <w:rsid w:val="00CA49E1"/>
    <w:rsid w:val="00CA639F"/>
    <w:rsid w:val="00CA7E8B"/>
    <w:rsid w:val="00CB08DC"/>
    <w:rsid w:val="00CB10C2"/>
    <w:rsid w:val="00CB2DA6"/>
    <w:rsid w:val="00CB3DEC"/>
    <w:rsid w:val="00CB418B"/>
    <w:rsid w:val="00CB50F7"/>
    <w:rsid w:val="00CB6791"/>
    <w:rsid w:val="00CC194E"/>
    <w:rsid w:val="00CC2176"/>
    <w:rsid w:val="00CC497A"/>
    <w:rsid w:val="00CC6DEE"/>
    <w:rsid w:val="00CC75E6"/>
    <w:rsid w:val="00CC7EB0"/>
    <w:rsid w:val="00CF18C5"/>
    <w:rsid w:val="00CF57A4"/>
    <w:rsid w:val="00CF5E7E"/>
    <w:rsid w:val="00CF63B8"/>
    <w:rsid w:val="00CF6D6E"/>
    <w:rsid w:val="00CF7536"/>
    <w:rsid w:val="00D02AFE"/>
    <w:rsid w:val="00D1492B"/>
    <w:rsid w:val="00D14C4E"/>
    <w:rsid w:val="00D15E8B"/>
    <w:rsid w:val="00D21063"/>
    <w:rsid w:val="00D32563"/>
    <w:rsid w:val="00D32AC7"/>
    <w:rsid w:val="00D35EBB"/>
    <w:rsid w:val="00D41669"/>
    <w:rsid w:val="00D4552E"/>
    <w:rsid w:val="00D46A38"/>
    <w:rsid w:val="00D46C9A"/>
    <w:rsid w:val="00D471A8"/>
    <w:rsid w:val="00D536BF"/>
    <w:rsid w:val="00D5774B"/>
    <w:rsid w:val="00D70180"/>
    <w:rsid w:val="00D73482"/>
    <w:rsid w:val="00D73ECC"/>
    <w:rsid w:val="00D75FD3"/>
    <w:rsid w:val="00D82B41"/>
    <w:rsid w:val="00D855FB"/>
    <w:rsid w:val="00D86C56"/>
    <w:rsid w:val="00D8748B"/>
    <w:rsid w:val="00D901AD"/>
    <w:rsid w:val="00D92822"/>
    <w:rsid w:val="00DA4307"/>
    <w:rsid w:val="00DA4E28"/>
    <w:rsid w:val="00DA742A"/>
    <w:rsid w:val="00DB2E67"/>
    <w:rsid w:val="00DB3003"/>
    <w:rsid w:val="00DB5133"/>
    <w:rsid w:val="00DC045E"/>
    <w:rsid w:val="00DC6D99"/>
    <w:rsid w:val="00DD1D63"/>
    <w:rsid w:val="00DD4DD6"/>
    <w:rsid w:val="00DD7F8B"/>
    <w:rsid w:val="00DE30FD"/>
    <w:rsid w:val="00DE4EEB"/>
    <w:rsid w:val="00DE7F64"/>
    <w:rsid w:val="00DF06CA"/>
    <w:rsid w:val="00DF35B3"/>
    <w:rsid w:val="00DF41B3"/>
    <w:rsid w:val="00E0080D"/>
    <w:rsid w:val="00E06231"/>
    <w:rsid w:val="00E07A01"/>
    <w:rsid w:val="00E12D33"/>
    <w:rsid w:val="00E150C6"/>
    <w:rsid w:val="00E15934"/>
    <w:rsid w:val="00E17D66"/>
    <w:rsid w:val="00E2585F"/>
    <w:rsid w:val="00E349C0"/>
    <w:rsid w:val="00E3659D"/>
    <w:rsid w:val="00E408DF"/>
    <w:rsid w:val="00E41CFC"/>
    <w:rsid w:val="00E4510A"/>
    <w:rsid w:val="00E558DC"/>
    <w:rsid w:val="00E61498"/>
    <w:rsid w:val="00E654B6"/>
    <w:rsid w:val="00E6626E"/>
    <w:rsid w:val="00E66A97"/>
    <w:rsid w:val="00E66C60"/>
    <w:rsid w:val="00E71006"/>
    <w:rsid w:val="00E75A34"/>
    <w:rsid w:val="00E76019"/>
    <w:rsid w:val="00E76F48"/>
    <w:rsid w:val="00E77DC1"/>
    <w:rsid w:val="00E809EC"/>
    <w:rsid w:val="00E82238"/>
    <w:rsid w:val="00E83A13"/>
    <w:rsid w:val="00E85640"/>
    <w:rsid w:val="00E90324"/>
    <w:rsid w:val="00E94C32"/>
    <w:rsid w:val="00E9618E"/>
    <w:rsid w:val="00E961A6"/>
    <w:rsid w:val="00E963B5"/>
    <w:rsid w:val="00EA799D"/>
    <w:rsid w:val="00EA7AB9"/>
    <w:rsid w:val="00EB4C48"/>
    <w:rsid w:val="00EB6F6E"/>
    <w:rsid w:val="00EB73B5"/>
    <w:rsid w:val="00EB7A53"/>
    <w:rsid w:val="00EC1A8A"/>
    <w:rsid w:val="00EC2AB7"/>
    <w:rsid w:val="00EC35C5"/>
    <w:rsid w:val="00EC4947"/>
    <w:rsid w:val="00EC6455"/>
    <w:rsid w:val="00EC7315"/>
    <w:rsid w:val="00F032E7"/>
    <w:rsid w:val="00F0579B"/>
    <w:rsid w:val="00F1061E"/>
    <w:rsid w:val="00F12DCA"/>
    <w:rsid w:val="00F13078"/>
    <w:rsid w:val="00F13C46"/>
    <w:rsid w:val="00F14F6D"/>
    <w:rsid w:val="00F22BEF"/>
    <w:rsid w:val="00F2356C"/>
    <w:rsid w:val="00F30776"/>
    <w:rsid w:val="00F3331E"/>
    <w:rsid w:val="00F33A0F"/>
    <w:rsid w:val="00F35600"/>
    <w:rsid w:val="00F40A76"/>
    <w:rsid w:val="00F477CA"/>
    <w:rsid w:val="00F503BE"/>
    <w:rsid w:val="00F54743"/>
    <w:rsid w:val="00F56FD2"/>
    <w:rsid w:val="00F57E29"/>
    <w:rsid w:val="00F60951"/>
    <w:rsid w:val="00F61A29"/>
    <w:rsid w:val="00F6555A"/>
    <w:rsid w:val="00F67C52"/>
    <w:rsid w:val="00F70F10"/>
    <w:rsid w:val="00F83798"/>
    <w:rsid w:val="00F842B8"/>
    <w:rsid w:val="00F851CB"/>
    <w:rsid w:val="00F8647F"/>
    <w:rsid w:val="00F870C4"/>
    <w:rsid w:val="00F92B0F"/>
    <w:rsid w:val="00F94261"/>
    <w:rsid w:val="00FA1739"/>
    <w:rsid w:val="00FA345C"/>
    <w:rsid w:val="00FA366E"/>
    <w:rsid w:val="00FB07DB"/>
    <w:rsid w:val="00FB6CB8"/>
    <w:rsid w:val="00FB734A"/>
    <w:rsid w:val="00FC0D59"/>
    <w:rsid w:val="00FC5000"/>
    <w:rsid w:val="00FC704A"/>
    <w:rsid w:val="00FC79F7"/>
    <w:rsid w:val="00FC7B7E"/>
    <w:rsid w:val="00FC7E4A"/>
    <w:rsid w:val="00FD05F2"/>
    <w:rsid w:val="00FD07B9"/>
    <w:rsid w:val="00FD3B1D"/>
    <w:rsid w:val="00FD7FCD"/>
    <w:rsid w:val="00FE24E4"/>
    <w:rsid w:val="00FF3331"/>
    <w:rsid w:val="00FF3EA0"/>
    <w:rsid w:val="00FF3EFC"/>
    <w:rsid w:val="00FF4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3449CBE"/>
  <w15:docId w15:val="{EA1CBD8A-640A-4A59-AAD0-A643717A1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4123"/>
    <w:pPr>
      <w:spacing w:after="156" w:line="249" w:lineRule="auto"/>
      <w:ind w:left="10" w:hanging="10"/>
    </w:pPr>
    <w:rPr>
      <w:rFonts w:ascii="Calibri" w:eastAsia="Calibri" w:hAnsi="Calibri" w:cs="Calibri"/>
      <w:color w:val="000000"/>
      <w:sz w:val="20"/>
      <w:szCs w:val="20"/>
    </w:rPr>
  </w:style>
  <w:style w:type="paragraph" w:styleId="Heading1">
    <w:name w:val="heading 1"/>
    <w:basedOn w:val="Heading2"/>
    <w:next w:val="Normal"/>
    <w:link w:val="Heading1Char"/>
    <w:uiPriority w:val="9"/>
    <w:qFormat/>
    <w:rsid w:val="007E3161"/>
    <w:pPr>
      <w:numPr>
        <w:ilvl w:val="0"/>
        <w:numId w:val="16"/>
      </w:numPr>
      <w:outlineLvl w:val="0"/>
    </w:pPr>
    <w:rPr>
      <w:sz w:val="28"/>
      <w:szCs w:val="28"/>
    </w:rPr>
  </w:style>
  <w:style w:type="paragraph" w:styleId="Heading2">
    <w:name w:val="heading 2"/>
    <w:basedOn w:val="Normal"/>
    <w:next w:val="Normal"/>
    <w:link w:val="Heading2Char"/>
    <w:uiPriority w:val="9"/>
    <w:unhideWhenUsed/>
    <w:qFormat/>
    <w:rsid w:val="00451363"/>
    <w:pPr>
      <w:keepNext/>
      <w:keepLines/>
      <w:numPr>
        <w:ilvl w:val="1"/>
        <w:numId w:val="5"/>
      </w:numPr>
      <w:spacing w:after="97" w:line="259" w:lineRule="auto"/>
      <w:outlineLvl w:val="1"/>
    </w:pPr>
    <w:rPr>
      <w:b/>
      <w:color w:val="538135"/>
      <w:sz w:val="22"/>
      <w:szCs w:val="22"/>
    </w:rPr>
  </w:style>
  <w:style w:type="paragraph" w:styleId="Heading3">
    <w:name w:val="heading 3"/>
    <w:basedOn w:val="Heading2"/>
    <w:next w:val="Normal"/>
    <w:link w:val="Heading3Char"/>
    <w:uiPriority w:val="9"/>
    <w:unhideWhenUsed/>
    <w:qFormat/>
    <w:rsid w:val="00451363"/>
    <w:pPr>
      <w:numPr>
        <w:ilvl w:val="2"/>
      </w:numPr>
      <w:ind w:left="851" w:hanging="851"/>
      <w:outlineLvl w:val="2"/>
    </w:pPr>
  </w:style>
  <w:style w:type="paragraph" w:styleId="Heading4">
    <w:name w:val="heading 4"/>
    <w:basedOn w:val="Heading1"/>
    <w:next w:val="Normal"/>
    <w:link w:val="Heading4Char"/>
    <w:uiPriority w:val="9"/>
    <w:unhideWhenUsed/>
    <w:qFormat/>
    <w:rsid w:val="00C86F80"/>
    <w:pPr>
      <w:ind w:left="709" w:hanging="709"/>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7E3161"/>
    <w:rPr>
      <w:rFonts w:ascii="Calibri" w:eastAsia="Calibri" w:hAnsi="Calibri" w:cs="Calibri"/>
      <w:b/>
      <w:color w:val="538135"/>
      <w:sz w:val="28"/>
      <w:szCs w:val="28"/>
    </w:rPr>
  </w:style>
  <w:style w:type="character" w:customStyle="1" w:styleId="Heading2Char">
    <w:name w:val="Heading 2 Char"/>
    <w:link w:val="Heading2"/>
    <w:uiPriority w:val="9"/>
    <w:rsid w:val="00451363"/>
    <w:rPr>
      <w:rFonts w:ascii="Calibri" w:eastAsia="Calibri" w:hAnsi="Calibri" w:cs="Calibri"/>
      <w:b/>
      <w:color w:val="538135"/>
    </w:rPr>
  </w:style>
  <w:style w:type="character" w:customStyle="1" w:styleId="Heading3Char">
    <w:name w:val="Heading 3 Char"/>
    <w:link w:val="Heading3"/>
    <w:uiPriority w:val="9"/>
    <w:rsid w:val="00451363"/>
    <w:rPr>
      <w:rFonts w:ascii="Calibri" w:eastAsia="Calibri" w:hAnsi="Calibri" w:cs="Calibri"/>
      <w:b/>
      <w:color w:val="538135"/>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4C5E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C5E01"/>
    <w:rPr>
      <w:rFonts w:ascii="Calibri" w:eastAsia="Calibri" w:hAnsi="Calibri" w:cs="Calibri"/>
      <w:color w:val="000000"/>
    </w:rPr>
  </w:style>
  <w:style w:type="paragraph" w:styleId="ListParagraph">
    <w:name w:val="List Paragraph"/>
    <w:aliases w:val="123 List Paragraph,3,Bullets,Citation List,List Paragraph (numbered (a)),List Paragraph 1,List Paragraph nowy,List_Paragraph,Liste 1,Main numbered paragraph,Number paragraph,Numbered List Paragraph,Numbered Paragraph,References,lp1,본문(내용)"/>
    <w:basedOn w:val="Normal"/>
    <w:link w:val="ListParagraphChar"/>
    <w:uiPriority w:val="34"/>
    <w:qFormat/>
    <w:rsid w:val="00A170C9"/>
    <w:pPr>
      <w:ind w:left="720"/>
      <w:contextualSpacing/>
    </w:pPr>
  </w:style>
  <w:style w:type="table" w:customStyle="1" w:styleId="TableGrid1">
    <w:name w:val="Table Grid1"/>
    <w:basedOn w:val="TableNormal"/>
    <w:next w:val="TableGrid0"/>
    <w:uiPriority w:val="39"/>
    <w:rsid w:val="00331114"/>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0">
    <w:name w:val="Table Grid"/>
    <w:basedOn w:val="TableNormal"/>
    <w:uiPriority w:val="39"/>
    <w:rsid w:val="003311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Boston 10,FOOTNOTES,Font: Geneva 9,Footnote,Footnote Text Char Char,Footnote Text Char1,Footnote Text Char1 Char Char,Footnote Text Char2 Char,Footnote text,Geneva 9,Texto nota pie Car,f,fn,footnote text,ft,single space,text,9,ADB,footn"/>
    <w:basedOn w:val="Normal"/>
    <w:link w:val="FootnoteTextChar"/>
    <w:uiPriority w:val="99"/>
    <w:unhideWhenUsed/>
    <w:qFormat/>
    <w:rsid w:val="00195D2C"/>
    <w:pPr>
      <w:spacing w:after="0" w:line="240" w:lineRule="auto"/>
      <w:ind w:left="0" w:firstLine="0"/>
    </w:pPr>
    <w:rPr>
      <w:rFonts w:asciiTheme="minorHAnsi" w:eastAsiaTheme="minorHAnsi" w:hAnsiTheme="minorHAnsi" w:cstheme="minorBidi"/>
      <w:color w:val="auto"/>
    </w:rPr>
  </w:style>
  <w:style w:type="character" w:customStyle="1" w:styleId="FootnoteTextChar">
    <w:name w:val="Footnote Text Char"/>
    <w:aliases w:val="Boston 10 Char,FOOTNOTES Char,Font: Geneva 9 Char,Footnote Char,Footnote Text Char Char Char,Footnote Text Char1 Char,Footnote Text Char1 Char Char Char,Footnote Text Char2 Char Char,Footnote text Char,Geneva 9 Char,f Char,fn Char"/>
    <w:basedOn w:val="DefaultParagraphFont"/>
    <w:link w:val="FootnoteText"/>
    <w:uiPriority w:val="99"/>
    <w:rsid w:val="00195D2C"/>
    <w:rPr>
      <w:rFonts w:eastAsiaTheme="minorHAnsi"/>
      <w:sz w:val="20"/>
      <w:szCs w:val="20"/>
    </w:rPr>
  </w:style>
  <w:style w:type="character" w:styleId="FootnoteReference">
    <w:name w:val="footnote reference"/>
    <w:aliases w:val="ftref,fr,16 Point,Superscript 6 Point,BVI fnr,Carattere Char Carattere Carattere Char Carattere Char Carattere Char Char Char Char Char Char,ftref Char,Char Char Char Char Car Char,Footnote Reference Number,Footnote Reference_LVL6,R"/>
    <w:basedOn w:val="DefaultParagraphFont"/>
    <w:link w:val="CarattereCharCarattereCarattereCharCarattereCharCarattereCharCharCharCharChar"/>
    <w:uiPriority w:val="99"/>
    <w:unhideWhenUsed/>
    <w:qFormat/>
    <w:rsid w:val="00195D2C"/>
    <w:rPr>
      <w:vertAlign w:val="superscript"/>
    </w:rPr>
  </w:style>
  <w:style w:type="paragraph" w:customStyle="1" w:styleId="CarattereCharCarattereCarattereCharCarattereCharCarattereCharCharCharCharChar">
    <w:name w:val="Carattere Char Carattere Carattere Char Carattere Char Carattere Char Char Char Char Char"/>
    <w:aliases w:val="Footnote Reference Char Char Char Char Char Char Char Char Char Char Char Char Char Char Char Char Char,footnote number Char Char"/>
    <w:basedOn w:val="Normal"/>
    <w:link w:val="FootnoteReference"/>
    <w:uiPriority w:val="99"/>
    <w:rsid w:val="00195D2C"/>
    <w:pPr>
      <w:spacing w:before="120" w:after="160" w:line="240" w:lineRule="exact"/>
      <w:ind w:left="0" w:firstLine="0"/>
    </w:pPr>
    <w:rPr>
      <w:rFonts w:asciiTheme="minorHAnsi" w:eastAsiaTheme="minorEastAsia" w:hAnsiTheme="minorHAnsi" w:cstheme="minorBidi"/>
      <w:color w:val="auto"/>
      <w:vertAlign w:val="superscript"/>
    </w:rPr>
  </w:style>
  <w:style w:type="paragraph" w:styleId="BalloonText">
    <w:name w:val="Balloon Text"/>
    <w:basedOn w:val="Normal"/>
    <w:link w:val="BalloonTextChar"/>
    <w:uiPriority w:val="99"/>
    <w:semiHidden/>
    <w:unhideWhenUsed/>
    <w:rsid w:val="00B64D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64D59"/>
    <w:rPr>
      <w:rFonts w:ascii="Segoe UI" w:eastAsia="Calibri" w:hAnsi="Segoe UI" w:cs="Segoe UI"/>
      <w:color w:val="000000"/>
      <w:sz w:val="18"/>
      <w:szCs w:val="18"/>
    </w:rPr>
  </w:style>
  <w:style w:type="table" w:customStyle="1" w:styleId="TableGrid11">
    <w:name w:val="Table Grid11"/>
    <w:basedOn w:val="TableNormal"/>
    <w:next w:val="TableGrid0"/>
    <w:uiPriority w:val="39"/>
    <w:rsid w:val="00B93429"/>
    <w:pPr>
      <w:spacing w:after="0" w:line="240" w:lineRule="auto"/>
    </w:pPr>
    <w:rPr>
      <w:rFonts w:eastAsiaTheme="minorHAnsi"/>
      <w:szCs w:val="28"/>
      <w:lang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C0026C"/>
    <w:pPr>
      <w:spacing w:after="0" w:line="240" w:lineRule="auto"/>
      <w:ind w:left="0" w:firstLine="0"/>
    </w:pPr>
    <w:rPr>
      <w:rFonts w:eastAsiaTheme="minorHAnsi" w:cstheme="minorBidi"/>
      <w:color w:val="auto"/>
      <w:szCs w:val="21"/>
    </w:rPr>
  </w:style>
  <w:style w:type="character" w:customStyle="1" w:styleId="PlainTextChar">
    <w:name w:val="Plain Text Char"/>
    <w:basedOn w:val="DefaultParagraphFont"/>
    <w:link w:val="PlainText"/>
    <w:uiPriority w:val="99"/>
    <w:rsid w:val="00C0026C"/>
    <w:rPr>
      <w:rFonts w:ascii="Calibri" w:eastAsiaTheme="minorHAnsi" w:hAnsi="Calibri"/>
      <w:szCs w:val="21"/>
    </w:rPr>
  </w:style>
  <w:style w:type="paragraph" w:styleId="NoSpacing">
    <w:name w:val="No Spacing"/>
    <w:uiPriority w:val="1"/>
    <w:qFormat/>
    <w:rsid w:val="00C0026C"/>
    <w:pPr>
      <w:spacing w:after="0" w:line="240" w:lineRule="auto"/>
      <w:ind w:left="10" w:hanging="10"/>
      <w:jc w:val="both"/>
    </w:pPr>
    <w:rPr>
      <w:rFonts w:ascii="Calibri" w:eastAsia="Calibri" w:hAnsi="Calibri" w:cs="Calibri"/>
      <w:color w:val="000000"/>
    </w:rPr>
  </w:style>
  <w:style w:type="character" w:styleId="CommentReference">
    <w:name w:val="annotation reference"/>
    <w:basedOn w:val="DefaultParagraphFont"/>
    <w:uiPriority w:val="99"/>
    <w:unhideWhenUsed/>
    <w:rsid w:val="009B7E88"/>
    <w:rPr>
      <w:sz w:val="16"/>
      <w:szCs w:val="16"/>
    </w:rPr>
  </w:style>
  <w:style w:type="paragraph" w:styleId="CommentText">
    <w:name w:val="annotation text"/>
    <w:basedOn w:val="Normal"/>
    <w:link w:val="CommentTextChar"/>
    <w:uiPriority w:val="99"/>
    <w:unhideWhenUsed/>
    <w:rsid w:val="009B7E88"/>
    <w:pPr>
      <w:spacing w:line="240" w:lineRule="auto"/>
    </w:pPr>
  </w:style>
  <w:style w:type="character" w:customStyle="1" w:styleId="CommentTextChar">
    <w:name w:val="Comment Text Char"/>
    <w:basedOn w:val="DefaultParagraphFont"/>
    <w:link w:val="CommentText"/>
    <w:uiPriority w:val="99"/>
    <w:rsid w:val="009B7E8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9B7E88"/>
    <w:rPr>
      <w:b/>
      <w:bCs/>
    </w:rPr>
  </w:style>
  <w:style w:type="character" w:customStyle="1" w:styleId="CommentSubjectChar">
    <w:name w:val="Comment Subject Char"/>
    <w:basedOn w:val="CommentTextChar"/>
    <w:link w:val="CommentSubject"/>
    <w:uiPriority w:val="99"/>
    <w:semiHidden/>
    <w:rsid w:val="009B7E88"/>
    <w:rPr>
      <w:rFonts w:ascii="Calibri" w:eastAsia="Calibri" w:hAnsi="Calibri" w:cs="Calibri"/>
      <w:b/>
      <w:bCs/>
      <w:color w:val="000000"/>
      <w:sz w:val="20"/>
      <w:szCs w:val="20"/>
    </w:rPr>
  </w:style>
  <w:style w:type="paragraph" w:styleId="Revision">
    <w:name w:val="Revision"/>
    <w:hidden/>
    <w:uiPriority w:val="99"/>
    <w:semiHidden/>
    <w:rsid w:val="002959D5"/>
    <w:pPr>
      <w:spacing w:after="0" w:line="240" w:lineRule="auto"/>
    </w:pPr>
    <w:rPr>
      <w:rFonts w:ascii="Calibri" w:eastAsia="Calibri" w:hAnsi="Calibri" w:cs="Calibri"/>
      <w:color w:val="000000"/>
    </w:rPr>
  </w:style>
  <w:style w:type="character" w:customStyle="1" w:styleId="ListParagraphChar">
    <w:name w:val="List Paragraph Char"/>
    <w:aliases w:val="123 List Paragraph Char,3 Char,Bullets Char,Citation List Char,List Paragraph (numbered (a)) Char,List Paragraph 1 Char,List Paragraph nowy Char,List_Paragraph Char,Liste 1 Char,Main numbered paragraph Char,Number paragraph Char"/>
    <w:link w:val="ListParagraph"/>
    <w:uiPriority w:val="34"/>
    <w:qFormat/>
    <w:locked/>
    <w:rsid w:val="007820DA"/>
    <w:rPr>
      <w:rFonts w:ascii="Calibri" w:eastAsia="Calibri" w:hAnsi="Calibri" w:cs="Calibri"/>
      <w:color w:val="000000"/>
    </w:rPr>
  </w:style>
  <w:style w:type="paragraph" w:customStyle="1" w:styleId="Default">
    <w:name w:val="Default"/>
    <w:rsid w:val="00E809EC"/>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8132F0"/>
    <w:rPr>
      <w:color w:val="0000FF"/>
      <w:u w:val="single"/>
    </w:rPr>
  </w:style>
  <w:style w:type="character" w:customStyle="1" w:styleId="UnresolvedMention1">
    <w:name w:val="Unresolved Mention1"/>
    <w:basedOn w:val="DefaultParagraphFont"/>
    <w:uiPriority w:val="99"/>
    <w:semiHidden/>
    <w:unhideWhenUsed/>
    <w:rsid w:val="008132F0"/>
    <w:rPr>
      <w:color w:val="605E5C"/>
      <w:shd w:val="clear" w:color="auto" w:fill="E1DFDD"/>
    </w:r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5819AF"/>
    <w:pPr>
      <w:tabs>
        <w:tab w:val="left" w:pos="1134"/>
      </w:tabs>
      <w:spacing w:after="0" w:line="240" w:lineRule="exact"/>
      <w:ind w:left="0" w:firstLine="0"/>
    </w:pPr>
    <w:rPr>
      <w:rFonts w:ascii="Arial" w:eastAsiaTheme="minorHAnsi" w:hAnsi="Arial" w:cs="Arial"/>
      <w:color w:val="auto"/>
      <w:sz w:val="24"/>
      <w:szCs w:val="24"/>
      <w:vertAlign w:val="superscript"/>
      <w:lang w:eastAsia="en-AU"/>
    </w:rPr>
  </w:style>
  <w:style w:type="character" w:customStyle="1" w:styleId="Heading4Char">
    <w:name w:val="Heading 4 Char"/>
    <w:basedOn w:val="DefaultParagraphFont"/>
    <w:link w:val="Heading4"/>
    <w:uiPriority w:val="9"/>
    <w:rsid w:val="00C86F80"/>
    <w:rPr>
      <w:rFonts w:ascii="Calibri" w:eastAsia="Calibri" w:hAnsi="Calibri" w:cs="Calibri"/>
      <w:b/>
      <w:color w:val="538135"/>
      <w:sz w:val="28"/>
      <w:szCs w:val="28"/>
    </w:rPr>
  </w:style>
  <w:style w:type="paragraph" w:customStyle="1" w:styleId="TableParagraph">
    <w:name w:val="Table Paragraph"/>
    <w:basedOn w:val="Normal"/>
    <w:uiPriority w:val="1"/>
    <w:qFormat/>
    <w:rsid w:val="004A5923"/>
    <w:pPr>
      <w:widowControl w:val="0"/>
      <w:autoSpaceDE w:val="0"/>
      <w:autoSpaceDN w:val="0"/>
      <w:spacing w:after="0" w:line="240" w:lineRule="auto"/>
      <w:ind w:left="0" w:firstLine="0"/>
    </w:pPr>
    <w:rPr>
      <w:rFonts w:ascii="Arial" w:eastAsia="Arial" w:hAnsi="Arial" w:cs="Arial"/>
      <w:color w:val="auto"/>
      <w:sz w:val="22"/>
      <w:szCs w:val="22"/>
      <w:lang w:bidi="en-US"/>
    </w:rPr>
  </w:style>
  <w:style w:type="paragraph" w:customStyle="1" w:styleId="head3">
    <w:name w:val="head3"/>
    <w:basedOn w:val="Normal"/>
    <w:link w:val="head3Char"/>
    <w:qFormat/>
    <w:rsid w:val="00156EA3"/>
    <w:pPr>
      <w:numPr>
        <w:ilvl w:val="1"/>
        <w:numId w:val="6"/>
      </w:numPr>
      <w:tabs>
        <w:tab w:val="left" w:pos="1134"/>
      </w:tabs>
      <w:spacing w:after="120" w:line="240" w:lineRule="auto"/>
      <w:jc w:val="both"/>
    </w:pPr>
    <w:rPr>
      <w:rFonts w:ascii="Times New Roman Bold" w:eastAsiaTheme="minorEastAsia" w:hAnsi="Times New Roman Bold" w:cs="Arial"/>
      <w:b/>
      <w:smallCaps/>
      <w:color w:val="auto"/>
      <w:sz w:val="22"/>
      <w:szCs w:val="22"/>
      <w:lang w:eastAsia="en-AU"/>
    </w:rPr>
  </w:style>
  <w:style w:type="character" w:customStyle="1" w:styleId="head3Char">
    <w:name w:val="head3 Char"/>
    <w:basedOn w:val="DefaultParagraphFont"/>
    <w:link w:val="head3"/>
    <w:rsid w:val="00156EA3"/>
    <w:rPr>
      <w:rFonts w:ascii="Times New Roman Bold" w:hAnsi="Times New Roman Bold" w:cs="Arial"/>
      <w:b/>
      <w:smallCaps/>
      <w:lang w:eastAsia="en-AU"/>
    </w:rPr>
  </w:style>
  <w:style w:type="paragraph" w:customStyle="1" w:styleId="Style1">
    <w:name w:val="Style1"/>
    <w:basedOn w:val="Heading1"/>
    <w:link w:val="Style1Char"/>
    <w:qFormat/>
    <w:rsid w:val="002600EA"/>
    <w:pPr>
      <w:numPr>
        <w:numId w:val="0"/>
      </w:numPr>
      <w:spacing w:before="240" w:after="0" w:line="276" w:lineRule="auto"/>
    </w:pPr>
    <w:rPr>
      <w:rFonts w:asciiTheme="majorHAnsi" w:eastAsiaTheme="majorEastAsia" w:hAnsiTheme="majorHAnsi" w:cstheme="majorBidi"/>
      <w:color w:val="0070C0"/>
      <w:sz w:val="32"/>
      <w:szCs w:val="32"/>
      <w:lang w:eastAsia="en-AU"/>
    </w:rPr>
  </w:style>
  <w:style w:type="character" w:customStyle="1" w:styleId="Style1Char">
    <w:name w:val="Style1 Char"/>
    <w:basedOn w:val="Heading1Char"/>
    <w:link w:val="Style1"/>
    <w:rsid w:val="002600EA"/>
    <w:rPr>
      <w:rFonts w:asciiTheme="majorHAnsi" w:eastAsiaTheme="majorEastAsia" w:hAnsiTheme="majorHAnsi" w:cstheme="majorBidi"/>
      <w:b/>
      <w:color w:val="0070C0"/>
      <w:sz w:val="32"/>
      <w:szCs w:val="32"/>
      <w:lang w:eastAsia="en-AU"/>
    </w:rPr>
  </w:style>
  <w:style w:type="paragraph" w:customStyle="1" w:styleId="ArgoNormal">
    <w:name w:val="Argo Normal"/>
    <w:basedOn w:val="Normal"/>
    <w:link w:val="ArgoNormalChar"/>
    <w:qFormat/>
    <w:rsid w:val="00A248FB"/>
    <w:pPr>
      <w:spacing w:before="120" w:after="160" w:line="280" w:lineRule="atLeast"/>
      <w:ind w:left="851" w:firstLine="0"/>
      <w:jc w:val="both"/>
    </w:pPr>
    <w:rPr>
      <w:rFonts w:ascii="Arial" w:eastAsia="Times New Roman" w:hAnsi="Arial" w:cs="Arial"/>
      <w:color w:val="404040" w:themeColor="text1" w:themeTint="BF"/>
      <w:spacing w:val="3"/>
      <w:lang w:val="en-NZ" w:eastAsia="en-NZ"/>
    </w:rPr>
  </w:style>
  <w:style w:type="character" w:customStyle="1" w:styleId="ArgoNormalChar">
    <w:name w:val="Argo Normal Char"/>
    <w:basedOn w:val="DefaultParagraphFont"/>
    <w:link w:val="ArgoNormal"/>
    <w:rsid w:val="00A248FB"/>
    <w:rPr>
      <w:rFonts w:ascii="Arial" w:eastAsia="Times New Roman" w:hAnsi="Arial" w:cs="Arial"/>
      <w:color w:val="404040" w:themeColor="text1" w:themeTint="BF"/>
      <w:spacing w:val="3"/>
      <w:sz w:val="20"/>
      <w:szCs w:val="20"/>
      <w:lang w:val="en-NZ" w:eastAsia="en-NZ"/>
    </w:rPr>
  </w:style>
  <w:style w:type="paragraph" w:styleId="Footer">
    <w:name w:val="footer"/>
    <w:basedOn w:val="Normal"/>
    <w:link w:val="FooterChar"/>
    <w:uiPriority w:val="99"/>
    <w:unhideWhenUsed/>
    <w:rsid w:val="00904C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904CFB"/>
    <w:rPr>
      <w:rFonts w:ascii="Calibri" w:eastAsia="Calibri" w:hAnsi="Calibri" w:cs="Calibri"/>
      <w:color w:val="000000"/>
      <w:sz w:val="20"/>
      <w:szCs w:val="20"/>
    </w:rPr>
  </w:style>
  <w:style w:type="paragraph" w:styleId="TOCHeading">
    <w:name w:val="TOC Heading"/>
    <w:basedOn w:val="Heading1"/>
    <w:next w:val="Normal"/>
    <w:uiPriority w:val="39"/>
    <w:unhideWhenUsed/>
    <w:qFormat/>
    <w:rsid w:val="00904CFB"/>
    <w:pPr>
      <w:numPr>
        <w:numId w:val="0"/>
      </w:numPr>
      <w:spacing w:before="240" w:after="0"/>
      <w:outlineLvl w:val="9"/>
    </w:pPr>
    <w:rPr>
      <w:rFonts w:asciiTheme="majorHAnsi" w:eastAsiaTheme="majorEastAsia" w:hAnsiTheme="majorHAnsi" w:cstheme="majorBidi"/>
      <w:b w:val="0"/>
      <w:color w:val="2F5496" w:themeColor="accent1" w:themeShade="BF"/>
      <w:sz w:val="32"/>
      <w:szCs w:val="32"/>
    </w:rPr>
  </w:style>
  <w:style w:type="paragraph" w:styleId="TOC1">
    <w:name w:val="toc 1"/>
    <w:basedOn w:val="Normal"/>
    <w:next w:val="Normal"/>
    <w:autoRedefine/>
    <w:uiPriority w:val="39"/>
    <w:unhideWhenUsed/>
    <w:rsid w:val="00986E12"/>
    <w:pPr>
      <w:tabs>
        <w:tab w:val="left" w:pos="426"/>
        <w:tab w:val="right" w:leader="dot" w:pos="9350"/>
      </w:tabs>
      <w:spacing w:before="120" w:after="0" w:line="240" w:lineRule="auto"/>
      <w:ind w:left="0" w:firstLine="0"/>
    </w:pPr>
    <w:rPr>
      <w:rFonts w:ascii="Arial" w:eastAsiaTheme="minorHAnsi" w:hAnsi="Arial" w:cs="Arial"/>
      <w:color w:val="auto"/>
      <w:sz w:val="24"/>
      <w:szCs w:val="24"/>
    </w:rPr>
  </w:style>
  <w:style w:type="paragraph" w:styleId="BodyText">
    <w:name w:val="Body Text"/>
    <w:basedOn w:val="Normal"/>
    <w:link w:val="BodyTextChar"/>
    <w:uiPriority w:val="1"/>
    <w:qFormat/>
    <w:rsid w:val="00904CFB"/>
    <w:pPr>
      <w:autoSpaceDE w:val="0"/>
      <w:autoSpaceDN w:val="0"/>
      <w:adjustRightInd w:val="0"/>
      <w:spacing w:after="120" w:line="240" w:lineRule="auto"/>
      <w:ind w:left="709" w:firstLine="0"/>
    </w:pPr>
    <w:rPr>
      <w:rFonts w:ascii="Arial" w:eastAsiaTheme="minorHAnsi" w:hAnsi="Arial" w:cs="Arial"/>
      <w:color w:val="auto"/>
    </w:rPr>
  </w:style>
  <w:style w:type="character" w:customStyle="1" w:styleId="BodyTextChar">
    <w:name w:val="Body Text Char"/>
    <w:basedOn w:val="DefaultParagraphFont"/>
    <w:link w:val="BodyText"/>
    <w:uiPriority w:val="1"/>
    <w:rsid w:val="00904CFB"/>
    <w:rPr>
      <w:rFonts w:ascii="Arial" w:eastAsiaTheme="minorHAnsi" w:hAnsi="Arial" w:cs="Arial"/>
      <w:sz w:val="20"/>
      <w:szCs w:val="20"/>
    </w:rPr>
  </w:style>
  <w:style w:type="paragraph" w:styleId="TOC2">
    <w:name w:val="toc 2"/>
    <w:basedOn w:val="Normal"/>
    <w:next w:val="Normal"/>
    <w:autoRedefine/>
    <w:uiPriority w:val="39"/>
    <w:unhideWhenUsed/>
    <w:rsid w:val="007E3161"/>
    <w:pPr>
      <w:tabs>
        <w:tab w:val="left" w:pos="851"/>
        <w:tab w:val="right" w:leader="dot" w:pos="9350"/>
      </w:tabs>
      <w:spacing w:after="0" w:line="240" w:lineRule="auto"/>
      <w:ind w:left="426"/>
    </w:pPr>
  </w:style>
  <w:style w:type="paragraph" w:styleId="TOC3">
    <w:name w:val="toc 3"/>
    <w:basedOn w:val="Normal"/>
    <w:next w:val="Normal"/>
    <w:autoRedefine/>
    <w:uiPriority w:val="39"/>
    <w:unhideWhenUsed/>
    <w:rsid w:val="00680B12"/>
    <w:pPr>
      <w:tabs>
        <w:tab w:val="left" w:pos="2127"/>
        <w:tab w:val="right" w:leader="dot" w:pos="9350"/>
      </w:tabs>
      <w:spacing w:after="100"/>
      <w:ind w:left="1418"/>
    </w:pPr>
  </w:style>
  <w:style w:type="paragraph" w:customStyle="1" w:styleId="BodyText1">
    <w:name w:val="Body Text1"/>
    <w:basedOn w:val="Normal"/>
    <w:link w:val="BodyText1Char"/>
    <w:autoRedefine/>
    <w:qFormat/>
    <w:rsid w:val="0077090D"/>
    <w:pPr>
      <w:spacing w:after="240" w:line="240" w:lineRule="auto"/>
      <w:ind w:left="0" w:right="6" w:firstLine="0"/>
      <w:jc w:val="both"/>
    </w:pPr>
    <w:rPr>
      <w:rFonts w:asciiTheme="minorHAnsi" w:eastAsia="Times New Roman" w:hAnsiTheme="minorHAnsi" w:cstheme="minorHAnsi"/>
      <w:color w:val="auto"/>
      <w:sz w:val="22"/>
      <w:szCs w:val="22"/>
      <w:lang w:val="en-GB"/>
    </w:rPr>
  </w:style>
  <w:style w:type="character" w:customStyle="1" w:styleId="BodyText1Char">
    <w:name w:val="Body Text1 Char"/>
    <w:basedOn w:val="DefaultParagraphFont"/>
    <w:link w:val="BodyText1"/>
    <w:rsid w:val="0077090D"/>
    <w:rPr>
      <w:rFonts w:eastAsia="Times New Roman" w:cstheme="minorHAnsi"/>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3472302">
      <w:bodyDiv w:val="1"/>
      <w:marLeft w:val="0"/>
      <w:marRight w:val="0"/>
      <w:marTop w:val="0"/>
      <w:marBottom w:val="0"/>
      <w:divBdr>
        <w:top w:val="none" w:sz="0" w:space="0" w:color="auto"/>
        <w:left w:val="none" w:sz="0" w:space="0" w:color="auto"/>
        <w:bottom w:val="none" w:sz="0" w:space="0" w:color="auto"/>
        <w:right w:val="none" w:sz="0" w:space="0" w:color="auto"/>
      </w:divBdr>
    </w:div>
    <w:div w:id="225381814">
      <w:bodyDiv w:val="1"/>
      <w:marLeft w:val="0"/>
      <w:marRight w:val="0"/>
      <w:marTop w:val="0"/>
      <w:marBottom w:val="0"/>
      <w:divBdr>
        <w:top w:val="none" w:sz="0" w:space="0" w:color="auto"/>
        <w:left w:val="none" w:sz="0" w:space="0" w:color="auto"/>
        <w:bottom w:val="none" w:sz="0" w:space="0" w:color="auto"/>
        <w:right w:val="none" w:sz="0" w:space="0" w:color="auto"/>
      </w:divBdr>
    </w:div>
    <w:div w:id="301235912">
      <w:bodyDiv w:val="1"/>
      <w:marLeft w:val="0"/>
      <w:marRight w:val="0"/>
      <w:marTop w:val="0"/>
      <w:marBottom w:val="0"/>
      <w:divBdr>
        <w:top w:val="none" w:sz="0" w:space="0" w:color="auto"/>
        <w:left w:val="none" w:sz="0" w:space="0" w:color="auto"/>
        <w:bottom w:val="none" w:sz="0" w:space="0" w:color="auto"/>
        <w:right w:val="none" w:sz="0" w:space="0" w:color="auto"/>
      </w:divBdr>
    </w:div>
    <w:div w:id="442192475">
      <w:bodyDiv w:val="1"/>
      <w:marLeft w:val="0"/>
      <w:marRight w:val="0"/>
      <w:marTop w:val="0"/>
      <w:marBottom w:val="0"/>
      <w:divBdr>
        <w:top w:val="none" w:sz="0" w:space="0" w:color="auto"/>
        <w:left w:val="none" w:sz="0" w:space="0" w:color="auto"/>
        <w:bottom w:val="none" w:sz="0" w:space="0" w:color="auto"/>
        <w:right w:val="none" w:sz="0" w:space="0" w:color="auto"/>
      </w:divBdr>
    </w:div>
    <w:div w:id="991253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eader" Target="header4.xml"/><Relationship Id="rId39" Type="http://schemas.microsoft.com/office/2018/08/relationships/commentsExtensible" Target="commentsExtensible.xml"/><Relationship Id="rId3" Type="http://schemas.openxmlformats.org/officeDocument/2006/relationships/customXml" Target="../customXml/item3.xml"/><Relationship Id="rId21" Type="http://schemas.openxmlformats.org/officeDocument/2006/relationships/hyperlink" Target="http://rmi-mof.com/division-of-international-development-assistance/repor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5" Type="http://schemas.openxmlformats.org/officeDocument/2006/relationships/hyperlink" Target="http://www.norma.f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facebook.com/www.ntcinfo.org" TargetMode="Externa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rmi-mof.com/division-of-international-development-assistance/reports/"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www.facebook.com/www.ntcinfo.org" TargetMode="External"/><Relationship Id="rId28"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www.facebook.com/rmipss"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www.facebook.com/rmipss" TargetMode="External"/><Relationship Id="rId27" Type="http://schemas.openxmlformats.org/officeDocument/2006/relationships/footer" Target="footer4.xml"/><Relationship Id="rId30" Type="http://schemas.openxmlformats.org/officeDocument/2006/relationships/footer" Target="footer5.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D604C3B73AE9943B737720A48E3AF7C" ma:contentTypeVersion="15" ma:contentTypeDescription="Create a new document." ma:contentTypeScope="" ma:versionID="b1b32b3275511cb1af65cf2252cb5938">
  <xsd:schema xmlns:xsd="http://www.w3.org/2001/XMLSchema" xmlns:xs="http://www.w3.org/2001/XMLSchema" xmlns:p="http://schemas.microsoft.com/office/2006/metadata/properties" xmlns:ns1="http://schemas.microsoft.com/sharepoint/v3" xmlns:ns3="60c75bb3-2e3f-4394-b4f4-3e2677e21dfa" xmlns:ns4="9c83b91e-5ffe-420f-9ed1-9dac5903eaec" targetNamespace="http://schemas.microsoft.com/office/2006/metadata/properties" ma:root="true" ma:fieldsID="9e792b84f9f677a593433a308f189c1c" ns1:_="" ns3:_="" ns4:_="">
    <xsd:import namespace="http://schemas.microsoft.com/sharepoint/v3"/>
    <xsd:import namespace="60c75bb3-2e3f-4394-b4f4-3e2677e21dfa"/>
    <xsd:import namespace="9c83b91e-5ffe-420f-9ed1-9dac5903eae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1:_ip_UnifiedCompliancePolicyProperties" minOccurs="0"/>
                <xsd:element ref="ns1:_ip_UnifiedCompliancePolicyUIAction"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5" nillable="true" ma:displayName="Unified Compliance Policy Properties" ma:description="" ma:hidden="true" ma:internalName="_ip_UnifiedCompliancePolicyProperties">
      <xsd:simpleType>
        <xsd:restriction base="dms:Note"/>
      </xsd:simpleType>
    </xsd:element>
    <xsd:element name="_ip_UnifiedCompliancePolicyUIAction" ma:index="16"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c75bb3-2e3f-4394-b4f4-3e2677e21dfa"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83b91e-5ffe-420f-9ed1-9dac5903eae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BAE8A4-2C9F-4ED2-9BE6-C4E2A00F3ED8}">
  <ds:schemaRefs>
    <ds:schemaRef ds:uri="http://schemas.microsoft.com/sharepoint/v3/contenttype/forms"/>
  </ds:schemaRefs>
</ds:datastoreItem>
</file>

<file path=customXml/itemProps2.xml><?xml version="1.0" encoding="utf-8"?>
<ds:datastoreItem xmlns:ds="http://schemas.openxmlformats.org/officeDocument/2006/customXml" ds:itemID="{0BB07705-5943-4BF2-9563-513603634812}">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4F4A53E2-3143-48B3-BE59-B7511064C9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c75bb3-2e3f-4394-b4f4-3e2677e21dfa"/>
    <ds:schemaRef ds:uri="9c83b91e-5ffe-420f-9ed1-9dac5903eae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E278B6D-B5B9-4A69-B285-060FA94F10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7769</Words>
  <Characters>44284</Characters>
  <Application>Microsoft Office Word</Application>
  <DocSecurity>0</DocSecurity>
  <Lines>369</Lines>
  <Paragraphs>103</Paragraphs>
  <ScaleCrop>false</ScaleCrop>
  <HeadingPairs>
    <vt:vector size="2" baseType="variant">
      <vt:variant>
        <vt:lpstr>Title</vt:lpstr>
      </vt:variant>
      <vt:variant>
        <vt:i4>1</vt:i4>
      </vt:variant>
    </vt:vector>
  </HeadingPairs>
  <TitlesOfParts>
    <vt:vector size="1" baseType="lpstr">
      <vt:lpstr>RMI ESSP SEP</vt:lpstr>
    </vt:vector>
  </TitlesOfParts>
  <Company/>
  <LinksUpToDate>false</LinksUpToDate>
  <CharactersWithSpaces>51950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RMI ESSP SEP</dc:title>
  <dc:creator>Anne-Katrin Arnold</dc:creator>
  <cp:lastModifiedBy>Rachelle Marburg</cp:lastModifiedBy>
  <cp:revision>2</cp:revision>
  <cp:lastPrinted>2020-08-21T03:52:00Z</cp:lastPrinted>
  <dcterms:created xsi:type="dcterms:W3CDTF">2020-10-16T06:38:00Z</dcterms:created>
  <dcterms:modified xsi:type="dcterms:W3CDTF">2020-10-16T06:38:00Z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0x010100FD604C3B73AE9943B737720A48E3AF7C</vt:lpwstr>
  </property>
  <property fmtid="{D5CDD505-2E9C-101B-9397-08002B2CF9AE}" pid="3" name="TaxKeyword">
    <vt:lpwstr/>
  </property>
  <property fmtid="{D5CDD505-2E9C-101B-9397-08002B2CF9AE}" pid="4" name="Region">
    <vt:lpwstr>4;#World|181f87ec-6d12-43c8-9f7a-dc47bc14aa64</vt:lpwstr>
  </property>
  <property fmtid="{D5CDD505-2E9C-101B-9397-08002B2CF9AE}" pid="5" name="BusinessFunctions">
    <vt:lpwstr/>
  </property>
  <property fmtid="{D5CDD505-2E9C-101B-9397-08002B2CF9AE}" pid="6" name="Organization">
    <vt:lpwstr>3;#World Bank|bc205cc9-8a56-48a3-9f30-b099e7707c1b</vt:lpwstr>
  </property>
  <property fmtid="{D5CDD505-2E9C-101B-9397-08002B2CF9AE}" pid="7" name="Country">
    <vt:lpwstr/>
  </property>
  <property fmtid="{D5CDD505-2E9C-101B-9397-08002B2CF9AE}" pid="8" name="VPU">
    <vt:lpwstr>43;#Operations Policy ＆ Country Services VP (OPS)|db476ba0-ec71-4b53-8c80-eca6e3887ba4</vt:lpwstr>
  </property>
  <property fmtid="{D5CDD505-2E9C-101B-9397-08002B2CF9AE}" pid="9" name="DocumentType">
    <vt:lpwstr>559;#Fact Sheet|40f42753-b98b-4f13-b293-c0fe5f4c7006</vt:lpwstr>
  </property>
  <property fmtid="{D5CDD505-2E9C-101B-9397-08002B2CF9AE}" pid="10" name="InternalSponsor">
    <vt:lpwstr/>
  </property>
  <property fmtid="{D5CDD505-2E9C-101B-9397-08002B2CF9AE}" pid="11" name="Topics">
    <vt:lpwstr/>
  </property>
  <property fmtid="{D5CDD505-2E9C-101B-9397-08002B2CF9AE}" pid="12" name="GeographicArea">
    <vt:lpwstr>4;#World|181f87ec-6d12-43c8-9f7a-dc47bc14aa64</vt:lpwstr>
  </property>
  <property fmtid="{D5CDD505-2E9C-101B-9397-08002B2CF9AE}" pid="13" name="Languages">
    <vt:lpwstr>2;#English|e31af5d6-94ea-4ba5-925e-022fd8479dfd</vt:lpwstr>
  </property>
  <property fmtid="{D5CDD505-2E9C-101B-9397-08002B2CF9AE}" pid="14" name="InformationClassification">
    <vt:lpwstr>1;#Official Use Only|4119b812-446b-4199-aebc-580c95bfd42a</vt:lpwstr>
  </property>
  <property fmtid="{D5CDD505-2E9C-101B-9397-08002B2CF9AE}" pid="15" name="ExternalSponsor">
    <vt:lpwstr/>
  </property>
  <property fmtid="{D5CDD505-2E9C-101B-9397-08002B2CF9AE}" pid="16" name="Cordis ID">
    <vt:lpwstr>PROJDOCSEP001</vt:lpwstr>
  </property>
  <property fmtid="{D5CDD505-2E9C-101B-9397-08002B2CF9AE}" pid="17" name="Stage">
    <vt:lpwstr>APR</vt:lpwstr>
  </property>
  <property fmtid="{D5CDD505-2E9C-101B-9397-08002B2CF9AE}" pid="18" name="IsTemplate">
    <vt:bool>false</vt:bool>
  </property>
  <property fmtid="{D5CDD505-2E9C-101B-9397-08002B2CF9AE}" pid="19" name="WBDocType">
    <vt:lpwstr/>
  </property>
  <property fmtid="{D5CDD505-2E9C-101B-9397-08002B2CF9AE}" pid="20" name="ProjectID">
    <vt:lpwstr>P173887</vt:lpwstr>
  </property>
  <property fmtid="{D5CDD505-2E9C-101B-9397-08002B2CF9AE}" pid="21" name="Task ID">
    <vt:lpwstr>PRC0013627</vt:lpwstr>
  </property>
  <property fmtid="{D5CDD505-2E9C-101B-9397-08002B2CF9AE}" pid="22" name="HasUserUploaded">
    <vt:bool>true</vt:bool>
  </property>
</Properties>
</file>