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4CFE7" w14:textId="427FDC42" w:rsidR="009F2F14" w:rsidRDefault="00D07F4A" w:rsidP="003276F8">
      <w:pPr>
        <w:jc w:val="center"/>
        <w:rPr>
          <w:noProof/>
          <w:color w:val="000000" w:themeColor="text1"/>
          <w:sz w:val="52"/>
          <w:szCs w:val="52"/>
          <w:lang w:eastAsia="en-GB"/>
        </w:rPr>
      </w:pPr>
      <w:r w:rsidRPr="00A34BCB">
        <w:rPr>
          <w:noProof/>
          <w:color w:val="FFFFFF" w:themeColor="background1"/>
          <w:sz w:val="52"/>
          <w:szCs w:val="52"/>
        </w:rPr>
        <mc:AlternateContent>
          <mc:Choice Requires="wps">
            <w:drawing>
              <wp:anchor distT="45720" distB="45720" distL="114300" distR="114300" simplePos="0" relativeHeight="251665408" behindDoc="0" locked="0" layoutInCell="1" allowOverlap="1" wp14:anchorId="71065E99" wp14:editId="666286B1">
                <wp:simplePos x="0" y="0"/>
                <wp:positionH relativeFrom="column">
                  <wp:posOffset>-904240</wp:posOffset>
                </wp:positionH>
                <wp:positionV relativeFrom="paragraph">
                  <wp:posOffset>-250825</wp:posOffset>
                </wp:positionV>
                <wp:extent cx="7737475" cy="1404620"/>
                <wp:effectExtent l="0" t="0" r="15875"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7475" cy="1404620"/>
                        </a:xfrm>
                        <a:prstGeom prst="rect">
                          <a:avLst/>
                        </a:prstGeom>
                        <a:solidFill>
                          <a:srgbClr val="002060"/>
                        </a:solidFill>
                        <a:ln w="9525">
                          <a:solidFill>
                            <a:srgbClr val="000000"/>
                          </a:solidFill>
                          <a:miter lim="800000"/>
                          <a:headEnd/>
                          <a:tailEnd/>
                        </a:ln>
                      </wps:spPr>
                      <wps:txbx>
                        <w:txbxContent>
                          <w:p w14:paraId="1499B9F9" w14:textId="77777777" w:rsidR="000E6044" w:rsidRPr="00D07F4A" w:rsidRDefault="000E6044" w:rsidP="00A86008">
                            <w:pPr>
                              <w:jc w:val="center"/>
                              <w:rPr>
                                <w:color w:val="FFFF00"/>
                                <w:sz w:val="56"/>
                                <w:szCs w:val="56"/>
                              </w:rPr>
                            </w:pPr>
                            <w:r w:rsidRPr="00D07F4A">
                              <w:rPr>
                                <w:color w:val="FFFF00"/>
                                <w:sz w:val="56"/>
                                <w:szCs w:val="56"/>
                              </w:rPr>
                              <w:t xml:space="preserve">RMI Education and Skills Strengthening Project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1065E99" id="_x0000_t202" coordsize="21600,21600" o:spt="202" path="m,l,21600r21600,l21600,xe">
                <v:stroke joinstyle="miter"/>
                <v:path gradientshapeok="t" o:connecttype="rect"/>
              </v:shapetype>
              <v:shape id="Text Box 2" o:spid="_x0000_s1026" type="#_x0000_t202" style="position:absolute;left:0;text-align:left;margin-left:-71.2pt;margin-top:-19.75pt;width:609.2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" fillcolor="#002060">
                <v:textbox style="mso-fit-shape-to-text:t">
                  <w:txbxContent>
                    <w:p w14:paraId="1499B9F9" w14:textId="77777777" w:rsidR="000E6044" w:rsidRPr="00D07F4A" w:rsidRDefault="000E6044" w:rsidP="00A86008">
                      <w:pPr>
                        <w:jc w:val="center"/>
                        <w:rPr>
                          <w:color w:val="FFFF00"/>
                          <w:sz w:val="56"/>
                          <w:szCs w:val="56"/>
                        </w:rPr>
                      </w:pPr>
                      <w:r w:rsidRPr="00D07F4A">
                        <w:rPr>
                          <w:color w:val="FFFF00"/>
                          <w:sz w:val="56"/>
                          <w:szCs w:val="56"/>
                        </w:rPr>
                        <w:t xml:space="preserve">RMI Education and Skills Strengthening Project </w:t>
                      </w:r>
                    </w:p>
                  </w:txbxContent>
                </v:textbox>
              </v:shape>
            </w:pict>
          </mc:Fallback>
        </mc:AlternateContent>
      </w:r>
      <w:r w:rsidRPr="00350925">
        <w:rPr>
          <w:noProof/>
          <w:color w:val="000000" w:themeColor="text1"/>
          <w:sz w:val="52"/>
          <w:szCs w:val="52"/>
        </w:rPr>
        <w:drawing>
          <wp:anchor distT="0" distB="0" distL="114300" distR="114300" simplePos="0" relativeHeight="251676672" behindDoc="1" locked="0" layoutInCell="1" allowOverlap="1" wp14:anchorId="0FF43AC8" wp14:editId="3E31B19C">
            <wp:simplePos x="0" y="0"/>
            <wp:positionH relativeFrom="column">
              <wp:posOffset>-893445</wp:posOffset>
            </wp:positionH>
            <wp:positionV relativeFrom="paragraph">
              <wp:posOffset>-715010</wp:posOffset>
            </wp:positionV>
            <wp:extent cx="7738110" cy="10685145"/>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738110" cy="10685145"/>
                    </a:xfrm>
                    <a:prstGeom prst="rect">
                      <a:avLst/>
                    </a:prstGeom>
                  </pic:spPr>
                </pic:pic>
              </a:graphicData>
            </a:graphic>
            <wp14:sizeRelH relativeFrom="page">
              <wp14:pctWidth>0</wp14:pctWidth>
            </wp14:sizeRelH>
            <wp14:sizeRelV relativeFrom="page">
              <wp14:pctHeight>0</wp14:pctHeight>
            </wp14:sizeRelV>
          </wp:anchor>
        </w:drawing>
      </w:r>
    </w:p>
    <w:p w14:paraId="1C6D3B7C" w14:textId="3A062FDE" w:rsidR="009F2F14" w:rsidRDefault="009F2F14" w:rsidP="003276F8">
      <w:pPr>
        <w:jc w:val="center"/>
        <w:rPr>
          <w:noProof/>
          <w:color w:val="000000" w:themeColor="text1"/>
          <w:sz w:val="52"/>
          <w:szCs w:val="52"/>
          <w:lang w:eastAsia="en-GB"/>
        </w:rPr>
      </w:pPr>
    </w:p>
    <w:p w14:paraId="5C3628E0" w14:textId="365977AC" w:rsidR="003A7A72" w:rsidRDefault="00086EDA" w:rsidP="003276F8">
      <w:pPr>
        <w:jc w:val="center"/>
        <w:rPr>
          <w:color w:val="FFFF00"/>
          <w:sz w:val="52"/>
          <w:szCs w:val="52"/>
        </w:rPr>
      </w:pPr>
      <w:r>
        <w:rPr>
          <w:noProof/>
          <w:color w:val="000000" w:themeColor="text1"/>
          <w:sz w:val="52"/>
          <w:szCs w:val="52"/>
          <w:lang w:eastAsia="en-GB"/>
        </w:rPr>
        <w:t>.</w:t>
      </w:r>
    </w:p>
    <w:p w14:paraId="315DE8DD" w14:textId="77777777" w:rsidR="003361B1" w:rsidRPr="00DA1D57" w:rsidRDefault="003361B1" w:rsidP="003276F8">
      <w:pPr>
        <w:jc w:val="center"/>
        <w:rPr>
          <w:sz w:val="52"/>
          <w:szCs w:val="52"/>
          <w:lang w:eastAsia="en-GB"/>
        </w:rPr>
      </w:pPr>
    </w:p>
    <w:p w14:paraId="6BA6A191" w14:textId="7D9D23FB" w:rsidR="00493B00" w:rsidRPr="00DA1D57" w:rsidRDefault="00493B00" w:rsidP="003361B1">
      <w:pPr>
        <w:ind w:left="-709" w:right="-563"/>
        <w:jc w:val="center"/>
        <w:rPr>
          <w:sz w:val="72"/>
          <w:szCs w:val="72"/>
          <w:lang w:eastAsia="en-GB"/>
        </w:rPr>
      </w:pPr>
    </w:p>
    <w:p w14:paraId="24CB044D" w14:textId="5D610D3B" w:rsidR="003A7A72" w:rsidRPr="00DA1D57" w:rsidRDefault="003A7A72" w:rsidP="003276F8">
      <w:pPr>
        <w:jc w:val="center"/>
        <w:rPr>
          <w:sz w:val="52"/>
          <w:szCs w:val="52"/>
          <w:lang w:eastAsia="en-GB"/>
        </w:rPr>
      </w:pPr>
    </w:p>
    <w:p w14:paraId="1B70B92B" w14:textId="663A5024" w:rsidR="003A7A72" w:rsidRPr="00DA1D57" w:rsidRDefault="003A7A72" w:rsidP="003276F8">
      <w:pPr>
        <w:jc w:val="center"/>
        <w:rPr>
          <w:sz w:val="52"/>
          <w:szCs w:val="52"/>
          <w:lang w:eastAsia="en-GB"/>
        </w:rPr>
      </w:pPr>
    </w:p>
    <w:p w14:paraId="4E7C6D21" w14:textId="7457F3BA" w:rsidR="003A7A72" w:rsidRPr="00DA1D57" w:rsidRDefault="003A7A72" w:rsidP="003276F8">
      <w:pPr>
        <w:jc w:val="center"/>
        <w:rPr>
          <w:sz w:val="36"/>
          <w:szCs w:val="36"/>
          <w:lang w:eastAsia="en-GB"/>
        </w:rPr>
      </w:pPr>
    </w:p>
    <w:p w14:paraId="637FCFBB" w14:textId="730E96A5" w:rsidR="003A7A72" w:rsidRPr="00DA1D57" w:rsidRDefault="00615F41" w:rsidP="003276F8">
      <w:pPr>
        <w:jc w:val="center"/>
        <w:rPr>
          <w:sz w:val="36"/>
          <w:szCs w:val="36"/>
          <w:lang w:eastAsia="en-GB"/>
        </w:rPr>
      </w:pPr>
      <w:r w:rsidRPr="00A86008">
        <w:rPr>
          <w:noProof/>
          <w:color w:val="FFFF00"/>
          <w:sz w:val="72"/>
          <w:szCs w:val="72"/>
        </w:rPr>
        <mc:AlternateContent>
          <mc:Choice Requires="wps">
            <w:drawing>
              <wp:anchor distT="45720" distB="45720" distL="114300" distR="114300" simplePos="0" relativeHeight="251669504" behindDoc="0" locked="0" layoutInCell="1" allowOverlap="1" wp14:anchorId="7582FD64" wp14:editId="38F1C19C">
                <wp:simplePos x="0" y="0"/>
                <wp:positionH relativeFrom="column">
                  <wp:posOffset>-901700</wp:posOffset>
                </wp:positionH>
                <wp:positionV relativeFrom="paragraph">
                  <wp:posOffset>438150</wp:posOffset>
                </wp:positionV>
                <wp:extent cx="7744460" cy="2302977"/>
                <wp:effectExtent l="0" t="0" r="27940" b="2159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4460" cy="2302977"/>
                        </a:xfrm>
                        <a:prstGeom prst="rect">
                          <a:avLst/>
                        </a:prstGeom>
                        <a:solidFill>
                          <a:srgbClr val="002060"/>
                        </a:solidFill>
                        <a:ln w="9525">
                          <a:solidFill>
                            <a:srgbClr val="000000"/>
                          </a:solidFill>
                          <a:miter lim="800000"/>
                          <a:headEnd/>
                          <a:tailEnd/>
                        </a:ln>
                      </wps:spPr>
                      <wps:txbx>
                        <w:txbxContent>
                          <w:p w14:paraId="01355BD4" w14:textId="7B5CA867" w:rsidR="000E6044" w:rsidRPr="00D07F4A" w:rsidRDefault="000E6044" w:rsidP="00A86008">
                            <w:pPr>
                              <w:jc w:val="center"/>
                              <w:rPr>
                                <w:b/>
                                <w:bCs/>
                                <w:color w:val="FFFF00"/>
                                <w:sz w:val="72"/>
                                <w:szCs w:val="72"/>
                                <w:lang w:eastAsia="en-GB"/>
                              </w:rPr>
                            </w:pPr>
                            <w:r w:rsidRPr="00D07F4A">
                              <w:rPr>
                                <w:b/>
                                <w:bCs/>
                                <w:color w:val="FFFF00"/>
                                <w:sz w:val="72"/>
                                <w:szCs w:val="72"/>
                                <w:lang w:eastAsia="en-GB"/>
                              </w:rPr>
                              <w:t>LABOR MANAGEMENT PROCEDURES</w:t>
                            </w:r>
                          </w:p>
                          <w:p w14:paraId="783DE2C1" w14:textId="3800D443" w:rsidR="000E6044" w:rsidRPr="00D07F4A" w:rsidRDefault="000E6044" w:rsidP="00A86008">
                            <w:pPr>
                              <w:jc w:val="center"/>
                              <w:rPr>
                                <w:color w:val="FFFF00"/>
                                <w:sz w:val="36"/>
                                <w:szCs w:val="36"/>
                                <w:lang w:eastAsia="en-GB"/>
                              </w:rPr>
                            </w:pPr>
                            <w:r w:rsidRPr="00D07F4A">
                              <w:rPr>
                                <w:color w:val="FFFF00"/>
                                <w:sz w:val="36"/>
                                <w:szCs w:val="36"/>
                                <w:lang w:eastAsia="en-GB"/>
                              </w:rPr>
                              <w:t>National Training Council and Public Schools System as Implementing Agencies supported by</w:t>
                            </w:r>
                          </w:p>
                          <w:p w14:paraId="7710846B" w14:textId="161144CC" w:rsidR="000E6044" w:rsidRPr="00D07F4A" w:rsidRDefault="000E6044" w:rsidP="00A86008">
                            <w:pPr>
                              <w:jc w:val="center"/>
                              <w:rPr>
                                <w:b/>
                                <w:bCs/>
                                <w:color w:val="FFFF00"/>
                              </w:rPr>
                            </w:pPr>
                            <w:r w:rsidRPr="00D07F4A">
                              <w:rPr>
                                <w:color w:val="FFFF00"/>
                                <w:sz w:val="36"/>
                                <w:szCs w:val="36"/>
                                <w:lang w:eastAsia="en-GB"/>
                              </w:rPr>
                              <w:t>Centralized Support Unit of the Division of International Development Assistance.</w:t>
                            </w:r>
                          </w:p>
                          <w:p w14:paraId="4FB4E3C0" w14:textId="77777777" w:rsidR="000E6044" w:rsidRPr="00D07F4A" w:rsidRDefault="000E6044" w:rsidP="00A86008">
                            <w:pPr>
                              <w:jc w:val="center"/>
                              <w:rPr>
                                <w:b/>
                                <w:bCs/>
                                <w:color w:val="FFFF0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82FD64" id="_x0000_s1027" type="#_x0000_t202" style="position:absolute;left:0;text-align:left;margin-left:-71pt;margin-top:34.5pt;width:609.8pt;height:181.3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" fillcolor="#002060">
                <v:textbox>
                  <w:txbxContent>
                    <w:p w14:paraId="01355BD4" w14:textId="7B5CA867" w:rsidR="000E6044" w:rsidRPr="00D07F4A" w:rsidRDefault="000E6044" w:rsidP="00A86008">
                      <w:pPr>
                        <w:jc w:val="center"/>
                        <w:rPr>
                          <w:b/>
                          <w:bCs/>
                          <w:color w:val="FFFF00"/>
                          <w:sz w:val="72"/>
                          <w:szCs w:val="72"/>
                          <w:lang w:eastAsia="en-GB"/>
                        </w:rPr>
                      </w:pPr>
                      <w:r w:rsidRPr="00D07F4A">
                        <w:rPr>
                          <w:b/>
                          <w:bCs/>
                          <w:color w:val="FFFF00"/>
                          <w:sz w:val="72"/>
                          <w:szCs w:val="72"/>
                          <w:lang w:eastAsia="en-GB"/>
                        </w:rPr>
                        <w:t>LABOR MANAGEMENT PROCEDURES</w:t>
                      </w:r>
                    </w:p>
                    <w:p w14:paraId="783DE2C1" w14:textId="3800D443" w:rsidR="000E6044" w:rsidRPr="00D07F4A" w:rsidRDefault="000E6044" w:rsidP="00A86008">
                      <w:pPr>
                        <w:jc w:val="center"/>
                        <w:rPr>
                          <w:color w:val="FFFF00"/>
                          <w:sz w:val="36"/>
                          <w:szCs w:val="36"/>
                          <w:lang w:eastAsia="en-GB"/>
                        </w:rPr>
                      </w:pPr>
                      <w:r w:rsidRPr="00D07F4A">
                        <w:rPr>
                          <w:color w:val="FFFF00"/>
                          <w:sz w:val="36"/>
                          <w:szCs w:val="36"/>
                          <w:lang w:eastAsia="en-GB"/>
                        </w:rPr>
                        <w:t>National Training Council and Public Schools System as Implementing Agencies supported by</w:t>
                      </w:r>
                    </w:p>
                    <w:p w14:paraId="7710846B" w14:textId="161144CC" w:rsidR="000E6044" w:rsidRPr="00D07F4A" w:rsidRDefault="000E6044" w:rsidP="00A86008">
                      <w:pPr>
                        <w:jc w:val="center"/>
                        <w:rPr>
                          <w:b/>
                          <w:bCs/>
                          <w:color w:val="FFFF00"/>
                        </w:rPr>
                      </w:pPr>
                      <w:r w:rsidRPr="00D07F4A">
                        <w:rPr>
                          <w:color w:val="FFFF00"/>
                          <w:sz w:val="36"/>
                          <w:szCs w:val="36"/>
                          <w:lang w:eastAsia="en-GB"/>
                        </w:rPr>
                        <w:t>Centralized Support Unit of the Division of International Development Assistance.</w:t>
                      </w:r>
                    </w:p>
                    <w:p w14:paraId="4FB4E3C0" w14:textId="77777777" w:rsidR="000E6044" w:rsidRPr="00D07F4A" w:rsidRDefault="000E6044" w:rsidP="00A86008">
                      <w:pPr>
                        <w:jc w:val="center"/>
                        <w:rPr>
                          <w:b/>
                          <w:bCs/>
                          <w:color w:val="FFFF00"/>
                        </w:rPr>
                      </w:pPr>
                    </w:p>
                  </w:txbxContent>
                </v:textbox>
              </v:shape>
            </w:pict>
          </mc:Fallback>
        </mc:AlternateContent>
      </w:r>
    </w:p>
    <w:p w14:paraId="175554E4" w14:textId="3CB8E009" w:rsidR="003361B1" w:rsidRPr="00DA1D57" w:rsidRDefault="003361B1" w:rsidP="003276F8">
      <w:pPr>
        <w:jc w:val="center"/>
        <w:rPr>
          <w:sz w:val="36"/>
          <w:szCs w:val="36"/>
          <w:lang w:eastAsia="en-GB"/>
        </w:rPr>
      </w:pPr>
    </w:p>
    <w:p w14:paraId="70EA4FE8" w14:textId="07E20263" w:rsidR="003361B1" w:rsidRPr="00DA1D57" w:rsidRDefault="003361B1" w:rsidP="003276F8">
      <w:pPr>
        <w:jc w:val="center"/>
        <w:rPr>
          <w:sz w:val="36"/>
          <w:szCs w:val="36"/>
          <w:lang w:eastAsia="en-GB"/>
        </w:rPr>
      </w:pPr>
    </w:p>
    <w:p w14:paraId="2307C462" w14:textId="577D5AB2" w:rsidR="003A7A72" w:rsidRDefault="003A7A72">
      <w:pPr>
        <w:spacing w:after="160" w:line="259" w:lineRule="auto"/>
        <w:rPr>
          <w:rFonts w:cstheme="minorHAnsi"/>
          <w:bCs/>
          <w:color w:val="000000" w:themeColor="text1"/>
          <w:sz w:val="32"/>
          <w:szCs w:val="32"/>
          <w:lang w:eastAsia="en-GB"/>
        </w:rPr>
      </w:pPr>
    </w:p>
    <w:p w14:paraId="1C5B2C77" w14:textId="2AA7EE7F" w:rsidR="003361B1" w:rsidRDefault="003361B1">
      <w:pPr>
        <w:spacing w:after="160" w:line="259" w:lineRule="auto"/>
        <w:rPr>
          <w:rFonts w:cstheme="minorHAnsi"/>
          <w:bCs/>
          <w:color w:val="000000" w:themeColor="text1"/>
          <w:sz w:val="32"/>
          <w:szCs w:val="32"/>
          <w:lang w:eastAsia="en-GB"/>
        </w:rPr>
      </w:pPr>
    </w:p>
    <w:p w14:paraId="5069DCDA" w14:textId="552EAFB6" w:rsidR="00493B00" w:rsidRDefault="00493B00">
      <w:pPr>
        <w:spacing w:after="160" w:line="259" w:lineRule="auto"/>
        <w:rPr>
          <w:rFonts w:cstheme="minorHAnsi"/>
          <w:b/>
          <w:color w:val="FFFF00"/>
          <w:sz w:val="32"/>
          <w:szCs w:val="32"/>
          <w:lang w:eastAsia="en-GB"/>
        </w:rPr>
      </w:pPr>
    </w:p>
    <w:p w14:paraId="452FCE3D" w14:textId="73109A9E" w:rsidR="003A7A72" w:rsidRDefault="00350925" w:rsidP="006A4AF7">
      <w:pPr>
        <w:tabs>
          <w:tab w:val="right" w:pos="9356"/>
        </w:tabs>
        <w:spacing w:after="160" w:line="259" w:lineRule="auto"/>
        <w:rPr>
          <w:rFonts w:cstheme="minorHAnsi"/>
          <w:bCs/>
          <w:sz w:val="32"/>
          <w:szCs w:val="32"/>
          <w:lang w:eastAsia="en-GB"/>
        </w:rPr>
      </w:pPr>
      <w:r w:rsidRPr="00350925">
        <w:rPr>
          <w:noProof/>
          <w:color w:val="000000" w:themeColor="text1"/>
          <w:sz w:val="52"/>
          <w:szCs w:val="52"/>
        </w:rPr>
        <mc:AlternateContent>
          <mc:Choice Requires="wps">
            <w:drawing>
              <wp:anchor distT="45720" distB="45720" distL="114300" distR="114300" simplePos="0" relativeHeight="251675648" behindDoc="0" locked="0" layoutInCell="1" allowOverlap="1" wp14:anchorId="19071135" wp14:editId="549B39AB">
                <wp:simplePos x="0" y="0"/>
                <wp:positionH relativeFrom="margin">
                  <wp:posOffset>-478155</wp:posOffset>
                </wp:positionH>
                <wp:positionV relativeFrom="paragraph">
                  <wp:posOffset>1159510</wp:posOffset>
                </wp:positionV>
                <wp:extent cx="1672046" cy="809897"/>
                <wp:effectExtent l="0" t="0" r="4445" b="952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2046" cy="809897"/>
                        </a:xfrm>
                        <a:prstGeom prst="rect">
                          <a:avLst/>
                        </a:prstGeom>
                        <a:solidFill>
                          <a:srgbClr val="002060"/>
                        </a:solidFill>
                        <a:ln w="9525">
                          <a:noFill/>
                          <a:miter lim="800000"/>
                          <a:headEnd/>
                          <a:tailEnd/>
                        </a:ln>
                      </wps:spPr>
                      <wps:txbx>
                        <w:txbxContent>
                          <w:p w14:paraId="41A5DDCC" w14:textId="2F362ABD" w:rsidR="000E6044" w:rsidRPr="00D07F4A" w:rsidRDefault="000E6044" w:rsidP="00FC7D82">
                            <w:pPr>
                              <w:tabs>
                                <w:tab w:val="right" w:pos="9356"/>
                              </w:tabs>
                              <w:spacing w:after="0" w:line="240" w:lineRule="auto"/>
                              <w:jc w:val="center"/>
                              <w:rPr>
                                <w:color w:val="FFFF00"/>
                              </w:rPr>
                            </w:pPr>
                            <w:r>
                              <w:rPr>
                                <w:b/>
                                <w:bCs/>
                                <w:color w:val="FFFF00"/>
                                <w:sz w:val="36"/>
                              </w:rPr>
                              <w:t xml:space="preserve">13 October </w:t>
                            </w:r>
                            <w:r w:rsidRPr="00D07F4A">
                              <w:rPr>
                                <w:b/>
                                <w:bCs/>
                                <w:color w:val="FFFF00"/>
                                <w:sz w:val="36"/>
                                <w:szCs w:val="36"/>
                                <w:lang w:eastAsia="en-GB"/>
                              </w:rPr>
                              <w:t>2020</w:t>
                            </w:r>
                          </w:p>
                          <w:p w14:paraId="133AA165" w14:textId="77777777" w:rsidR="000E6044" w:rsidRPr="00D07F4A" w:rsidRDefault="000E6044" w:rsidP="00350925">
                            <w:pPr>
                              <w:rPr>
                                <w:color w:val="FFFF0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071135" id="_x0000_s1028" type="#_x0000_t202" style="position:absolute;margin-left:-37.65pt;margin-top:91.3pt;width:131.65pt;height:63.7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" fillcolor="#002060" stroked="f">
                <v:textbox>
                  <w:txbxContent>
                    <w:p w14:paraId="41A5DDCC" w14:textId="2F362ABD" w:rsidR="000E6044" w:rsidRPr="00D07F4A" w:rsidRDefault="000E6044" w:rsidP="00FC7D82">
                      <w:pPr>
                        <w:tabs>
                          <w:tab w:val="right" w:pos="9356"/>
                        </w:tabs>
                        <w:spacing w:after="0" w:line="240" w:lineRule="auto"/>
                        <w:jc w:val="center"/>
                        <w:rPr>
                          <w:color w:val="FFFF00"/>
                        </w:rPr>
                      </w:pPr>
                      <w:r>
                        <w:rPr>
                          <w:b/>
                          <w:bCs/>
                          <w:color w:val="FFFF00"/>
                          <w:sz w:val="36"/>
                        </w:rPr>
                        <w:t xml:space="preserve">13 October </w:t>
                      </w:r>
                      <w:r w:rsidRPr="00D07F4A">
                        <w:rPr>
                          <w:b/>
                          <w:bCs/>
                          <w:color w:val="FFFF00"/>
                          <w:sz w:val="36"/>
                          <w:szCs w:val="36"/>
                          <w:lang w:eastAsia="en-GB"/>
                        </w:rPr>
                        <w:t>2020</w:t>
                      </w:r>
                    </w:p>
                    <w:p w14:paraId="133AA165" w14:textId="77777777" w:rsidR="000E6044" w:rsidRPr="00D07F4A" w:rsidRDefault="000E6044" w:rsidP="00350925">
                      <w:pPr>
                        <w:rPr>
                          <w:color w:val="FFFF00"/>
                        </w:rPr>
                      </w:pPr>
                    </w:p>
                  </w:txbxContent>
                </v:textbox>
                <w10:wrap anchorx="margin"/>
              </v:shape>
            </w:pict>
          </mc:Fallback>
        </mc:AlternateContent>
      </w:r>
      <w:r w:rsidR="00615F41" w:rsidRPr="00A86008">
        <w:rPr>
          <w:noProof/>
          <w:color w:val="FFFF00"/>
          <w:sz w:val="72"/>
          <w:szCs w:val="72"/>
        </w:rPr>
        <w:drawing>
          <wp:anchor distT="0" distB="0" distL="114300" distR="114300" simplePos="0" relativeHeight="251668480" behindDoc="0" locked="0" layoutInCell="1" allowOverlap="1" wp14:anchorId="37A1C4EB" wp14:editId="13B2ADFB">
            <wp:simplePos x="0" y="0"/>
            <wp:positionH relativeFrom="column">
              <wp:posOffset>5452110</wp:posOffset>
            </wp:positionH>
            <wp:positionV relativeFrom="paragraph">
              <wp:posOffset>547370</wp:posOffset>
            </wp:positionV>
            <wp:extent cx="1278625" cy="1318306"/>
            <wp:effectExtent l="0" t="0" r="0" b="0"/>
            <wp:wrapNone/>
            <wp:docPr id="39" name="Picture 39" descr="A picture containing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eal_of_the_Marshall_Islands.sv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78625" cy="1318306"/>
                    </a:xfrm>
                    <a:prstGeom prst="rect">
                      <a:avLst/>
                    </a:prstGeom>
                  </pic:spPr>
                </pic:pic>
              </a:graphicData>
            </a:graphic>
            <wp14:sizeRelH relativeFrom="page">
              <wp14:pctWidth>0</wp14:pctWidth>
            </wp14:sizeRelH>
            <wp14:sizeRelV relativeFrom="page">
              <wp14:pctHeight>0</wp14:pctHeight>
            </wp14:sizeRelV>
          </wp:anchor>
        </w:drawing>
      </w:r>
      <w:r w:rsidR="00A86008" w:rsidRPr="00A86008">
        <w:rPr>
          <w:noProof/>
          <w:color w:val="FFFF00"/>
          <w:sz w:val="72"/>
          <w:szCs w:val="72"/>
        </w:rPr>
        <mc:AlternateContent>
          <mc:Choice Requires="wps">
            <w:drawing>
              <wp:anchor distT="45720" distB="45720" distL="114300" distR="114300" simplePos="0" relativeHeight="251667456" behindDoc="0" locked="0" layoutInCell="1" allowOverlap="1" wp14:anchorId="22B904B4" wp14:editId="7A1D0625">
                <wp:simplePos x="0" y="0"/>
                <wp:positionH relativeFrom="margin">
                  <wp:posOffset>-779648</wp:posOffset>
                </wp:positionH>
                <wp:positionV relativeFrom="paragraph">
                  <wp:posOffset>2247035</wp:posOffset>
                </wp:positionV>
                <wp:extent cx="1671955" cy="802203"/>
                <wp:effectExtent l="0" t="0" r="444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1955" cy="802203"/>
                        </a:xfrm>
                        <a:prstGeom prst="rect">
                          <a:avLst/>
                        </a:prstGeom>
                        <a:solidFill>
                          <a:schemeClr val="bg1"/>
                        </a:solidFill>
                        <a:ln w="9525">
                          <a:noFill/>
                          <a:miter lim="800000"/>
                          <a:headEnd/>
                          <a:tailEnd/>
                        </a:ln>
                      </wps:spPr>
                      <wps:txbx>
                        <w:txbxContent>
                          <w:p w14:paraId="286353A6" w14:textId="77777777" w:rsidR="000E6044" w:rsidRPr="008C142E" w:rsidRDefault="000E6044" w:rsidP="00A86008">
                            <w:pPr>
                              <w:tabs>
                                <w:tab w:val="right" w:pos="9356"/>
                              </w:tabs>
                              <w:spacing w:after="160" w:line="259" w:lineRule="auto"/>
                              <w:jc w:val="center"/>
                              <w:rPr>
                                <w:b/>
                                <w:sz w:val="36"/>
                                <w:szCs w:val="36"/>
                                <w:lang w:eastAsia="en-GB"/>
                              </w:rPr>
                            </w:pPr>
                            <w:r w:rsidRPr="008C142E">
                              <w:rPr>
                                <w:b/>
                                <w:sz w:val="36"/>
                                <w:szCs w:val="36"/>
                                <w:lang w:eastAsia="en-GB"/>
                              </w:rPr>
                              <w:t>VERSION O</w:t>
                            </w:r>
                          </w:p>
                          <w:p w14:paraId="069AF1A8" w14:textId="608EEE6D" w:rsidR="000E6044" w:rsidRPr="008C142E" w:rsidRDefault="000E6044" w:rsidP="00A86008">
                            <w:pPr>
                              <w:tabs>
                                <w:tab w:val="right" w:pos="9356"/>
                              </w:tabs>
                              <w:spacing w:after="160" w:line="259" w:lineRule="auto"/>
                              <w:jc w:val="center"/>
                            </w:pPr>
                            <w:r>
                              <w:rPr>
                                <w:b/>
                                <w:bCs/>
                                <w:sz w:val="36"/>
                              </w:rPr>
                              <w:t>16</w:t>
                            </w:r>
                            <w:r w:rsidRPr="008C142E">
                              <w:rPr>
                                <w:b/>
                                <w:bCs/>
                                <w:sz w:val="36"/>
                              </w:rPr>
                              <w:t xml:space="preserve"> August</w:t>
                            </w:r>
                            <w:r w:rsidRPr="008C142E">
                              <w:rPr>
                                <w:b/>
                                <w:bCs/>
                                <w:sz w:val="36"/>
                                <w:szCs w:val="36"/>
                                <w:lang w:eastAsia="en-GB"/>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B904B4" id="_x0000_s1029" type="#_x0000_t202" style="position:absolute;margin-left:-61.4pt;margin-top:176.95pt;width:131.65pt;height:63.1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" fillcolor="white [3212]" stroked="f">
                <v:textbox>
                  <w:txbxContent>
                    <w:p w14:paraId="286353A6" w14:textId="77777777" w:rsidR="000E6044" w:rsidRPr="008C142E" w:rsidRDefault="000E6044" w:rsidP="00A86008">
                      <w:pPr>
                        <w:tabs>
                          <w:tab w:val="right" w:pos="9356"/>
                        </w:tabs>
                        <w:spacing w:after="160" w:line="259" w:lineRule="auto"/>
                        <w:jc w:val="center"/>
                        <w:rPr>
                          <w:b/>
                          <w:sz w:val="36"/>
                          <w:szCs w:val="36"/>
                          <w:lang w:eastAsia="en-GB"/>
                        </w:rPr>
                      </w:pPr>
                      <w:r w:rsidRPr="008C142E">
                        <w:rPr>
                          <w:b/>
                          <w:sz w:val="36"/>
                          <w:szCs w:val="36"/>
                          <w:lang w:eastAsia="en-GB"/>
                        </w:rPr>
                        <w:t>VERSION O</w:t>
                      </w:r>
                    </w:p>
                    <w:p w14:paraId="069AF1A8" w14:textId="608EEE6D" w:rsidR="000E6044" w:rsidRPr="008C142E" w:rsidRDefault="000E6044" w:rsidP="00A86008">
                      <w:pPr>
                        <w:tabs>
                          <w:tab w:val="right" w:pos="9356"/>
                        </w:tabs>
                        <w:spacing w:after="160" w:line="259" w:lineRule="auto"/>
                        <w:jc w:val="center"/>
                      </w:pPr>
                      <w:r>
                        <w:rPr>
                          <w:b/>
                          <w:bCs/>
                          <w:sz w:val="36"/>
                        </w:rPr>
                        <w:t>16</w:t>
                      </w:r>
                      <w:r w:rsidRPr="008C142E">
                        <w:rPr>
                          <w:b/>
                          <w:bCs/>
                          <w:sz w:val="36"/>
                        </w:rPr>
                        <w:t xml:space="preserve"> August</w:t>
                      </w:r>
                      <w:r w:rsidRPr="008C142E">
                        <w:rPr>
                          <w:b/>
                          <w:bCs/>
                          <w:sz w:val="36"/>
                          <w:szCs w:val="36"/>
                          <w:lang w:eastAsia="en-GB"/>
                        </w:rPr>
                        <w:t xml:space="preserve"> 2020</w:t>
                      </w:r>
                    </w:p>
                  </w:txbxContent>
                </v:textbox>
                <w10:wrap anchorx="margin"/>
              </v:shape>
            </w:pict>
          </mc:Fallback>
        </mc:AlternateContent>
      </w:r>
    </w:p>
    <w:p w14:paraId="6832928D" w14:textId="77777777" w:rsidR="003A7A72" w:rsidRDefault="003A7A72">
      <w:pPr>
        <w:spacing w:after="160" w:line="259" w:lineRule="auto"/>
        <w:rPr>
          <w:rFonts w:cstheme="minorHAnsi"/>
          <w:bCs/>
          <w:sz w:val="32"/>
          <w:szCs w:val="32"/>
          <w:lang w:eastAsia="en-GB"/>
        </w:rPr>
        <w:sectPr w:rsidR="003A7A72" w:rsidSect="003361B1">
          <w:headerReference w:type="even" r:id="rId13"/>
          <w:headerReference w:type="default" r:id="rId14"/>
          <w:footerReference w:type="even" r:id="rId15"/>
          <w:footerReference w:type="default" r:id="rId16"/>
          <w:headerReference w:type="first" r:id="rId17"/>
          <w:footerReference w:type="first" r:id="rId18"/>
          <w:pgSz w:w="12240" w:h="15840"/>
          <w:pgMar w:top="1134" w:right="1440" w:bottom="851" w:left="1440" w:header="720" w:footer="795" w:gutter="0"/>
          <w:cols w:space="720"/>
          <w:docGrid w:linePitch="360"/>
        </w:sectPr>
      </w:pPr>
    </w:p>
    <w:p w14:paraId="0879D951" w14:textId="33CB5267" w:rsidR="00F33B2A" w:rsidRPr="00DA1D57" w:rsidRDefault="00F33B2A" w:rsidP="003276F8">
      <w:pPr>
        <w:jc w:val="center"/>
        <w:rPr>
          <w:sz w:val="36"/>
          <w:szCs w:val="36"/>
          <w:lang w:eastAsia="en-GB"/>
        </w:rPr>
      </w:pPr>
    </w:p>
    <w:p w14:paraId="497FE3D3" w14:textId="77777777" w:rsidR="00F33B2A" w:rsidRPr="00DA1D57" w:rsidRDefault="00F33B2A" w:rsidP="003276F8">
      <w:pPr>
        <w:jc w:val="center"/>
        <w:rPr>
          <w:sz w:val="44"/>
          <w:szCs w:val="44"/>
          <w:lang w:eastAsia="en-GB"/>
        </w:rPr>
      </w:pPr>
    </w:p>
    <w:p w14:paraId="4592B39E" w14:textId="0AB24AF1" w:rsidR="00F33B2A" w:rsidRPr="00DA1D57" w:rsidRDefault="00A86008" w:rsidP="003276F8">
      <w:pPr>
        <w:jc w:val="center"/>
        <w:rPr>
          <w:sz w:val="44"/>
          <w:szCs w:val="44"/>
          <w:lang w:eastAsia="en-GB"/>
        </w:rPr>
      </w:pPr>
      <w:r w:rsidRPr="00DA1D57">
        <w:rPr>
          <w:noProof/>
          <w:sz w:val="44"/>
          <w:szCs w:val="44"/>
        </w:rPr>
        <mc:AlternateContent>
          <mc:Choice Requires="wps">
            <w:drawing>
              <wp:anchor distT="45720" distB="45720" distL="114300" distR="114300" simplePos="0" relativeHeight="251673600" behindDoc="0" locked="0" layoutInCell="1" allowOverlap="1" wp14:anchorId="0FC2722F" wp14:editId="624AC535">
                <wp:simplePos x="0" y="0"/>
                <wp:positionH relativeFrom="column">
                  <wp:posOffset>-698500</wp:posOffset>
                </wp:positionH>
                <wp:positionV relativeFrom="paragraph">
                  <wp:posOffset>321945</wp:posOffset>
                </wp:positionV>
                <wp:extent cx="7346950" cy="2298700"/>
                <wp:effectExtent l="0" t="0" r="6350" b="63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6950" cy="2298700"/>
                        </a:xfrm>
                        <a:prstGeom prst="rect">
                          <a:avLst/>
                        </a:prstGeom>
                        <a:solidFill>
                          <a:schemeClr val="bg1"/>
                        </a:solidFill>
                        <a:ln w="9525">
                          <a:noFill/>
                          <a:miter lim="800000"/>
                          <a:headEnd/>
                          <a:tailEnd/>
                        </a:ln>
                      </wps:spPr>
                      <wps:txbx>
                        <w:txbxContent>
                          <w:p w14:paraId="6C97C41D" w14:textId="228C3FDA" w:rsidR="000E6044" w:rsidRDefault="000E6044" w:rsidP="00A86008">
                            <w:pPr>
                              <w:jc w:val="center"/>
                              <w:rPr>
                                <w:b/>
                                <w:bCs/>
                                <w:sz w:val="72"/>
                                <w:szCs w:val="72"/>
                                <w:lang w:eastAsia="en-GB"/>
                              </w:rPr>
                            </w:pPr>
                            <w:r>
                              <w:rPr>
                                <w:b/>
                                <w:bCs/>
                                <w:sz w:val="72"/>
                                <w:szCs w:val="72"/>
                                <w:lang w:eastAsia="en-GB"/>
                              </w:rPr>
                              <w:t>LABOR MANAGEMENT PROCEDURES</w:t>
                            </w:r>
                          </w:p>
                          <w:p w14:paraId="686CEB32" w14:textId="12A42FA3" w:rsidR="000E6044" w:rsidRDefault="000E6044" w:rsidP="00615F41">
                            <w:pPr>
                              <w:jc w:val="center"/>
                              <w:rPr>
                                <w:sz w:val="36"/>
                                <w:szCs w:val="36"/>
                                <w:lang w:eastAsia="en-GB"/>
                              </w:rPr>
                            </w:pPr>
                            <w:r>
                              <w:rPr>
                                <w:sz w:val="36"/>
                                <w:szCs w:val="36"/>
                                <w:lang w:eastAsia="en-GB"/>
                              </w:rPr>
                              <w:t xml:space="preserve">Ministry of Education, Sport and Training (MOES) </w:t>
                            </w:r>
                            <w:r w:rsidRPr="00690CB8">
                              <w:rPr>
                                <w:sz w:val="36"/>
                                <w:szCs w:val="36"/>
                                <w:lang w:eastAsia="en-GB"/>
                              </w:rPr>
                              <w:t>as Implementing Agenc</w:t>
                            </w:r>
                            <w:r>
                              <w:rPr>
                                <w:sz w:val="36"/>
                                <w:szCs w:val="36"/>
                                <w:lang w:eastAsia="en-GB"/>
                              </w:rPr>
                              <w:t>y</w:t>
                            </w:r>
                            <w:r w:rsidRPr="00690CB8">
                              <w:rPr>
                                <w:sz w:val="36"/>
                                <w:szCs w:val="36"/>
                                <w:lang w:eastAsia="en-GB"/>
                              </w:rPr>
                              <w:t xml:space="preserve"> supported by</w:t>
                            </w:r>
                          </w:p>
                          <w:p w14:paraId="3587CE62" w14:textId="77777777" w:rsidR="000E6044" w:rsidRPr="008C142E" w:rsidRDefault="000E6044" w:rsidP="00615F41">
                            <w:pPr>
                              <w:jc w:val="center"/>
                              <w:rPr>
                                <w:b/>
                                <w:bCs/>
                              </w:rPr>
                            </w:pPr>
                            <w:r w:rsidRPr="00690CB8">
                              <w:rPr>
                                <w:sz w:val="36"/>
                                <w:szCs w:val="36"/>
                                <w:lang w:eastAsia="en-GB"/>
                              </w:rPr>
                              <w:t>Centralized Support Unit of the Division of International Development Assistance.</w:t>
                            </w:r>
                          </w:p>
                          <w:p w14:paraId="0EDE9AED" w14:textId="77777777" w:rsidR="000E6044" w:rsidRPr="008C142E" w:rsidRDefault="000E6044" w:rsidP="00A86008">
                            <w:pPr>
                              <w:jc w:val="cente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C2722F" id="_x0000_s1030" type="#_x0000_t202" style="position:absolute;left:0;text-align:left;margin-left:-55pt;margin-top:25.35pt;width:578.5pt;height:181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" fillcolor="white [3212]" stroked="f">
                <v:textbox>
                  <w:txbxContent>
                    <w:p w14:paraId="6C97C41D" w14:textId="228C3FDA" w:rsidR="000E6044" w:rsidRDefault="000E6044" w:rsidP="00A86008">
                      <w:pPr>
                        <w:jc w:val="center"/>
                        <w:rPr>
                          <w:b/>
                          <w:bCs/>
                          <w:sz w:val="72"/>
                          <w:szCs w:val="72"/>
                          <w:lang w:eastAsia="en-GB"/>
                        </w:rPr>
                      </w:pPr>
                      <w:r>
                        <w:rPr>
                          <w:b/>
                          <w:bCs/>
                          <w:sz w:val="72"/>
                          <w:szCs w:val="72"/>
                          <w:lang w:eastAsia="en-GB"/>
                        </w:rPr>
                        <w:t>LABOR MANAGEMENT PROCEDURES</w:t>
                      </w:r>
                    </w:p>
                    <w:p w14:paraId="686CEB32" w14:textId="12A42FA3" w:rsidR="000E6044" w:rsidRDefault="000E6044" w:rsidP="00615F41">
                      <w:pPr>
                        <w:jc w:val="center"/>
                        <w:rPr>
                          <w:sz w:val="36"/>
                          <w:szCs w:val="36"/>
                          <w:lang w:eastAsia="en-GB"/>
                        </w:rPr>
                      </w:pPr>
                      <w:r>
                        <w:rPr>
                          <w:sz w:val="36"/>
                          <w:szCs w:val="36"/>
                          <w:lang w:eastAsia="en-GB"/>
                        </w:rPr>
                        <w:t xml:space="preserve">Ministry of Education, Sport and Training (MOES) </w:t>
                      </w:r>
                      <w:r w:rsidRPr="00690CB8">
                        <w:rPr>
                          <w:sz w:val="36"/>
                          <w:szCs w:val="36"/>
                          <w:lang w:eastAsia="en-GB"/>
                        </w:rPr>
                        <w:t>as Implementing Agenc</w:t>
                      </w:r>
                      <w:r>
                        <w:rPr>
                          <w:sz w:val="36"/>
                          <w:szCs w:val="36"/>
                          <w:lang w:eastAsia="en-GB"/>
                        </w:rPr>
                        <w:t>y</w:t>
                      </w:r>
                      <w:r w:rsidRPr="00690CB8">
                        <w:rPr>
                          <w:sz w:val="36"/>
                          <w:szCs w:val="36"/>
                          <w:lang w:eastAsia="en-GB"/>
                        </w:rPr>
                        <w:t xml:space="preserve"> supported by</w:t>
                      </w:r>
                    </w:p>
                    <w:p w14:paraId="3587CE62" w14:textId="77777777" w:rsidR="000E6044" w:rsidRPr="008C142E" w:rsidRDefault="000E6044" w:rsidP="00615F41">
                      <w:pPr>
                        <w:jc w:val="center"/>
                        <w:rPr>
                          <w:b/>
                          <w:bCs/>
                        </w:rPr>
                      </w:pPr>
                      <w:r w:rsidRPr="00690CB8">
                        <w:rPr>
                          <w:sz w:val="36"/>
                          <w:szCs w:val="36"/>
                          <w:lang w:eastAsia="en-GB"/>
                        </w:rPr>
                        <w:t>Centralized Support Unit of the Division of International Development Assistance.</w:t>
                      </w:r>
                    </w:p>
                    <w:p w14:paraId="0EDE9AED" w14:textId="77777777" w:rsidR="000E6044" w:rsidRPr="008C142E" w:rsidRDefault="000E6044" w:rsidP="00A86008">
                      <w:pPr>
                        <w:jc w:val="center"/>
                        <w:rPr>
                          <w:b/>
                          <w:bCs/>
                        </w:rPr>
                      </w:pPr>
                    </w:p>
                  </w:txbxContent>
                </v:textbox>
              </v:shape>
            </w:pict>
          </mc:Fallback>
        </mc:AlternateContent>
      </w:r>
    </w:p>
    <w:p w14:paraId="7CA0FFEA" w14:textId="323086DB" w:rsidR="00CD4AC2" w:rsidRPr="003276F8" w:rsidRDefault="00CD4AC2" w:rsidP="00CD4AC2">
      <w:pPr>
        <w:jc w:val="center"/>
        <w:rPr>
          <w:color w:val="2F5496" w:themeColor="accent1" w:themeShade="BF"/>
          <w:sz w:val="44"/>
          <w:szCs w:val="44"/>
          <w:lang w:eastAsia="en-GB"/>
        </w:rPr>
      </w:pPr>
    </w:p>
    <w:p w14:paraId="4EDFDE5E" w14:textId="52BE50AC" w:rsidR="00F33B2A" w:rsidRPr="003276F8" w:rsidRDefault="00F33B2A" w:rsidP="003276F8">
      <w:pPr>
        <w:jc w:val="center"/>
        <w:rPr>
          <w:color w:val="2F5496" w:themeColor="accent1" w:themeShade="BF"/>
          <w:sz w:val="44"/>
          <w:szCs w:val="44"/>
          <w:lang w:eastAsia="en-GB"/>
        </w:rPr>
      </w:pPr>
    </w:p>
    <w:p w14:paraId="112305EE" w14:textId="459ACD5A" w:rsidR="00F33B2A" w:rsidRPr="003276F8" w:rsidRDefault="00F33B2A" w:rsidP="003276F8">
      <w:pPr>
        <w:jc w:val="center"/>
        <w:rPr>
          <w:color w:val="2F5496" w:themeColor="accent1" w:themeShade="BF"/>
          <w:sz w:val="36"/>
          <w:szCs w:val="36"/>
          <w:lang w:eastAsia="en-GB"/>
        </w:rPr>
      </w:pPr>
    </w:p>
    <w:p w14:paraId="270BD899" w14:textId="6B077102" w:rsidR="001962E5" w:rsidRDefault="001962E5" w:rsidP="00F33B2A">
      <w:pPr>
        <w:ind w:left="340"/>
        <w:rPr>
          <w:rFonts w:ascii="Calibri Light"/>
          <w:b/>
          <w:spacing w:val="-1"/>
          <w:sz w:val="30"/>
        </w:rPr>
      </w:pPr>
    </w:p>
    <w:p w14:paraId="3FFBAACC" w14:textId="17875A15" w:rsidR="001962E5" w:rsidRDefault="001962E5" w:rsidP="00F33B2A">
      <w:pPr>
        <w:ind w:left="340"/>
        <w:rPr>
          <w:rFonts w:ascii="Calibri Light"/>
          <w:b/>
          <w:spacing w:val="-1"/>
          <w:sz w:val="30"/>
        </w:rPr>
      </w:pPr>
    </w:p>
    <w:p w14:paraId="117F74B3" w14:textId="34E61893" w:rsidR="001962E5" w:rsidRDefault="001962E5" w:rsidP="00F33B2A">
      <w:pPr>
        <w:ind w:left="340"/>
        <w:rPr>
          <w:rFonts w:ascii="Calibri Light"/>
          <w:b/>
          <w:spacing w:val="-1"/>
          <w:sz w:val="30"/>
        </w:rPr>
      </w:pPr>
    </w:p>
    <w:p w14:paraId="54388DD1" w14:textId="5D01EA49" w:rsidR="000D2511" w:rsidRDefault="000D2511" w:rsidP="00F33B2A">
      <w:pPr>
        <w:ind w:left="340"/>
        <w:rPr>
          <w:rFonts w:ascii="Calibri Light"/>
          <w:b/>
          <w:spacing w:val="-1"/>
          <w:sz w:val="30"/>
        </w:rPr>
      </w:pPr>
    </w:p>
    <w:p w14:paraId="1EE344AD" w14:textId="0FCE5D8B" w:rsidR="000D2511" w:rsidRDefault="000D2511" w:rsidP="00F33B2A">
      <w:pPr>
        <w:ind w:left="340"/>
        <w:rPr>
          <w:rFonts w:ascii="Calibri Light"/>
          <w:b/>
          <w:spacing w:val="-1"/>
          <w:sz w:val="30"/>
        </w:rPr>
      </w:pPr>
    </w:p>
    <w:p w14:paraId="7AE755EA" w14:textId="77777777" w:rsidR="000D2511" w:rsidRDefault="000D2511" w:rsidP="00F33B2A">
      <w:pPr>
        <w:ind w:left="340"/>
        <w:rPr>
          <w:rFonts w:ascii="Calibri Light"/>
          <w:b/>
          <w:spacing w:val="-1"/>
          <w:sz w:val="30"/>
        </w:rPr>
      </w:pPr>
    </w:p>
    <w:p w14:paraId="063F4BC8" w14:textId="58A6C925" w:rsidR="00F33B2A" w:rsidRPr="003143C6" w:rsidRDefault="00F33B2A" w:rsidP="00F33B2A">
      <w:pPr>
        <w:ind w:left="340"/>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454AF805" w14:textId="77777777" w:rsidR="00F33B2A" w:rsidRDefault="00F33B2A" w:rsidP="00F33B2A">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F33B2A" w:rsidRPr="00BC5CD2" w14:paraId="54A24624" w14:textId="77777777" w:rsidTr="00FC7D82">
        <w:trPr>
          <w:trHeight w:hRule="exact" w:val="299"/>
        </w:trPr>
        <w:tc>
          <w:tcPr>
            <w:tcW w:w="1467" w:type="dxa"/>
            <w:shd w:val="clear" w:color="auto" w:fill="auto"/>
          </w:tcPr>
          <w:p w14:paraId="6819B2C7" w14:textId="77777777" w:rsidR="00F33B2A" w:rsidRPr="00BC5CD2" w:rsidRDefault="00F33B2A" w:rsidP="00FC7D82">
            <w:pPr>
              <w:pStyle w:val="TableParagraph"/>
              <w:spacing w:before="40" w:after="40"/>
              <w:ind w:left="230"/>
              <w:rPr>
                <w:rFonts w:ascii="Calibri" w:eastAsia="Calibri" w:hAnsi="Calibri" w:cs="Calibri"/>
                <w:b/>
                <w:sz w:val="18"/>
                <w:szCs w:val="18"/>
              </w:rPr>
            </w:pPr>
            <w:r w:rsidRPr="00BC5CD2">
              <w:rPr>
                <w:rFonts w:ascii="Calibri"/>
                <w:b/>
                <w:spacing w:val="-1"/>
                <w:sz w:val="18"/>
                <w:szCs w:val="18"/>
              </w:rPr>
              <w:t>Document</w:t>
            </w:r>
          </w:p>
        </w:tc>
        <w:tc>
          <w:tcPr>
            <w:tcW w:w="7756" w:type="dxa"/>
            <w:shd w:val="clear" w:color="auto" w:fill="auto"/>
          </w:tcPr>
          <w:p w14:paraId="3CEC69C4" w14:textId="4C762269" w:rsidR="00F33B2A" w:rsidRPr="00BC5CD2" w:rsidRDefault="00A86008" w:rsidP="00FC7D82">
            <w:pPr>
              <w:pStyle w:val="TableParagraph"/>
              <w:spacing w:before="40" w:after="40"/>
              <w:ind w:left="147" w:right="228"/>
              <w:rPr>
                <w:rFonts w:ascii="Calibri" w:eastAsia="Calibri" w:hAnsi="Calibri" w:cs="Calibri"/>
                <w:sz w:val="18"/>
                <w:szCs w:val="18"/>
              </w:rPr>
            </w:pPr>
            <w:r w:rsidRPr="00BC5CD2">
              <w:rPr>
                <w:rFonts w:ascii="Calibri"/>
                <w:spacing w:val="-1"/>
                <w:sz w:val="18"/>
                <w:szCs w:val="18"/>
              </w:rPr>
              <w:t>DRAFT ESSP</w:t>
            </w:r>
            <w:r w:rsidR="00510931" w:rsidRPr="00BC5CD2">
              <w:rPr>
                <w:rFonts w:ascii="Calibri"/>
                <w:spacing w:val="-1"/>
                <w:sz w:val="18"/>
                <w:szCs w:val="18"/>
              </w:rPr>
              <w:t xml:space="preserve"> Labor Management Procedures </w:t>
            </w:r>
          </w:p>
        </w:tc>
      </w:tr>
      <w:tr w:rsidR="00F33B2A" w:rsidRPr="00BC5CD2" w14:paraId="41CAB948" w14:textId="77777777" w:rsidTr="00FC7D82">
        <w:trPr>
          <w:trHeight w:hRule="exact" w:val="289"/>
        </w:trPr>
        <w:tc>
          <w:tcPr>
            <w:tcW w:w="1467" w:type="dxa"/>
            <w:shd w:val="clear" w:color="auto" w:fill="auto"/>
          </w:tcPr>
          <w:p w14:paraId="7069A6EC" w14:textId="77777777" w:rsidR="00F33B2A" w:rsidRPr="00BC5CD2" w:rsidRDefault="00F33B2A" w:rsidP="00FC7D82">
            <w:pPr>
              <w:pStyle w:val="TableParagraph"/>
              <w:spacing w:before="40" w:after="40"/>
              <w:ind w:left="230"/>
              <w:rPr>
                <w:rFonts w:ascii="Calibri" w:eastAsia="Calibri" w:hAnsi="Calibri" w:cs="Calibri"/>
                <w:b/>
                <w:sz w:val="18"/>
                <w:szCs w:val="18"/>
              </w:rPr>
            </w:pPr>
            <w:r w:rsidRPr="00BC5CD2">
              <w:rPr>
                <w:rFonts w:ascii="Calibri"/>
                <w:b/>
                <w:sz w:val="18"/>
                <w:szCs w:val="18"/>
              </w:rPr>
              <w:t>Date</w:t>
            </w:r>
          </w:p>
        </w:tc>
        <w:tc>
          <w:tcPr>
            <w:tcW w:w="7756" w:type="dxa"/>
            <w:shd w:val="clear" w:color="auto" w:fill="auto"/>
          </w:tcPr>
          <w:p w14:paraId="20358F64" w14:textId="2748A018" w:rsidR="00F33B2A" w:rsidRPr="00BC5CD2" w:rsidRDefault="00FC7D82" w:rsidP="00FC7D82">
            <w:pPr>
              <w:pStyle w:val="TableParagraph"/>
              <w:spacing w:before="40" w:after="40"/>
              <w:ind w:left="147"/>
              <w:rPr>
                <w:rFonts w:ascii="Calibri" w:eastAsia="Calibri" w:hAnsi="Calibri" w:cs="Calibri"/>
                <w:sz w:val="18"/>
                <w:szCs w:val="18"/>
              </w:rPr>
            </w:pPr>
            <w:r>
              <w:rPr>
                <w:rFonts w:ascii="Calibri"/>
                <w:sz w:val="18"/>
                <w:szCs w:val="18"/>
              </w:rPr>
              <w:t>13</w:t>
            </w:r>
            <w:r w:rsidR="00E15AB7">
              <w:rPr>
                <w:rFonts w:ascii="Calibri"/>
                <w:sz w:val="18"/>
                <w:szCs w:val="18"/>
              </w:rPr>
              <w:t xml:space="preserve"> </w:t>
            </w:r>
            <w:r>
              <w:rPr>
                <w:rFonts w:ascii="Calibri"/>
                <w:sz w:val="18"/>
                <w:szCs w:val="18"/>
              </w:rPr>
              <w:t>October</w:t>
            </w:r>
            <w:r w:rsidR="00D07F4A" w:rsidRPr="00BC5CD2">
              <w:rPr>
                <w:rFonts w:ascii="Calibri"/>
                <w:sz w:val="18"/>
                <w:szCs w:val="18"/>
              </w:rPr>
              <w:t xml:space="preserve"> </w:t>
            </w:r>
            <w:r w:rsidR="00E72534" w:rsidRPr="00BC5CD2">
              <w:rPr>
                <w:rFonts w:ascii="Calibri"/>
                <w:sz w:val="18"/>
                <w:szCs w:val="18"/>
              </w:rPr>
              <w:t>2020</w:t>
            </w:r>
          </w:p>
        </w:tc>
      </w:tr>
      <w:tr w:rsidR="00F33B2A" w:rsidRPr="00BC5CD2" w14:paraId="33807D94" w14:textId="77777777" w:rsidTr="00FC7D82">
        <w:trPr>
          <w:trHeight w:hRule="exact" w:val="292"/>
        </w:trPr>
        <w:tc>
          <w:tcPr>
            <w:tcW w:w="1467" w:type="dxa"/>
            <w:shd w:val="clear" w:color="auto" w:fill="auto"/>
          </w:tcPr>
          <w:p w14:paraId="1932E3B6" w14:textId="77777777" w:rsidR="00F33B2A" w:rsidRPr="00BC5CD2" w:rsidRDefault="00F33B2A" w:rsidP="00FC7D82">
            <w:pPr>
              <w:pStyle w:val="TableParagraph"/>
              <w:spacing w:before="40" w:after="40"/>
              <w:ind w:left="230"/>
              <w:rPr>
                <w:rFonts w:ascii="Calibri" w:eastAsia="Calibri" w:hAnsi="Calibri" w:cs="Calibri"/>
                <w:b/>
                <w:sz w:val="18"/>
                <w:szCs w:val="18"/>
              </w:rPr>
            </w:pPr>
            <w:r w:rsidRPr="00BC5CD2">
              <w:rPr>
                <w:rFonts w:ascii="Calibri"/>
                <w:b/>
                <w:spacing w:val="-1"/>
                <w:sz w:val="18"/>
                <w:szCs w:val="18"/>
              </w:rPr>
              <w:t>Prepared</w:t>
            </w:r>
            <w:r w:rsidRPr="00BC5CD2">
              <w:rPr>
                <w:rFonts w:ascii="Calibri"/>
                <w:b/>
                <w:spacing w:val="-3"/>
                <w:sz w:val="18"/>
                <w:szCs w:val="18"/>
              </w:rPr>
              <w:t xml:space="preserve"> </w:t>
            </w:r>
            <w:r w:rsidRPr="00BC5CD2">
              <w:rPr>
                <w:rFonts w:ascii="Calibri"/>
                <w:b/>
                <w:spacing w:val="-1"/>
                <w:sz w:val="18"/>
                <w:szCs w:val="18"/>
              </w:rPr>
              <w:t>by</w:t>
            </w:r>
          </w:p>
        </w:tc>
        <w:tc>
          <w:tcPr>
            <w:tcW w:w="7756" w:type="dxa"/>
            <w:shd w:val="clear" w:color="auto" w:fill="auto"/>
          </w:tcPr>
          <w:p w14:paraId="50568DD0" w14:textId="1146918B" w:rsidR="00F33B2A" w:rsidRPr="00BC5CD2" w:rsidRDefault="00DE7776" w:rsidP="00FC7D82">
            <w:pPr>
              <w:pStyle w:val="TableParagraph"/>
              <w:spacing w:before="40" w:after="40"/>
              <w:ind w:left="147"/>
              <w:rPr>
                <w:rFonts w:ascii="Calibri"/>
                <w:spacing w:val="-1"/>
                <w:sz w:val="18"/>
                <w:szCs w:val="18"/>
              </w:rPr>
            </w:pPr>
            <w:r w:rsidRPr="00BC5CD2">
              <w:rPr>
                <w:rFonts w:ascii="Calibri"/>
                <w:sz w:val="18"/>
                <w:szCs w:val="18"/>
              </w:rPr>
              <w:t>CIU</w:t>
            </w:r>
            <w:r w:rsidR="00F33B2A" w:rsidRPr="00BC5CD2">
              <w:rPr>
                <w:rFonts w:ascii="Calibri"/>
                <w:sz w:val="18"/>
                <w:szCs w:val="18"/>
              </w:rPr>
              <w:t xml:space="preserve"> Safeguards Advisor</w:t>
            </w:r>
          </w:p>
          <w:p w14:paraId="238B5675" w14:textId="77777777" w:rsidR="00F33B2A" w:rsidRPr="00BC5CD2" w:rsidRDefault="00F33B2A" w:rsidP="00FC7D82">
            <w:pPr>
              <w:pStyle w:val="TableParagraph"/>
              <w:spacing w:before="40" w:after="40"/>
              <w:ind w:left="-1291"/>
              <w:rPr>
                <w:rFonts w:ascii="Calibri" w:eastAsia="Calibri" w:hAnsi="Calibri" w:cs="Calibri"/>
                <w:sz w:val="18"/>
                <w:szCs w:val="18"/>
              </w:rPr>
            </w:pPr>
          </w:p>
        </w:tc>
      </w:tr>
      <w:tr w:rsidR="00F33B2A" w:rsidRPr="00702448" w14:paraId="232BBF3D" w14:textId="77777777" w:rsidTr="00FC7D82">
        <w:trPr>
          <w:trHeight w:hRule="exact" w:val="283"/>
        </w:trPr>
        <w:tc>
          <w:tcPr>
            <w:tcW w:w="1467" w:type="dxa"/>
            <w:shd w:val="clear" w:color="auto" w:fill="auto"/>
          </w:tcPr>
          <w:p w14:paraId="635E5DA5" w14:textId="77777777" w:rsidR="00F33B2A" w:rsidRPr="00BC5CD2" w:rsidRDefault="00F33B2A" w:rsidP="00FC7D82">
            <w:pPr>
              <w:pStyle w:val="TableParagraph"/>
              <w:spacing w:before="40" w:after="40"/>
              <w:ind w:left="230"/>
              <w:rPr>
                <w:rFonts w:ascii="Calibri"/>
                <w:b/>
                <w:spacing w:val="-1"/>
                <w:sz w:val="18"/>
                <w:szCs w:val="18"/>
              </w:rPr>
            </w:pPr>
            <w:r w:rsidRPr="00BC5CD2">
              <w:rPr>
                <w:rFonts w:ascii="Calibri"/>
                <w:b/>
                <w:spacing w:val="-1"/>
                <w:sz w:val="18"/>
                <w:szCs w:val="18"/>
              </w:rPr>
              <w:t xml:space="preserve">Reviewed </w:t>
            </w:r>
          </w:p>
        </w:tc>
        <w:tc>
          <w:tcPr>
            <w:tcW w:w="7756" w:type="dxa"/>
            <w:shd w:val="clear" w:color="auto" w:fill="auto"/>
          </w:tcPr>
          <w:p w14:paraId="363B7CB3" w14:textId="4CA18746" w:rsidR="00F33B2A" w:rsidRPr="00702448" w:rsidRDefault="00DE7776" w:rsidP="00FC7D82">
            <w:pPr>
              <w:pStyle w:val="TableParagraph"/>
              <w:spacing w:before="40" w:after="40"/>
              <w:ind w:left="147"/>
              <w:rPr>
                <w:rFonts w:ascii="Calibri"/>
                <w:sz w:val="18"/>
                <w:szCs w:val="18"/>
              </w:rPr>
            </w:pPr>
            <w:r w:rsidRPr="00BC5CD2">
              <w:rPr>
                <w:rFonts w:ascii="Calibri"/>
                <w:sz w:val="18"/>
                <w:szCs w:val="18"/>
              </w:rPr>
              <w:t xml:space="preserve">CIU, </w:t>
            </w:r>
            <w:r w:rsidR="00BC5CD2" w:rsidRPr="00BC5CD2">
              <w:rPr>
                <w:rFonts w:ascii="Calibri"/>
                <w:sz w:val="18"/>
                <w:szCs w:val="18"/>
              </w:rPr>
              <w:t>NTC</w:t>
            </w:r>
            <w:r w:rsidR="00510931" w:rsidRPr="00BC5CD2">
              <w:rPr>
                <w:rFonts w:ascii="Calibri"/>
                <w:sz w:val="18"/>
                <w:szCs w:val="18"/>
              </w:rPr>
              <w:t xml:space="preserve">, </w:t>
            </w:r>
            <w:r w:rsidR="00BC5CD2" w:rsidRPr="00BC5CD2">
              <w:rPr>
                <w:rFonts w:ascii="Calibri"/>
                <w:sz w:val="18"/>
                <w:szCs w:val="18"/>
              </w:rPr>
              <w:t xml:space="preserve">PSS </w:t>
            </w:r>
            <w:r w:rsidRPr="00BC5CD2">
              <w:rPr>
                <w:rFonts w:ascii="Calibri"/>
                <w:sz w:val="18"/>
                <w:szCs w:val="18"/>
              </w:rPr>
              <w:t>WB Sa</w:t>
            </w:r>
            <w:r w:rsidR="00372D6D" w:rsidRPr="00BC5CD2">
              <w:rPr>
                <w:rFonts w:ascii="Calibri"/>
                <w:sz w:val="18"/>
                <w:szCs w:val="18"/>
              </w:rPr>
              <w:t>f</w:t>
            </w:r>
            <w:r w:rsidRPr="00BC5CD2">
              <w:rPr>
                <w:rFonts w:ascii="Calibri"/>
                <w:sz w:val="18"/>
                <w:szCs w:val="18"/>
              </w:rPr>
              <w:t>eguards</w:t>
            </w:r>
          </w:p>
        </w:tc>
      </w:tr>
    </w:tbl>
    <w:p w14:paraId="60544353" w14:textId="77777777" w:rsidR="00F33B2A" w:rsidRDefault="00F33B2A" w:rsidP="00F33B2A">
      <w:pPr>
        <w:rPr>
          <w:rFonts w:ascii="Calibri Light" w:eastAsia="Calibri Light" w:hAnsi="Calibri Light" w:cs="Calibri Light"/>
        </w:rPr>
      </w:pPr>
    </w:p>
    <w:p w14:paraId="78E48DC2" w14:textId="77777777" w:rsidR="00F33B2A" w:rsidRDefault="00F33B2A" w:rsidP="00F33B2A">
      <w:pPr>
        <w:spacing w:after="0"/>
        <w:jc w:val="center"/>
        <w:rPr>
          <w:sz w:val="44"/>
        </w:rPr>
      </w:pPr>
    </w:p>
    <w:p w14:paraId="00B368D5" w14:textId="3721CA24" w:rsidR="00F33B2A" w:rsidRPr="007963DA" w:rsidRDefault="007963DA" w:rsidP="003276F8">
      <w:pPr>
        <w:jc w:val="both"/>
        <w:rPr>
          <w:b/>
          <w:bCs/>
          <w:sz w:val="32"/>
          <w:szCs w:val="32"/>
        </w:rPr>
      </w:pPr>
      <w:r>
        <w:rPr>
          <w:b/>
          <w:bCs/>
          <w:sz w:val="32"/>
          <w:szCs w:val="32"/>
        </w:rPr>
        <w:t>VERSION</w:t>
      </w:r>
      <w:r w:rsidR="0094385E">
        <w:rPr>
          <w:b/>
          <w:bCs/>
          <w:sz w:val="32"/>
          <w:szCs w:val="32"/>
        </w:rPr>
        <w:t xml:space="preserve"> </w:t>
      </w:r>
      <w:r w:rsidR="00FC7D82">
        <w:rPr>
          <w:b/>
          <w:bCs/>
          <w:sz w:val="32"/>
          <w:szCs w:val="32"/>
        </w:rPr>
        <w:t>3</w:t>
      </w:r>
      <w:r w:rsidR="00F33B2A" w:rsidRPr="007963DA">
        <w:rPr>
          <w:b/>
          <w:bCs/>
          <w:sz w:val="32"/>
          <w:szCs w:val="32"/>
        </w:rPr>
        <w:br w:type="page"/>
      </w:r>
    </w:p>
    <w:sdt>
      <w:sdtPr>
        <w:id w:val="1283612889"/>
        <w:docPartObj>
          <w:docPartGallery w:val="Table of Contents"/>
          <w:docPartUnique/>
        </w:docPartObj>
      </w:sdtPr>
      <w:sdtEndPr>
        <w:rPr>
          <w:b/>
          <w:bCs/>
          <w:noProof/>
        </w:rPr>
      </w:sdtEndPr>
      <w:sdtContent>
        <w:p w14:paraId="62CD9419" w14:textId="74D6C421" w:rsidR="00CD4AC2" w:rsidRPr="005D5EC5" w:rsidRDefault="00CD4AC2" w:rsidP="001B62DD">
          <w:pPr>
            <w:spacing w:after="180" w:line="240" w:lineRule="auto"/>
            <w:rPr>
              <w:rFonts w:cstheme="minorHAnsi"/>
              <w:b/>
              <w:color w:val="0070C0"/>
            </w:rPr>
          </w:pPr>
          <w:r w:rsidRPr="005D5EC5">
            <w:rPr>
              <w:b/>
              <w:color w:val="0070C0"/>
              <w:sz w:val="26"/>
              <w:szCs w:val="26"/>
            </w:rPr>
            <w:t>Contents</w:t>
          </w:r>
        </w:p>
        <w:p w14:paraId="0DE1F5E9" w14:textId="75D8DB9C" w:rsidR="005D5EC5" w:rsidRDefault="00CD4AC2">
          <w:pPr>
            <w:pStyle w:val="TOC1"/>
            <w:rPr>
              <w:rFonts w:eastAsiaTheme="minorEastAsia"/>
              <w:noProof/>
            </w:rPr>
          </w:pPr>
          <w:r w:rsidRPr="001962E5">
            <w:rPr>
              <w:rFonts w:cstheme="minorHAnsi"/>
            </w:rPr>
            <w:fldChar w:fldCharType="begin"/>
          </w:r>
          <w:r w:rsidRPr="001962E5">
            <w:rPr>
              <w:rFonts w:cstheme="minorHAnsi"/>
            </w:rPr>
            <w:instrText xml:space="preserve"> TOC \o "1-3" \h \z \u </w:instrText>
          </w:r>
          <w:r w:rsidRPr="001962E5">
            <w:rPr>
              <w:rFonts w:cstheme="minorHAnsi"/>
            </w:rPr>
            <w:fldChar w:fldCharType="separate"/>
          </w:r>
          <w:hyperlink w:anchor="_Toc52347613" w:history="1">
            <w:r w:rsidR="005D5EC5" w:rsidRPr="007C0729">
              <w:rPr>
                <w:rStyle w:val="Hyperlink"/>
                <w:noProof/>
              </w:rPr>
              <w:t>PREAMBLE</w:t>
            </w:r>
            <w:r w:rsidR="005D5EC5">
              <w:rPr>
                <w:noProof/>
                <w:webHidden/>
              </w:rPr>
              <w:tab/>
            </w:r>
            <w:r w:rsidR="005D5EC5">
              <w:rPr>
                <w:noProof/>
                <w:webHidden/>
              </w:rPr>
              <w:fldChar w:fldCharType="begin"/>
            </w:r>
            <w:r w:rsidR="005D5EC5">
              <w:rPr>
                <w:noProof/>
                <w:webHidden/>
              </w:rPr>
              <w:instrText xml:space="preserve"> PAGEREF _Toc52347613 \h </w:instrText>
            </w:r>
            <w:r w:rsidR="005D5EC5">
              <w:rPr>
                <w:noProof/>
                <w:webHidden/>
              </w:rPr>
            </w:r>
            <w:r w:rsidR="005D5EC5">
              <w:rPr>
                <w:noProof/>
                <w:webHidden/>
              </w:rPr>
              <w:fldChar w:fldCharType="separate"/>
            </w:r>
            <w:r w:rsidR="00C73AD0">
              <w:rPr>
                <w:noProof/>
                <w:webHidden/>
              </w:rPr>
              <w:t>3</w:t>
            </w:r>
            <w:r w:rsidR="005D5EC5">
              <w:rPr>
                <w:noProof/>
                <w:webHidden/>
              </w:rPr>
              <w:fldChar w:fldCharType="end"/>
            </w:r>
          </w:hyperlink>
        </w:p>
        <w:p w14:paraId="30A39F6C" w14:textId="1B6DE5C3" w:rsidR="005D5EC5" w:rsidRDefault="003A6A4F">
          <w:pPr>
            <w:pStyle w:val="TOC1"/>
            <w:tabs>
              <w:tab w:val="left" w:pos="440"/>
            </w:tabs>
            <w:rPr>
              <w:rFonts w:eastAsiaTheme="minorEastAsia"/>
              <w:noProof/>
            </w:rPr>
          </w:pPr>
          <w:hyperlink w:anchor="_Toc52347614" w:history="1">
            <w:r w:rsidR="005D5EC5" w:rsidRPr="007C0729">
              <w:rPr>
                <w:rStyle w:val="Hyperlink"/>
                <w:noProof/>
              </w:rPr>
              <w:t>1.</w:t>
            </w:r>
            <w:r w:rsidR="005D5EC5">
              <w:rPr>
                <w:rFonts w:eastAsiaTheme="minorEastAsia"/>
                <w:noProof/>
              </w:rPr>
              <w:tab/>
            </w:r>
            <w:r w:rsidR="005D5EC5" w:rsidRPr="007C0729">
              <w:rPr>
                <w:rStyle w:val="Hyperlink"/>
                <w:noProof/>
              </w:rPr>
              <w:t>INTRODUCTION</w:t>
            </w:r>
            <w:r w:rsidR="005D5EC5">
              <w:rPr>
                <w:noProof/>
                <w:webHidden/>
              </w:rPr>
              <w:tab/>
            </w:r>
            <w:r w:rsidR="005D5EC5">
              <w:rPr>
                <w:noProof/>
                <w:webHidden/>
              </w:rPr>
              <w:fldChar w:fldCharType="begin"/>
            </w:r>
            <w:r w:rsidR="005D5EC5">
              <w:rPr>
                <w:noProof/>
                <w:webHidden/>
              </w:rPr>
              <w:instrText xml:space="preserve"> PAGEREF _Toc52347614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1027B96B" w14:textId="62142781" w:rsidR="005D5EC5" w:rsidRDefault="003A6A4F">
          <w:pPr>
            <w:pStyle w:val="TOC1"/>
            <w:tabs>
              <w:tab w:val="left" w:pos="440"/>
            </w:tabs>
            <w:rPr>
              <w:rFonts w:eastAsiaTheme="minorEastAsia"/>
              <w:noProof/>
            </w:rPr>
          </w:pPr>
          <w:hyperlink w:anchor="_Toc52347615" w:history="1">
            <w:r w:rsidR="005D5EC5" w:rsidRPr="007C0729">
              <w:rPr>
                <w:rStyle w:val="Hyperlink"/>
                <w:noProof/>
              </w:rPr>
              <w:t>2.</w:t>
            </w:r>
            <w:r w:rsidR="005D5EC5">
              <w:rPr>
                <w:rFonts w:eastAsiaTheme="minorEastAsia"/>
                <w:noProof/>
              </w:rPr>
              <w:tab/>
            </w:r>
            <w:r w:rsidR="005D5EC5" w:rsidRPr="007C0729">
              <w:rPr>
                <w:rStyle w:val="Hyperlink"/>
                <w:noProof/>
              </w:rPr>
              <w:t>Project description</w:t>
            </w:r>
            <w:r w:rsidR="005D5EC5">
              <w:rPr>
                <w:noProof/>
                <w:webHidden/>
              </w:rPr>
              <w:tab/>
            </w:r>
            <w:r w:rsidR="005D5EC5">
              <w:rPr>
                <w:noProof/>
                <w:webHidden/>
              </w:rPr>
              <w:fldChar w:fldCharType="begin"/>
            </w:r>
            <w:r w:rsidR="005D5EC5">
              <w:rPr>
                <w:noProof/>
                <w:webHidden/>
              </w:rPr>
              <w:instrText xml:space="preserve"> PAGEREF _Toc52347615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5F0106C6" w14:textId="3A3C6C83" w:rsidR="005D5EC5" w:rsidRDefault="003A6A4F">
          <w:pPr>
            <w:pStyle w:val="TOC1"/>
            <w:tabs>
              <w:tab w:val="left" w:pos="440"/>
            </w:tabs>
            <w:rPr>
              <w:rFonts w:eastAsiaTheme="minorEastAsia"/>
              <w:noProof/>
            </w:rPr>
          </w:pPr>
          <w:hyperlink w:anchor="_Toc52347616" w:history="1">
            <w:r w:rsidR="005D5EC5" w:rsidRPr="007C0729">
              <w:rPr>
                <w:rStyle w:val="Hyperlink"/>
                <w:noProof/>
              </w:rPr>
              <w:t>3.</w:t>
            </w:r>
            <w:r w:rsidR="005D5EC5">
              <w:rPr>
                <w:rFonts w:eastAsiaTheme="minorEastAsia"/>
                <w:noProof/>
              </w:rPr>
              <w:tab/>
            </w:r>
            <w:r w:rsidR="005D5EC5" w:rsidRPr="007C0729">
              <w:rPr>
                <w:rStyle w:val="Hyperlink"/>
                <w:noProof/>
              </w:rPr>
              <w:t>OVERVIEW OF LABOR USE ON THE PROJECT</w:t>
            </w:r>
            <w:r w:rsidR="005D5EC5">
              <w:rPr>
                <w:noProof/>
                <w:webHidden/>
              </w:rPr>
              <w:tab/>
            </w:r>
            <w:r w:rsidR="005D5EC5">
              <w:rPr>
                <w:noProof/>
                <w:webHidden/>
              </w:rPr>
              <w:fldChar w:fldCharType="begin"/>
            </w:r>
            <w:r w:rsidR="005D5EC5">
              <w:rPr>
                <w:noProof/>
                <w:webHidden/>
              </w:rPr>
              <w:instrText xml:space="preserve"> PAGEREF _Toc52347616 \h </w:instrText>
            </w:r>
            <w:r w:rsidR="005D5EC5">
              <w:rPr>
                <w:noProof/>
                <w:webHidden/>
              </w:rPr>
            </w:r>
            <w:r w:rsidR="005D5EC5">
              <w:rPr>
                <w:noProof/>
                <w:webHidden/>
              </w:rPr>
              <w:fldChar w:fldCharType="separate"/>
            </w:r>
            <w:r w:rsidR="00C73AD0">
              <w:rPr>
                <w:noProof/>
                <w:webHidden/>
              </w:rPr>
              <w:t>6</w:t>
            </w:r>
            <w:r w:rsidR="005D5EC5">
              <w:rPr>
                <w:noProof/>
                <w:webHidden/>
              </w:rPr>
              <w:fldChar w:fldCharType="end"/>
            </w:r>
          </w:hyperlink>
        </w:p>
        <w:p w14:paraId="456DD004" w14:textId="3B1B9F9A" w:rsidR="005D5EC5" w:rsidRDefault="003A6A4F" w:rsidP="005D5EC5">
          <w:pPr>
            <w:pStyle w:val="TOC2"/>
            <w:rPr>
              <w:rFonts w:eastAsiaTheme="minorEastAsia"/>
              <w:noProof/>
            </w:rPr>
          </w:pPr>
          <w:hyperlink w:anchor="_Toc52347617" w:history="1">
            <w:r w:rsidR="005D5EC5" w:rsidRPr="007C0729">
              <w:rPr>
                <w:rStyle w:val="Hyperlink"/>
                <w:noProof/>
              </w:rPr>
              <w:t>3.1.</w:t>
            </w:r>
            <w:r w:rsidR="005D5EC5">
              <w:rPr>
                <w:rFonts w:eastAsiaTheme="minorEastAsia"/>
                <w:noProof/>
              </w:rPr>
              <w:tab/>
            </w:r>
            <w:r w:rsidR="005D5EC5" w:rsidRPr="007C0729">
              <w:rPr>
                <w:rStyle w:val="Hyperlink"/>
                <w:noProof/>
              </w:rPr>
              <w:t>Categorization of the Workforce</w:t>
            </w:r>
            <w:r w:rsidR="005D5EC5">
              <w:rPr>
                <w:noProof/>
                <w:webHidden/>
              </w:rPr>
              <w:tab/>
            </w:r>
            <w:r w:rsidR="005D5EC5">
              <w:rPr>
                <w:noProof/>
                <w:webHidden/>
              </w:rPr>
              <w:fldChar w:fldCharType="begin"/>
            </w:r>
            <w:r w:rsidR="005D5EC5">
              <w:rPr>
                <w:noProof/>
                <w:webHidden/>
              </w:rPr>
              <w:instrText xml:space="preserve"> PAGEREF _Toc52347617 \h </w:instrText>
            </w:r>
            <w:r w:rsidR="005D5EC5">
              <w:rPr>
                <w:noProof/>
                <w:webHidden/>
              </w:rPr>
            </w:r>
            <w:r w:rsidR="005D5EC5">
              <w:rPr>
                <w:noProof/>
                <w:webHidden/>
              </w:rPr>
              <w:fldChar w:fldCharType="separate"/>
            </w:r>
            <w:r w:rsidR="00C73AD0">
              <w:rPr>
                <w:noProof/>
                <w:webHidden/>
              </w:rPr>
              <w:t>6</w:t>
            </w:r>
            <w:r w:rsidR="005D5EC5">
              <w:rPr>
                <w:noProof/>
                <w:webHidden/>
              </w:rPr>
              <w:fldChar w:fldCharType="end"/>
            </w:r>
          </w:hyperlink>
        </w:p>
        <w:p w14:paraId="20D20D7C" w14:textId="2DC6B1C3" w:rsidR="005D5EC5" w:rsidRDefault="003A6A4F" w:rsidP="005D5EC5">
          <w:pPr>
            <w:pStyle w:val="TOC2"/>
            <w:rPr>
              <w:rFonts w:eastAsiaTheme="minorEastAsia"/>
              <w:noProof/>
            </w:rPr>
          </w:pPr>
          <w:hyperlink w:anchor="_Toc52347618" w:history="1">
            <w:r w:rsidR="005D5EC5" w:rsidRPr="007C0729">
              <w:rPr>
                <w:rStyle w:val="Hyperlink"/>
                <w:noProof/>
              </w:rPr>
              <w:t>3.2.</w:t>
            </w:r>
            <w:r w:rsidR="005D5EC5">
              <w:rPr>
                <w:rFonts w:eastAsiaTheme="minorEastAsia"/>
                <w:noProof/>
              </w:rPr>
              <w:tab/>
            </w:r>
            <w:r w:rsidR="005D5EC5" w:rsidRPr="007C0729">
              <w:rPr>
                <w:rStyle w:val="Hyperlink"/>
                <w:noProof/>
              </w:rPr>
              <w:t>Direct Workers</w:t>
            </w:r>
            <w:r w:rsidR="005D5EC5">
              <w:rPr>
                <w:noProof/>
                <w:webHidden/>
              </w:rPr>
              <w:tab/>
            </w:r>
            <w:r w:rsidR="005D5EC5">
              <w:rPr>
                <w:noProof/>
                <w:webHidden/>
              </w:rPr>
              <w:fldChar w:fldCharType="begin"/>
            </w:r>
            <w:r w:rsidR="005D5EC5">
              <w:rPr>
                <w:noProof/>
                <w:webHidden/>
              </w:rPr>
              <w:instrText xml:space="preserve"> PAGEREF _Toc52347618 \h </w:instrText>
            </w:r>
            <w:r w:rsidR="005D5EC5">
              <w:rPr>
                <w:noProof/>
                <w:webHidden/>
              </w:rPr>
            </w:r>
            <w:r w:rsidR="005D5EC5">
              <w:rPr>
                <w:noProof/>
                <w:webHidden/>
              </w:rPr>
              <w:fldChar w:fldCharType="separate"/>
            </w:r>
            <w:r w:rsidR="00C73AD0">
              <w:rPr>
                <w:noProof/>
                <w:webHidden/>
              </w:rPr>
              <w:t>6</w:t>
            </w:r>
            <w:r w:rsidR="005D5EC5">
              <w:rPr>
                <w:noProof/>
                <w:webHidden/>
              </w:rPr>
              <w:fldChar w:fldCharType="end"/>
            </w:r>
          </w:hyperlink>
        </w:p>
        <w:p w14:paraId="355C1455" w14:textId="3A9E3F03" w:rsidR="005D5EC5" w:rsidRDefault="003A6A4F" w:rsidP="005D5EC5">
          <w:pPr>
            <w:pStyle w:val="TOC3"/>
            <w:rPr>
              <w:rFonts w:eastAsiaTheme="minorEastAsia"/>
              <w:noProof/>
            </w:rPr>
          </w:pPr>
          <w:hyperlink w:anchor="_Toc52347619" w:history="1">
            <w:r w:rsidR="005D5EC5" w:rsidRPr="007C0729">
              <w:rPr>
                <w:rStyle w:val="Hyperlink"/>
                <w:noProof/>
              </w:rPr>
              <w:t>3.2.1.</w:t>
            </w:r>
            <w:r w:rsidR="005D5EC5">
              <w:rPr>
                <w:rFonts w:eastAsiaTheme="minorEastAsia"/>
                <w:noProof/>
              </w:rPr>
              <w:tab/>
            </w:r>
            <w:r w:rsidR="005D5EC5" w:rsidRPr="007C0729">
              <w:rPr>
                <w:rStyle w:val="Hyperlink"/>
                <w:noProof/>
              </w:rPr>
              <w:t>Direct workers – Government</w:t>
            </w:r>
            <w:r w:rsidR="005D5EC5">
              <w:rPr>
                <w:noProof/>
                <w:webHidden/>
              </w:rPr>
              <w:tab/>
            </w:r>
            <w:r w:rsidR="005D5EC5">
              <w:rPr>
                <w:noProof/>
                <w:webHidden/>
              </w:rPr>
              <w:fldChar w:fldCharType="begin"/>
            </w:r>
            <w:r w:rsidR="005D5EC5">
              <w:rPr>
                <w:noProof/>
                <w:webHidden/>
              </w:rPr>
              <w:instrText xml:space="preserve"> PAGEREF _Toc52347619 \h </w:instrText>
            </w:r>
            <w:r w:rsidR="005D5EC5">
              <w:rPr>
                <w:noProof/>
                <w:webHidden/>
              </w:rPr>
            </w:r>
            <w:r w:rsidR="005D5EC5">
              <w:rPr>
                <w:noProof/>
                <w:webHidden/>
              </w:rPr>
              <w:fldChar w:fldCharType="separate"/>
            </w:r>
            <w:r w:rsidR="00C73AD0">
              <w:rPr>
                <w:noProof/>
                <w:webHidden/>
              </w:rPr>
              <w:t>6</w:t>
            </w:r>
            <w:r w:rsidR="005D5EC5">
              <w:rPr>
                <w:noProof/>
                <w:webHidden/>
              </w:rPr>
              <w:fldChar w:fldCharType="end"/>
            </w:r>
          </w:hyperlink>
        </w:p>
        <w:p w14:paraId="2884C2E4" w14:textId="63E42044" w:rsidR="005D5EC5" w:rsidRDefault="003A6A4F" w:rsidP="005D5EC5">
          <w:pPr>
            <w:pStyle w:val="TOC3"/>
            <w:rPr>
              <w:rFonts w:eastAsiaTheme="minorEastAsia"/>
              <w:noProof/>
            </w:rPr>
          </w:pPr>
          <w:hyperlink w:anchor="_Toc52347620" w:history="1">
            <w:r w:rsidR="005D5EC5" w:rsidRPr="007C0729">
              <w:rPr>
                <w:rStyle w:val="Hyperlink"/>
                <w:noProof/>
              </w:rPr>
              <w:t>3.2.2.</w:t>
            </w:r>
            <w:r w:rsidR="005D5EC5">
              <w:rPr>
                <w:rFonts w:eastAsiaTheme="minorEastAsia"/>
                <w:noProof/>
              </w:rPr>
              <w:tab/>
            </w:r>
            <w:r w:rsidR="005D5EC5" w:rsidRPr="007C0729">
              <w:rPr>
                <w:rStyle w:val="Hyperlink"/>
                <w:noProof/>
              </w:rPr>
              <w:t>Direct workers - other</w:t>
            </w:r>
            <w:r w:rsidR="005D5EC5">
              <w:rPr>
                <w:noProof/>
                <w:webHidden/>
              </w:rPr>
              <w:tab/>
            </w:r>
            <w:r w:rsidR="005D5EC5">
              <w:rPr>
                <w:noProof/>
                <w:webHidden/>
              </w:rPr>
              <w:fldChar w:fldCharType="begin"/>
            </w:r>
            <w:r w:rsidR="005D5EC5">
              <w:rPr>
                <w:noProof/>
                <w:webHidden/>
              </w:rPr>
              <w:instrText xml:space="preserve"> PAGEREF _Toc52347620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08357FA5" w14:textId="41B6CA29" w:rsidR="005D5EC5" w:rsidRDefault="003A6A4F" w:rsidP="005D5EC5">
          <w:pPr>
            <w:pStyle w:val="TOC2"/>
            <w:rPr>
              <w:rFonts w:eastAsiaTheme="minorEastAsia"/>
              <w:noProof/>
            </w:rPr>
          </w:pPr>
          <w:hyperlink w:anchor="_Toc52347621" w:history="1">
            <w:r w:rsidR="005D5EC5" w:rsidRPr="007C0729">
              <w:rPr>
                <w:rStyle w:val="Hyperlink"/>
                <w:noProof/>
              </w:rPr>
              <w:t>3.3.</w:t>
            </w:r>
            <w:r w:rsidR="005D5EC5">
              <w:rPr>
                <w:rFonts w:eastAsiaTheme="minorEastAsia"/>
                <w:noProof/>
              </w:rPr>
              <w:tab/>
            </w:r>
            <w:r w:rsidR="005D5EC5" w:rsidRPr="007C0729">
              <w:rPr>
                <w:rStyle w:val="Hyperlink"/>
                <w:noProof/>
              </w:rPr>
              <w:t>Contracted workers</w:t>
            </w:r>
            <w:r w:rsidR="005D5EC5">
              <w:rPr>
                <w:noProof/>
                <w:webHidden/>
              </w:rPr>
              <w:tab/>
            </w:r>
            <w:r w:rsidR="005D5EC5">
              <w:rPr>
                <w:noProof/>
                <w:webHidden/>
              </w:rPr>
              <w:fldChar w:fldCharType="begin"/>
            </w:r>
            <w:r w:rsidR="005D5EC5">
              <w:rPr>
                <w:noProof/>
                <w:webHidden/>
              </w:rPr>
              <w:instrText xml:space="preserve"> PAGEREF _Toc52347621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076E961E" w14:textId="1C767198" w:rsidR="005D5EC5" w:rsidRDefault="003A6A4F" w:rsidP="005D5EC5">
          <w:pPr>
            <w:pStyle w:val="TOC2"/>
            <w:rPr>
              <w:rFonts w:eastAsiaTheme="minorEastAsia"/>
              <w:noProof/>
            </w:rPr>
          </w:pPr>
          <w:hyperlink w:anchor="_Toc52347622" w:history="1">
            <w:r w:rsidR="005D5EC5" w:rsidRPr="007C0729">
              <w:rPr>
                <w:rStyle w:val="Hyperlink"/>
                <w:noProof/>
              </w:rPr>
              <w:t>3.4.</w:t>
            </w:r>
            <w:r w:rsidR="005D5EC5">
              <w:rPr>
                <w:rFonts w:eastAsiaTheme="minorEastAsia"/>
                <w:noProof/>
              </w:rPr>
              <w:tab/>
            </w:r>
            <w:r w:rsidR="005D5EC5" w:rsidRPr="007C0729">
              <w:rPr>
                <w:rStyle w:val="Hyperlink"/>
                <w:noProof/>
              </w:rPr>
              <w:t>Community workers</w:t>
            </w:r>
            <w:r w:rsidR="005D5EC5">
              <w:rPr>
                <w:noProof/>
                <w:webHidden/>
              </w:rPr>
              <w:tab/>
            </w:r>
            <w:r w:rsidR="005D5EC5">
              <w:rPr>
                <w:noProof/>
                <w:webHidden/>
              </w:rPr>
              <w:fldChar w:fldCharType="begin"/>
            </w:r>
            <w:r w:rsidR="005D5EC5">
              <w:rPr>
                <w:noProof/>
                <w:webHidden/>
              </w:rPr>
              <w:instrText xml:space="preserve"> PAGEREF _Toc52347622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3881A0B7" w14:textId="06F0A0E0" w:rsidR="005D5EC5" w:rsidRDefault="003A6A4F" w:rsidP="005D5EC5">
          <w:pPr>
            <w:pStyle w:val="TOC2"/>
            <w:rPr>
              <w:rFonts w:eastAsiaTheme="minorEastAsia"/>
              <w:noProof/>
            </w:rPr>
          </w:pPr>
          <w:hyperlink w:anchor="_Toc52347623" w:history="1">
            <w:r w:rsidR="005D5EC5" w:rsidRPr="007C0729">
              <w:rPr>
                <w:rStyle w:val="Hyperlink"/>
                <w:noProof/>
              </w:rPr>
              <w:t>3.5.</w:t>
            </w:r>
            <w:r w:rsidR="005D5EC5">
              <w:rPr>
                <w:rFonts w:eastAsiaTheme="minorEastAsia"/>
                <w:noProof/>
              </w:rPr>
              <w:tab/>
            </w:r>
            <w:r w:rsidR="005D5EC5" w:rsidRPr="007C0729">
              <w:rPr>
                <w:rStyle w:val="Hyperlink"/>
                <w:noProof/>
              </w:rPr>
              <w:t>Supply chain workers</w:t>
            </w:r>
            <w:r w:rsidR="005D5EC5">
              <w:rPr>
                <w:noProof/>
                <w:webHidden/>
              </w:rPr>
              <w:tab/>
            </w:r>
            <w:r w:rsidR="005D5EC5">
              <w:rPr>
                <w:noProof/>
                <w:webHidden/>
              </w:rPr>
              <w:fldChar w:fldCharType="begin"/>
            </w:r>
            <w:r w:rsidR="005D5EC5">
              <w:rPr>
                <w:noProof/>
                <w:webHidden/>
              </w:rPr>
              <w:instrText xml:space="preserve"> PAGEREF _Toc52347623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5FFF5F93" w14:textId="58585DE2" w:rsidR="005D5EC5" w:rsidRDefault="003A6A4F" w:rsidP="005D5EC5">
          <w:pPr>
            <w:pStyle w:val="TOC2"/>
            <w:rPr>
              <w:rFonts w:eastAsiaTheme="minorEastAsia"/>
              <w:noProof/>
            </w:rPr>
          </w:pPr>
          <w:hyperlink w:anchor="_Toc52347624" w:history="1">
            <w:r w:rsidR="005D5EC5" w:rsidRPr="007C0729">
              <w:rPr>
                <w:rStyle w:val="Hyperlink"/>
                <w:noProof/>
              </w:rPr>
              <w:t>3.6.</w:t>
            </w:r>
            <w:r w:rsidR="005D5EC5">
              <w:rPr>
                <w:rFonts w:eastAsiaTheme="minorEastAsia"/>
                <w:noProof/>
              </w:rPr>
              <w:tab/>
            </w:r>
            <w:r w:rsidR="005D5EC5" w:rsidRPr="007C0729">
              <w:rPr>
                <w:rStyle w:val="Hyperlink"/>
                <w:noProof/>
              </w:rPr>
              <w:t>Project Labour Requirements</w:t>
            </w:r>
            <w:r w:rsidR="005D5EC5">
              <w:rPr>
                <w:noProof/>
                <w:webHidden/>
              </w:rPr>
              <w:tab/>
            </w:r>
            <w:r w:rsidR="005D5EC5">
              <w:rPr>
                <w:noProof/>
                <w:webHidden/>
              </w:rPr>
              <w:fldChar w:fldCharType="begin"/>
            </w:r>
            <w:r w:rsidR="005D5EC5">
              <w:rPr>
                <w:noProof/>
                <w:webHidden/>
              </w:rPr>
              <w:instrText xml:space="preserve"> PAGEREF _Toc52347624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63027519" w14:textId="77777777" w:rsidR="005D5EC5" w:rsidRDefault="003A6A4F">
          <w:pPr>
            <w:pStyle w:val="TOC1"/>
            <w:tabs>
              <w:tab w:val="left" w:pos="440"/>
            </w:tabs>
            <w:rPr>
              <w:rFonts w:eastAsiaTheme="minorEastAsia"/>
              <w:noProof/>
            </w:rPr>
          </w:pPr>
          <w:hyperlink w:anchor="_Toc52347625" w:history="1">
            <w:r w:rsidR="005D5EC5" w:rsidRPr="007C0729">
              <w:rPr>
                <w:rStyle w:val="Hyperlink"/>
                <w:noProof/>
              </w:rPr>
              <w:t>4.</w:t>
            </w:r>
            <w:r w:rsidR="005D5EC5">
              <w:rPr>
                <w:rFonts w:eastAsiaTheme="minorEastAsia"/>
                <w:noProof/>
              </w:rPr>
              <w:tab/>
            </w:r>
            <w:r w:rsidR="005D5EC5" w:rsidRPr="007C0729">
              <w:rPr>
                <w:rStyle w:val="Hyperlink"/>
                <w:noProof/>
              </w:rPr>
              <w:t>BRIEF OVERVIEW OF LABOR LEGISLATION: TERMS AND CONDITIONS</w:t>
            </w:r>
            <w:r w:rsidR="005D5EC5">
              <w:rPr>
                <w:noProof/>
                <w:webHidden/>
              </w:rPr>
              <w:tab/>
            </w:r>
            <w:r w:rsidR="005D5EC5">
              <w:rPr>
                <w:noProof/>
                <w:webHidden/>
              </w:rPr>
              <w:fldChar w:fldCharType="begin"/>
            </w:r>
            <w:r w:rsidR="005D5EC5">
              <w:rPr>
                <w:noProof/>
                <w:webHidden/>
              </w:rPr>
              <w:instrText xml:space="preserve"> PAGEREF _Toc52347625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70533318" w14:textId="77777777" w:rsidR="005D5EC5" w:rsidRDefault="003A6A4F" w:rsidP="005D5EC5">
          <w:pPr>
            <w:pStyle w:val="TOC2"/>
            <w:rPr>
              <w:rFonts w:eastAsiaTheme="minorEastAsia"/>
              <w:noProof/>
            </w:rPr>
          </w:pPr>
          <w:hyperlink w:anchor="_Toc52347626" w:history="1">
            <w:r w:rsidR="005D5EC5" w:rsidRPr="007C0729">
              <w:rPr>
                <w:rStyle w:val="Hyperlink"/>
                <w:noProof/>
              </w:rPr>
              <w:t>4.1.</w:t>
            </w:r>
            <w:r w:rsidR="005D5EC5">
              <w:rPr>
                <w:rFonts w:eastAsiaTheme="minorEastAsia"/>
                <w:noProof/>
              </w:rPr>
              <w:tab/>
            </w:r>
            <w:r w:rsidR="005D5EC5" w:rsidRPr="007C0729">
              <w:rPr>
                <w:rStyle w:val="Hyperlink"/>
                <w:noProof/>
              </w:rPr>
              <w:t>Non-resident Workers</w:t>
            </w:r>
            <w:r w:rsidR="005D5EC5">
              <w:rPr>
                <w:noProof/>
                <w:webHidden/>
              </w:rPr>
              <w:tab/>
            </w:r>
            <w:r w:rsidR="005D5EC5">
              <w:rPr>
                <w:noProof/>
                <w:webHidden/>
              </w:rPr>
              <w:fldChar w:fldCharType="begin"/>
            </w:r>
            <w:r w:rsidR="005D5EC5">
              <w:rPr>
                <w:noProof/>
                <w:webHidden/>
              </w:rPr>
              <w:instrText xml:space="preserve"> PAGEREF _Toc52347626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42DC18F4" w14:textId="77777777" w:rsidR="005D5EC5" w:rsidRDefault="003A6A4F" w:rsidP="005D5EC5">
          <w:pPr>
            <w:pStyle w:val="TOC2"/>
            <w:rPr>
              <w:rFonts w:eastAsiaTheme="minorEastAsia"/>
              <w:noProof/>
            </w:rPr>
          </w:pPr>
          <w:hyperlink w:anchor="_Toc52347627" w:history="1">
            <w:r w:rsidR="005D5EC5" w:rsidRPr="007C0729">
              <w:rPr>
                <w:rStyle w:val="Hyperlink"/>
                <w:noProof/>
              </w:rPr>
              <w:t>4.2.</w:t>
            </w:r>
            <w:r w:rsidR="005D5EC5">
              <w:rPr>
                <w:rFonts w:eastAsiaTheme="minorEastAsia"/>
                <w:noProof/>
              </w:rPr>
              <w:tab/>
            </w:r>
            <w:r w:rsidR="005D5EC5" w:rsidRPr="007C0729">
              <w:rPr>
                <w:rStyle w:val="Hyperlink"/>
                <w:noProof/>
              </w:rPr>
              <w:t>RMI Public Service Commission</w:t>
            </w:r>
            <w:r w:rsidR="005D5EC5">
              <w:rPr>
                <w:noProof/>
                <w:webHidden/>
              </w:rPr>
              <w:tab/>
            </w:r>
            <w:r w:rsidR="005D5EC5">
              <w:rPr>
                <w:noProof/>
                <w:webHidden/>
              </w:rPr>
              <w:fldChar w:fldCharType="begin"/>
            </w:r>
            <w:r w:rsidR="005D5EC5">
              <w:rPr>
                <w:noProof/>
                <w:webHidden/>
              </w:rPr>
              <w:instrText xml:space="preserve"> PAGEREF _Toc52347627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10B61E70" w14:textId="77777777" w:rsidR="005D5EC5" w:rsidRDefault="003A6A4F" w:rsidP="005D5EC5">
          <w:pPr>
            <w:pStyle w:val="TOC2"/>
            <w:rPr>
              <w:rFonts w:eastAsiaTheme="minorEastAsia"/>
              <w:noProof/>
            </w:rPr>
          </w:pPr>
          <w:hyperlink w:anchor="_Toc52347628" w:history="1">
            <w:r w:rsidR="005D5EC5" w:rsidRPr="007C0729">
              <w:rPr>
                <w:rStyle w:val="Hyperlink"/>
                <w:noProof/>
              </w:rPr>
              <w:t>4.3.</w:t>
            </w:r>
            <w:r w:rsidR="005D5EC5">
              <w:rPr>
                <w:rFonts w:eastAsiaTheme="minorEastAsia"/>
                <w:noProof/>
              </w:rPr>
              <w:tab/>
            </w:r>
            <w:r w:rsidR="005D5EC5" w:rsidRPr="007C0729">
              <w:rPr>
                <w:rStyle w:val="Hyperlink"/>
                <w:noProof/>
              </w:rPr>
              <w:t>Relevance of GoRMI Employment Conditions to ESS2</w:t>
            </w:r>
            <w:r w:rsidR="005D5EC5">
              <w:rPr>
                <w:noProof/>
                <w:webHidden/>
              </w:rPr>
              <w:tab/>
            </w:r>
            <w:r w:rsidR="005D5EC5">
              <w:rPr>
                <w:noProof/>
                <w:webHidden/>
              </w:rPr>
              <w:fldChar w:fldCharType="begin"/>
            </w:r>
            <w:r w:rsidR="005D5EC5">
              <w:rPr>
                <w:noProof/>
                <w:webHidden/>
              </w:rPr>
              <w:instrText xml:space="preserve"> PAGEREF _Toc52347628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35BA6157" w14:textId="77777777" w:rsidR="005D5EC5" w:rsidRDefault="003A6A4F" w:rsidP="005D5EC5">
          <w:pPr>
            <w:pStyle w:val="TOC3"/>
            <w:rPr>
              <w:rFonts w:eastAsiaTheme="minorEastAsia"/>
              <w:noProof/>
            </w:rPr>
          </w:pPr>
          <w:hyperlink w:anchor="_Toc52347629" w:history="1">
            <w:r w:rsidR="005D5EC5" w:rsidRPr="007C0729">
              <w:rPr>
                <w:rStyle w:val="Hyperlink"/>
                <w:noProof/>
              </w:rPr>
              <w:t>4.3.1.</w:t>
            </w:r>
            <w:r w:rsidR="005D5EC5">
              <w:rPr>
                <w:rFonts w:eastAsiaTheme="minorEastAsia"/>
                <w:noProof/>
              </w:rPr>
              <w:tab/>
            </w:r>
            <w:r w:rsidR="005D5EC5" w:rsidRPr="007C0729">
              <w:rPr>
                <w:rStyle w:val="Hyperlink"/>
                <w:noProof/>
              </w:rPr>
              <w:t>Child labor and forced labor</w:t>
            </w:r>
            <w:r w:rsidR="005D5EC5">
              <w:rPr>
                <w:noProof/>
                <w:webHidden/>
              </w:rPr>
              <w:tab/>
            </w:r>
            <w:r w:rsidR="005D5EC5">
              <w:rPr>
                <w:noProof/>
                <w:webHidden/>
              </w:rPr>
              <w:fldChar w:fldCharType="begin"/>
            </w:r>
            <w:r w:rsidR="005D5EC5">
              <w:rPr>
                <w:noProof/>
                <w:webHidden/>
              </w:rPr>
              <w:instrText xml:space="preserve"> PAGEREF _Toc52347629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4A35185A" w14:textId="77777777" w:rsidR="005D5EC5" w:rsidRDefault="003A6A4F" w:rsidP="005D5EC5">
          <w:pPr>
            <w:pStyle w:val="TOC3"/>
            <w:rPr>
              <w:rFonts w:eastAsiaTheme="minorEastAsia"/>
              <w:noProof/>
            </w:rPr>
          </w:pPr>
          <w:hyperlink w:anchor="_Toc52347630" w:history="1">
            <w:r w:rsidR="005D5EC5" w:rsidRPr="007C0729">
              <w:rPr>
                <w:rStyle w:val="Hyperlink"/>
                <w:noProof/>
              </w:rPr>
              <w:t>4.3.2.</w:t>
            </w:r>
            <w:r w:rsidR="005D5EC5">
              <w:rPr>
                <w:rFonts w:eastAsiaTheme="minorEastAsia"/>
                <w:noProof/>
              </w:rPr>
              <w:tab/>
            </w:r>
            <w:r w:rsidR="005D5EC5" w:rsidRPr="007C0729">
              <w:rPr>
                <w:rStyle w:val="Hyperlink"/>
                <w:noProof/>
              </w:rPr>
              <w:t>Occupational Health and Safety</w:t>
            </w:r>
            <w:r w:rsidR="005D5EC5">
              <w:rPr>
                <w:noProof/>
                <w:webHidden/>
              </w:rPr>
              <w:tab/>
            </w:r>
            <w:r w:rsidR="005D5EC5">
              <w:rPr>
                <w:noProof/>
                <w:webHidden/>
              </w:rPr>
              <w:fldChar w:fldCharType="begin"/>
            </w:r>
            <w:r w:rsidR="005D5EC5">
              <w:rPr>
                <w:noProof/>
                <w:webHidden/>
              </w:rPr>
              <w:instrText xml:space="preserve"> PAGEREF _Toc52347630 \h </w:instrText>
            </w:r>
            <w:r w:rsidR="005D5EC5">
              <w:rPr>
                <w:noProof/>
                <w:webHidden/>
              </w:rPr>
            </w:r>
            <w:r w:rsidR="005D5EC5">
              <w:rPr>
                <w:noProof/>
                <w:webHidden/>
              </w:rPr>
              <w:fldChar w:fldCharType="separate"/>
            </w:r>
            <w:r w:rsidR="00C73AD0">
              <w:rPr>
                <w:noProof/>
                <w:webHidden/>
              </w:rPr>
              <w:t>4</w:t>
            </w:r>
            <w:r w:rsidR="005D5EC5">
              <w:rPr>
                <w:noProof/>
                <w:webHidden/>
              </w:rPr>
              <w:fldChar w:fldCharType="end"/>
            </w:r>
          </w:hyperlink>
        </w:p>
        <w:p w14:paraId="71F4150D" w14:textId="77777777" w:rsidR="005D5EC5" w:rsidRDefault="003A6A4F">
          <w:pPr>
            <w:pStyle w:val="TOC1"/>
            <w:tabs>
              <w:tab w:val="left" w:pos="440"/>
            </w:tabs>
            <w:rPr>
              <w:rFonts w:eastAsiaTheme="minorEastAsia"/>
              <w:noProof/>
            </w:rPr>
          </w:pPr>
          <w:hyperlink w:anchor="_Toc52347631" w:history="1">
            <w:r w:rsidR="005D5EC5" w:rsidRPr="007C0729">
              <w:rPr>
                <w:rStyle w:val="Hyperlink"/>
                <w:noProof/>
              </w:rPr>
              <w:t>5.</w:t>
            </w:r>
            <w:r w:rsidR="005D5EC5">
              <w:rPr>
                <w:rFonts w:eastAsiaTheme="minorEastAsia"/>
                <w:noProof/>
              </w:rPr>
              <w:tab/>
            </w:r>
            <w:r w:rsidR="005D5EC5" w:rsidRPr="007C0729">
              <w:rPr>
                <w:rStyle w:val="Hyperlink"/>
                <w:noProof/>
              </w:rPr>
              <w:t>ROLES AND RESPONSIBILITIES</w:t>
            </w:r>
            <w:r w:rsidR="005D5EC5">
              <w:rPr>
                <w:noProof/>
                <w:webHidden/>
              </w:rPr>
              <w:tab/>
            </w:r>
            <w:r w:rsidR="005D5EC5">
              <w:rPr>
                <w:noProof/>
                <w:webHidden/>
              </w:rPr>
              <w:fldChar w:fldCharType="begin"/>
            </w:r>
            <w:r w:rsidR="005D5EC5">
              <w:rPr>
                <w:noProof/>
                <w:webHidden/>
              </w:rPr>
              <w:instrText xml:space="preserve"> PAGEREF _Toc52347631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3BD88431" w14:textId="77777777" w:rsidR="005D5EC5" w:rsidRDefault="003A6A4F" w:rsidP="005D5EC5">
          <w:pPr>
            <w:pStyle w:val="TOC2"/>
            <w:rPr>
              <w:rFonts w:eastAsiaTheme="minorEastAsia"/>
              <w:noProof/>
            </w:rPr>
          </w:pPr>
          <w:hyperlink w:anchor="_Toc52347632" w:history="1">
            <w:r w:rsidR="005D5EC5" w:rsidRPr="007C0729">
              <w:rPr>
                <w:rStyle w:val="Hyperlink"/>
                <w:noProof/>
              </w:rPr>
              <w:t>5.1.</w:t>
            </w:r>
            <w:r w:rsidR="005D5EC5">
              <w:rPr>
                <w:rFonts w:eastAsiaTheme="minorEastAsia"/>
                <w:noProof/>
              </w:rPr>
              <w:tab/>
            </w:r>
            <w:r w:rsidR="005D5EC5" w:rsidRPr="007C0729">
              <w:rPr>
                <w:rStyle w:val="Hyperlink"/>
                <w:noProof/>
              </w:rPr>
              <w:t>Project Implementation Agencies</w:t>
            </w:r>
            <w:r w:rsidR="005D5EC5">
              <w:rPr>
                <w:noProof/>
                <w:webHidden/>
              </w:rPr>
              <w:tab/>
            </w:r>
            <w:r w:rsidR="005D5EC5">
              <w:rPr>
                <w:noProof/>
                <w:webHidden/>
              </w:rPr>
              <w:fldChar w:fldCharType="begin"/>
            </w:r>
            <w:r w:rsidR="005D5EC5">
              <w:rPr>
                <w:noProof/>
                <w:webHidden/>
              </w:rPr>
              <w:instrText xml:space="preserve"> PAGEREF _Toc52347632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7C541800" w14:textId="77777777" w:rsidR="005D5EC5" w:rsidRDefault="003A6A4F" w:rsidP="005D5EC5">
          <w:pPr>
            <w:pStyle w:val="TOC2"/>
            <w:rPr>
              <w:rFonts w:eastAsiaTheme="minorEastAsia"/>
              <w:noProof/>
            </w:rPr>
          </w:pPr>
          <w:hyperlink w:anchor="_Toc52347633" w:history="1">
            <w:r w:rsidR="005D5EC5" w:rsidRPr="007C0729">
              <w:rPr>
                <w:rStyle w:val="Hyperlink"/>
                <w:noProof/>
              </w:rPr>
              <w:t>5.2.</w:t>
            </w:r>
            <w:r w:rsidR="005D5EC5">
              <w:rPr>
                <w:rFonts w:eastAsiaTheme="minorEastAsia"/>
                <w:noProof/>
              </w:rPr>
              <w:tab/>
            </w:r>
            <w:r w:rsidR="005D5EC5" w:rsidRPr="007C0729">
              <w:rPr>
                <w:rStyle w:val="Hyperlink"/>
                <w:noProof/>
              </w:rPr>
              <w:t>Project Implementation Unit</w:t>
            </w:r>
            <w:r w:rsidR="005D5EC5">
              <w:rPr>
                <w:noProof/>
                <w:webHidden/>
              </w:rPr>
              <w:tab/>
            </w:r>
            <w:r w:rsidR="005D5EC5">
              <w:rPr>
                <w:noProof/>
                <w:webHidden/>
              </w:rPr>
              <w:fldChar w:fldCharType="begin"/>
            </w:r>
            <w:r w:rsidR="005D5EC5">
              <w:rPr>
                <w:noProof/>
                <w:webHidden/>
              </w:rPr>
              <w:instrText xml:space="preserve"> PAGEREF _Toc52347633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4129ADCA" w14:textId="77777777" w:rsidR="005D5EC5" w:rsidRDefault="003A6A4F" w:rsidP="005D5EC5">
          <w:pPr>
            <w:pStyle w:val="TOC2"/>
            <w:rPr>
              <w:rFonts w:eastAsiaTheme="minorEastAsia"/>
              <w:noProof/>
            </w:rPr>
          </w:pPr>
          <w:hyperlink w:anchor="_Toc52347634" w:history="1">
            <w:r w:rsidR="005D5EC5" w:rsidRPr="007C0729">
              <w:rPr>
                <w:rStyle w:val="Hyperlink"/>
                <w:noProof/>
              </w:rPr>
              <w:t>5.3.</w:t>
            </w:r>
            <w:r w:rsidR="005D5EC5">
              <w:rPr>
                <w:rFonts w:eastAsiaTheme="minorEastAsia"/>
                <w:noProof/>
              </w:rPr>
              <w:tab/>
            </w:r>
            <w:r w:rsidR="005D5EC5" w:rsidRPr="007C0729">
              <w:rPr>
                <w:rStyle w:val="Hyperlink"/>
                <w:noProof/>
              </w:rPr>
              <w:t>Centralized Implementation Unit</w:t>
            </w:r>
            <w:r w:rsidR="005D5EC5">
              <w:rPr>
                <w:noProof/>
                <w:webHidden/>
              </w:rPr>
              <w:tab/>
            </w:r>
            <w:r w:rsidR="005D5EC5">
              <w:rPr>
                <w:noProof/>
                <w:webHidden/>
              </w:rPr>
              <w:fldChar w:fldCharType="begin"/>
            </w:r>
            <w:r w:rsidR="005D5EC5">
              <w:rPr>
                <w:noProof/>
                <w:webHidden/>
              </w:rPr>
              <w:instrText xml:space="preserve"> PAGEREF _Toc52347634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76FCE689" w14:textId="77777777" w:rsidR="005D5EC5" w:rsidRDefault="003A6A4F" w:rsidP="005D5EC5">
          <w:pPr>
            <w:pStyle w:val="TOC2"/>
            <w:rPr>
              <w:rFonts w:eastAsiaTheme="minorEastAsia"/>
              <w:noProof/>
            </w:rPr>
          </w:pPr>
          <w:hyperlink w:anchor="_Toc52347635" w:history="1">
            <w:r w:rsidR="005D5EC5" w:rsidRPr="007C0729">
              <w:rPr>
                <w:rStyle w:val="Hyperlink"/>
                <w:noProof/>
              </w:rPr>
              <w:t>5.4.</w:t>
            </w:r>
            <w:r w:rsidR="005D5EC5">
              <w:rPr>
                <w:rFonts w:eastAsiaTheme="minorEastAsia"/>
                <w:noProof/>
              </w:rPr>
              <w:tab/>
            </w:r>
            <w:r w:rsidR="005D5EC5" w:rsidRPr="007C0729">
              <w:rPr>
                <w:rStyle w:val="Hyperlink"/>
                <w:noProof/>
              </w:rPr>
              <w:t>Project Steering Committee</w:t>
            </w:r>
            <w:r w:rsidR="005D5EC5">
              <w:rPr>
                <w:noProof/>
                <w:webHidden/>
              </w:rPr>
              <w:tab/>
            </w:r>
            <w:r w:rsidR="005D5EC5">
              <w:rPr>
                <w:noProof/>
                <w:webHidden/>
              </w:rPr>
              <w:fldChar w:fldCharType="begin"/>
            </w:r>
            <w:r w:rsidR="005D5EC5">
              <w:rPr>
                <w:noProof/>
                <w:webHidden/>
              </w:rPr>
              <w:instrText xml:space="preserve"> PAGEREF _Toc52347635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5F2512E6" w14:textId="77777777" w:rsidR="005D5EC5" w:rsidRDefault="003A6A4F">
          <w:pPr>
            <w:pStyle w:val="TOC1"/>
            <w:tabs>
              <w:tab w:val="left" w:pos="440"/>
            </w:tabs>
            <w:rPr>
              <w:rFonts w:eastAsiaTheme="minorEastAsia"/>
              <w:noProof/>
            </w:rPr>
          </w:pPr>
          <w:hyperlink w:anchor="_Toc52347636" w:history="1">
            <w:r w:rsidR="005D5EC5" w:rsidRPr="007C0729">
              <w:rPr>
                <w:rStyle w:val="Hyperlink"/>
                <w:noProof/>
              </w:rPr>
              <w:t>6.</w:t>
            </w:r>
            <w:r w:rsidR="005D5EC5">
              <w:rPr>
                <w:rFonts w:eastAsiaTheme="minorEastAsia"/>
                <w:noProof/>
              </w:rPr>
              <w:tab/>
            </w:r>
            <w:r w:rsidR="005D5EC5" w:rsidRPr="007C0729">
              <w:rPr>
                <w:rStyle w:val="Hyperlink"/>
                <w:noProof/>
              </w:rPr>
              <w:t>PROJECT-RELATED LABOUR POLICIES AND PROCEDURES</w:t>
            </w:r>
            <w:r w:rsidR="005D5EC5">
              <w:rPr>
                <w:noProof/>
                <w:webHidden/>
              </w:rPr>
              <w:tab/>
            </w:r>
            <w:r w:rsidR="005D5EC5">
              <w:rPr>
                <w:noProof/>
                <w:webHidden/>
              </w:rPr>
              <w:fldChar w:fldCharType="begin"/>
            </w:r>
            <w:r w:rsidR="005D5EC5">
              <w:rPr>
                <w:noProof/>
                <w:webHidden/>
              </w:rPr>
              <w:instrText xml:space="preserve"> PAGEREF _Toc52347636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2C52E86F" w14:textId="77777777" w:rsidR="005D5EC5" w:rsidRDefault="003A6A4F" w:rsidP="005D5EC5">
          <w:pPr>
            <w:pStyle w:val="TOC2"/>
            <w:rPr>
              <w:rFonts w:eastAsiaTheme="minorEastAsia"/>
              <w:noProof/>
            </w:rPr>
          </w:pPr>
          <w:hyperlink w:anchor="_Toc52347637" w:history="1">
            <w:r w:rsidR="005D5EC5" w:rsidRPr="007C0729">
              <w:rPr>
                <w:rStyle w:val="Hyperlink"/>
                <w:noProof/>
              </w:rPr>
              <w:t>6.1.</w:t>
            </w:r>
            <w:r w:rsidR="005D5EC5">
              <w:rPr>
                <w:rFonts w:eastAsiaTheme="minorEastAsia"/>
                <w:noProof/>
              </w:rPr>
              <w:tab/>
            </w:r>
            <w:r w:rsidR="005D5EC5" w:rsidRPr="007C0729">
              <w:rPr>
                <w:rStyle w:val="Hyperlink"/>
                <w:noProof/>
              </w:rPr>
              <w:t>Terms and conditions of employment</w:t>
            </w:r>
            <w:r w:rsidR="005D5EC5">
              <w:rPr>
                <w:noProof/>
                <w:webHidden/>
              </w:rPr>
              <w:tab/>
            </w:r>
            <w:r w:rsidR="005D5EC5">
              <w:rPr>
                <w:noProof/>
                <w:webHidden/>
              </w:rPr>
              <w:fldChar w:fldCharType="begin"/>
            </w:r>
            <w:r w:rsidR="005D5EC5">
              <w:rPr>
                <w:noProof/>
                <w:webHidden/>
              </w:rPr>
              <w:instrText xml:space="preserve"> PAGEREF _Toc52347637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03ABACDD" w14:textId="77777777" w:rsidR="005D5EC5" w:rsidRDefault="003A6A4F" w:rsidP="005D5EC5">
          <w:pPr>
            <w:pStyle w:val="TOC2"/>
            <w:rPr>
              <w:rFonts w:eastAsiaTheme="minorEastAsia"/>
              <w:noProof/>
            </w:rPr>
          </w:pPr>
          <w:hyperlink w:anchor="_Toc52347638" w:history="1">
            <w:r w:rsidR="005D5EC5" w:rsidRPr="007C0729">
              <w:rPr>
                <w:rStyle w:val="Hyperlink"/>
                <w:noProof/>
              </w:rPr>
              <w:t>6.2.</w:t>
            </w:r>
            <w:r w:rsidR="005D5EC5">
              <w:rPr>
                <w:rFonts w:eastAsiaTheme="minorEastAsia"/>
                <w:noProof/>
              </w:rPr>
              <w:tab/>
            </w:r>
            <w:r w:rsidR="005D5EC5" w:rsidRPr="007C0729">
              <w:rPr>
                <w:rStyle w:val="Hyperlink"/>
                <w:noProof/>
              </w:rPr>
              <w:t>Age of employment</w:t>
            </w:r>
            <w:r w:rsidR="005D5EC5">
              <w:rPr>
                <w:noProof/>
                <w:webHidden/>
              </w:rPr>
              <w:tab/>
            </w:r>
            <w:r w:rsidR="005D5EC5">
              <w:rPr>
                <w:noProof/>
                <w:webHidden/>
              </w:rPr>
              <w:fldChar w:fldCharType="begin"/>
            </w:r>
            <w:r w:rsidR="005D5EC5">
              <w:rPr>
                <w:noProof/>
                <w:webHidden/>
              </w:rPr>
              <w:instrText xml:space="preserve"> PAGEREF _Toc52347638 \h </w:instrText>
            </w:r>
            <w:r w:rsidR="005D5EC5">
              <w:rPr>
                <w:noProof/>
                <w:webHidden/>
              </w:rPr>
            </w:r>
            <w:r w:rsidR="005D5EC5">
              <w:rPr>
                <w:noProof/>
                <w:webHidden/>
              </w:rPr>
              <w:fldChar w:fldCharType="separate"/>
            </w:r>
            <w:r w:rsidR="00C73AD0">
              <w:rPr>
                <w:noProof/>
                <w:webHidden/>
              </w:rPr>
              <w:t>5</w:t>
            </w:r>
            <w:r w:rsidR="005D5EC5">
              <w:rPr>
                <w:noProof/>
                <w:webHidden/>
              </w:rPr>
              <w:fldChar w:fldCharType="end"/>
            </w:r>
          </w:hyperlink>
        </w:p>
        <w:p w14:paraId="6C135926" w14:textId="77777777" w:rsidR="005D5EC5" w:rsidRDefault="003A6A4F" w:rsidP="005D5EC5">
          <w:pPr>
            <w:pStyle w:val="TOC2"/>
            <w:rPr>
              <w:rFonts w:eastAsiaTheme="minorEastAsia"/>
              <w:noProof/>
            </w:rPr>
          </w:pPr>
          <w:hyperlink w:anchor="_Toc52347639" w:history="1">
            <w:r w:rsidR="005D5EC5" w:rsidRPr="007C0729">
              <w:rPr>
                <w:rStyle w:val="Hyperlink"/>
                <w:noProof/>
              </w:rPr>
              <w:t>6.3.</w:t>
            </w:r>
            <w:r w:rsidR="005D5EC5">
              <w:rPr>
                <w:rFonts w:eastAsiaTheme="minorEastAsia"/>
                <w:noProof/>
              </w:rPr>
              <w:tab/>
            </w:r>
            <w:r w:rsidR="005D5EC5" w:rsidRPr="007C0729">
              <w:rPr>
                <w:rStyle w:val="Hyperlink"/>
                <w:noProof/>
              </w:rPr>
              <w:t>Sexual Exploitation and Abuse and Sexual Harassment</w:t>
            </w:r>
            <w:r w:rsidR="005D5EC5">
              <w:rPr>
                <w:noProof/>
                <w:webHidden/>
              </w:rPr>
              <w:tab/>
            </w:r>
            <w:r w:rsidR="005D5EC5">
              <w:rPr>
                <w:noProof/>
                <w:webHidden/>
              </w:rPr>
              <w:fldChar w:fldCharType="begin"/>
            </w:r>
            <w:r w:rsidR="005D5EC5">
              <w:rPr>
                <w:noProof/>
                <w:webHidden/>
              </w:rPr>
              <w:instrText xml:space="preserve"> PAGEREF _Toc52347639 \h </w:instrText>
            </w:r>
            <w:r w:rsidR="005D5EC5">
              <w:rPr>
                <w:noProof/>
                <w:webHidden/>
              </w:rPr>
            </w:r>
            <w:r w:rsidR="005D5EC5">
              <w:rPr>
                <w:noProof/>
                <w:webHidden/>
              </w:rPr>
              <w:fldChar w:fldCharType="separate"/>
            </w:r>
            <w:r w:rsidR="00C73AD0">
              <w:rPr>
                <w:noProof/>
                <w:webHidden/>
              </w:rPr>
              <w:t>6</w:t>
            </w:r>
            <w:r w:rsidR="005D5EC5">
              <w:rPr>
                <w:noProof/>
                <w:webHidden/>
              </w:rPr>
              <w:fldChar w:fldCharType="end"/>
            </w:r>
          </w:hyperlink>
        </w:p>
        <w:p w14:paraId="3D4FEFDB" w14:textId="77777777" w:rsidR="005D5EC5" w:rsidRDefault="003A6A4F" w:rsidP="005D5EC5">
          <w:pPr>
            <w:pStyle w:val="TOC2"/>
            <w:rPr>
              <w:rFonts w:eastAsiaTheme="minorEastAsia"/>
              <w:noProof/>
            </w:rPr>
          </w:pPr>
          <w:hyperlink w:anchor="_Toc52347640" w:history="1">
            <w:r w:rsidR="005D5EC5" w:rsidRPr="007C0729">
              <w:rPr>
                <w:rStyle w:val="Hyperlink"/>
                <w:noProof/>
              </w:rPr>
              <w:t>6.4.</w:t>
            </w:r>
            <w:r w:rsidR="005D5EC5">
              <w:rPr>
                <w:rFonts w:eastAsiaTheme="minorEastAsia"/>
                <w:noProof/>
              </w:rPr>
              <w:tab/>
            </w:r>
            <w:r w:rsidR="005D5EC5" w:rsidRPr="007C0729">
              <w:rPr>
                <w:rStyle w:val="Hyperlink"/>
                <w:noProof/>
              </w:rPr>
              <w:t>Occupational health and safety</w:t>
            </w:r>
            <w:r w:rsidR="005D5EC5">
              <w:rPr>
                <w:noProof/>
                <w:webHidden/>
              </w:rPr>
              <w:tab/>
            </w:r>
            <w:r w:rsidR="005D5EC5">
              <w:rPr>
                <w:noProof/>
                <w:webHidden/>
              </w:rPr>
              <w:fldChar w:fldCharType="begin"/>
            </w:r>
            <w:r w:rsidR="005D5EC5">
              <w:rPr>
                <w:noProof/>
                <w:webHidden/>
              </w:rPr>
              <w:instrText xml:space="preserve"> PAGEREF _Toc52347640 \h </w:instrText>
            </w:r>
            <w:r w:rsidR="005D5EC5">
              <w:rPr>
                <w:noProof/>
                <w:webHidden/>
              </w:rPr>
            </w:r>
            <w:r w:rsidR="005D5EC5">
              <w:rPr>
                <w:noProof/>
                <w:webHidden/>
              </w:rPr>
              <w:fldChar w:fldCharType="separate"/>
            </w:r>
            <w:r w:rsidR="00C73AD0">
              <w:rPr>
                <w:noProof/>
                <w:webHidden/>
              </w:rPr>
              <w:t>6</w:t>
            </w:r>
            <w:r w:rsidR="005D5EC5">
              <w:rPr>
                <w:noProof/>
                <w:webHidden/>
              </w:rPr>
              <w:fldChar w:fldCharType="end"/>
            </w:r>
          </w:hyperlink>
        </w:p>
        <w:p w14:paraId="3EB1715C" w14:textId="77777777" w:rsidR="005D5EC5" w:rsidRDefault="003A6A4F" w:rsidP="005D5EC5">
          <w:pPr>
            <w:pStyle w:val="TOC2"/>
            <w:rPr>
              <w:rFonts w:eastAsiaTheme="minorEastAsia"/>
              <w:noProof/>
            </w:rPr>
          </w:pPr>
          <w:hyperlink w:anchor="_Toc52347641" w:history="1">
            <w:r w:rsidR="005D5EC5" w:rsidRPr="007C0729">
              <w:rPr>
                <w:rStyle w:val="Hyperlink"/>
                <w:noProof/>
              </w:rPr>
              <w:t>6.5.</w:t>
            </w:r>
            <w:r w:rsidR="005D5EC5">
              <w:rPr>
                <w:rFonts w:eastAsiaTheme="minorEastAsia"/>
                <w:noProof/>
              </w:rPr>
              <w:tab/>
            </w:r>
            <w:r w:rsidR="005D5EC5" w:rsidRPr="007C0729">
              <w:rPr>
                <w:rStyle w:val="Hyperlink"/>
                <w:noProof/>
              </w:rPr>
              <w:t>Workers’ rights to refuse unsafe work environments</w:t>
            </w:r>
            <w:r w:rsidR="005D5EC5">
              <w:rPr>
                <w:noProof/>
                <w:webHidden/>
              </w:rPr>
              <w:tab/>
            </w:r>
            <w:r w:rsidR="005D5EC5">
              <w:rPr>
                <w:noProof/>
                <w:webHidden/>
              </w:rPr>
              <w:fldChar w:fldCharType="begin"/>
            </w:r>
            <w:r w:rsidR="005D5EC5">
              <w:rPr>
                <w:noProof/>
                <w:webHidden/>
              </w:rPr>
              <w:instrText xml:space="preserve"> PAGEREF _Toc52347641 \h </w:instrText>
            </w:r>
            <w:r w:rsidR="005D5EC5">
              <w:rPr>
                <w:noProof/>
                <w:webHidden/>
              </w:rPr>
            </w:r>
            <w:r w:rsidR="005D5EC5">
              <w:rPr>
                <w:noProof/>
                <w:webHidden/>
              </w:rPr>
              <w:fldChar w:fldCharType="separate"/>
            </w:r>
            <w:r w:rsidR="00C73AD0">
              <w:rPr>
                <w:noProof/>
                <w:webHidden/>
              </w:rPr>
              <w:t>6</w:t>
            </w:r>
            <w:r w:rsidR="005D5EC5">
              <w:rPr>
                <w:noProof/>
                <w:webHidden/>
              </w:rPr>
              <w:fldChar w:fldCharType="end"/>
            </w:r>
          </w:hyperlink>
        </w:p>
        <w:p w14:paraId="3856B73B" w14:textId="77777777" w:rsidR="005D5EC5" w:rsidRDefault="003A6A4F">
          <w:pPr>
            <w:pStyle w:val="TOC1"/>
            <w:tabs>
              <w:tab w:val="left" w:pos="440"/>
            </w:tabs>
            <w:rPr>
              <w:rFonts w:eastAsiaTheme="minorEastAsia"/>
              <w:noProof/>
            </w:rPr>
          </w:pPr>
          <w:hyperlink w:anchor="_Toc52347642" w:history="1">
            <w:r w:rsidR="005D5EC5" w:rsidRPr="007C0729">
              <w:rPr>
                <w:rStyle w:val="Hyperlink"/>
                <w:noProof/>
              </w:rPr>
              <w:t>7.</w:t>
            </w:r>
            <w:r w:rsidR="005D5EC5">
              <w:rPr>
                <w:rFonts w:eastAsiaTheme="minorEastAsia"/>
                <w:noProof/>
              </w:rPr>
              <w:tab/>
            </w:r>
            <w:r w:rsidR="005D5EC5" w:rsidRPr="007C0729">
              <w:rPr>
                <w:rStyle w:val="Hyperlink"/>
                <w:noProof/>
              </w:rPr>
              <w:t>WORKER’S GRIEVANCE MECHANISM</w:t>
            </w:r>
            <w:r w:rsidR="005D5EC5">
              <w:rPr>
                <w:noProof/>
                <w:webHidden/>
              </w:rPr>
              <w:tab/>
            </w:r>
            <w:r w:rsidR="005D5EC5">
              <w:rPr>
                <w:noProof/>
                <w:webHidden/>
              </w:rPr>
              <w:fldChar w:fldCharType="begin"/>
            </w:r>
            <w:r w:rsidR="005D5EC5">
              <w:rPr>
                <w:noProof/>
                <w:webHidden/>
              </w:rPr>
              <w:instrText xml:space="preserve"> PAGEREF _Toc52347642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71C01FFB" w14:textId="77777777" w:rsidR="005D5EC5" w:rsidRDefault="003A6A4F" w:rsidP="005D5EC5">
          <w:pPr>
            <w:pStyle w:val="TOC2"/>
            <w:rPr>
              <w:rFonts w:eastAsiaTheme="minorEastAsia"/>
              <w:noProof/>
            </w:rPr>
          </w:pPr>
          <w:hyperlink w:anchor="_Toc52347643" w:history="1">
            <w:r w:rsidR="005D5EC5" w:rsidRPr="007C0729">
              <w:rPr>
                <w:rStyle w:val="Hyperlink"/>
                <w:noProof/>
              </w:rPr>
              <w:t>7.1.</w:t>
            </w:r>
            <w:r w:rsidR="005D5EC5">
              <w:rPr>
                <w:rFonts w:eastAsiaTheme="minorEastAsia"/>
                <w:noProof/>
              </w:rPr>
              <w:tab/>
            </w:r>
            <w:r w:rsidR="005D5EC5" w:rsidRPr="007C0729">
              <w:rPr>
                <w:rStyle w:val="Hyperlink"/>
                <w:noProof/>
              </w:rPr>
              <w:t>Direct Workers – Government</w:t>
            </w:r>
            <w:r w:rsidR="005D5EC5">
              <w:rPr>
                <w:noProof/>
                <w:webHidden/>
              </w:rPr>
              <w:tab/>
            </w:r>
            <w:r w:rsidR="005D5EC5">
              <w:rPr>
                <w:noProof/>
                <w:webHidden/>
              </w:rPr>
              <w:fldChar w:fldCharType="begin"/>
            </w:r>
            <w:r w:rsidR="005D5EC5">
              <w:rPr>
                <w:noProof/>
                <w:webHidden/>
              </w:rPr>
              <w:instrText xml:space="preserve"> PAGEREF _Toc52347643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7297E04F" w14:textId="77777777" w:rsidR="005D5EC5" w:rsidRDefault="003A6A4F" w:rsidP="005D5EC5">
          <w:pPr>
            <w:pStyle w:val="TOC2"/>
            <w:rPr>
              <w:rFonts w:eastAsiaTheme="minorEastAsia"/>
              <w:noProof/>
            </w:rPr>
          </w:pPr>
          <w:hyperlink w:anchor="_Toc52347644" w:history="1">
            <w:r w:rsidR="005D5EC5" w:rsidRPr="007C0729">
              <w:rPr>
                <w:rStyle w:val="Hyperlink"/>
                <w:noProof/>
              </w:rPr>
              <w:t>7.2.</w:t>
            </w:r>
            <w:r w:rsidR="005D5EC5">
              <w:rPr>
                <w:rFonts w:eastAsiaTheme="minorEastAsia"/>
                <w:noProof/>
              </w:rPr>
              <w:tab/>
            </w:r>
            <w:r w:rsidR="005D5EC5" w:rsidRPr="007C0729">
              <w:rPr>
                <w:rStyle w:val="Hyperlink"/>
                <w:noProof/>
              </w:rPr>
              <w:t>Direct Workers Other</w:t>
            </w:r>
            <w:r w:rsidR="005D5EC5">
              <w:rPr>
                <w:noProof/>
                <w:webHidden/>
              </w:rPr>
              <w:tab/>
            </w:r>
            <w:r w:rsidR="005D5EC5">
              <w:rPr>
                <w:noProof/>
                <w:webHidden/>
              </w:rPr>
              <w:fldChar w:fldCharType="begin"/>
            </w:r>
            <w:r w:rsidR="005D5EC5">
              <w:rPr>
                <w:noProof/>
                <w:webHidden/>
              </w:rPr>
              <w:instrText xml:space="preserve"> PAGEREF _Toc52347644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478527C4" w14:textId="77777777" w:rsidR="005D5EC5" w:rsidRDefault="003A6A4F" w:rsidP="005D5EC5">
          <w:pPr>
            <w:pStyle w:val="TOC2"/>
            <w:rPr>
              <w:rFonts w:eastAsiaTheme="minorEastAsia"/>
              <w:noProof/>
            </w:rPr>
          </w:pPr>
          <w:hyperlink w:anchor="_Toc52347645" w:history="1">
            <w:r w:rsidR="005D5EC5" w:rsidRPr="007C0729">
              <w:rPr>
                <w:rStyle w:val="Hyperlink"/>
                <w:noProof/>
              </w:rPr>
              <w:t>7.3.</w:t>
            </w:r>
            <w:r w:rsidR="005D5EC5">
              <w:rPr>
                <w:rFonts w:eastAsiaTheme="minorEastAsia"/>
                <w:noProof/>
              </w:rPr>
              <w:tab/>
            </w:r>
            <w:r w:rsidR="005D5EC5" w:rsidRPr="007C0729">
              <w:rPr>
                <w:rStyle w:val="Hyperlink"/>
                <w:noProof/>
              </w:rPr>
              <w:t>Contracted Workers</w:t>
            </w:r>
            <w:r w:rsidR="005D5EC5">
              <w:rPr>
                <w:noProof/>
                <w:webHidden/>
              </w:rPr>
              <w:tab/>
            </w:r>
            <w:r w:rsidR="005D5EC5">
              <w:rPr>
                <w:noProof/>
                <w:webHidden/>
              </w:rPr>
              <w:fldChar w:fldCharType="begin"/>
            </w:r>
            <w:r w:rsidR="005D5EC5">
              <w:rPr>
                <w:noProof/>
                <w:webHidden/>
              </w:rPr>
              <w:instrText xml:space="preserve"> PAGEREF _Toc52347645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5A5367CA" w14:textId="77777777" w:rsidR="005D5EC5" w:rsidRDefault="003A6A4F" w:rsidP="005D5EC5">
          <w:pPr>
            <w:pStyle w:val="TOC2"/>
            <w:rPr>
              <w:rFonts w:eastAsiaTheme="minorEastAsia"/>
              <w:noProof/>
            </w:rPr>
          </w:pPr>
          <w:hyperlink w:anchor="_Toc52347646" w:history="1">
            <w:r w:rsidR="005D5EC5" w:rsidRPr="007C0729">
              <w:rPr>
                <w:rStyle w:val="Hyperlink"/>
                <w:noProof/>
              </w:rPr>
              <w:t>7.4.</w:t>
            </w:r>
            <w:r w:rsidR="005D5EC5">
              <w:rPr>
                <w:rFonts w:eastAsiaTheme="minorEastAsia"/>
                <w:noProof/>
              </w:rPr>
              <w:tab/>
            </w:r>
            <w:r w:rsidR="005D5EC5" w:rsidRPr="007C0729">
              <w:rPr>
                <w:rStyle w:val="Hyperlink"/>
                <w:noProof/>
              </w:rPr>
              <w:t>Notification</w:t>
            </w:r>
            <w:r w:rsidR="005D5EC5">
              <w:rPr>
                <w:noProof/>
                <w:webHidden/>
              </w:rPr>
              <w:tab/>
            </w:r>
            <w:r w:rsidR="005D5EC5">
              <w:rPr>
                <w:noProof/>
                <w:webHidden/>
              </w:rPr>
              <w:fldChar w:fldCharType="begin"/>
            </w:r>
            <w:r w:rsidR="005D5EC5">
              <w:rPr>
                <w:noProof/>
                <w:webHidden/>
              </w:rPr>
              <w:instrText xml:space="preserve"> PAGEREF _Toc52347646 \h </w:instrText>
            </w:r>
            <w:r w:rsidR="005D5EC5">
              <w:rPr>
                <w:noProof/>
                <w:webHidden/>
              </w:rPr>
            </w:r>
            <w:r w:rsidR="005D5EC5">
              <w:rPr>
                <w:noProof/>
                <w:webHidden/>
              </w:rPr>
              <w:fldChar w:fldCharType="separate"/>
            </w:r>
            <w:r w:rsidR="00C73AD0">
              <w:rPr>
                <w:noProof/>
                <w:webHidden/>
              </w:rPr>
              <w:t>7</w:t>
            </w:r>
            <w:r w:rsidR="005D5EC5">
              <w:rPr>
                <w:noProof/>
                <w:webHidden/>
              </w:rPr>
              <w:fldChar w:fldCharType="end"/>
            </w:r>
          </w:hyperlink>
        </w:p>
        <w:p w14:paraId="11BA3041" w14:textId="12371FF4" w:rsidR="00372D6D" w:rsidRDefault="00CD4AC2" w:rsidP="001B62DD">
          <w:pPr>
            <w:spacing w:after="0" w:line="240" w:lineRule="auto"/>
          </w:pPr>
          <w:r w:rsidRPr="001962E5">
            <w:rPr>
              <w:rFonts w:cstheme="minorHAnsi"/>
              <w:b/>
              <w:bCs/>
              <w:noProof/>
            </w:rPr>
            <w:fldChar w:fldCharType="end"/>
          </w:r>
        </w:p>
      </w:sdtContent>
    </w:sdt>
    <w:bookmarkStart w:id="0" w:name="_Toc38877677" w:displacedByCustomXml="prev"/>
    <w:p w14:paraId="6AFE8524" w14:textId="77777777" w:rsidR="00A86008" w:rsidRPr="00E7071A" w:rsidRDefault="00A86008" w:rsidP="00A86008">
      <w:pPr>
        <w:pStyle w:val="Heading1"/>
        <w:numPr>
          <w:ilvl w:val="0"/>
          <w:numId w:val="0"/>
        </w:numPr>
      </w:pPr>
      <w:bookmarkStart w:id="1" w:name="_Toc48141866"/>
      <w:bookmarkStart w:id="2" w:name="_Toc52347613"/>
      <w:r w:rsidRPr="00E7071A">
        <w:t>PREAMBLE</w:t>
      </w:r>
      <w:bookmarkEnd w:id="1"/>
      <w:bookmarkEnd w:id="2"/>
    </w:p>
    <w:p w14:paraId="4146B0BC" w14:textId="6ED2923B" w:rsidR="00A86008" w:rsidRPr="00FC7D82" w:rsidRDefault="009F2F14" w:rsidP="00FC7D82">
      <w:pPr>
        <w:autoSpaceDE w:val="0"/>
        <w:autoSpaceDN w:val="0"/>
        <w:adjustRightInd w:val="0"/>
        <w:spacing w:after="240" w:line="240" w:lineRule="auto"/>
        <w:rPr>
          <w:rFonts w:cstheme="minorHAnsi"/>
        </w:rPr>
      </w:pPr>
      <w:bookmarkStart w:id="3" w:name="_Hlk40107191"/>
      <w:bookmarkStart w:id="4" w:name="_Hlk38608044"/>
      <w:r w:rsidRPr="00FC7D82">
        <w:rPr>
          <w:rFonts w:cstheme="minorHAnsi"/>
        </w:rPr>
        <w:t>Th</w:t>
      </w:r>
      <w:r w:rsidR="002A0F1F" w:rsidRPr="00FC7D82">
        <w:rPr>
          <w:rFonts w:cstheme="minorHAnsi"/>
        </w:rPr>
        <w:t>ese</w:t>
      </w:r>
      <w:r w:rsidRPr="00FC7D82">
        <w:rPr>
          <w:rFonts w:cstheme="minorHAnsi"/>
        </w:rPr>
        <w:t xml:space="preserve"> </w:t>
      </w:r>
      <w:r w:rsidR="00A86008" w:rsidRPr="00FC7D82">
        <w:rPr>
          <w:rFonts w:cstheme="minorHAnsi"/>
        </w:rPr>
        <w:t>Labor Management Procedures (</w:t>
      </w:r>
      <w:r w:rsidR="00BC5CD2" w:rsidRPr="00FC7D82">
        <w:rPr>
          <w:rFonts w:cstheme="minorHAnsi"/>
        </w:rPr>
        <w:t>“</w:t>
      </w:r>
      <w:r w:rsidR="00A86008" w:rsidRPr="00FC7D82">
        <w:rPr>
          <w:rFonts w:cstheme="minorHAnsi"/>
        </w:rPr>
        <w:t>LMP</w:t>
      </w:r>
      <w:r w:rsidR="00BC5CD2" w:rsidRPr="00FC7D82">
        <w:rPr>
          <w:rFonts w:cstheme="minorHAnsi"/>
        </w:rPr>
        <w:t>”</w:t>
      </w:r>
      <w:r w:rsidR="00A86008" w:rsidRPr="00FC7D82">
        <w:rPr>
          <w:rFonts w:cstheme="minorHAnsi"/>
        </w:rPr>
        <w:t xml:space="preserve">) </w:t>
      </w:r>
      <w:r w:rsidR="002A0F1F" w:rsidRPr="00FC7D82">
        <w:rPr>
          <w:rFonts w:cstheme="minorHAnsi"/>
        </w:rPr>
        <w:t>have</w:t>
      </w:r>
      <w:r w:rsidR="00A86008" w:rsidRPr="00FC7D82">
        <w:rPr>
          <w:rFonts w:cstheme="minorHAnsi"/>
        </w:rPr>
        <w:t xml:space="preserve"> been prepared </w:t>
      </w:r>
      <w:r w:rsidR="00BC5CD2" w:rsidRPr="00FC7D82">
        <w:rPr>
          <w:rFonts w:cstheme="minorHAnsi"/>
        </w:rPr>
        <w:t>to</w:t>
      </w:r>
      <w:r w:rsidRPr="00FC7D82">
        <w:rPr>
          <w:rFonts w:cstheme="minorHAnsi"/>
        </w:rPr>
        <w:t xml:space="preserve"> support </w:t>
      </w:r>
      <w:r w:rsidR="00A86008" w:rsidRPr="00FC7D82">
        <w:rPr>
          <w:rFonts w:cstheme="minorHAnsi"/>
        </w:rPr>
        <w:t>the</w:t>
      </w:r>
      <w:bookmarkEnd w:id="3"/>
      <w:r w:rsidR="00A86008" w:rsidRPr="00FC7D82">
        <w:rPr>
          <w:rFonts w:cstheme="minorHAnsi"/>
        </w:rPr>
        <w:t xml:space="preserve"> </w:t>
      </w:r>
      <w:r w:rsidR="00BC5CD2" w:rsidRPr="00FC7D82">
        <w:rPr>
          <w:rFonts w:cstheme="minorHAnsi"/>
        </w:rPr>
        <w:t xml:space="preserve">World Bank </w:t>
      </w:r>
      <w:r w:rsidRPr="00FC7D82">
        <w:rPr>
          <w:rFonts w:cstheme="minorHAnsi"/>
        </w:rPr>
        <w:t xml:space="preserve">RMI </w:t>
      </w:r>
      <w:r w:rsidR="00A86008" w:rsidRPr="00FC7D82">
        <w:rPr>
          <w:rFonts w:cstheme="minorHAnsi"/>
        </w:rPr>
        <w:t>Education and Skills Strengthening Project (</w:t>
      </w:r>
      <w:r w:rsidR="00BC5CD2" w:rsidRPr="00FC7D82">
        <w:rPr>
          <w:rFonts w:cstheme="minorHAnsi"/>
        </w:rPr>
        <w:t>“ESSP” or “</w:t>
      </w:r>
      <w:r w:rsidR="00A86008" w:rsidRPr="00FC7D82">
        <w:rPr>
          <w:rFonts w:cstheme="minorHAnsi"/>
        </w:rPr>
        <w:t>the Project</w:t>
      </w:r>
      <w:r w:rsidR="00BC5CD2" w:rsidRPr="00FC7D82">
        <w:rPr>
          <w:rFonts w:cstheme="minorHAnsi"/>
        </w:rPr>
        <w:t>”</w:t>
      </w:r>
      <w:r w:rsidR="00A86008" w:rsidRPr="00FC7D82">
        <w:rPr>
          <w:rFonts w:cstheme="minorHAnsi"/>
        </w:rPr>
        <w:t xml:space="preserve">), pursuant to </w:t>
      </w:r>
      <w:r w:rsidR="002A0F1F" w:rsidRPr="00FC7D82">
        <w:rPr>
          <w:rFonts w:cstheme="minorHAnsi"/>
        </w:rPr>
        <w:t xml:space="preserve">Republic of the </w:t>
      </w:r>
      <w:r w:rsidR="00BC5CD2" w:rsidRPr="00FC7D82">
        <w:rPr>
          <w:rFonts w:cstheme="minorHAnsi"/>
        </w:rPr>
        <w:t>Marshall</w:t>
      </w:r>
      <w:r w:rsidR="002A0F1F" w:rsidRPr="00FC7D82">
        <w:rPr>
          <w:rFonts w:cstheme="minorHAnsi"/>
        </w:rPr>
        <w:t xml:space="preserve"> Islands (</w:t>
      </w:r>
      <w:r w:rsidR="00BC5CD2" w:rsidRPr="00FC7D82">
        <w:rPr>
          <w:rFonts w:cstheme="minorHAnsi"/>
        </w:rPr>
        <w:t>“</w:t>
      </w:r>
      <w:r w:rsidR="002A0F1F" w:rsidRPr="00FC7D82">
        <w:rPr>
          <w:rFonts w:cstheme="minorHAnsi"/>
        </w:rPr>
        <w:t>RMI</w:t>
      </w:r>
      <w:r w:rsidR="00BC5CD2" w:rsidRPr="00FC7D82">
        <w:rPr>
          <w:rFonts w:cstheme="minorHAnsi"/>
        </w:rPr>
        <w:t>”</w:t>
      </w:r>
      <w:r w:rsidR="002A0F1F" w:rsidRPr="00FC7D82">
        <w:rPr>
          <w:rFonts w:cstheme="minorHAnsi"/>
        </w:rPr>
        <w:t>)</w:t>
      </w:r>
      <w:r w:rsidRPr="00FC7D82">
        <w:rPr>
          <w:rFonts w:cstheme="minorHAnsi"/>
        </w:rPr>
        <w:t xml:space="preserve"> </w:t>
      </w:r>
      <w:r w:rsidR="00A86008" w:rsidRPr="00FC7D82">
        <w:rPr>
          <w:rFonts w:cstheme="minorHAnsi"/>
        </w:rPr>
        <w:t>national regulations and the World Bank’s Environmental and Social Framework (</w:t>
      </w:r>
      <w:r w:rsidR="004755E9" w:rsidRPr="00FC7D82">
        <w:rPr>
          <w:rFonts w:cstheme="minorHAnsi"/>
        </w:rPr>
        <w:t>“</w:t>
      </w:r>
      <w:r w:rsidR="00A86008" w:rsidRPr="00FC7D82">
        <w:rPr>
          <w:rFonts w:cstheme="minorHAnsi"/>
        </w:rPr>
        <w:t>ESF</w:t>
      </w:r>
      <w:r w:rsidR="004755E9" w:rsidRPr="00FC7D82">
        <w:rPr>
          <w:rFonts w:cstheme="minorHAnsi"/>
        </w:rPr>
        <w:t>”</w:t>
      </w:r>
      <w:r w:rsidR="00A86008" w:rsidRPr="00FC7D82">
        <w:rPr>
          <w:rFonts w:cstheme="minorHAnsi"/>
        </w:rPr>
        <w:t>).</w:t>
      </w:r>
    </w:p>
    <w:bookmarkEnd w:id="4"/>
    <w:p w14:paraId="4FF70379" w14:textId="6121E281" w:rsidR="00A86008" w:rsidRPr="00FC7D82" w:rsidRDefault="00A86008" w:rsidP="00FC7D82">
      <w:pPr>
        <w:spacing w:after="240" w:line="240" w:lineRule="auto"/>
        <w:rPr>
          <w:rFonts w:cstheme="minorHAnsi"/>
        </w:rPr>
      </w:pPr>
      <w:r w:rsidRPr="00FC7D82">
        <w:rPr>
          <w:rFonts w:cstheme="minorHAnsi"/>
        </w:rPr>
        <w:t>The</w:t>
      </w:r>
      <w:r w:rsidR="004755E9" w:rsidRPr="00FC7D82">
        <w:rPr>
          <w:rFonts w:cstheme="minorHAnsi"/>
        </w:rPr>
        <w:t>se</w:t>
      </w:r>
      <w:r w:rsidRPr="00FC7D82">
        <w:rPr>
          <w:rFonts w:cstheme="minorHAnsi"/>
        </w:rPr>
        <w:t xml:space="preserve"> </w:t>
      </w:r>
      <w:bookmarkStart w:id="5" w:name="_Hlk40107210"/>
      <w:r w:rsidRPr="00FC7D82">
        <w:rPr>
          <w:rFonts w:cstheme="minorHAnsi"/>
        </w:rPr>
        <w:t xml:space="preserve">LMP </w:t>
      </w:r>
      <w:r w:rsidR="009F2F14" w:rsidRPr="00FC7D82">
        <w:rPr>
          <w:rFonts w:cstheme="minorHAnsi"/>
        </w:rPr>
        <w:t>seek to ensure that measures are in place to manage risks associated with employment under the project</w:t>
      </w:r>
      <w:r w:rsidR="004755E9" w:rsidRPr="00FC7D82">
        <w:rPr>
          <w:rFonts w:cstheme="minorHAnsi"/>
        </w:rPr>
        <w:t xml:space="preserve"> in terms of meeting </w:t>
      </w:r>
      <w:r w:rsidR="009F2F14" w:rsidRPr="00FC7D82">
        <w:rPr>
          <w:rFonts w:cstheme="minorHAnsi"/>
        </w:rPr>
        <w:t xml:space="preserve">national </w:t>
      </w:r>
      <w:r w:rsidR="004755E9" w:rsidRPr="00FC7D82">
        <w:rPr>
          <w:rFonts w:cstheme="minorHAnsi"/>
        </w:rPr>
        <w:t xml:space="preserve">labor </w:t>
      </w:r>
      <w:r w:rsidR="009F2F14" w:rsidRPr="00FC7D82">
        <w:rPr>
          <w:rFonts w:cstheme="minorHAnsi"/>
        </w:rPr>
        <w:t xml:space="preserve">requirements as well as the objectives of the </w:t>
      </w:r>
      <w:r w:rsidR="00EB705D" w:rsidRPr="00FC7D82">
        <w:rPr>
          <w:rFonts w:cstheme="minorHAnsi"/>
        </w:rPr>
        <w:t>ESF</w:t>
      </w:r>
      <w:r w:rsidR="009F2F14" w:rsidRPr="00FC7D82">
        <w:rPr>
          <w:rFonts w:cstheme="minorHAnsi"/>
        </w:rPr>
        <w:t>, specifically the objectives of Environmental and Social Standards 2 (ESS2)</w:t>
      </w:r>
      <w:r w:rsidR="004755E9" w:rsidRPr="00FC7D82">
        <w:rPr>
          <w:rFonts w:cstheme="minorHAnsi"/>
        </w:rPr>
        <w:t xml:space="preserve"> “</w:t>
      </w:r>
      <w:r w:rsidR="009F2F14" w:rsidRPr="00FC7D82">
        <w:rPr>
          <w:rFonts w:cstheme="minorHAnsi"/>
          <w:i/>
          <w:iCs/>
        </w:rPr>
        <w:t>Labor and Working Conditions and Occupational</w:t>
      </w:r>
      <w:r w:rsidR="003B738E" w:rsidRPr="00FC7D82">
        <w:rPr>
          <w:rFonts w:cstheme="minorHAnsi"/>
          <w:i/>
          <w:iCs/>
        </w:rPr>
        <w:t xml:space="preserve"> </w:t>
      </w:r>
      <w:r w:rsidR="009F2F14" w:rsidRPr="00FC7D82">
        <w:rPr>
          <w:rFonts w:cstheme="minorHAnsi"/>
          <w:i/>
          <w:iCs/>
        </w:rPr>
        <w:t>Health and Safety</w:t>
      </w:r>
      <w:r w:rsidR="004755E9" w:rsidRPr="00FC7D82">
        <w:rPr>
          <w:rFonts w:cstheme="minorHAnsi"/>
        </w:rPr>
        <w:t>”</w:t>
      </w:r>
      <w:r w:rsidRPr="00FC7D82">
        <w:rPr>
          <w:rFonts w:cstheme="minorHAnsi"/>
        </w:rPr>
        <w:t xml:space="preserve">. </w:t>
      </w:r>
      <w:bookmarkEnd w:id="5"/>
    </w:p>
    <w:p w14:paraId="524D175E" w14:textId="02F4D9E2" w:rsidR="00A86008" w:rsidRPr="00FC7D82" w:rsidRDefault="00A86008" w:rsidP="00FC7D82">
      <w:pPr>
        <w:spacing w:after="240" w:line="240" w:lineRule="auto"/>
        <w:rPr>
          <w:rFonts w:cstheme="minorHAnsi"/>
          <w:lang w:eastAsia="zh-CN"/>
        </w:rPr>
      </w:pPr>
      <w:r w:rsidRPr="00FC7D82">
        <w:rPr>
          <w:rFonts w:cstheme="minorHAnsi"/>
        </w:rPr>
        <w:t xml:space="preserve">Along with the LMP, </w:t>
      </w:r>
      <w:r w:rsidR="00EB705D" w:rsidRPr="00FC7D82">
        <w:rPr>
          <w:rFonts w:cstheme="minorHAnsi"/>
        </w:rPr>
        <w:t xml:space="preserve">two </w:t>
      </w:r>
      <w:r w:rsidRPr="00FC7D82">
        <w:rPr>
          <w:rFonts w:cstheme="minorHAnsi"/>
        </w:rPr>
        <w:t xml:space="preserve">other </w:t>
      </w:r>
      <w:r w:rsidR="00EB705D" w:rsidRPr="00FC7D82">
        <w:rPr>
          <w:rFonts w:cstheme="minorHAnsi"/>
        </w:rPr>
        <w:t>Environmental and Social (</w:t>
      </w:r>
      <w:r w:rsidRPr="00FC7D82">
        <w:rPr>
          <w:rFonts w:cstheme="minorHAnsi"/>
        </w:rPr>
        <w:t>E&amp;S</w:t>
      </w:r>
      <w:r w:rsidR="00EB705D" w:rsidRPr="00FC7D82">
        <w:rPr>
          <w:rFonts w:cstheme="minorHAnsi"/>
        </w:rPr>
        <w:t>)</w:t>
      </w:r>
      <w:r w:rsidRPr="00FC7D82">
        <w:rPr>
          <w:rFonts w:cstheme="minorHAnsi"/>
        </w:rPr>
        <w:t xml:space="preserve"> instruments as required by the ESF have been prepared: </w:t>
      </w:r>
      <w:r w:rsidR="00EB705D" w:rsidRPr="00FC7D82">
        <w:rPr>
          <w:rFonts w:cstheme="minorHAnsi"/>
        </w:rPr>
        <w:t xml:space="preserve">(i) Environmental </w:t>
      </w:r>
      <w:r w:rsidRPr="00FC7D82">
        <w:rPr>
          <w:rFonts w:cstheme="minorHAnsi"/>
        </w:rPr>
        <w:t xml:space="preserve">and Social Management Plan (ESMP), </w:t>
      </w:r>
      <w:bookmarkStart w:id="6" w:name="_Hlk40107221"/>
      <w:r w:rsidRPr="00FC7D82">
        <w:rPr>
          <w:rFonts w:cstheme="minorHAnsi"/>
        </w:rPr>
        <w:t xml:space="preserve">and </w:t>
      </w:r>
      <w:r w:rsidR="00EB705D" w:rsidRPr="00FC7D82">
        <w:rPr>
          <w:rFonts w:cstheme="minorHAnsi"/>
        </w:rPr>
        <w:t xml:space="preserve">(ii) </w:t>
      </w:r>
      <w:r w:rsidRPr="00FC7D82">
        <w:rPr>
          <w:rFonts w:cstheme="minorHAnsi"/>
        </w:rPr>
        <w:t>Stakeholder Engagement Plan (SEP)</w:t>
      </w:r>
      <w:r w:rsidR="00EB705D" w:rsidRPr="00FC7D82">
        <w:rPr>
          <w:rFonts w:cstheme="minorHAnsi"/>
        </w:rPr>
        <w:t>.  All instrument</w:t>
      </w:r>
      <w:bookmarkEnd w:id="6"/>
      <w:r w:rsidR="004755E9" w:rsidRPr="00FC7D82">
        <w:rPr>
          <w:rFonts w:cstheme="minorHAnsi"/>
        </w:rPr>
        <w:t>s</w:t>
      </w:r>
      <w:r w:rsidRPr="00FC7D82">
        <w:rPr>
          <w:rFonts w:cstheme="minorHAnsi"/>
        </w:rPr>
        <w:t xml:space="preserve"> have been disclosed on the Ministry of Finance website</w:t>
      </w:r>
      <w:r w:rsidR="00EB705D" w:rsidRPr="00FC7D82">
        <w:rPr>
          <w:rStyle w:val="FootnoteReference"/>
          <w:rFonts w:cstheme="minorHAnsi"/>
        </w:rPr>
        <w:footnoteReference w:id="2"/>
      </w:r>
      <w:r w:rsidR="00EB705D" w:rsidRPr="00FC7D82">
        <w:rPr>
          <w:rFonts w:cstheme="minorHAnsi"/>
        </w:rPr>
        <w:t>, and on the PSS Facebook page</w:t>
      </w:r>
      <w:r w:rsidR="00EB705D" w:rsidRPr="00FC7D82">
        <w:rPr>
          <w:rStyle w:val="FootnoteReference"/>
          <w:rFonts w:cstheme="minorHAnsi"/>
        </w:rPr>
        <w:footnoteReference w:id="3"/>
      </w:r>
      <w:hyperlink r:id="rId19" w:history="1"/>
      <w:r w:rsidRPr="00FC7D82">
        <w:rPr>
          <w:rFonts w:cstheme="minorHAnsi"/>
        </w:rPr>
        <w:t xml:space="preserve">. </w:t>
      </w:r>
    </w:p>
    <w:p w14:paraId="237AFCCB" w14:textId="77777777" w:rsidR="00724E38" w:rsidRDefault="00724E38" w:rsidP="00724E38">
      <w:pPr>
        <w:pStyle w:val="CommentText"/>
      </w:pPr>
    </w:p>
    <w:p w14:paraId="4040CEBD" w14:textId="77777777" w:rsidR="00724E38" w:rsidRDefault="00724E38" w:rsidP="00724E38">
      <w:pPr>
        <w:pStyle w:val="CommentText"/>
      </w:pPr>
    </w:p>
    <w:p w14:paraId="79120431" w14:textId="77777777" w:rsidR="00A86008" w:rsidRDefault="00A86008">
      <w:pPr>
        <w:spacing w:after="160" w:line="259" w:lineRule="auto"/>
        <w:rPr>
          <w:rFonts w:eastAsiaTheme="majorEastAsia" w:cstheme="majorBidi"/>
          <w:b/>
          <w:bCs/>
          <w:color w:val="4472C4" w:themeColor="accent1"/>
          <w:sz w:val="26"/>
          <w:szCs w:val="26"/>
          <w:lang w:val="en-GB"/>
        </w:rPr>
      </w:pPr>
      <w:r>
        <w:br w:type="page"/>
      </w:r>
    </w:p>
    <w:p w14:paraId="3DA2587F" w14:textId="12495CFB" w:rsidR="00565A25" w:rsidRPr="00410069" w:rsidRDefault="00B345E5" w:rsidP="009464BA">
      <w:pPr>
        <w:pStyle w:val="Heading1"/>
        <w:spacing w:after="120"/>
        <w:ind w:left="426" w:hanging="426"/>
      </w:pPr>
      <w:bookmarkStart w:id="7" w:name="_Toc52347614"/>
      <w:r w:rsidRPr="00281FE6">
        <w:lastRenderedPageBreak/>
        <w:t>I</w:t>
      </w:r>
      <w:bookmarkEnd w:id="0"/>
      <w:bookmarkEnd w:id="7"/>
      <w:r w:rsidR="009464BA">
        <w:t>ntroduction</w:t>
      </w:r>
    </w:p>
    <w:p w14:paraId="11D58C60" w14:textId="323CA9FD" w:rsidR="00C21A81" w:rsidRDefault="00C21A81" w:rsidP="00A52BCB">
      <w:pPr>
        <w:spacing w:after="240" w:line="240" w:lineRule="auto"/>
        <w:ind w:right="-79"/>
        <w:jc w:val="both"/>
      </w:pPr>
      <w:bookmarkStart w:id="8" w:name="_Hlk11147044"/>
      <w:r w:rsidRPr="00D409F1">
        <w:t xml:space="preserve">The </w:t>
      </w:r>
      <w:r w:rsidR="00EB705D">
        <w:t xml:space="preserve">RMI </w:t>
      </w:r>
      <w:r w:rsidRPr="00D409F1">
        <w:t>Government</w:t>
      </w:r>
      <w:r w:rsidR="002D1D37" w:rsidRPr="00B843E9">
        <w:rPr>
          <w:rFonts w:cs="Arial"/>
          <w:color w:val="222222"/>
        </w:rPr>
        <w:t>, with the support of the World Bank</w:t>
      </w:r>
      <w:r w:rsidR="002D1D37">
        <w:rPr>
          <w:rFonts w:cs="Arial"/>
          <w:color w:val="222222"/>
        </w:rPr>
        <w:t>,</w:t>
      </w:r>
      <w:r w:rsidRPr="00D409F1">
        <w:t xml:space="preserve"> </w:t>
      </w:r>
      <w:r w:rsidRPr="004F31DD">
        <w:t xml:space="preserve">is </w:t>
      </w:r>
      <w:r w:rsidRPr="00B843E9">
        <w:rPr>
          <w:rFonts w:cs="Arial"/>
          <w:color w:val="222222"/>
        </w:rPr>
        <w:t xml:space="preserve">preparing the </w:t>
      </w:r>
      <w:r>
        <w:rPr>
          <w:rFonts w:cs="Arial"/>
          <w:color w:val="222222"/>
        </w:rPr>
        <w:t>Education and Skills Strengthening Project</w:t>
      </w:r>
      <w:r w:rsidRPr="00B843E9">
        <w:rPr>
          <w:rFonts w:cs="Arial"/>
          <w:color w:val="222222"/>
        </w:rPr>
        <w:t xml:space="preserve"> (</w:t>
      </w:r>
      <w:r>
        <w:rPr>
          <w:rFonts w:cs="Arial"/>
          <w:color w:val="222222"/>
        </w:rPr>
        <w:t>ESSP</w:t>
      </w:r>
      <w:r w:rsidRPr="00B843E9">
        <w:rPr>
          <w:rFonts w:cs="Arial"/>
          <w:color w:val="222222"/>
        </w:rPr>
        <w:t>) to</w:t>
      </w:r>
      <w:r w:rsidRPr="00331382">
        <w:rPr>
          <w:noProof/>
        </w:rPr>
        <w:t xml:space="preserve"> increase access to and quality of technical and vocational education and training (TVET) opportunities and improve labor market outcomes for Marshallese beneficiaries in RMI and abroad</w:t>
      </w:r>
      <w:r w:rsidRPr="002061F5">
        <w:t xml:space="preserve">.  </w:t>
      </w:r>
    </w:p>
    <w:p w14:paraId="58548244" w14:textId="5DA030A0" w:rsidR="00FE1F8F" w:rsidRPr="00E7071A" w:rsidRDefault="004755E9" w:rsidP="00A52BCB">
      <w:pPr>
        <w:spacing w:after="240" w:line="240" w:lineRule="auto"/>
        <w:ind w:right="-79"/>
        <w:jc w:val="both"/>
      </w:pPr>
      <w:r>
        <w:t xml:space="preserve">Pursuant to ESS2, </w:t>
      </w:r>
      <w:r w:rsidR="00FE1F8F" w:rsidRPr="002F06AE">
        <w:t xml:space="preserve">Labor Management Procedures (LMP) </w:t>
      </w:r>
      <w:r w:rsidR="00FE1F8F">
        <w:t>need to be prepared to ensure that measures are in place to manage risks associated with employment under the project</w:t>
      </w:r>
      <w:r w:rsidR="00EE550D">
        <w:t xml:space="preserve"> and are aligned with </w:t>
      </w:r>
      <w:r w:rsidR="00FE1F8F">
        <w:t>national requirements</w:t>
      </w:r>
      <w:r w:rsidR="00FE1F8F" w:rsidRPr="001802DD">
        <w:t xml:space="preserve">. </w:t>
      </w:r>
    </w:p>
    <w:p w14:paraId="5E5B6CDA" w14:textId="49A6B098" w:rsidR="00547B15" w:rsidRDefault="00457424" w:rsidP="00A52BCB">
      <w:pPr>
        <w:spacing w:after="240" w:line="240" w:lineRule="auto"/>
        <w:ind w:right="-79"/>
        <w:jc w:val="both"/>
      </w:pPr>
      <w:r>
        <w:t>LMP</w:t>
      </w:r>
      <w:r w:rsidR="00EE550D">
        <w:t xml:space="preserve"> </w:t>
      </w:r>
      <w:r w:rsidR="002D1D37">
        <w:t>have been prepared</w:t>
      </w:r>
      <w:r w:rsidR="00547B15" w:rsidRPr="002F06AE">
        <w:t xml:space="preserve"> to ensure proper working conditions and management of worker relationships, occupational health and safety, and to </w:t>
      </w:r>
      <w:r w:rsidR="00EE550D">
        <w:t xml:space="preserve">address Project-related issues associated with </w:t>
      </w:r>
      <w:r w:rsidR="00547B15" w:rsidRPr="002F06AE">
        <w:t>sexual exploitation and abuse and sexual harassment.</w:t>
      </w:r>
    </w:p>
    <w:p w14:paraId="6B1B3EB8" w14:textId="46E1C06F" w:rsidR="003B738E" w:rsidRPr="002F06AE" w:rsidRDefault="00EE550D" w:rsidP="00A52BCB">
      <w:pPr>
        <w:spacing w:after="240" w:line="240" w:lineRule="auto"/>
        <w:ind w:right="-79"/>
        <w:jc w:val="both"/>
      </w:pPr>
      <w:r>
        <w:t>T</w:t>
      </w:r>
      <w:r w:rsidR="003B738E">
        <w:t xml:space="preserve">he LMP is a </w:t>
      </w:r>
      <w:r w:rsidR="00FC7D82">
        <w:t>“</w:t>
      </w:r>
      <w:r w:rsidR="003B738E">
        <w:t>live document</w:t>
      </w:r>
      <w:r w:rsidR="00FC7D82">
        <w:t>”</w:t>
      </w:r>
      <w:r w:rsidR="003B738E">
        <w:t xml:space="preserve"> </w:t>
      </w:r>
      <w:r w:rsidR="00FC7D82">
        <w:t xml:space="preserve">that </w:t>
      </w:r>
      <w:r w:rsidR="003B738E">
        <w:t>can be updated to meet the demands of the project.</w:t>
      </w:r>
    </w:p>
    <w:p w14:paraId="115985ED" w14:textId="2072E74C" w:rsidR="00301735" w:rsidRPr="00410069" w:rsidRDefault="00301735" w:rsidP="00A52BCB">
      <w:pPr>
        <w:pStyle w:val="Heading1"/>
        <w:spacing w:after="120"/>
        <w:ind w:left="426" w:right="-79" w:hanging="426"/>
      </w:pPr>
      <w:bookmarkStart w:id="9" w:name="_Toc52347615"/>
      <w:r w:rsidRPr="00281FE6">
        <w:t xml:space="preserve">Project </w:t>
      </w:r>
      <w:r w:rsidR="009464BA">
        <w:t>D</w:t>
      </w:r>
      <w:r w:rsidR="00C958CF" w:rsidRPr="00281FE6">
        <w:t>escription</w:t>
      </w:r>
      <w:bookmarkEnd w:id="9"/>
    </w:p>
    <w:p w14:paraId="3A081773" w14:textId="1AD18ED0" w:rsidR="00AF7802" w:rsidRDefault="00F04146" w:rsidP="00A52BCB">
      <w:pPr>
        <w:autoSpaceDE w:val="0"/>
        <w:autoSpaceDN w:val="0"/>
        <w:adjustRightInd w:val="0"/>
        <w:spacing w:after="240" w:line="240" w:lineRule="auto"/>
        <w:ind w:right="-79"/>
        <w:jc w:val="both"/>
        <w:rPr>
          <w:rFonts w:ascii="Calibri" w:hAnsi="Calibri" w:cs="Calibri"/>
        </w:rPr>
      </w:pPr>
      <w:r>
        <w:rPr>
          <w:rFonts w:ascii="Calibri" w:hAnsi="Calibri" w:cs="Calibri"/>
        </w:rPr>
        <w:t xml:space="preserve">The </w:t>
      </w:r>
      <w:r w:rsidRPr="000B1D9D">
        <w:rPr>
          <w:rFonts w:ascii="Calibri" w:hAnsi="Calibri" w:cs="Calibri"/>
        </w:rPr>
        <w:t>Implementation Agenc</w:t>
      </w:r>
      <w:r>
        <w:rPr>
          <w:rFonts w:ascii="Calibri" w:hAnsi="Calibri" w:cs="Calibri"/>
        </w:rPr>
        <w:t>y</w:t>
      </w:r>
      <w:r w:rsidRPr="000B1D9D">
        <w:rPr>
          <w:rFonts w:ascii="Calibri" w:hAnsi="Calibri" w:cs="Calibri"/>
        </w:rPr>
        <w:t xml:space="preserve"> for the </w:t>
      </w:r>
      <w:r w:rsidR="009464BA">
        <w:rPr>
          <w:rFonts w:ascii="Calibri" w:hAnsi="Calibri" w:cs="Calibri"/>
        </w:rPr>
        <w:t>ESSP</w:t>
      </w:r>
      <w:r w:rsidRPr="000B1D9D">
        <w:rPr>
          <w:rFonts w:ascii="Calibri" w:hAnsi="Calibri" w:cs="Calibri"/>
        </w:rPr>
        <w:t xml:space="preserve"> </w:t>
      </w:r>
      <w:r>
        <w:rPr>
          <w:rFonts w:ascii="Calibri" w:hAnsi="Calibri" w:cs="Calibri"/>
        </w:rPr>
        <w:t xml:space="preserve">is Ministry of Education Sports and Training </w:t>
      </w:r>
      <w:r w:rsidR="009464BA">
        <w:rPr>
          <w:rFonts w:ascii="Calibri" w:hAnsi="Calibri" w:cs="Calibri"/>
        </w:rPr>
        <w:t>(</w:t>
      </w:r>
      <w:proofErr w:type="spellStart"/>
      <w:r w:rsidR="009464BA">
        <w:rPr>
          <w:rFonts w:ascii="Calibri" w:hAnsi="Calibri" w:cs="Calibri"/>
        </w:rPr>
        <w:t>MoEST</w:t>
      </w:r>
      <w:proofErr w:type="spellEnd"/>
      <w:r w:rsidR="009464BA">
        <w:rPr>
          <w:rFonts w:ascii="Calibri" w:hAnsi="Calibri" w:cs="Calibri"/>
        </w:rPr>
        <w:t>)</w:t>
      </w:r>
      <w:r w:rsidR="00457424">
        <w:rPr>
          <w:rFonts w:ascii="Calibri" w:hAnsi="Calibri" w:cs="Calibri"/>
        </w:rPr>
        <w:t>,</w:t>
      </w:r>
      <w:r w:rsidR="009464BA">
        <w:rPr>
          <w:rFonts w:ascii="Calibri" w:hAnsi="Calibri" w:cs="Calibri"/>
        </w:rPr>
        <w:t xml:space="preserve"> </w:t>
      </w:r>
      <w:r>
        <w:rPr>
          <w:rFonts w:ascii="Calibri" w:hAnsi="Calibri" w:cs="Calibri"/>
        </w:rPr>
        <w:t xml:space="preserve">and key focal </w:t>
      </w:r>
      <w:r w:rsidR="00836E96">
        <w:rPr>
          <w:rFonts w:ascii="Calibri" w:hAnsi="Calibri" w:cs="Calibri"/>
        </w:rPr>
        <w:t>agencie</w:t>
      </w:r>
      <w:r>
        <w:rPr>
          <w:rFonts w:ascii="Calibri" w:hAnsi="Calibri" w:cs="Calibri"/>
        </w:rPr>
        <w:t>s are</w:t>
      </w:r>
      <w:r w:rsidRPr="000B1D9D">
        <w:rPr>
          <w:rFonts w:ascii="Calibri" w:hAnsi="Calibri" w:cs="Calibri"/>
        </w:rPr>
        <w:t xml:space="preserve"> the National Training Council (NTC) and the Public Schools System (PSS). </w:t>
      </w:r>
    </w:p>
    <w:p w14:paraId="1D7CBAF8" w14:textId="0A013D47" w:rsidR="00AF7802" w:rsidRDefault="00AF7802" w:rsidP="00A52BCB">
      <w:pPr>
        <w:autoSpaceDE w:val="0"/>
        <w:autoSpaceDN w:val="0"/>
        <w:adjustRightInd w:val="0"/>
        <w:spacing w:after="240" w:line="240" w:lineRule="auto"/>
        <w:ind w:right="-79"/>
        <w:jc w:val="both"/>
        <w:rPr>
          <w:rFonts w:ascii="Calibri" w:hAnsi="Calibri" w:cs="Calibri"/>
        </w:rPr>
      </w:pPr>
      <w:r w:rsidRPr="0035633E">
        <w:rPr>
          <w:rFonts w:ascii="Calibri" w:hAnsi="Calibri" w:cs="Calibri"/>
        </w:rPr>
        <w:t>PSS manages pre-primary, elementary, and secondary education</w:t>
      </w:r>
      <w:r>
        <w:rPr>
          <w:rFonts w:ascii="Calibri" w:hAnsi="Calibri" w:cs="Calibri"/>
        </w:rPr>
        <w:t xml:space="preserve"> </w:t>
      </w:r>
      <w:r w:rsidRPr="0035633E">
        <w:rPr>
          <w:rFonts w:ascii="Calibri" w:hAnsi="Calibri" w:cs="Calibri"/>
        </w:rPr>
        <w:t xml:space="preserve">delivered through public schools and transfers subsidies to private schools. </w:t>
      </w:r>
    </w:p>
    <w:p w14:paraId="6CB75976" w14:textId="2ACC8694" w:rsidR="00AF7802" w:rsidRPr="00FC7D82" w:rsidRDefault="00AF7802" w:rsidP="00A52BCB">
      <w:pPr>
        <w:autoSpaceDE w:val="0"/>
        <w:autoSpaceDN w:val="0"/>
        <w:adjustRightInd w:val="0"/>
        <w:spacing w:after="240" w:line="240" w:lineRule="auto"/>
        <w:ind w:right="-79"/>
        <w:jc w:val="both"/>
        <w:rPr>
          <w:rFonts w:ascii="Calibri" w:hAnsi="Calibri" w:cs="Calibri"/>
        </w:rPr>
      </w:pPr>
      <w:r w:rsidRPr="0035633E">
        <w:rPr>
          <w:rFonts w:ascii="Calibri" w:hAnsi="Calibri" w:cs="Calibri"/>
        </w:rPr>
        <w:t>NTC is responsible for technical</w:t>
      </w:r>
      <w:r>
        <w:rPr>
          <w:rFonts w:ascii="Calibri" w:hAnsi="Calibri" w:cs="Calibri"/>
        </w:rPr>
        <w:t xml:space="preserve"> </w:t>
      </w:r>
      <w:r w:rsidRPr="0035633E">
        <w:rPr>
          <w:rFonts w:ascii="Calibri" w:hAnsi="Calibri" w:cs="Calibri"/>
        </w:rPr>
        <w:t>and vocational education and training (TVET) policy, planning and research, coordination, and regulation. It</w:t>
      </w:r>
      <w:r w:rsidR="00FC7D82">
        <w:rPr>
          <w:rFonts w:ascii="Calibri" w:hAnsi="Calibri" w:cs="Calibri"/>
        </w:rPr>
        <w:t>’</w:t>
      </w:r>
      <w:r w:rsidRPr="0035633E">
        <w:rPr>
          <w:rFonts w:ascii="Calibri" w:hAnsi="Calibri" w:cs="Calibri"/>
        </w:rPr>
        <w:t>s work is</w:t>
      </w:r>
      <w:r>
        <w:rPr>
          <w:rFonts w:ascii="Calibri" w:hAnsi="Calibri" w:cs="Calibri"/>
        </w:rPr>
        <w:t xml:space="preserve"> </w:t>
      </w:r>
      <w:r w:rsidRPr="0035633E">
        <w:rPr>
          <w:rFonts w:ascii="Calibri" w:hAnsi="Calibri" w:cs="Calibri"/>
        </w:rPr>
        <w:t>structured around three key areas: (a) funding and coordination of TVET and livelihood types of training; (b) facilitation of</w:t>
      </w:r>
      <w:r>
        <w:rPr>
          <w:rFonts w:ascii="Calibri" w:hAnsi="Calibri" w:cs="Calibri"/>
        </w:rPr>
        <w:t xml:space="preserve"> </w:t>
      </w:r>
      <w:r w:rsidRPr="0035633E">
        <w:rPr>
          <w:rFonts w:ascii="Calibri" w:hAnsi="Calibri" w:cs="Calibri"/>
        </w:rPr>
        <w:t xml:space="preserve">employment preparation programs (for job seekers) through internships and training programs abroad such as </w:t>
      </w:r>
      <w:r w:rsidR="00836E96">
        <w:rPr>
          <w:rFonts w:ascii="Calibri" w:hAnsi="Calibri" w:cs="Calibri"/>
        </w:rPr>
        <w:t>the US J</w:t>
      </w:r>
      <w:r w:rsidR="00836E96" w:rsidRPr="0035633E">
        <w:rPr>
          <w:rFonts w:ascii="Calibri" w:hAnsi="Calibri" w:cs="Calibri"/>
        </w:rPr>
        <w:t xml:space="preserve">ob </w:t>
      </w:r>
      <w:r w:rsidR="00836E96">
        <w:rPr>
          <w:rFonts w:ascii="Calibri" w:hAnsi="Calibri" w:cs="Calibri"/>
        </w:rPr>
        <w:t>C</w:t>
      </w:r>
      <w:r w:rsidR="00836E96" w:rsidRPr="0035633E">
        <w:rPr>
          <w:rFonts w:ascii="Calibri" w:hAnsi="Calibri" w:cs="Calibri"/>
        </w:rPr>
        <w:t>orps</w:t>
      </w:r>
      <w:r w:rsidRPr="0035633E">
        <w:rPr>
          <w:rFonts w:ascii="Calibri" w:hAnsi="Calibri" w:cs="Calibri"/>
        </w:rPr>
        <w:t>;</w:t>
      </w:r>
      <w:r>
        <w:rPr>
          <w:rFonts w:ascii="Calibri" w:hAnsi="Calibri" w:cs="Calibri"/>
        </w:rPr>
        <w:t xml:space="preserve"> </w:t>
      </w:r>
      <w:r w:rsidRPr="0035633E">
        <w:rPr>
          <w:rFonts w:ascii="Calibri" w:hAnsi="Calibri" w:cs="Calibri"/>
        </w:rPr>
        <w:t>and</w:t>
      </w:r>
      <w:r w:rsidR="00FC7D82">
        <w:rPr>
          <w:rFonts w:ascii="Calibri" w:hAnsi="Calibri" w:cs="Calibri"/>
        </w:rPr>
        <w:t>,</w:t>
      </w:r>
      <w:r w:rsidRPr="0035633E">
        <w:rPr>
          <w:rFonts w:ascii="Calibri" w:hAnsi="Calibri" w:cs="Calibri"/>
        </w:rPr>
        <w:t xml:space="preserve"> (c) management of two employment centers, one in Majuro and one in Ebeye, which aim to connect job-seekers with</w:t>
      </w:r>
      <w:r>
        <w:rPr>
          <w:rFonts w:ascii="Calibri" w:hAnsi="Calibri" w:cs="Calibri"/>
        </w:rPr>
        <w:t xml:space="preserve"> </w:t>
      </w:r>
      <w:r w:rsidRPr="0035633E">
        <w:rPr>
          <w:rFonts w:ascii="Calibri" w:hAnsi="Calibri" w:cs="Calibri"/>
        </w:rPr>
        <w:t>employers and training/work-related opportunities</w:t>
      </w:r>
      <w:r>
        <w:rPr>
          <w:rFonts w:ascii="Calibri" w:hAnsi="Calibri" w:cs="Calibri"/>
        </w:rPr>
        <w:t>.</w:t>
      </w:r>
    </w:p>
    <w:p w14:paraId="276C6B4C" w14:textId="746081FF" w:rsidR="004810F3" w:rsidRDefault="004810F3" w:rsidP="00A52BCB">
      <w:pPr>
        <w:spacing w:after="240" w:line="240" w:lineRule="auto"/>
        <w:ind w:right="-79"/>
        <w:jc w:val="both"/>
      </w:pPr>
      <w:r w:rsidRPr="00331382">
        <w:t xml:space="preserve">The Project </w:t>
      </w:r>
      <w:r>
        <w:t>is</w:t>
      </w:r>
      <w:r w:rsidRPr="00331382">
        <w:t xml:space="preserve"> structured around four components</w:t>
      </w:r>
      <w:r w:rsidR="00DF68BE">
        <w:t>,</w:t>
      </w:r>
      <w:r>
        <w:t xml:space="preserve"> </w:t>
      </w:r>
      <w:r w:rsidR="00FC7D82">
        <w:t xml:space="preserve">as shown in the following table, </w:t>
      </w:r>
      <w:r w:rsidR="00DF68BE">
        <w:t xml:space="preserve">along with the implementing agencies and </w:t>
      </w:r>
      <w:r w:rsidR="00E4682E">
        <w:t xml:space="preserve">categories of workers </w:t>
      </w:r>
      <w:r w:rsidR="009464BA">
        <w:t>involved with each subcomponent.</w:t>
      </w:r>
      <w:r w:rsidR="00E90400">
        <w:t xml:space="preserve"> The worker classification </w:t>
      </w:r>
      <w:r w:rsidR="00457424">
        <w:t xml:space="preserve">system </w:t>
      </w:r>
      <w:r w:rsidR="00E90400">
        <w:t>is explained in Section 3.1</w:t>
      </w:r>
    </w:p>
    <w:p w14:paraId="45F50B6B" w14:textId="39F81647" w:rsidR="004C1BF2" w:rsidRPr="001B62DD" w:rsidRDefault="004C1BF2" w:rsidP="004C1BF2">
      <w:pPr>
        <w:spacing w:after="120" w:line="240" w:lineRule="auto"/>
        <w:ind w:right="-79"/>
        <w:jc w:val="both"/>
        <w:rPr>
          <w:rFonts w:asciiTheme="majorHAnsi" w:hAnsiTheme="majorHAnsi" w:cstheme="majorHAnsi"/>
          <w:b/>
          <w:color w:val="002060"/>
          <w:sz w:val="21"/>
          <w:szCs w:val="21"/>
        </w:rPr>
      </w:pPr>
      <w:r w:rsidRPr="001B62DD">
        <w:rPr>
          <w:rFonts w:asciiTheme="majorHAnsi" w:hAnsiTheme="majorHAnsi" w:cstheme="majorHAnsi"/>
          <w:b/>
          <w:color w:val="002060"/>
          <w:sz w:val="21"/>
          <w:szCs w:val="21"/>
        </w:rPr>
        <w:t>Table 1: Project Components and Sub-Components with Implementing Agency &amp; Worker Classification</w:t>
      </w:r>
    </w:p>
    <w:tbl>
      <w:tblPr>
        <w:tblStyle w:val="TableGrid"/>
        <w:tblW w:w="9356" w:type="dxa"/>
        <w:tblInd w:w="108" w:type="dxa"/>
        <w:tblLook w:val="04A0" w:firstRow="1" w:lastRow="0" w:firstColumn="1" w:lastColumn="0" w:noHBand="0" w:noVBand="1"/>
      </w:tblPr>
      <w:tblGrid>
        <w:gridCol w:w="2127"/>
        <w:gridCol w:w="7229"/>
      </w:tblGrid>
      <w:tr w:rsidR="00AF7802" w:rsidRPr="00FC7D82" w14:paraId="0F3124CF" w14:textId="77777777" w:rsidTr="00A52BCB">
        <w:tc>
          <w:tcPr>
            <w:tcW w:w="2127" w:type="dxa"/>
            <w:shd w:val="clear" w:color="auto" w:fill="F2F2F2" w:themeFill="background1" w:themeFillShade="F2"/>
          </w:tcPr>
          <w:p w14:paraId="34147D7F" w14:textId="77777777" w:rsidR="00AF7802" w:rsidRDefault="00AF7802" w:rsidP="00FC7D82">
            <w:pPr>
              <w:spacing w:before="60" w:after="60" w:line="240" w:lineRule="auto"/>
              <w:rPr>
                <w:rFonts w:cstheme="minorHAnsi"/>
                <w:b/>
                <w:bCs/>
                <w:sz w:val="21"/>
                <w:szCs w:val="21"/>
              </w:rPr>
            </w:pPr>
            <w:r w:rsidRPr="00774485">
              <w:rPr>
                <w:rFonts w:cstheme="minorHAnsi"/>
                <w:b/>
                <w:bCs/>
                <w:sz w:val="21"/>
                <w:szCs w:val="21"/>
              </w:rPr>
              <w:t>Component</w:t>
            </w:r>
            <w:r w:rsidRPr="00774485">
              <w:rPr>
                <w:rFonts w:cstheme="minorHAnsi"/>
                <w:b/>
                <w:bCs/>
                <w:spacing w:val="-2"/>
                <w:sz w:val="21"/>
                <w:szCs w:val="21"/>
              </w:rPr>
              <w:t xml:space="preserve"> </w:t>
            </w:r>
            <w:r w:rsidRPr="00774485">
              <w:rPr>
                <w:rFonts w:cstheme="minorHAnsi"/>
                <w:b/>
                <w:bCs/>
                <w:sz w:val="21"/>
                <w:szCs w:val="21"/>
              </w:rPr>
              <w:t>1</w:t>
            </w:r>
          </w:p>
          <w:p w14:paraId="111F3074" w14:textId="36E88FDE" w:rsidR="000F4EEF" w:rsidRPr="009464BA" w:rsidRDefault="000F4EEF" w:rsidP="000F4EEF">
            <w:pPr>
              <w:spacing w:after="60" w:line="240" w:lineRule="auto"/>
              <w:ind w:right="-79"/>
              <w:rPr>
                <w:rFonts w:cstheme="minorHAnsi"/>
                <w:i/>
                <w:sz w:val="21"/>
                <w:szCs w:val="21"/>
              </w:rPr>
            </w:pPr>
            <w:r w:rsidRPr="009464BA">
              <w:rPr>
                <w:rFonts w:cstheme="minorHAnsi"/>
                <w:bCs/>
                <w:i/>
                <w:sz w:val="21"/>
                <w:szCs w:val="21"/>
              </w:rPr>
              <w:t>Implemented by PSS</w:t>
            </w:r>
          </w:p>
          <w:p w14:paraId="2647A249" w14:textId="77777777" w:rsidR="000F4EEF" w:rsidRPr="00774485" w:rsidRDefault="000F4EEF" w:rsidP="00FC7D82">
            <w:pPr>
              <w:spacing w:before="60" w:after="60" w:line="240" w:lineRule="auto"/>
              <w:rPr>
                <w:rFonts w:cstheme="minorHAnsi"/>
                <w:b/>
                <w:bCs/>
                <w:sz w:val="21"/>
                <w:szCs w:val="21"/>
              </w:rPr>
            </w:pPr>
          </w:p>
        </w:tc>
        <w:tc>
          <w:tcPr>
            <w:tcW w:w="7229" w:type="dxa"/>
            <w:shd w:val="clear" w:color="auto" w:fill="F2F2F2" w:themeFill="background1" w:themeFillShade="F2"/>
          </w:tcPr>
          <w:p w14:paraId="252999CC" w14:textId="77777777" w:rsidR="00AF7802" w:rsidRPr="00774485" w:rsidRDefault="00AF7802" w:rsidP="00FC7D82">
            <w:pPr>
              <w:spacing w:before="60" w:after="60" w:line="240" w:lineRule="auto"/>
              <w:ind w:right="-79"/>
              <w:rPr>
                <w:rFonts w:cstheme="minorHAnsi"/>
                <w:b/>
                <w:bCs/>
                <w:sz w:val="21"/>
                <w:szCs w:val="21"/>
              </w:rPr>
            </w:pPr>
            <w:r w:rsidRPr="00774485">
              <w:rPr>
                <w:rFonts w:cstheme="minorHAnsi"/>
                <w:b/>
                <w:bCs/>
                <w:sz w:val="21"/>
                <w:szCs w:val="21"/>
              </w:rPr>
              <w:t>Access to and quality of foundational and vocational secondary education</w:t>
            </w:r>
          </w:p>
          <w:p w14:paraId="71BA3286" w14:textId="77777777" w:rsidR="00AF7802" w:rsidRPr="00774485" w:rsidRDefault="00AF7802" w:rsidP="00FC7D82">
            <w:pPr>
              <w:spacing w:before="60" w:after="60" w:line="240" w:lineRule="auto"/>
              <w:ind w:right="-79"/>
              <w:rPr>
                <w:rFonts w:cstheme="minorHAnsi"/>
                <w:sz w:val="21"/>
                <w:szCs w:val="21"/>
              </w:rPr>
            </w:pPr>
            <w:r w:rsidRPr="00774485">
              <w:rPr>
                <w:rFonts w:cstheme="minorHAnsi"/>
                <w:sz w:val="21"/>
                <w:szCs w:val="21"/>
              </w:rPr>
              <w:t>Improve the acquisition of foundational skills (English and Math), market-relevant, and practical skills among secondary school students. Furthermore, the component aims to promote access to and learning in secondary schools by youth from outer islands. The support is organized around three subcomponents.</w:t>
            </w:r>
          </w:p>
        </w:tc>
      </w:tr>
      <w:tr w:rsidR="00AF7802" w:rsidRPr="00FC7D82" w14:paraId="55C2DEBD" w14:textId="77777777" w:rsidTr="000F4EEF">
        <w:tc>
          <w:tcPr>
            <w:tcW w:w="2127" w:type="dxa"/>
          </w:tcPr>
          <w:p w14:paraId="6B5DE2DA" w14:textId="77777777" w:rsidR="00AF7802" w:rsidRPr="00774485" w:rsidRDefault="00AF7802" w:rsidP="00FC7D82">
            <w:pPr>
              <w:spacing w:before="60" w:after="60" w:line="240" w:lineRule="auto"/>
              <w:rPr>
                <w:rFonts w:cstheme="minorHAnsi"/>
                <w:sz w:val="21"/>
                <w:szCs w:val="21"/>
              </w:rPr>
            </w:pPr>
            <w:r w:rsidRPr="00774485">
              <w:rPr>
                <w:rFonts w:cstheme="minorHAnsi"/>
                <w:sz w:val="21"/>
                <w:szCs w:val="21"/>
              </w:rPr>
              <w:t>Subcomponent 1.1</w:t>
            </w:r>
          </w:p>
        </w:tc>
        <w:tc>
          <w:tcPr>
            <w:tcW w:w="7229" w:type="dxa"/>
          </w:tcPr>
          <w:p w14:paraId="0BD4B43E" w14:textId="77777777" w:rsidR="00AF7802" w:rsidRPr="00774485" w:rsidRDefault="00AF7802" w:rsidP="00FC7D82">
            <w:pPr>
              <w:spacing w:before="60" w:after="60" w:line="240" w:lineRule="auto"/>
              <w:ind w:right="-79"/>
              <w:rPr>
                <w:rFonts w:cstheme="minorHAnsi"/>
                <w:bCs/>
                <w:sz w:val="21"/>
                <w:szCs w:val="21"/>
                <w:u w:val="single"/>
              </w:rPr>
            </w:pPr>
            <w:r w:rsidRPr="00774485">
              <w:rPr>
                <w:rFonts w:cstheme="minorHAnsi"/>
                <w:bCs/>
                <w:sz w:val="21"/>
                <w:szCs w:val="21"/>
                <w:u w:val="single"/>
              </w:rPr>
              <w:t>Foundational skills in secondary schools.</w:t>
            </w:r>
          </w:p>
          <w:p w14:paraId="7A13697D" w14:textId="77777777" w:rsidR="00AF7802" w:rsidRPr="00774485" w:rsidRDefault="00AF7802" w:rsidP="00FC7D82">
            <w:pPr>
              <w:pStyle w:val="CommentText"/>
              <w:spacing w:before="60" w:after="60"/>
              <w:ind w:right="-79"/>
              <w:rPr>
                <w:rFonts w:cstheme="minorHAnsi"/>
                <w:bCs/>
                <w:sz w:val="21"/>
                <w:szCs w:val="21"/>
              </w:rPr>
            </w:pPr>
            <w:r w:rsidRPr="00774485">
              <w:rPr>
                <w:rFonts w:cstheme="minorHAnsi"/>
                <w:sz w:val="21"/>
                <w:szCs w:val="21"/>
              </w:rPr>
              <w:t>Under this subcomponent, consultants will be contracted to prepare curriculum etc.  These will be Direct workers in terms of this LMP.</w:t>
            </w:r>
          </w:p>
        </w:tc>
      </w:tr>
      <w:tr w:rsidR="00AF7802" w:rsidRPr="00FC7D82" w14:paraId="07D07222" w14:textId="77777777" w:rsidTr="000F4EEF">
        <w:tc>
          <w:tcPr>
            <w:tcW w:w="2127" w:type="dxa"/>
          </w:tcPr>
          <w:p w14:paraId="2FE7DC17" w14:textId="77777777" w:rsidR="00AF7802" w:rsidRPr="00774485" w:rsidRDefault="00AF7802" w:rsidP="00FC7D82">
            <w:pPr>
              <w:spacing w:before="60" w:after="60" w:line="240" w:lineRule="auto"/>
              <w:rPr>
                <w:rFonts w:cstheme="minorHAnsi"/>
                <w:sz w:val="21"/>
                <w:szCs w:val="21"/>
              </w:rPr>
            </w:pPr>
            <w:r w:rsidRPr="00774485">
              <w:rPr>
                <w:rFonts w:cstheme="minorHAnsi"/>
                <w:sz w:val="21"/>
                <w:szCs w:val="21"/>
              </w:rPr>
              <w:t>Subcomponent 1.2</w:t>
            </w:r>
          </w:p>
        </w:tc>
        <w:tc>
          <w:tcPr>
            <w:tcW w:w="7229" w:type="dxa"/>
          </w:tcPr>
          <w:p w14:paraId="6CF3399E" w14:textId="77777777" w:rsidR="00AF7802" w:rsidRPr="00774485" w:rsidRDefault="00AF7802" w:rsidP="00FC7D82">
            <w:pPr>
              <w:spacing w:before="60" w:after="60" w:line="240" w:lineRule="auto"/>
              <w:ind w:right="-79"/>
              <w:rPr>
                <w:rFonts w:cstheme="minorHAnsi"/>
                <w:bCs/>
                <w:sz w:val="21"/>
                <w:szCs w:val="21"/>
                <w:u w:val="single"/>
              </w:rPr>
            </w:pPr>
            <w:r w:rsidRPr="00774485">
              <w:rPr>
                <w:rFonts w:cstheme="minorHAnsi"/>
                <w:bCs/>
                <w:sz w:val="21"/>
                <w:szCs w:val="21"/>
                <w:u w:val="single"/>
              </w:rPr>
              <w:t>Vocational and island life skills in secondary schools</w:t>
            </w:r>
          </w:p>
          <w:p w14:paraId="49F64561" w14:textId="0D8FA2EA" w:rsidR="00AF7802" w:rsidRPr="00774485" w:rsidRDefault="00AF7802" w:rsidP="00FC7D82">
            <w:pPr>
              <w:pStyle w:val="CommentText"/>
              <w:spacing w:before="60" w:after="60"/>
              <w:ind w:right="-79"/>
              <w:rPr>
                <w:rFonts w:cstheme="minorHAnsi"/>
                <w:bCs/>
                <w:sz w:val="21"/>
                <w:szCs w:val="21"/>
              </w:rPr>
            </w:pPr>
            <w:r w:rsidRPr="00774485">
              <w:rPr>
                <w:rFonts w:cstheme="minorHAnsi"/>
                <w:sz w:val="21"/>
                <w:szCs w:val="21"/>
              </w:rPr>
              <w:lastRenderedPageBreak/>
              <w:t>This subcomponent will involve planning to recruit short term consultants and / or honorarium-based engagement of master craftspeople or experts for ‘island skills track’</w:t>
            </w:r>
            <w:r w:rsidR="00F04146" w:rsidRPr="00774485">
              <w:rPr>
                <w:rFonts w:cstheme="minorHAnsi"/>
                <w:sz w:val="21"/>
                <w:szCs w:val="21"/>
              </w:rPr>
              <w:t xml:space="preserve"> and ‘vocational skills track’</w:t>
            </w:r>
            <w:r w:rsidRPr="00774485">
              <w:rPr>
                <w:rFonts w:cstheme="minorHAnsi"/>
                <w:sz w:val="21"/>
                <w:szCs w:val="21"/>
              </w:rPr>
              <w:t>.  These will be direct workers under this LMP.</w:t>
            </w:r>
          </w:p>
        </w:tc>
      </w:tr>
      <w:tr w:rsidR="00AF7802" w:rsidRPr="00FC7D82" w14:paraId="20613F6F" w14:textId="77777777" w:rsidTr="000F4EEF">
        <w:tc>
          <w:tcPr>
            <w:tcW w:w="2127" w:type="dxa"/>
          </w:tcPr>
          <w:p w14:paraId="62B7384C" w14:textId="77777777" w:rsidR="00AF7802" w:rsidRPr="00774485" w:rsidRDefault="00AF7802" w:rsidP="00FC7D82">
            <w:pPr>
              <w:spacing w:before="60" w:after="60" w:line="240" w:lineRule="auto"/>
              <w:rPr>
                <w:rFonts w:cstheme="minorHAnsi"/>
                <w:sz w:val="21"/>
                <w:szCs w:val="21"/>
              </w:rPr>
            </w:pPr>
            <w:r w:rsidRPr="00774485">
              <w:rPr>
                <w:rFonts w:cstheme="minorHAnsi"/>
                <w:sz w:val="21"/>
                <w:szCs w:val="21"/>
              </w:rPr>
              <w:lastRenderedPageBreak/>
              <w:t>Subcomponent 1.2</w:t>
            </w:r>
          </w:p>
        </w:tc>
        <w:tc>
          <w:tcPr>
            <w:tcW w:w="7229" w:type="dxa"/>
          </w:tcPr>
          <w:p w14:paraId="29F7B36C" w14:textId="77777777" w:rsidR="00AF7802" w:rsidRPr="00774485" w:rsidRDefault="00AF7802" w:rsidP="00FC7D82">
            <w:pPr>
              <w:tabs>
                <w:tab w:val="left" w:pos="0"/>
              </w:tabs>
              <w:spacing w:before="60" w:after="60" w:line="240" w:lineRule="auto"/>
              <w:ind w:right="-79"/>
              <w:rPr>
                <w:rFonts w:cstheme="minorHAnsi"/>
                <w:bCs/>
                <w:sz w:val="21"/>
                <w:szCs w:val="21"/>
                <w:u w:val="single"/>
              </w:rPr>
            </w:pPr>
            <w:r w:rsidRPr="00774485">
              <w:rPr>
                <w:rFonts w:cstheme="minorHAnsi"/>
                <w:bCs/>
                <w:sz w:val="21"/>
                <w:szCs w:val="21"/>
                <w:u w:val="single"/>
              </w:rPr>
              <w:t>Equity access to quality secondary education</w:t>
            </w:r>
          </w:p>
          <w:p w14:paraId="1EAAFAB9" w14:textId="77777777" w:rsidR="00AF7802" w:rsidRPr="00774485" w:rsidRDefault="00AF7802" w:rsidP="00FC7D82">
            <w:pPr>
              <w:pStyle w:val="CommentText"/>
              <w:tabs>
                <w:tab w:val="left" w:pos="0"/>
              </w:tabs>
              <w:spacing w:before="60" w:after="60"/>
              <w:ind w:right="-79"/>
              <w:rPr>
                <w:rFonts w:cstheme="minorHAnsi"/>
                <w:bCs/>
                <w:sz w:val="21"/>
                <w:szCs w:val="21"/>
              </w:rPr>
            </w:pPr>
            <w:r w:rsidRPr="00774485">
              <w:rPr>
                <w:rFonts w:cstheme="minorHAnsi"/>
                <w:sz w:val="21"/>
                <w:szCs w:val="21"/>
              </w:rPr>
              <w:t>This subcomponent will involve engagement of contractors for civil works.  The workers will be contracted workers.</w:t>
            </w:r>
          </w:p>
        </w:tc>
      </w:tr>
      <w:tr w:rsidR="00AF7802" w:rsidRPr="00FC7D82" w14:paraId="1F5C1E28" w14:textId="77777777" w:rsidTr="00A52BCB">
        <w:tc>
          <w:tcPr>
            <w:tcW w:w="2127" w:type="dxa"/>
            <w:shd w:val="clear" w:color="auto" w:fill="F2F2F2" w:themeFill="background1" w:themeFillShade="F2"/>
          </w:tcPr>
          <w:p w14:paraId="1CC56DA2" w14:textId="77777777" w:rsidR="00AF7802" w:rsidRDefault="00AF7802" w:rsidP="00FC7D82">
            <w:pPr>
              <w:spacing w:before="60" w:after="60" w:line="240" w:lineRule="auto"/>
              <w:rPr>
                <w:rFonts w:cstheme="minorHAnsi"/>
                <w:b/>
                <w:bCs/>
                <w:sz w:val="21"/>
                <w:szCs w:val="21"/>
              </w:rPr>
            </w:pPr>
            <w:r w:rsidRPr="00774485">
              <w:rPr>
                <w:rFonts w:cstheme="minorHAnsi"/>
                <w:b/>
                <w:bCs/>
                <w:sz w:val="21"/>
                <w:szCs w:val="21"/>
              </w:rPr>
              <w:t>Component 2</w:t>
            </w:r>
          </w:p>
          <w:p w14:paraId="5D0BA90E" w14:textId="77777777" w:rsidR="000F4EEF" w:rsidRPr="000F4EEF" w:rsidRDefault="000F4EEF" w:rsidP="000F4EEF">
            <w:pPr>
              <w:spacing w:before="60" w:after="60" w:line="240" w:lineRule="auto"/>
              <w:rPr>
                <w:rFonts w:cstheme="minorHAnsi"/>
                <w:b/>
                <w:bCs/>
                <w:sz w:val="21"/>
                <w:szCs w:val="21"/>
              </w:rPr>
            </w:pPr>
            <w:r w:rsidRPr="009464BA">
              <w:rPr>
                <w:rFonts w:cstheme="minorHAnsi"/>
                <w:bCs/>
                <w:i/>
                <w:sz w:val="21"/>
                <w:szCs w:val="21"/>
              </w:rPr>
              <w:t>Implemented by NTC</w:t>
            </w:r>
          </w:p>
          <w:p w14:paraId="4DCB4FF4" w14:textId="77777777" w:rsidR="000F4EEF" w:rsidRPr="00774485" w:rsidRDefault="000F4EEF" w:rsidP="00FC7D82">
            <w:pPr>
              <w:spacing w:before="60" w:after="60" w:line="240" w:lineRule="auto"/>
              <w:rPr>
                <w:rFonts w:cstheme="minorHAnsi"/>
                <w:b/>
                <w:bCs/>
                <w:sz w:val="21"/>
                <w:szCs w:val="21"/>
              </w:rPr>
            </w:pPr>
          </w:p>
        </w:tc>
        <w:tc>
          <w:tcPr>
            <w:tcW w:w="7229" w:type="dxa"/>
            <w:shd w:val="clear" w:color="auto" w:fill="F2F2F2" w:themeFill="background1" w:themeFillShade="F2"/>
          </w:tcPr>
          <w:p w14:paraId="0BC71A30" w14:textId="77777777" w:rsidR="00AF7802" w:rsidRPr="00774485" w:rsidRDefault="00AF7802" w:rsidP="00FC7D82">
            <w:pPr>
              <w:tabs>
                <w:tab w:val="left" w:pos="0"/>
              </w:tabs>
              <w:spacing w:before="60" w:after="60" w:line="240" w:lineRule="auto"/>
              <w:ind w:right="-79"/>
              <w:rPr>
                <w:rFonts w:cstheme="minorHAnsi"/>
                <w:b/>
                <w:bCs/>
                <w:sz w:val="21"/>
                <w:szCs w:val="21"/>
                <w:lang w:bidi="my-MM"/>
              </w:rPr>
            </w:pPr>
            <w:r w:rsidRPr="00774485">
              <w:rPr>
                <w:rFonts w:cstheme="minorHAnsi"/>
                <w:b/>
                <w:bCs/>
                <w:sz w:val="21"/>
                <w:szCs w:val="21"/>
                <w:lang w:bidi="my-MM"/>
              </w:rPr>
              <w:t xml:space="preserve">Access to and quality of technical and vocational skills development </w:t>
            </w:r>
          </w:p>
          <w:p w14:paraId="07994E43" w14:textId="77777777" w:rsidR="00AF7802" w:rsidRPr="00774485" w:rsidRDefault="00AF7802" w:rsidP="00FC7D82">
            <w:pPr>
              <w:tabs>
                <w:tab w:val="left" w:pos="0"/>
              </w:tabs>
              <w:spacing w:before="60" w:after="60" w:line="240" w:lineRule="auto"/>
              <w:ind w:right="-79"/>
              <w:rPr>
                <w:rFonts w:cstheme="minorHAnsi"/>
                <w:b/>
                <w:bCs/>
                <w:sz w:val="21"/>
                <w:szCs w:val="21"/>
              </w:rPr>
            </w:pPr>
            <w:r w:rsidRPr="00774485">
              <w:rPr>
                <w:rFonts w:cstheme="minorHAnsi"/>
                <w:sz w:val="21"/>
                <w:szCs w:val="21"/>
              </w:rPr>
              <w:t>Increase equitable access to quality and relevant technical and vocational education program leading to college-level certificate or diploma as well as shorter skills development programs. The support is organized around two subcomponents.</w:t>
            </w:r>
          </w:p>
        </w:tc>
      </w:tr>
      <w:tr w:rsidR="00AF7802" w:rsidRPr="00FC7D82" w14:paraId="1455DA96" w14:textId="77777777" w:rsidTr="000F4EEF">
        <w:tc>
          <w:tcPr>
            <w:tcW w:w="2127" w:type="dxa"/>
          </w:tcPr>
          <w:p w14:paraId="2BFDB8C1" w14:textId="77777777" w:rsidR="00AF7802" w:rsidRPr="00774485" w:rsidRDefault="00AF7802" w:rsidP="00FC7D82">
            <w:pPr>
              <w:spacing w:before="60" w:after="60" w:line="240" w:lineRule="auto"/>
              <w:rPr>
                <w:rFonts w:cstheme="minorHAnsi"/>
                <w:sz w:val="21"/>
                <w:szCs w:val="21"/>
              </w:rPr>
            </w:pPr>
            <w:r w:rsidRPr="00774485">
              <w:rPr>
                <w:rFonts w:cstheme="minorHAnsi"/>
                <w:bCs/>
                <w:sz w:val="21"/>
                <w:szCs w:val="21"/>
              </w:rPr>
              <w:t>Subcomponent 2.1</w:t>
            </w:r>
          </w:p>
        </w:tc>
        <w:tc>
          <w:tcPr>
            <w:tcW w:w="7229" w:type="dxa"/>
          </w:tcPr>
          <w:p w14:paraId="3FA57DE2" w14:textId="77777777" w:rsidR="00AF7802" w:rsidRPr="00774485" w:rsidRDefault="00AF7802" w:rsidP="00FC7D82">
            <w:pPr>
              <w:tabs>
                <w:tab w:val="left" w:pos="0"/>
              </w:tabs>
              <w:spacing w:before="60" w:after="60" w:line="240" w:lineRule="auto"/>
              <w:ind w:right="-79"/>
              <w:rPr>
                <w:rFonts w:cstheme="minorHAnsi"/>
                <w:bCs/>
                <w:sz w:val="21"/>
                <w:szCs w:val="21"/>
                <w:u w:val="single"/>
              </w:rPr>
            </w:pPr>
            <w:r w:rsidRPr="00774485">
              <w:rPr>
                <w:rFonts w:cstheme="minorHAnsi"/>
                <w:bCs/>
                <w:sz w:val="21"/>
                <w:szCs w:val="21"/>
                <w:u w:val="single"/>
              </w:rPr>
              <w:t>Design and delivery of market-relevant skills development programs.</w:t>
            </w:r>
          </w:p>
          <w:p w14:paraId="53CDAC3F" w14:textId="73566DB6" w:rsidR="00AF7802" w:rsidRPr="00774485" w:rsidRDefault="00AF7802" w:rsidP="00E90400">
            <w:pPr>
              <w:pStyle w:val="CommentText"/>
              <w:tabs>
                <w:tab w:val="left" w:pos="0"/>
              </w:tabs>
              <w:spacing w:before="60" w:after="60"/>
              <w:ind w:right="-79"/>
              <w:rPr>
                <w:rFonts w:cstheme="minorHAnsi"/>
                <w:bCs/>
                <w:sz w:val="21"/>
                <w:szCs w:val="21"/>
              </w:rPr>
            </w:pPr>
            <w:r w:rsidRPr="00774485">
              <w:rPr>
                <w:rFonts w:cstheme="minorHAnsi"/>
                <w:sz w:val="21"/>
                <w:szCs w:val="21"/>
              </w:rPr>
              <w:t>This subcomponent will involve grants</w:t>
            </w:r>
            <w:r w:rsidR="00DF68BE">
              <w:rPr>
                <w:rFonts w:cstheme="minorHAnsi"/>
                <w:sz w:val="21"/>
                <w:szCs w:val="21"/>
              </w:rPr>
              <w:t xml:space="preserve"> provided to training providers/</w:t>
            </w:r>
            <w:r w:rsidRPr="00774485">
              <w:rPr>
                <w:rFonts w:cstheme="minorHAnsi"/>
                <w:sz w:val="21"/>
                <w:szCs w:val="21"/>
              </w:rPr>
              <w:t>third parties to provide the service</w:t>
            </w:r>
            <w:r w:rsidR="00F04146" w:rsidRPr="00774485">
              <w:rPr>
                <w:rFonts w:cstheme="minorHAnsi"/>
                <w:sz w:val="21"/>
                <w:szCs w:val="21"/>
              </w:rPr>
              <w:t xml:space="preserve"> </w:t>
            </w:r>
            <w:r w:rsidR="00E90400">
              <w:rPr>
                <w:rFonts w:cstheme="minorHAnsi"/>
                <w:sz w:val="21"/>
                <w:szCs w:val="21"/>
              </w:rPr>
              <w:t>(</w:t>
            </w:r>
            <w:r w:rsidR="00DF68BE" w:rsidRPr="00DF68BE">
              <w:rPr>
                <w:rFonts w:cstheme="minorHAnsi"/>
                <w:i/>
                <w:sz w:val="21"/>
                <w:szCs w:val="21"/>
              </w:rPr>
              <w:t>C</w:t>
            </w:r>
            <w:r w:rsidR="001E2751" w:rsidRPr="00DF68BE">
              <w:rPr>
                <w:rFonts w:cstheme="minorHAnsi"/>
                <w:i/>
                <w:sz w:val="21"/>
                <w:szCs w:val="21"/>
              </w:rPr>
              <w:t xml:space="preserve">ontracted </w:t>
            </w:r>
            <w:r w:rsidR="00DF68BE" w:rsidRPr="00DF68BE">
              <w:rPr>
                <w:rFonts w:cstheme="minorHAnsi"/>
                <w:i/>
                <w:sz w:val="21"/>
                <w:szCs w:val="21"/>
              </w:rPr>
              <w:t>W</w:t>
            </w:r>
            <w:r w:rsidR="001E2751" w:rsidRPr="00DF68BE">
              <w:rPr>
                <w:rFonts w:cstheme="minorHAnsi"/>
                <w:i/>
                <w:sz w:val="21"/>
                <w:szCs w:val="21"/>
              </w:rPr>
              <w:t>orkers</w:t>
            </w:r>
            <w:r w:rsidR="00E90400">
              <w:rPr>
                <w:rFonts w:cstheme="minorHAnsi"/>
                <w:i/>
                <w:sz w:val="21"/>
                <w:szCs w:val="21"/>
              </w:rPr>
              <w:t>)</w:t>
            </w:r>
            <w:r w:rsidR="001E2751" w:rsidRPr="00DF68BE">
              <w:rPr>
                <w:rFonts w:cstheme="minorHAnsi"/>
                <w:i/>
                <w:sz w:val="21"/>
                <w:szCs w:val="21"/>
              </w:rPr>
              <w:t>.</w:t>
            </w:r>
            <w:r w:rsidR="001E2751" w:rsidRPr="00774485">
              <w:rPr>
                <w:rFonts w:cstheme="minorHAnsi"/>
                <w:sz w:val="21"/>
                <w:szCs w:val="21"/>
              </w:rPr>
              <w:t xml:space="preserve"> </w:t>
            </w:r>
          </w:p>
        </w:tc>
      </w:tr>
      <w:tr w:rsidR="00AF7802" w:rsidRPr="00FC7D82" w14:paraId="6CFCC968" w14:textId="77777777" w:rsidTr="000F4EEF">
        <w:tc>
          <w:tcPr>
            <w:tcW w:w="2127" w:type="dxa"/>
          </w:tcPr>
          <w:p w14:paraId="3CAF5CF9" w14:textId="77777777" w:rsidR="00AF7802" w:rsidRPr="00774485" w:rsidRDefault="00AF7802" w:rsidP="00FC7D82">
            <w:pPr>
              <w:spacing w:before="60" w:after="60" w:line="240" w:lineRule="auto"/>
              <w:rPr>
                <w:rFonts w:cstheme="minorHAnsi"/>
                <w:sz w:val="21"/>
                <w:szCs w:val="21"/>
              </w:rPr>
            </w:pPr>
            <w:r w:rsidRPr="00774485">
              <w:rPr>
                <w:rFonts w:cstheme="minorHAnsi"/>
                <w:bCs/>
                <w:sz w:val="21"/>
                <w:szCs w:val="21"/>
              </w:rPr>
              <w:t>Subcomponent 2.2</w:t>
            </w:r>
          </w:p>
        </w:tc>
        <w:tc>
          <w:tcPr>
            <w:tcW w:w="7229" w:type="dxa"/>
          </w:tcPr>
          <w:p w14:paraId="2E8E83F1" w14:textId="77777777" w:rsidR="00AF7802" w:rsidRPr="00774485" w:rsidRDefault="00AF7802" w:rsidP="00FC7D82">
            <w:pPr>
              <w:tabs>
                <w:tab w:val="left" w:pos="0"/>
              </w:tabs>
              <w:spacing w:before="60" w:after="60" w:line="240" w:lineRule="auto"/>
              <w:ind w:right="-79"/>
              <w:rPr>
                <w:rFonts w:cstheme="minorHAnsi"/>
                <w:bCs/>
                <w:sz w:val="21"/>
                <w:szCs w:val="21"/>
                <w:u w:val="single"/>
              </w:rPr>
            </w:pPr>
            <w:r w:rsidRPr="00774485">
              <w:rPr>
                <w:rFonts w:cstheme="minorHAnsi"/>
                <w:bCs/>
                <w:sz w:val="21"/>
                <w:szCs w:val="21"/>
                <w:u w:val="single"/>
              </w:rPr>
              <w:t>Equitable access to TVET training and skills development programs</w:t>
            </w:r>
          </w:p>
          <w:p w14:paraId="3E0F5355" w14:textId="5A079E31" w:rsidR="00AF7802" w:rsidRPr="00774485" w:rsidRDefault="00AF7802" w:rsidP="00DF68BE">
            <w:pPr>
              <w:pStyle w:val="CommentText"/>
              <w:tabs>
                <w:tab w:val="left" w:pos="0"/>
              </w:tabs>
              <w:spacing w:before="60" w:after="60"/>
              <w:ind w:left="178" w:right="-79" w:hanging="178"/>
              <w:rPr>
                <w:rFonts w:cstheme="minorHAnsi"/>
                <w:sz w:val="21"/>
                <w:szCs w:val="21"/>
              </w:rPr>
            </w:pPr>
            <w:r w:rsidRPr="00774485">
              <w:rPr>
                <w:rFonts w:cstheme="minorHAnsi"/>
                <w:sz w:val="21"/>
                <w:szCs w:val="21"/>
              </w:rPr>
              <w:t xml:space="preserve">This subcomponent will involve supply of childcare services </w:t>
            </w:r>
            <w:r w:rsidR="001E2751" w:rsidRPr="00DF68BE">
              <w:rPr>
                <w:rFonts w:cstheme="minorHAnsi"/>
                <w:i/>
                <w:sz w:val="21"/>
                <w:szCs w:val="21"/>
              </w:rPr>
              <w:t>(</w:t>
            </w:r>
            <w:r w:rsidR="00DF68BE" w:rsidRPr="00DF68BE">
              <w:rPr>
                <w:rFonts w:cstheme="minorHAnsi"/>
                <w:i/>
                <w:sz w:val="21"/>
                <w:szCs w:val="21"/>
              </w:rPr>
              <w:t>C</w:t>
            </w:r>
            <w:r w:rsidRPr="00DF68BE">
              <w:rPr>
                <w:rFonts w:cstheme="minorHAnsi"/>
                <w:i/>
                <w:sz w:val="21"/>
                <w:szCs w:val="21"/>
              </w:rPr>
              <w:t xml:space="preserve">ontracted </w:t>
            </w:r>
            <w:r w:rsidR="00DF68BE" w:rsidRPr="00DF68BE">
              <w:rPr>
                <w:rFonts w:cstheme="minorHAnsi"/>
                <w:i/>
                <w:sz w:val="21"/>
                <w:szCs w:val="21"/>
              </w:rPr>
              <w:t>W</w:t>
            </w:r>
            <w:r w:rsidRPr="00DF68BE">
              <w:rPr>
                <w:rFonts w:cstheme="minorHAnsi"/>
                <w:i/>
                <w:sz w:val="21"/>
                <w:szCs w:val="21"/>
              </w:rPr>
              <w:t>orkers</w:t>
            </w:r>
            <w:r w:rsidR="001E2751" w:rsidRPr="00DF68BE">
              <w:rPr>
                <w:rFonts w:cstheme="minorHAnsi"/>
                <w:i/>
                <w:sz w:val="21"/>
                <w:szCs w:val="21"/>
              </w:rPr>
              <w:t>)</w:t>
            </w:r>
            <w:r w:rsidR="001E2751" w:rsidRPr="00774485">
              <w:rPr>
                <w:rFonts w:cstheme="minorHAnsi"/>
                <w:sz w:val="21"/>
                <w:szCs w:val="21"/>
              </w:rPr>
              <w:t xml:space="preserve"> </w:t>
            </w:r>
          </w:p>
        </w:tc>
      </w:tr>
      <w:tr w:rsidR="00AF7802" w:rsidRPr="00FC7D82" w14:paraId="2EA41E3C" w14:textId="77777777" w:rsidTr="00A52BCB">
        <w:tc>
          <w:tcPr>
            <w:tcW w:w="2127" w:type="dxa"/>
            <w:shd w:val="clear" w:color="auto" w:fill="F2F2F2" w:themeFill="background1" w:themeFillShade="F2"/>
          </w:tcPr>
          <w:p w14:paraId="6895D256" w14:textId="56B30DC0" w:rsidR="000F4EEF" w:rsidRDefault="000F4EEF" w:rsidP="000F4EEF">
            <w:pPr>
              <w:spacing w:before="60" w:after="60" w:line="240" w:lineRule="auto"/>
              <w:rPr>
                <w:rFonts w:cstheme="minorHAnsi"/>
                <w:b/>
                <w:bCs/>
                <w:sz w:val="21"/>
                <w:szCs w:val="21"/>
              </w:rPr>
            </w:pPr>
            <w:r>
              <w:rPr>
                <w:rFonts w:cstheme="minorHAnsi"/>
                <w:b/>
                <w:bCs/>
                <w:sz w:val="21"/>
                <w:szCs w:val="21"/>
              </w:rPr>
              <w:t>Component 3</w:t>
            </w:r>
          </w:p>
          <w:p w14:paraId="7890448A" w14:textId="39AACD61" w:rsidR="009464BA" w:rsidRPr="000F4EEF" w:rsidRDefault="009464BA" w:rsidP="000F4EEF">
            <w:pPr>
              <w:spacing w:before="60" w:after="60" w:line="240" w:lineRule="auto"/>
              <w:rPr>
                <w:rFonts w:cstheme="minorHAnsi"/>
                <w:b/>
                <w:bCs/>
                <w:sz w:val="21"/>
                <w:szCs w:val="21"/>
              </w:rPr>
            </w:pPr>
            <w:r w:rsidRPr="009464BA">
              <w:rPr>
                <w:rFonts w:cstheme="minorHAnsi"/>
                <w:bCs/>
                <w:i/>
                <w:sz w:val="21"/>
                <w:szCs w:val="21"/>
              </w:rPr>
              <w:t>Implemented by NTC</w:t>
            </w:r>
          </w:p>
          <w:p w14:paraId="38C77957" w14:textId="77777777" w:rsidR="009464BA" w:rsidRPr="00774485" w:rsidRDefault="009464BA" w:rsidP="00FC7D82">
            <w:pPr>
              <w:spacing w:before="60" w:after="60" w:line="240" w:lineRule="auto"/>
              <w:rPr>
                <w:rFonts w:cstheme="minorHAnsi"/>
                <w:b/>
                <w:bCs/>
                <w:sz w:val="21"/>
                <w:szCs w:val="21"/>
              </w:rPr>
            </w:pPr>
          </w:p>
        </w:tc>
        <w:tc>
          <w:tcPr>
            <w:tcW w:w="7229" w:type="dxa"/>
            <w:shd w:val="clear" w:color="auto" w:fill="F2F2F2" w:themeFill="background1" w:themeFillShade="F2"/>
          </w:tcPr>
          <w:p w14:paraId="5786E16F" w14:textId="77777777" w:rsidR="00AF7802" w:rsidRPr="00774485" w:rsidRDefault="00AF7802" w:rsidP="00FC7D82">
            <w:pPr>
              <w:tabs>
                <w:tab w:val="left" w:pos="0"/>
              </w:tabs>
              <w:spacing w:before="60" w:after="60" w:line="240" w:lineRule="auto"/>
              <w:ind w:right="-79"/>
              <w:rPr>
                <w:rFonts w:cstheme="minorHAnsi"/>
                <w:b/>
                <w:bCs/>
                <w:sz w:val="21"/>
                <w:szCs w:val="21"/>
              </w:rPr>
            </w:pPr>
            <w:r w:rsidRPr="00774485">
              <w:rPr>
                <w:rFonts w:cstheme="minorHAnsi"/>
                <w:b/>
                <w:bCs/>
                <w:sz w:val="21"/>
                <w:szCs w:val="21"/>
              </w:rPr>
              <w:t>Strengthening the institutions for workforce development</w:t>
            </w:r>
          </w:p>
          <w:p w14:paraId="04904B44" w14:textId="77777777" w:rsidR="00AF7802" w:rsidRPr="00774485" w:rsidRDefault="00AF7802" w:rsidP="00774485">
            <w:pPr>
              <w:tabs>
                <w:tab w:val="left" w:pos="0"/>
              </w:tabs>
              <w:spacing w:before="60" w:after="60" w:line="240" w:lineRule="auto"/>
              <w:ind w:right="-79"/>
              <w:rPr>
                <w:rFonts w:cstheme="minorHAnsi"/>
                <w:bCs/>
                <w:sz w:val="21"/>
                <w:szCs w:val="21"/>
              </w:rPr>
            </w:pPr>
            <w:r w:rsidRPr="00774485">
              <w:rPr>
                <w:rFonts w:eastAsia="Times New Roman" w:cstheme="minorHAnsi"/>
                <w:bCs/>
                <w:color w:val="000000" w:themeColor="text1"/>
                <w:sz w:val="21"/>
                <w:szCs w:val="21"/>
              </w:rPr>
              <w:t>Strengthen workforce planning, skills recognition and employment services, with a view to improving labor market outcomes for Marshallese at home and abroad.</w:t>
            </w:r>
            <w:r w:rsidRPr="00774485">
              <w:rPr>
                <w:rFonts w:eastAsia="Times New Roman" w:cstheme="minorHAnsi"/>
                <w:b/>
                <w:color w:val="000000" w:themeColor="text1"/>
                <w:sz w:val="21"/>
                <w:szCs w:val="21"/>
              </w:rPr>
              <w:t xml:space="preserve"> </w:t>
            </w:r>
            <w:r w:rsidRPr="00774485">
              <w:rPr>
                <w:rFonts w:cstheme="minorHAnsi"/>
                <w:sz w:val="21"/>
                <w:szCs w:val="21"/>
              </w:rPr>
              <w:t>The support is organized around four subcomponents.</w:t>
            </w:r>
          </w:p>
        </w:tc>
      </w:tr>
      <w:tr w:rsidR="00AF7802" w:rsidRPr="00FC7D82" w14:paraId="020D0EC5" w14:textId="77777777" w:rsidTr="000F4EEF">
        <w:tc>
          <w:tcPr>
            <w:tcW w:w="2127" w:type="dxa"/>
          </w:tcPr>
          <w:p w14:paraId="6928B5EB" w14:textId="77777777" w:rsidR="00AF7802" w:rsidRPr="00774485" w:rsidRDefault="00AF7802" w:rsidP="00FC7D82">
            <w:pPr>
              <w:spacing w:before="60" w:after="60" w:line="240" w:lineRule="auto"/>
              <w:rPr>
                <w:rFonts w:cstheme="minorHAnsi"/>
                <w:sz w:val="21"/>
                <w:szCs w:val="21"/>
              </w:rPr>
            </w:pPr>
            <w:r w:rsidRPr="00774485">
              <w:rPr>
                <w:rFonts w:cstheme="minorHAnsi"/>
                <w:bCs/>
                <w:sz w:val="21"/>
                <w:szCs w:val="21"/>
              </w:rPr>
              <w:t>Subcomponent 3.1</w:t>
            </w:r>
          </w:p>
        </w:tc>
        <w:tc>
          <w:tcPr>
            <w:tcW w:w="7229" w:type="dxa"/>
          </w:tcPr>
          <w:p w14:paraId="59D7D535" w14:textId="77777777" w:rsidR="00AF7802" w:rsidRPr="00774485" w:rsidRDefault="00AF7802" w:rsidP="00FC7D82">
            <w:pPr>
              <w:tabs>
                <w:tab w:val="left" w:pos="0"/>
              </w:tabs>
              <w:spacing w:before="60" w:after="60" w:line="240" w:lineRule="auto"/>
              <w:ind w:right="-79"/>
              <w:rPr>
                <w:rFonts w:cstheme="minorHAnsi"/>
                <w:bCs/>
                <w:sz w:val="21"/>
                <w:szCs w:val="21"/>
                <w:u w:val="single"/>
              </w:rPr>
            </w:pPr>
            <w:r w:rsidRPr="00774485">
              <w:rPr>
                <w:rFonts w:cstheme="minorHAnsi"/>
                <w:bCs/>
                <w:sz w:val="21"/>
                <w:szCs w:val="21"/>
                <w:u w:val="single"/>
              </w:rPr>
              <w:t>Improved labor market information</w:t>
            </w:r>
          </w:p>
          <w:p w14:paraId="55C502E6" w14:textId="0DB970AA" w:rsidR="00AF7802" w:rsidRPr="00774485" w:rsidRDefault="00AF7802" w:rsidP="00DF68BE">
            <w:pPr>
              <w:pStyle w:val="CommentText"/>
              <w:tabs>
                <w:tab w:val="left" w:pos="0"/>
              </w:tabs>
              <w:spacing w:before="60" w:after="60"/>
              <w:ind w:left="178" w:right="-79" w:hanging="178"/>
              <w:rPr>
                <w:rFonts w:cstheme="minorHAnsi"/>
                <w:sz w:val="21"/>
                <w:szCs w:val="21"/>
              </w:rPr>
            </w:pPr>
            <w:r w:rsidRPr="00774485">
              <w:rPr>
                <w:rFonts w:cstheme="minorHAnsi"/>
                <w:sz w:val="21"/>
                <w:szCs w:val="21"/>
              </w:rPr>
              <w:t xml:space="preserve">This subcomponent will involve consultancies </w:t>
            </w:r>
            <w:r w:rsidRPr="00E90400">
              <w:rPr>
                <w:rFonts w:cstheme="minorHAnsi"/>
                <w:i/>
                <w:sz w:val="21"/>
                <w:szCs w:val="21"/>
              </w:rPr>
              <w:t>(</w:t>
            </w:r>
            <w:r w:rsidR="00DF68BE" w:rsidRPr="00E90400">
              <w:rPr>
                <w:rFonts w:cstheme="minorHAnsi"/>
                <w:i/>
                <w:sz w:val="21"/>
                <w:szCs w:val="21"/>
              </w:rPr>
              <w:t>D</w:t>
            </w:r>
            <w:r w:rsidRPr="00E90400">
              <w:rPr>
                <w:rFonts w:cstheme="minorHAnsi"/>
                <w:i/>
                <w:sz w:val="21"/>
                <w:szCs w:val="21"/>
              </w:rPr>
              <w:t xml:space="preserve">irect </w:t>
            </w:r>
            <w:r w:rsidR="00DF68BE" w:rsidRPr="00E90400">
              <w:rPr>
                <w:rFonts w:cstheme="minorHAnsi"/>
                <w:i/>
                <w:sz w:val="21"/>
                <w:szCs w:val="21"/>
              </w:rPr>
              <w:t>W</w:t>
            </w:r>
            <w:r w:rsidRPr="00E90400">
              <w:rPr>
                <w:rFonts w:cstheme="minorHAnsi"/>
                <w:i/>
                <w:sz w:val="21"/>
                <w:szCs w:val="21"/>
              </w:rPr>
              <w:t>orkers)</w:t>
            </w:r>
          </w:p>
        </w:tc>
      </w:tr>
      <w:tr w:rsidR="00AF7802" w:rsidRPr="00FC7D82" w14:paraId="33DE6CBC" w14:textId="77777777" w:rsidTr="000F4EEF">
        <w:tc>
          <w:tcPr>
            <w:tcW w:w="2127" w:type="dxa"/>
          </w:tcPr>
          <w:p w14:paraId="49FC4D8B" w14:textId="77777777" w:rsidR="00AF7802" w:rsidRPr="00774485" w:rsidRDefault="00AF7802" w:rsidP="00FC7D82">
            <w:pPr>
              <w:spacing w:before="60" w:after="60" w:line="240" w:lineRule="auto"/>
              <w:rPr>
                <w:rFonts w:cstheme="minorHAnsi"/>
                <w:sz w:val="21"/>
                <w:szCs w:val="21"/>
              </w:rPr>
            </w:pPr>
            <w:r w:rsidRPr="00774485">
              <w:rPr>
                <w:rFonts w:cstheme="minorHAnsi"/>
                <w:bCs/>
                <w:sz w:val="21"/>
                <w:szCs w:val="21"/>
              </w:rPr>
              <w:t>Subcomponent 3.2</w:t>
            </w:r>
          </w:p>
        </w:tc>
        <w:tc>
          <w:tcPr>
            <w:tcW w:w="7229" w:type="dxa"/>
          </w:tcPr>
          <w:p w14:paraId="6F37AD41" w14:textId="77777777" w:rsidR="00AF7802" w:rsidRPr="00774485" w:rsidRDefault="00AF7802" w:rsidP="00FC7D82">
            <w:pPr>
              <w:tabs>
                <w:tab w:val="left" w:pos="0"/>
              </w:tabs>
              <w:spacing w:before="60" w:after="60" w:line="240" w:lineRule="auto"/>
              <w:ind w:right="-79"/>
              <w:rPr>
                <w:rFonts w:cstheme="minorHAnsi"/>
                <w:bCs/>
                <w:sz w:val="21"/>
                <w:szCs w:val="21"/>
                <w:u w:val="single"/>
              </w:rPr>
            </w:pPr>
            <w:r w:rsidRPr="00774485">
              <w:rPr>
                <w:rFonts w:cstheme="minorHAnsi"/>
                <w:bCs/>
                <w:sz w:val="21"/>
                <w:szCs w:val="21"/>
                <w:u w:val="single"/>
              </w:rPr>
              <w:t>Career counselling and job matching services</w:t>
            </w:r>
          </w:p>
          <w:p w14:paraId="5168930E" w14:textId="10BE52AD" w:rsidR="00AF7802" w:rsidRPr="00774485" w:rsidRDefault="00AF7802" w:rsidP="00774485">
            <w:pPr>
              <w:pStyle w:val="CommentText"/>
              <w:spacing w:before="60" w:after="60"/>
              <w:ind w:right="-79"/>
              <w:rPr>
                <w:rFonts w:cstheme="minorHAnsi"/>
                <w:sz w:val="21"/>
                <w:szCs w:val="21"/>
              </w:rPr>
            </w:pPr>
            <w:r w:rsidRPr="00774485">
              <w:rPr>
                <w:rFonts w:cstheme="minorHAnsi"/>
                <w:sz w:val="21"/>
                <w:szCs w:val="21"/>
              </w:rPr>
              <w:t>This subcomponent will involve existing staff counsellors, no payment for services.  Counselors trained (so they are project beneficiaries) and then will roll out the training as government workers.  Trainers would be consultants</w:t>
            </w:r>
            <w:r w:rsidR="00E90400">
              <w:rPr>
                <w:rFonts w:cstheme="minorHAnsi"/>
                <w:sz w:val="21"/>
                <w:szCs w:val="21"/>
              </w:rPr>
              <w:t xml:space="preserve"> </w:t>
            </w:r>
            <w:r w:rsidR="00E90400" w:rsidRPr="00E90400">
              <w:rPr>
                <w:rFonts w:cstheme="minorHAnsi"/>
                <w:i/>
                <w:sz w:val="21"/>
                <w:szCs w:val="21"/>
              </w:rPr>
              <w:t>(Direct Workers)</w:t>
            </w:r>
          </w:p>
        </w:tc>
      </w:tr>
      <w:tr w:rsidR="00AF7802" w:rsidRPr="00FC7D82" w14:paraId="5ADD3DCD" w14:textId="77777777" w:rsidTr="000F4EEF">
        <w:tc>
          <w:tcPr>
            <w:tcW w:w="2127" w:type="dxa"/>
          </w:tcPr>
          <w:p w14:paraId="76FE2A4E" w14:textId="77777777" w:rsidR="00AF7802" w:rsidRPr="00774485" w:rsidRDefault="00AF7802" w:rsidP="00FC7D82">
            <w:pPr>
              <w:spacing w:before="60" w:after="60" w:line="240" w:lineRule="auto"/>
              <w:rPr>
                <w:rFonts w:cstheme="minorHAnsi"/>
                <w:sz w:val="21"/>
                <w:szCs w:val="21"/>
              </w:rPr>
            </w:pPr>
            <w:r w:rsidRPr="00774485">
              <w:rPr>
                <w:rFonts w:cstheme="minorHAnsi"/>
                <w:bCs/>
                <w:sz w:val="21"/>
                <w:szCs w:val="21"/>
              </w:rPr>
              <w:t>Subcomponent 3.3</w:t>
            </w:r>
          </w:p>
        </w:tc>
        <w:tc>
          <w:tcPr>
            <w:tcW w:w="7229" w:type="dxa"/>
          </w:tcPr>
          <w:p w14:paraId="0FA9F384" w14:textId="77777777" w:rsidR="00AF7802" w:rsidRPr="00774485" w:rsidRDefault="00AF7802" w:rsidP="00FC7D82">
            <w:pPr>
              <w:tabs>
                <w:tab w:val="left" w:pos="0"/>
              </w:tabs>
              <w:spacing w:before="60" w:after="60" w:line="240" w:lineRule="auto"/>
              <w:ind w:right="-79"/>
              <w:rPr>
                <w:rFonts w:cstheme="minorHAnsi"/>
                <w:bCs/>
                <w:sz w:val="21"/>
                <w:szCs w:val="21"/>
                <w:u w:val="single"/>
              </w:rPr>
            </w:pPr>
            <w:r w:rsidRPr="00774485">
              <w:rPr>
                <w:rFonts w:cstheme="minorHAnsi"/>
                <w:bCs/>
                <w:sz w:val="21"/>
                <w:szCs w:val="21"/>
                <w:u w:val="single"/>
              </w:rPr>
              <w:t>Recognition of Prior Learning</w:t>
            </w:r>
          </w:p>
          <w:p w14:paraId="05EFC821" w14:textId="0ACE18D6" w:rsidR="00AF7802" w:rsidRPr="00774485" w:rsidRDefault="00AF7802" w:rsidP="00774485">
            <w:pPr>
              <w:tabs>
                <w:tab w:val="left" w:pos="0"/>
              </w:tabs>
              <w:spacing w:before="60" w:after="60" w:line="240" w:lineRule="auto"/>
              <w:ind w:left="178" w:right="-79" w:hanging="178"/>
              <w:rPr>
                <w:rFonts w:cstheme="minorHAnsi"/>
                <w:bCs/>
                <w:sz w:val="21"/>
                <w:szCs w:val="21"/>
              </w:rPr>
            </w:pPr>
            <w:r w:rsidRPr="00774485">
              <w:rPr>
                <w:rFonts w:cstheme="minorHAnsi"/>
                <w:sz w:val="21"/>
                <w:szCs w:val="21"/>
              </w:rPr>
              <w:t xml:space="preserve">This subcomponent will involve </w:t>
            </w:r>
            <w:r w:rsidR="00F04146" w:rsidRPr="00774485">
              <w:rPr>
                <w:rFonts w:cstheme="minorHAnsi"/>
                <w:sz w:val="21"/>
                <w:szCs w:val="21"/>
              </w:rPr>
              <w:t xml:space="preserve">awareness campaign consultant </w:t>
            </w:r>
            <w:r w:rsidR="00E90400" w:rsidRPr="00E90400">
              <w:rPr>
                <w:rFonts w:cstheme="minorHAnsi"/>
                <w:i/>
                <w:sz w:val="21"/>
                <w:szCs w:val="21"/>
              </w:rPr>
              <w:t>(Direct Workers)</w:t>
            </w:r>
          </w:p>
        </w:tc>
      </w:tr>
      <w:tr w:rsidR="00AF7802" w:rsidRPr="00FC7D82" w14:paraId="438570BA" w14:textId="77777777" w:rsidTr="000F4EEF">
        <w:tc>
          <w:tcPr>
            <w:tcW w:w="2127" w:type="dxa"/>
          </w:tcPr>
          <w:p w14:paraId="7498DAEE" w14:textId="77777777" w:rsidR="00AF7802" w:rsidRPr="00774485" w:rsidRDefault="00AF7802" w:rsidP="00FC7D82">
            <w:pPr>
              <w:spacing w:before="60" w:after="60" w:line="240" w:lineRule="auto"/>
              <w:rPr>
                <w:rFonts w:cstheme="minorHAnsi"/>
                <w:sz w:val="21"/>
                <w:szCs w:val="21"/>
              </w:rPr>
            </w:pPr>
            <w:r w:rsidRPr="00774485">
              <w:rPr>
                <w:rFonts w:cstheme="minorHAnsi"/>
                <w:sz w:val="21"/>
                <w:szCs w:val="21"/>
              </w:rPr>
              <w:t>Subcomponent 3.4</w:t>
            </w:r>
          </w:p>
        </w:tc>
        <w:tc>
          <w:tcPr>
            <w:tcW w:w="7229" w:type="dxa"/>
          </w:tcPr>
          <w:p w14:paraId="2713C729" w14:textId="77777777" w:rsidR="00AF7802" w:rsidRPr="00774485" w:rsidRDefault="00AF7802" w:rsidP="00FC7D82">
            <w:pPr>
              <w:tabs>
                <w:tab w:val="left" w:pos="0"/>
              </w:tabs>
              <w:spacing w:before="60" w:after="60" w:line="240" w:lineRule="auto"/>
              <w:ind w:right="-79"/>
              <w:rPr>
                <w:rFonts w:cstheme="minorHAnsi"/>
                <w:bCs/>
                <w:sz w:val="21"/>
                <w:szCs w:val="21"/>
                <w:u w:val="single"/>
              </w:rPr>
            </w:pPr>
            <w:r w:rsidRPr="00774485">
              <w:rPr>
                <w:rFonts w:cstheme="minorHAnsi"/>
                <w:bCs/>
                <w:sz w:val="21"/>
                <w:szCs w:val="21"/>
                <w:u w:val="single"/>
              </w:rPr>
              <w:t>Work placement and internships program.</w:t>
            </w:r>
          </w:p>
          <w:p w14:paraId="023B99BC" w14:textId="1B1E13BC" w:rsidR="00AF7802" w:rsidRPr="00774485" w:rsidRDefault="005510CC" w:rsidP="00774485">
            <w:pPr>
              <w:pStyle w:val="CommentText"/>
              <w:tabs>
                <w:tab w:val="left" w:pos="0"/>
              </w:tabs>
              <w:spacing w:before="60" w:after="60"/>
              <w:ind w:right="-79"/>
              <w:rPr>
                <w:rFonts w:cstheme="minorHAnsi"/>
                <w:sz w:val="21"/>
                <w:szCs w:val="21"/>
              </w:rPr>
            </w:pPr>
            <w:r w:rsidRPr="00774485">
              <w:rPr>
                <w:rFonts w:cstheme="minorHAnsi"/>
                <w:sz w:val="21"/>
                <w:szCs w:val="21"/>
              </w:rPr>
              <w:t>Interns will receive payments directly from NCT</w:t>
            </w:r>
            <w:r w:rsidR="00754A59" w:rsidRPr="00774485">
              <w:rPr>
                <w:rFonts w:cstheme="minorHAnsi"/>
                <w:sz w:val="21"/>
                <w:szCs w:val="21"/>
              </w:rPr>
              <w:t xml:space="preserve"> (</w:t>
            </w:r>
            <w:r w:rsidR="00712BAA" w:rsidRPr="00774485">
              <w:rPr>
                <w:rFonts w:cstheme="minorHAnsi"/>
                <w:sz w:val="21"/>
                <w:szCs w:val="21"/>
              </w:rPr>
              <w:t>a</w:t>
            </w:r>
            <w:r w:rsidR="00754A59" w:rsidRPr="00774485">
              <w:rPr>
                <w:rFonts w:cstheme="minorHAnsi"/>
                <w:sz w:val="21"/>
                <w:szCs w:val="21"/>
              </w:rPr>
              <w:t xml:space="preserve">s a </w:t>
            </w:r>
            <w:r w:rsidR="00712BAA" w:rsidRPr="00774485">
              <w:rPr>
                <w:rFonts w:cstheme="minorHAnsi"/>
                <w:sz w:val="21"/>
                <w:szCs w:val="21"/>
              </w:rPr>
              <w:t xml:space="preserve">wage </w:t>
            </w:r>
            <w:r w:rsidR="00754A59" w:rsidRPr="00774485">
              <w:rPr>
                <w:rFonts w:cstheme="minorHAnsi"/>
                <w:sz w:val="21"/>
                <w:szCs w:val="21"/>
              </w:rPr>
              <w:t>subsidy) but will also receive payment from their employer.  For the purpose of the LMP interns are considered contracted workers</w:t>
            </w:r>
            <w:r w:rsidR="00FB60BA" w:rsidRPr="00774485">
              <w:rPr>
                <w:rFonts w:cstheme="minorHAnsi"/>
                <w:sz w:val="21"/>
                <w:szCs w:val="21"/>
              </w:rPr>
              <w:t xml:space="preserve"> as working conditions will not be in the full control of the Borrower. </w:t>
            </w:r>
            <w:r w:rsidR="00754A59" w:rsidRPr="00774485">
              <w:rPr>
                <w:rFonts w:cstheme="minorHAnsi"/>
                <w:sz w:val="21"/>
                <w:szCs w:val="21"/>
              </w:rPr>
              <w:t xml:space="preserve">   </w:t>
            </w:r>
          </w:p>
        </w:tc>
      </w:tr>
      <w:tr w:rsidR="00AF7802" w:rsidRPr="00FC7D82" w14:paraId="28B4ADEE" w14:textId="77777777" w:rsidTr="00A52BCB">
        <w:tc>
          <w:tcPr>
            <w:tcW w:w="2127" w:type="dxa"/>
            <w:shd w:val="clear" w:color="auto" w:fill="F2F2F2" w:themeFill="background1" w:themeFillShade="F2"/>
          </w:tcPr>
          <w:p w14:paraId="236169AF" w14:textId="77777777" w:rsidR="00AF7802" w:rsidRDefault="00AF7802" w:rsidP="00FC7D82">
            <w:pPr>
              <w:spacing w:before="60" w:after="60" w:line="240" w:lineRule="auto"/>
              <w:rPr>
                <w:rFonts w:cstheme="minorHAnsi"/>
                <w:b/>
                <w:bCs/>
                <w:sz w:val="21"/>
                <w:szCs w:val="21"/>
              </w:rPr>
            </w:pPr>
            <w:r w:rsidRPr="00774485">
              <w:rPr>
                <w:rFonts w:cstheme="minorHAnsi"/>
                <w:b/>
                <w:bCs/>
                <w:sz w:val="21"/>
                <w:szCs w:val="21"/>
              </w:rPr>
              <w:t>Component 4</w:t>
            </w:r>
          </w:p>
          <w:p w14:paraId="6B20321E" w14:textId="11CE583F" w:rsidR="000F4EEF" w:rsidRPr="000F4EEF" w:rsidRDefault="000F4EEF" w:rsidP="000F4EEF">
            <w:pPr>
              <w:spacing w:before="60" w:after="60" w:line="240" w:lineRule="auto"/>
              <w:rPr>
                <w:rFonts w:cstheme="minorHAnsi"/>
                <w:b/>
                <w:bCs/>
                <w:sz w:val="21"/>
                <w:szCs w:val="21"/>
              </w:rPr>
            </w:pPr>
            <w:r w:rsidRPr="009464BA">
              <w:rPr>
                <w:rFonts w:cstheme="minorHAnsi"/>
                <w:bCs/>
                <w:i/>
                <w:sz w:val="21"/>
                <w:szCs w:val="21"/>
              </w:rPr>
              <w:t xml:space="preserve">Implemented </w:t>
            </w:r>
            <w:r>
              <w:rPr>
                <w:rFonts w:cstheme="minorHAnsi"/>
                <w:bCs/>
                <w:i/>
                <w:sz w:val="21"/>
                <w:szCs w:val="21"/>
              </w:rPr>
              <w:t xml:space="preserve">jointly by </w:t>
            </w:r>
            <w:r w:rsidRPr="009464BA">
              <w:rPr>
                <w:rFonts w:cstheme="minorHAnsi"/>
                <w:bCs/>
                <w:i/>
                <w:sz w:val="21"/>
                <w:szCs w:val="21"/>
              </w:rPr>
              <w:t>NTC</w:t>
            </w:r>
            <w:r>
              <w:rPr>
                <w:rFonts w:cstheme="minorHAnsi"/>
                <w:bCs/>
                <w:i/>
                <w:sz w:val="21"/>
                <w:szCs w:val="21"/>
              </w:rPr>
              <w:t xml:space="preserve"> and PSS</w:t>
            </w:r>
          </w:p>
          <w:p w14:paraId="71426896" w14:textId="77777777" w:rsidR="000F4EEF" w:rsidRPr="00774485" w:rsidRDefault="000F4EEF" w:rsidP="00FC7D82">
            <w:pPr>
              <w:spacing w:before="60" w:after="60" w:line="240" w:lineRule="auto"/>
              <w:rPr>
                <w:rFonts w:cstheme="minorHAnsi"/>
                <w:b/>
                <w:bCs/>
                <w:sz w:val="21"/>
                <w:szCs w:val="21"/>
              </w:rPr>
            </w:pPr>
          </w:p>
        </w:tc>
        <w:tc>
          <w:tcPr>
            <w:tcW w:w="7229" w:type="dxa"/>
            <w:shd w:val="clear" w:color="auto" w:fill="F2F2F2" w:themeFill="background1" w:themeFillShade="F2"/>
          </w:tcPr>
          <w:p w14:paraId="1BB32B3F" w14:textId="75AB88C2" w:rsidR="00AF7802" w:rsidRPr="00774485" w:rsidRDefault="00AF7802" w:rsidP="00FC7D82">
            <w:pPr>
              <w:tabs>
                <w:tab w:val="left" w:pos="0"/>
              </w:tabs>
              <w:spacing w:before="60" w:after="60" w:line="240" w:lineRule="auto"/>
              <w:ind w:right="-79"/>
              <w:rPr>
                <w:rFonts w:cstheme="minorHAnsi"/>
                <w:b/>
                <w:bCs/>
                <w:sz w:val="21"/>
                <w:szCs w:val="21"/>
              </w:rPr>
            </w:pPr>
            <w:r w:rsidRPr="00774485">
              <w:rPr>
                <w:rFonts w:eastAsia="Times New Roman" w:cstheme="minorHAnsi"/>
                <w:b/>
                <w:bCs/>
                <w:sz w:val="21"/>
                <w:szCs w:val="21"/>
              </w:rPr>
              <w:t>Project Implementation Support, Planning, Capacity Building, and Monitoring and Evaluation</w:t>
            </w:r>
            <w:r w:rsidRPr="00774485">
              <w:rPr>
                <w:rFonts w:cstheme="minorHAnsi"/>
                <w:b/>
                <w:bCs/>
                <w:sz w:val="21"/>
                <w:szCs w:val="21"/>
              </w:rPr>
              <w:t>.</w:t>
            </w:r>
          </w:p>
          <w:p w14:paraId="568D9C98" w14:textId="77777777" w:rsidR="00AF7802" w:rsidRPr="00774485" w:rsidRDefault="00AF7802" w:rsidP="00774485">
            <w:pPr>
              <w:tabs>
                <w:tab w:val="left" w:pos="0"/>
              </w:tabs>
              <w:spacing w:before="60" w:after="60" w:line="240" w:lineRule="auto"/>
              <w:ind w:right="-79"/>
              <w:rPr>
                <w:rFonts w:cstheme="minorHAnsi"/>
                <w:bCs/>
                <w:sz w:val="21"/>
                <w:szCs w:val="21"/>
              </w:rPr>
            </w:pPr>
            <w:r w:rsidRPr="00774485">
              <w:rPr>
                <w:rFonts w:eastAsia="Times New Roman" w:cstheme="minorHAnsi"/>
                <w:bCs/>
                <w:sz w:val="21"/>
                <w:szCs w:val="21"/>
              </w:rPr>
              <w:t>Support implementation and monitoring and evaluation. Under this component, the project will finance the following long-term consultants (one project manager</w:t>
            </w:r>
            <w:r w:rsidRPr="00774485">
              <w:rPr>
                <w:rFonts w:cstheme="minorHAnsi"/>
                <w:bCs/>
                <w:sz w:val="21"/>
                <w:szCs w:val="21"/>
              </w:rPr>
              <w:t>, t</w:t>
            </w:r>
            <w:r w:rsidRPr="00774485">
              <w:rPr>
                <w:rFonts w:eastAsia="Times New Roman" w:cstheme="minorHAnsi"/>
                <w:bCs/>
                <w:sz w:val="21"/>
                <w:szCs w:val="21"/>
              </w:rPr>
              <w:t xml:space="preserve">wo component coordinators, one program assistant), </w:t>
            </w:r>
            <w:r w:rsidRPr="00774485">
              <w:rPr>
                <w:rFonts w:cstheme="minorHAnsi"/>
                <w:bCs/>
                <w:sz w:val="21"/>
                <w:szCs w:val="21"/>
              </w:rPr>
              <w:t>short-term consultancy services to provide t</w:t>
            </w:r>
            <w:r w:rsidRPr="00774485">
              <w:rPr>
                <w:rFonts w:eastAsia="Times New Roman" w:cstheme="minorHAnsi"/>
                <w:bCs/>
                <w:sz w:val="21"/>
                <w:szCs w:val="21"/>
              </w:rPr>
              <w:t>echnical assistance on preparing for the end of the Compact and on communication strategies; and supplies, transport, travel, meetings, etc. (operating expenses)</w:t>
            </w:r>
            <w:r w:rsidRPr="00774485">
              <w:rPr>
                <w:rFonts w:cstheme="minorHAnsi"/>
                <w:bCs/>
                <w:sz w:val="21"/>
                <w:szCs w:val="21"/>
              </w:rPr>
              <w:t>.</w:t>
            </w:r>
          </w:p>
          <w:p w14:paraId="11BD5D65" w14:textId="2801B798" w:rsidR="00AF7802" w:rsidRPr="00774485" w:rsidRDefault="00AF7802" w:rsidP="00774485">
            <w:pPr>
              <w:pStyle w:val="CommentText"/>
              <w:tabs>
                <w:tab w:val="left" w:pos="0"/>
              </w:tabs>
              <w:spacing w:before="60" w:after="60"/>
              <w:ind w:right="-79"/>
              <w:rPr>
                <w:rFonts w:cstheme="minorHAnsi"/>
                <w:b/>
                <w:bCs/>
                <w:sz w:val="21"/>
                <w:szCs w:val="21"/>
              </w:rPr>
            </w:pPr>
            <w:r w:rsidRPr="00774485">
              <w:rPr>
                <w:rFonts w:cstheme="minorHAnsi"/>
                <w:sz w:val="21"/>
                <w:szCs w:val="21"/>
              </w:rPr>
              <w:lastRenderedPageBreak/>
              <w:t xml:space="preserve">This subcomponent will involve engagement of consultants to the PIU </w:t>
            </w:r>
            <w:r w:rsidR="00E90400" w:rsidRPr="00E90400">
              <w:rPr>
                <w:rFonts w:cstheme="minorHAnsi"/>
                <w:i/>
                <w:sz w:val="21"/>
                <w:szCs w:val="21"/>
              </w:rPr>
              <w:t>(Direct Workers)</w:t>
            </w:r>
          </w:p>
        </w:tc>
      </w:tr>
    </w:tbl>
    <w:p w14:paraId="78D017F4" w14:textId="77777777" w:rsidR="00233CA9" w:rsidRDefault="00233CA9" w:rsidP="001E4971">
      <w:pPr>
        <w:pStyle w:val="Heading1"/>
        <w:numPr>
          <w:ilvl w:val="0"/>
          <w:numId w:val="0"/>
        </w:numPr>
        <w:spacing w:before="0" w:line="240" w:lineRule="auto"/>
        <w:ind w:left="425"/>
      </w:pPr>
      <w:bookmarkStart w:id="10" w:name="_Toc39751480"/>
      <w:bookmarkStart w:id="11" w:name="_Toc39751481"/>
      <w:bookmarkStart w:id="12" w:name="_Toc38877056"/>
      <w:bookmarkStart w:id="13" w:name="_Toc38877538"/>
      <w:bookmarkStart w:id="14" w:name="_Toc38877678"/>
      <w:bookmarkStart w:id="15" w:name="_Toc38877057"/>
      <w:bookmarkStart w:id="16" w:name="_Toc38877539"/>
      <w:bookmarkStart w:id="17" w:name="_Toc38877679"/>
      <w:bookmarkStart w:id="18" w:name="_Toc38877058"/>
      <w:bookmarkStart w:id="19" w:name="_Toc38877540"/>
      <w:bookmarkStart w:id="20" w:name="_Toc38877680"/>
      <w:bookmarkStart w:id="21" w:name="_Toc38877059"/>
      <w:bookmarkStart w:id="22" w:name="_Toc38877541"/>
      <w:bookmarkStart w:id="23" w:name="_Toc38877681"/>
      <w:bookmarkStart w:id="24" w:name="_Toc38877060"/>
      <w:bookmarkStart w:id="25" w:name="_Toc38877542"/>
      <w:bookmarkStart w:id="26" w:name="_Toc38877682"/>
      <w:bookmarkStart w:id="27" w:name="_Toc38877061"/>
      <w:bookmarkStart w:id="28" w:name="_Toc38877543"/>
      <w:bookmarkStart w:id="29" w:name="_Toc38877683"/>
      <w:bookmarkStart w:id="30" w:name="_Toc38877062"/>
      <w:bookmarkStart w:id="31" w:name="_Toc38877544"/>
      <w:bookmarkStart w:id="32" w:name="_Toc38877684"/>
      <w:bookmarkStart w:id="33" w:name="_Toc38877063"/>
      <w:bookmarkStart w:id="34" w:name="_Toc38877545"/>
      <w:bookmarkStart w:id="35" w:name="_Toc38877685"/>
      <w:bookmarkStart w:id="36" w:name="_Toc38877064"/>
      <w:bookmarkStart w:id="37" w:name="_Toc38877546"/>
      <w:bookmarkStart w:id="38" w:name="_Toc38877686"/>
      <w:bookmarkStart w:id="39" w:name="_Toc38877065"/>
      <w:bookmarkStart w:id="40" w:name="_Toc38877547"/>
      <w:bookmarkStart w:id="41" w:name="_Toc38877687"/>
      <w:bookmarkStart w:id="42" w:name="_Toc38877066"/>
      <w:bookmarkStart w:id="43" w:name="_Toc38877548"/>
      <w:bookmarkStart w:id="44" w:name="_Toc38877688"/>
      <w:bookmarkStart w:id="45" w:name="_Toc38877067"/>
      <w:bookmarkStart w:id="46" w:name="_Toc38877549"/>
      <w:bookmarkStart w:id="47" w:name="_Toc38877689"/>
      <w:bookmarkStart w:id="48" w:name="_Toc38877068"/>
      <w:bookmarkStart w:id="49" w:name="_Toc38877550"/>
      <w:bookmarkStart w:id="50" w:name="_Toc38877690"/>
      <w:bookmarkStart w:id="51" w:name="_Toc38877691"/>
      <w:bookmarkStart w:id="52" w:name="_Toc52347616"/>
      <w:bookmarkEnd w:id="8"/>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18B03C97" w14:textId="26BB4197" w:rsidR="003F3149" w:rsidRPr="002F06AE" w:rsidRDefault="003B738E" w:rsidP="001B62DD">
      <w:pPr>
        <w:pStyle w:val="Heading1"/>
        <w:spacing w:before="0" w:line="240" w:lineRule="auto"/>
        <w:ind w:left="425" w:hanging="425"/>
      </w:pPr>
      <w:r>
        <w:t xml:space="preserve">OVERVIEW OF </w:t>
      </w:r>
      <w:r w:rsidR="00C04802" w:rsidRPr="002F06AE">
        <w:t xml:space="preserve">LABOR USE </w:t>
      </w:r>
      <w:r w:rsidR="00C04802">
        <w:t>O</w:t>
      </w:r>
      <w:r w:rsidR="00C04802" w:rsidRPr="002F06AE">
        <w:t xml:space="preserve">N </w:t>
      </w:r>
      <w:r w:rsidR="00C04802">
        <w:t>T</w:t>
      </w:r>
      <w:r w:rsidR="00C04802" w:rsidRPr="002F06AE">
        <w:t>HE PROJECT</w:t>
      </w:r>
      <w:bookmarkEnd w:id="51"/>
      <w:bookmarkEnd w:id="52"/>
    </w:p>
    <w:p w14:paraId="5B78D347" w14:textId="2633FA28" w:rsidR="00ED5474" w:rsidRPr="009464BA" w:rsidRDefault="00ED5474" w:rsidP="009464BA">
      <w:pPr>
        <w:pStyle w:val="Heading2"/>
        <w:spacing w:after="120"/>
        <w:ind w:hanging="283"/>
        <w:rPr>
          <w:color w:val="1F4E79" w:themeColor="accent5" w:themeShade="80"/>
          <w:sz w:val="24"/>
          <w:szCs w:val="24"/>
        </w:rPr>
      </w:pPr>
      <w:bookmarkStart w:id="53" w:name="_Toc38880861"/>
      <w:bookmarkStart w:id="54" w:name="_Toc52347617"/>
      <w:r w:rsidRPr="009464BA">
        <w:rPr>
          <w:color w:val="1F4E79" w:themeColor="accent5" w:themeShade="80"/>
          <w:sz w:val="24"/>
          <w:szCs w:val="24"/>
        </w:rPr>
        <w:t>Categorization of the Workforce</w:t>
      </w:r>
      <w:bookmarkEnd w:id="53"/>
      <w:bookmarkEnd w:id="54"/>
    </w:p>
    <w:p w14:paraId="573C7F6F" w14:textId="1723F097" w:rsidR="00F32A15" w:rsidRPr="001B62DD" w:rsidRDefault="004C1BF2" w:rsidP="001B62DD">
      <w:pPr>
        <w:autoSpaceDE w:val="0"/>
        <w:autoSpaceDN w:val="0"/>
        <w:adjustRightInd w:val="0"/>
        <w:spacing w:after="240" w:line="240" w:lineRule="auto"/>
        <w:ind w:right="-79"/>
        <w:jc w:val="both"/>
        <w:rPr>
          <w:rFonts w:ascii="Calibri" w:hAnsi="Calibri" w:cs="Calibri"/>
          <w:lang w:val="en-GB"/>
        </w:rPr>
      </w:pPr>
      <w:r>
        <w:rPr>
          <w:rFonts w:ascii="Calibri" w:hAnsi="Calibri" w:cs="Calibri"/>
        </w:rPr>
        <w:t>Environment and Social Standard 2 (</w:t>
      </w:r>
      <w:r w:rsidR="00B345E5" w:rsidRPr="009A714B">
        <w:rPr>
          <w:rFonts w:ascii="Calibri" w:hAnsi="Calibri" w:cs="Calibri"/>
        </w:rPr>
        <w:t>ESS2</w:t>
      </w:r>
      <w:r>
        <w:rPr>
          <w:rFonts w:ascii="Calibri" w:hAnsi="Calibri" w:cs="Calibri"/>
        </w:rPr>
        <w:t>)</w:t>
      </w:r>
      <w:r w:rsidR="00B345E5" w:rsidRPr="009A714B">
        <w:rPr>
          <w:rFonts w:ascii="Calibri" w:hAnsi="Calibri" w:cs="Calibri"/>
        </w:rPr>
        <w:t xml:space="preserve"> categorizes </w:t>
      </w:r>
      <w:r w:rsidR="00B345E5" w:rsidRPr="008B0785">
        <w:rPr>
          <w:rFonts w:ascii="Calibri" w:hAnsi="Calibri" w:cs="Calibri"/>
          <w:lang w:val="en-GB"/>
        </w:rPr>
        <w:t>pr</w:t>
      </w:r>
      <w:r w:rsidR="00B345E5">
        <w:rPr>
          <w:rFonts w:ascii="Calibri" w:hAnsi="Calibri" w:cs="Calibri"/>
          <w:lang w:val="en-GB"/>
        </w:rPr>
        <w:t xml:space="preserve">oject </w:t>
      </w:r>
      <w:r w:rsidR="00B345E5" w:rsidRPr="009A714B">
        <w:rPr>
          <w:rFonts w:ascii="Calibri" w:hAnsi="Calibri" w:cs="Calibri"/>
        </w:rPr>
        <w:t xml:space="preserve">workers into </w:t>
      </w:r>
      <w:r w:rsidR="00B345E5" w:rsidRPr="007604A8">
        <w:rPr>
          <w:rFonts w:ascii="Calibri" w:hAnsi="Calibri" w:cs="Calibri"/>
          <w:lang w:val="en-GB"/>
        </w:rPr>
        <w:t>f</w:t>
      </w:r>
      <w:r w:rsidR="00B345E5">
        <w:rPr>
          <w:rFonts w:ascii="Calibri" w:hAnsi="Calibri" w:cs="Calibri"/>
          <w:lang w:val="en-GB"/>
        </w:rPr>
        <w:t>our categories</w:t>
      </w:r>
      <w:r w:rsidR="000F4EEF">
        <w:rPr>
          <w:rFonts w:ascii="Calibri" w:hAnsi="Calibri" w:cs="Calibri"/>
          <w:lang w:val="en-GB"/>
        </w:rPr>
        <w:t>, as shown in the following table.</w:t>
      </w:r>
      <w:r w:rsidR="00B345E5">
        <w:rPr>
          <w:rFonts w:ascii="Calibri" w:hAnsi="Calibri" w:cs="Calibri"/>
          <w:lang w:val="en-GB"/>
        </w:rPr>
        <w:t xml:space="preserve"> </w:t>
      </w:r>
    </w:p>
    <w:p w14:paraId="4BAFC8AA" w14:textId="763CE713" w:rsidR="004C1BF2" w:rsidRPr="001B62DD" w:rsidRDefault="004C1BF2" w:rsidP="004C1BF2">
      <w:pPr>
        <w:autoSpaceDE w:val="0"/>
        <w:autoSpaceDN w:val="0"/>
        <w:adjustRightInd w:val="0"/>
        <w:spacing w:after="60" w:line="240" w:lineRule="auto"/>
        <w:ind w:right="-79"/>
        <w:jc w:val="both"/>
        <w:rPr>
          <w:rFonts w:asciiTheme="majorHAnsi" w:hAnsiTheme="majorHAnsi" w:cstheme="majorHAnsi"/>
          <w:b/>
          <w:color w:val="002060"/>
          <w:sz w:val="21"/>
          <w:szCs w:val="21"/>
        </w:rPr>
      </w:pPr>
      <w:r w:rsidRPr="001B62DD">
        <w:rPr>
          <w:rFonts w:asciiTheme="majorHAnsi" w:hAnsiTheme="majorHAnsi" w:cstheme="majorHAnsi"/>
          <w:b/>
          <w:color w:val="002060"/>
          <w:sz w:val="21"/>
          <w:szCs w:val="21"/>
        </w:rPr>
        <w:t>Table 2: ESS2 Worker Classifications</w:t>
      </w:r>
    </w:p>
    <w:tbl>
      <w:tblPr>
        <w:tblStyle w:val="TableGrid"/>
        <w:tblW w:w="0" w:type="auto"/>
        <w:tblInd w:w="108" w:type="dxa"/>
        <w:tblLook w:val="04A0" w:firstRow="1" w:lastRow="0" w:firstColumn="1" w:lastColumn="0" w:noHBand="0" w:noVBand="1"/>
      </w:tblPr>
      <w:tblGrid>
        <w:gridCol w:w="1701"/>
        <w:gridCol w:w="7230"/>
      </w:tblGrid>
      <w:tr w:rsidR="00F32A15" w:rsidRPr="000B5847" w14:paraId="1EBDC725" w14:textId="246F65B4" w:rsidTr="00A52BCB">
        <w:tc>
          <w:tcPr>
            <w:tcW w:w="1701" w:type="dxa"/>
            <w:shd w:val="clear" w:color="auto" w:fill="F2F2F2" w:themeFill="background1" w:themeFillShade="F2"/>
          </w:tcPr>
          <w:p w14:paraId="2BF2DAB9" w14:textId="3CE66B64" w:rsidR="00F32A15" w:rsidRPr="00814DC4" w:rsidRDefault="00F32A15" w:rsidP="00A52BCB">
            <w:pPr>
              <w:autoSpaceDE w:val="0"/>
              <w:autoSpaceDN w:val="0"/>
              <w:adjustRightInd w:val="0"/>
              <w:spacing w:before="60" w:after="0" w:line="264" w:lineRule="auto"/>
              <w:ind w:right="-79"/>
              <w:rPr>
                <w:rFonts w:ascii="Calibri" w:hAnsi="Calibri" w:cs="Calibri"/>
                <w:b/>
                <w:sz w:val="21"/>
                <w:szCs w:val="21"/>
              </w:rPr>
            </w:pPr>
            <w:r w:rsidRPr="00814DC4">
              <w:rPr>
                <w:rFonts w:ascii="Calibri" w:hAnsi="Calibri" w:cs="Calibri"/>
                <w:b/>
                <w:sz w:val="21"/>
                <w:szCs w:val="21"/>
                <w:lang w:val="en-GB"/>
              </w:rPr>
              <w:t>Direct workers</w:t>
            </w:r>
          </w:p>
        </w:tc>
        <w:tc>
          <w:tcPr>
            <w:tcW w:w="7230" w:type="dxa"/>
            <w:shd w:val="clear" w:color="auto" w:fill="F2F2F2" w:themeFill="background1" w:themeFillShade="F2"/>
          </w:tcPr>
          <w:p w14:paraId="7BC0F149" w14:textId="576B022D" w:rsidR="0035633E" w:rsidRPr="00774485" w:rsidRDefault="00F32A15" w:rsidP="00A52BCB">
            <w:pPr>
              <w:autoSpaceDE w:val="0"/>
              <w:autoSpaceDN w:val="0"/>
              <w:adjustRightInd w:val="0"/>
              <w:spacing w:before="60" w:after="60" w:line="240" w:lineRule="auto"/>
              <w:ind w:right="-79"/>
              <w:rPr>
                <w:rFonts w:ascii="Calibri" w:hAnsi="Calibri" w:cs="Calibri"/>
                <w:sz w:val="21"/>
                <w:szCs w:val="21"/>
                <w:lang w:val="en-GB"/>
              </w:rPr>
            </w:pPr>
            <w:r w:rsidRPr="00774485">
              <w:rPr>
                <w:rFonts w:ascii="Calibri" w:hAnsi="Calibri" w:cs="Calibri"/>
                <w:sz w:val="21"/>
                <w:szCs w:val="21"/>
              </w:rPr>
              <w:t>People employed or engaged directly to work specifically in relation to the Project</w:t>
            </w:r>
            <w:r w:rsidR="0035633E" w:rsidRPr="00774485">
              <w:rPr>
                <w:rFonts w:ascii="Calibri" w:hAnsi="Calibri" w:cs="Calibri"/>
                <w:sz w:val="21"/>
                <w:szCs w:val="21"/>
              </w:rPr>
              <w:t>.</w:t>
            </w:r>
          </w:p>
          <w:p w14:paraId="609D8341" w14:textId="23D26269" w:rsidR="0035633E" w:rsidRPr="00774485" w:rsidRDefault="0035633E" w:rsidP="00A52BCB">
            <w:pPr>
              <w:autoSpaceDE w:val="0"/>
              <w:autoSpaceDN w:val="0"/>
              <w:adjustRightInd w:val="0"/>
              <w:spacing w:before="60" w:after="60" w:line="240" w:lineRule="auto"/>
              <w:ind w:right="-79"/>
              <w:rPr>
                <w:rFonts w:ascii="Calibri" w:hAnsi="Calibri" w:cs="Calibri"/>
                <w:sz w:val="21"/>
                <w:szCs w:val="21"/>
                <w:lang w:val="en-GB"/>
              </w:rPr>
            </w:pPr>
            <w:r w:rsidRPr="00774485">
              <w:rPr>
                <w:sz w:val="21"/>
                <w:szCs w:val="21"/>
                <w:lang w:val="en-GB"/>
              </w:rPr>
              <w:t>Para 8 of ESS2 states that government civil servants working in connection with the project, on either a full or part time basis, will remain subject to the terms and conditions of their existing public sector employment agreement or arrangement unless there has been an effective legal transfer of their employment or engagement to the Project. ESS2 will not apply to such government civil servants, except for ESS2 provisions for protecting the workforce and for occupational health and safety.</w:t>
            </w:r>
          </w:p>
        </w:tc>
      </w:tr>
      <w:tr w:rsidR="00F32A15" w:rsidRPr="000B5847" w14:paraId="62F5B43C" w14:textId="15C13ECA" w:rsidTr="00A52BCB">
        <w:tc>
          <w:tcPr>
            <w:tcW w:w="1701" w:type="dxa"/>
          </w:tcPr>
          <w:p w14:paraId="718DAB68" w14:textId="6CE0367D" w:rsidR="00F32A15" w:rsidRPr="00814DC4" w:rsidRDefault="00F32A15" w:rsidP="00A52BCB">
            <w:pPr>
              <w:autoSpaceDE w:val="0"/>
              <w:autoSpaceDN w:val="0"/>
              <w:adjustRightInd w:val="0"/>
              <w:spacing w:before="60" w:after="0" w:line="264" w:lineRule="auto"/>
              <w:ind w:right="-79"/>
              <w:rPr>
                <w:rFonts w:ascii="Calibri" w:hAnsi="Calibri" w:cs="Calibri"/>
                <w:b/>
                <w:sz w:val="21"/>
                <w:szCs w:val="21"/>
              </w:rPr>
            </w:pPr>
            <w:r w:rsidRPr="00814DC4">
              <w:rPr>
                <w:rFonts w:ascii="Calibri" w:hAnsi="Calibri" w:cs="Calibri"/>
                <w:b/>
                <w:sz w:val="21"/>
                <w:szCs w:val="21"/>
                <w:lang w:val="en-GB"/>
              </w:rPr>
              <w:t>Contracted workers</w:t>
            </w:r>
          </w:p>
        </w:tc>
        <w:tc>
          <w:tcPr>
            <w:tcW w:w="7230" w:type="dxa"/>
          </w:tcPr>
          <w:p w14:paraId="31928D9F" w14:textId="1A08B683" w:rsidR="00F32A15" w:rsidRPr="00774485" w:rsidRDefault="00F32A15" w:rsidP="00A52BCB">
            <w:pPr>
              <w:autoSpaceDE w:val="0"/>
              <w:autoSpaceDN w:val="0"/>
              <w:adjustRightInd w:val="0"/>
              <w:spacing w:before="60" w:after="60" w:line="240" w:lineRule="auto"/>
              <w:ind w:right="-79"/>
              <w:rPr>
                <w:rFonts w:ascii="Calibri" w:hAnsi="Calibri" w:cs="Calibri"/>
                <w:sz w:val="21"/>
                <w:szCs w:val="21"/>
                <w:lang w:val="en-GB"/>
              </w:rPr>
            </w:pPr>
            <w:r w:rsidRPr="00774485">
              <w:rPr>
                <w:sz w:val="21"/>
                <w:szCs w:val="21"/>
                <w:lang w:val="en-GB"/>
              </w:rPr>
              <w:t>People employed or engaged by third party contractors to perform work related to core function of the Project, regardless of location</w:t>
            </w:r>
          </w:p>
        </w:tc>
      </w:tr>
      <w:tr w:rsidR="00F32A15" w:rsidRPr="000B5847" w14:paraId="14A46FB3" w14:textId="5E4FD61D" w:rsidTr="00A52BCB">
        <w:tc>
          <w:tcPr>
            <w:tcW w:w="1701" w:type="dxa"/>
            <w:shd w:val="clear" w:color="auto" w:fill="F2F2F2" w:themeFill="background1" w:themeFillShade="F2"/>
          </w:tcPr>
          <w:p w14:paraId="07103A97" w14:textId="4A441194" w:rsidR="00F32A15" w:rsidRPr="00814DC4" w:rsidRDefault="00F32A15" w:rsidP="00A52BCB">
            <w:pPr>
              <w:autoSpaceDE w:val="0"/>
              <w:autoSpaceDN w:val="0"/>
              <w:adjustRightInd w:val="0"/>
              <w:spacing w:before="60" w:after="0" w:line="264" w:lineRule="auto"/>
              <w:ind w:right="-79"/>
              <w:rPr>
                <w:rFonts w:ascii="Calibri" w:hAnsi="Calibri"/>
                <w:b/>
                <w:sz w:val="21"/>
                <w:szCs w:val="21"/>
                <w:lang w:val="en-GB"/>
              </w:rPr>
            </w:pPr>
            <w:r w:rsidRPr="00814DC4">
              <w:rPr>
                <w:rFonts w:ascii="Calibri" w:hAnsi="Calibri" w:cs="Calibri"/>
                <w:b/>
                <w:sz w:val="21"/>
                <w:szCs w:val="21"/>
                <w:lang w:val="en-GB"/>
              </w:rPr>
              <w:t>Primary supply workers</w:t>
            </w:r>
          </w:p>
        </w:tc>
        <w:tc>
          <w:tcPr>
            <w:tcW w:w="7230" w:type="dxa"/>
            <w:shd w:val="clear" w:color="auto" w:fill="F2F2F2" w:themeFill="background1" w:themeFillShade="F2"/>
          </w:tcPr>
          <w:p w14:paraId="37D61012" w14:textId="67B4BC93" w:rsidR="00F32A15" w:rsidRPr="00774485" w:rsidRDefault="00F32A15" w:rsidP="00A52BCB">
            <w:pPr>
              <w:autoSpaceDE w:val="0"/>
              <w:autoSpaceDN w:val="0"/>
              <w:adjustRightInd w:val="0"/>
              <w:spacing w:before="60" w:after="60" w:line="240" w:lineRule="auto"/>
              <w:ind w:right="-79"/>
              <w:rPr>
                <w:rFonts w:ascii="Calibri" w:hAnsi="Calibri" w:cs="Calibri"/>
                <w:sz w:val="21"/>
                <w:szCs w:val="21"/>
                <w:lang w:val="en-GB"/>
              </w:rPr>
            </w:pPr>
            <w:r w:rsidRPr="00774485">
              <w:rPr>
                <w:rFonts w:ascii="Calibri" w:hAnsi="Calibri"/>
                <w:sz w:val="21"/>
                <w:szCs w:val="21"/>
                <w:lang w:val="en-GB"/>
              </w:rPr>
              <w:t>People employed or engaged by the primary suppliers</w:t>
            </w:r>
            <w:r w:rsidRPr="00774485">
              <w:rPr>
                <w:rFonts w:ascii="Calibri" w:hAnsi="Calibri" w:cs="Calibri"/>
                <w:sz w:val="21"/>
                <w:szCs w:val="21"/>
                <w:lang w:val="en-GB"/>
              </w:rPr>
              <w:t xml:space="preserve">.  </w:t>
            </w:r>
            <w:r w:rsidR="007963DA" w:rsidRPr="00774485">
              <w:rPr>
                <w:rFonts w:ascii="Calibri" w:hAnsi="Calibri" w:cs="Calibri"/>
                <w:sz w:val="21"/>
                <w:szCs w:val="21"/>
                <w:lang w:val="en-GB"/>
              </w:rPr>
              <w:t>No procurement will be made on a continuous basis for t</w:t>
            </w:r>
            <w:r w:rsidRPr="00774485">
              <w:rPr>
                <w:rFonts w:ascii="Calibri" w:hAnsi="Calibri" w:cs="Calibri"/>
                <w:sz w:val="21"/>
                <w:szCs w:val="21"/>
                <w:lang w:val="en-GB"/>
              </w:rPr>
              <w:t xml:space="preserve">his category of worker and </w:t>
            </w:r>
            <w:r w:rsidR="007963DA" w:rsidRPr="00774485">
              <w:rPr>
                <w:rFonts w:ascii="Calibri" w:hAnsi="Calibri" w:cs="Calibri"/>
                <w:sz w:val="21"/>
                <w:szCs w:val="21"/>
                <w:lang w:val="en-GB"/>
              </w:rPr>
              <w:t xml:space="preserve">the category is </w:t>
            </w:r>
            <w:r w:rsidRPr="00774485">
              <w:rPr>
                <w:rFonts w:ascii="Calibri" w:hAnsi="Calibri" w:cs="Calibri"/>
                <w:sz w:val="21"/>
                <w:szCs w:val="21"/>
                <w:lang w:val="en-GB"/>
              </w:rPr>
              <w:t xml:space="preserve">not discussed </w:t>
            </w:r>
            <w:r w:rsidR="007963DA" w:rsidRPr="00774485">
              <w:rPr>
                <w:rFonts w:ascii="Calibri" w:hAnsi="Calibri" w:cs="Calibri"/>
                <w:sz w:val="21"/>
                <w:szCs w:val="21"/>
                <w:lang w:val="en-GB"/>
              </w:rPr>
              <w:t xml:space="preserve">further </w:t>
            </w:r>
            <w:r w:rsidRPr="00774485">
              <w:rPr>
                <w:rFonts w:ascii="Calibri" w:hAnsi="Calibri" w:cs="Calibri"/>
                <w:sz w:val="21"/>
                <w:szCs w:val="21"/>
                <w:lang w:val="en-GB"/>
              </w:rPr>
              <w:t>in the LMP.</w:t>
            </w:r>
          </w:p>
        </w:tc>
      </w:tr>
      <w:tr w:rsidR="00F32A15" w:rsidRPr="000B5847" w14:paraId="45425AF2" w14:textId="2A334DD8" w:rsidTr="00A52BCB">
        <w:tc>
          <w:tcPr>
            <w:tcW w:w="1701" w:type="dxa"/>
          </w:tcPr>
          <w:p w14:paraId="035DEC64" w14:textId="4B7275D6" w:rsidR="00F32A15" w:rsidRPr="00814DC4" w:rsidRDefault="00F32A15" w:rsidP="00A52BCB">
            <w:pPr>
              <w:autoSpaceDE w:val="0"/>
              <w:autoSpaceDN w:val="0"/>
              <w:adjustRightInd w:val="0"/>
              <w:spacing w:before="60" w:after="0" w:line="264" w:lineRule="auto"/>
              <w:ind w:right="-79"/>
              <w:rPr>
                <w:rFonts w:ascii="Calibri" w:hAnsi="Calibri" w:cs="Calibri"/>
                <w:b/>
                <w:sz w:val="21"/>
                <w:szCs w:val="21"/>
              </w:rPr>
            </w:pPr>
            <w:r w:rsidRPr="00814DC4">
              <w:rPr>
                <w:rFonts w:ascii="Calibri" w:hAnsi="Calibri" w:cs="Calibri"/>
                <w:b/>
                <w:sz w:val="21"/>
                <w:szCs w:val="21"/>
                <w:lang w:val="en-GB"/>
              </w:rPr>
              <w:t xml:space="preserve">Community workers </w:t>
            </w:r>
          </w:p>
        </w:tc>
        <w:tc>
          <w:tcPr>
            <w:tcW w:w="7230" w:type="dxa"/>
          </w:tcPr>
          <w:p w14:paraId="0D3E2001" w14:textId="25804A98" w:rsidR="00F32A15" w:rsidRPr="00774485" w:rsidRDefault="00F32A15" w:rsidP="00A52BCB">
            <w:pPr>
              <w:autoSpaceDE w:val="0"/>
              <w:autoSpaceDN w:val="0"/>
              <w:adjustRightInd w:val="0"/>
              <w:spacing w:before="60" w:after="60" w:line="240" w:lineRule="auto"/>
              <w:ind w:right="-79"/>
              <w:rPr>
                <w:rFonts w:ascii="Calibri" w:hAnsi="Calibri" w:cs="Calibri"/>
                <w:sz w:val="21"/>
                <w:szCs w:val="21"/>
                <w:lang w:val="en-GB"/>
              </w:rPr>
            </w:pPr>
            <w:r w:rsidRPr="00774485">
              <w:rPr>
                <w:sz w:val="21"/>
                <w:szCs w:val="21"/>
                <w:lang w:val="en-GB"/>
              </w:rPr>
              <w:t>This category of workers is not expected to be engaged on the</w:t>
            </w:r>
            <w:r w:rsidR="008758BB" w:rsidRPr="00774485">
              <w:rPr>
                <w:sz w:val="21"/>
                <w:szCs w:val="21"/>
                <w:lang w:val="en-GB"/>
              </w:rPr>
              <w:t xml:space="preserve"> </w:t>
            </w:r>
            <w:r w:rsidR="00BC5CD2" w:rsidRPr="00774485">
              <w:rPr>
                <w:sz w:val="21"/>
                <w:szCs w:val="21"/>
                <w:lang w:val="en-GB"/>
              </w:rPr>
              <w:t xml:space="preserve">ESSP </w:t>
            </w:r>
            <w:r w:rsidRPr="00774485">
              <w:rPr>
                <w:sz w:val="21"/>
                <w:szCs w:val="21"/>
                <w:lang w:val="en-GB"/>
              </w:rPr>
              <w:t>and is not discussed in this LMP</w:t>
            </w:r>
          </w:p>
        </w:tc>
      </w:tr>
    </w:tbl>
    <w:p w14:paraId="355B03D8" w14:textId="77777777" w:rsidR="00B345E5" w:rsidRPr="009464BA" w:rsidRDefault="00B345E5" w:rsidP="00A52BCB">
      <w:pPr>
        <w:pStyle w:val="Heading2"/>
        <w:spacing w:after="120"/>
        <w:ind w:right="-79" w:hanging="283"/>
        <w:rPr>
          <w:color w:val="1F4E79" w:themeColor="accent5" w:themeShade="80"/>
          <w:sz w:val="24"/>
          <w:szCs w:val="24"/>
        </w:rPr>
      </w:pPr>
      <w:bookmarkStart w:id="55" w:name="_Toc39751484"/>
      <w:bookmarkStart w:id="56" w:name="_Toc39751485"/>
      <w:bookmarkStart w:id="57" w:name="_Toc52347618"/>
      <w:bookmarkEnd w:id="55"/>
      <w:bookmarkEnd w:id="56"/>
      <w:r w:rsidRPr="009464BA">
        <w:rPr>
          <w:color w:val="1F4E79" w:themeColor="accent5" w:themeShade="80"/>
          <w:sz w:val="24"/>
          <w:szCs w:val="24"/>
        </w:rPr>
        <w:t>Direct Workers</w:t>
      </w:r>
      <w:bookmarkEnd w:id="57"/>
    </w:p>
    <w:p w14:paraId="6A82AD20" w14:textId="01EF5B9A" w:rsidR="0012785E" w:rsidRDefault="0035633E" w:rsidP="001B62DD">
      <w:pPr>
        <w:spacing w:after="120" w:line="240" w:lineRule="auto"/>
        <w:ind w:right="-79"/>
        <w:rPr>
          <w:lang w:val="en-GB"/>
        </w:rPr>
      </w:pPr>
      <w:r>
        <w:rPr>
          <w:lang w:val="en-GB"/>
        </w:rPr>
        <w:t>In accordance with para 8 of ESS2</w:t>
      </w:r>
      <w:r w:rsidR="00AE5FB5">
        <w:rPr>
          <w:lang w:val="en-GB"/>
        </w:rPr>
        <w:t xml:space="preserve">, two </w:t>
      </w:r>
      <w:r w:rsidR="0012785E" w:rsidRPr="00422869">
        <w:rPr>
          <w:lang w:val="en-GB"/>
        </w:rPr>
        <w:t>types of direct wor</w:t>
      </w:r>
      <w:r w:rsidR="0012785E" w:rsidRPr="007D4AA3">
        <w:rPr>
          <w:lang w:val="en-GB"/>
        </w:rPr>
        <w:t xml:space="preserve">kers will be engaged by the project: </w:t>
      </w:r>
    </w:p>
    <w:p w14:paraId="32389684" w14:textId="77777777" w:rsidR="0012785E" w:rsidRDefault="0012785E" w:rsidP="004C1BF2">
      <w:pPr>
        <w:spacing w:after="120" w:line="240" w:lineRule="auto"/>
        <w:ind w:right="-79"/>
        <w:rPr>
          <w:lang w:val="en-GB"/>
        </w:rPr>
      </w:pPr>
      <w:r w:rsidRPr="007D4AA3">
        <w:rPr>
          <w:lang w:val="en-GB"/>
        </w:rPr>
        <w:t xml:space="preserve">(i) “Direct workers – Government” and </w:t>
      </w:r>
    </w:p>
    <w:p w14:paraId="3FF32364" w14:textId="77777777" w:rsidR="0012785E" w:rsidRDefault="0012785E" w:rsidP="00A52BCB">
      <w:pPr>
        <w:spacing w:line="240" w:lineRule="auto"/>
        <w:ind w:right="-79"/>
        <w:rPr>
          <w:lang w:val="en-GB"/>
        </w:rPr>
      </w:pPr>
      <w:r w:rsidRPr="007D4AA3">
        <w:rPr>
          <w:lang w:val="en-GB"/>
        </w:rPr>
        <w:t>(ii) “Direct workers – other”.</w:t>
      </w:r>
      <w:r w:rsidRPr="007D483F">
        <w:rPr>
          <w:lang w:val="en-GB"/>
        </w:rPr>
        <w:t xml:space="preserve"> </w:t>
      </w:r>
    </w:p>
    <w:p w14:paraId="36AF5F08" w14:textId="4ED7CE5D" w:rsidR="00581257" w:rsidRPr="00CA4648" w:rsidRDefault="00AE5FB5" w:rsidP="00A52BCB">
      <w:pPr>
        <w:spacing w:line="240" w:lineRule="auto"/>
        <w:ind w:right="-79"/>
        <w:jc w:val="both"/>
      </w:pPr>
      <w:r>
        <w:rPr>
          <w:lang w:val="en-GB"/>
        </w:rPr>
        <w:t>E</w:t>
      </w:r>
      <w:r w:rsidR="00D93E51">
        <w:rPr>
          <w:lang w:val="en-GB"/>
        </w:rPr>
        <w:t>SS2</w:t>
      </w:r>
      <w:r w:rsidR="00682B4A" w:rsidRPr="00CA4648">
        <w:rPr>
          <w:lang w:val="en-GB"/>
        </w:rPr>
        <w:t xml:space="preserve"> applies </w:t>
      </w:r>
      <w:r w:rsidR="00682B4A" w:rsidRPr="00CA4648">
        <w:rPr>
          <w:i/>
          <w:iCs/>
          <w:lang w:val="en-GB"/>
        </w:rPr>
        <w:t>partially</w:t>
      </w:r>
      <w:r w:rsidR="00682B4A" w:rsidRPr="00CA4648">
        <w:rPr>
          <w:lang w:val="en-GB"/>
        </w:rPr>
        <w:t xml:space="preserve"> to the first category: </w:t>
      </w:r>
      <w:r w:rsidR="00682B4A" w:rsidRPr="00DA1D57">
        <w:rPr>
          <w:b/>
          <w:bCs/>
          <w:lang w:val="en-GB"/>
        </w:rPr>
        <w:t>Direct workers – Government</w:t>
      </w:r>
      <w:r w:rsidR="00682B4A" w:rsidRPr="00CA4648">
        <w:rPr>
          <w:lang w:val="en-GB"/>
        </w:rPr>
        <w:t xml:space="preserve">, and </w:t>
      </w:r>
      <w:r w:rsidR="00682B4A" w:rsidRPr="00CA4648">
        <w:rPr>
          <w:i/>
          <w:iCs/>
          <w:lang w:val="en-GB"/>
        </w:rPr>
        <w:t>entirely</w:t>
      </w:r>
      <w:r w:rsidR="00682B4A" w:rsidRPr="00CA4648">
        <w:rPr>
          <w:lang w:val="en-GB"/>
        </w:rPr>
        <w:t xml:space="preserve"> to the second category: </w:t>
      </w:r>
      <w:r w:rsidR="00682B4A" w:rsidRPr="00DA1D57">
        <w:rPr>
          <w:b/>
          <w:bCs/>
          <w:lang w:val="en-GB"/>
        </w:rPr>
        <w:t>Direct workers - other</w:t>
      </w:r>
      <w:r w:rsidR="00682B4A" w:rsidRPr="00CA4648">
        <w:rPr>
          <w:lang w:val="en-GB"/>
        </w:rPr>
        <w:t>.</w:t>
      </w:r>
    </w:p>
    <w:p w14:paraId="659CB209" w14:textId="588672DE" w:rsidR="00FD452A" w:rsidRPr="009464BA" w:rsidRDefault="00FD452A" w:rsidP="004C1BF2">
      <w:pPr>
        <w:pStyle w:val="Heading3"/>
        <w:spacing w:after="120" w:line="240" w:lineRule="auto"/>
        <w:ind w:left="1134" w:right="-79" w:hanging="709"/>
        <w:rPr>
          <w:i/>
        </w:rPr>
      </w:pPr>
      <w:bookmarkStart w:id="58" w:name="_Toc52347619"/>
      <w:r w:rsidRPr="009464BA">
        <w:rPr>
          <w:i/>
        </w:rPr>
        <w:t>Direct workers – Government</w:t>
      </w:r>
      <w:bookmarkEnd w:id="58"/>
      <w:r w:rsidRPr="009464BA">
        <w:rPr>
          <w:i/>
        </w:rPr>
        <w:t xml:space="preserve"> </w:t>
      </w:r>
    </w:p>
    <w:p w14:paraId="441E4773" w14:textId="466FEF71" w:rsidR="00A52BCB" w:rsidRPr="00A52BCB" w:rsidRDefault="00F32A15" w:rsidP="00A52BCB">
      <w:pPr>
        <w:spacing w:after="180" w:line="240" w:lineRule="auto"/>
        <w:ind w:right="-79"/>
        <w:jc w:val="both"/>
        <w:rPr>
          <w:lang w:val="en-GB"/>
        </w:rPr>
      </w:pPr>
      <w:r w:rsidRPr="00CA4648">
        <w:rPr>
          <w:rFonts w:ascii="Calibri" w:hAnsi="Calibri" w:cs="Calibri"/>
          <w:lang w:val="en-GB"/>
        </w:rPr>
        <w:t>“</w:t>
      </w:r>
      <w:r w:rsidR="00B345E5" w:rsidRPr="00CA4648">
        <w:rPr>
          <w:rFonts w:ascii="Calibri" w:hAnsi="Calibri" w:cs="Calibri"/>
          <w:b/>
          <w:bCs/>
          <w:lang w:val="en-GB"/>
        </w:rPr>
        <w:t>Direct workers</w:t>
      </w:r>
      <w:r w:rsidR="00BC54A4" w:rsidRPr="00CA4648">
        <w:rPr>
          <w:rFonts w:ascii="Calibri" w:hAnsi="Calibri" w:cs="Calibri"/>
          <w:b/>
          <w:bCs/>
          <w:lang w:val="en-GB"/>
        </w:rPr>
        <w:t xml:space="preserve"> – Government</w:t>
      </w:r>
      <w:r w:rsidRPr="00CA4648">
        <w:rPr>
          <w:rFonts w:ascii="Calibri" w:hAnsi="Calibri" w:cs="Calibri"/>
          <w:lang w:val="en-GB"/>
        </w:rPr>
        <w:t>”</w:t>
      </w:r>
      <w:r w:rsidR="00E64FBC" w:rsidRPr="00CA4648">
        <w:rPr>
          <w:rFonts w:ascii="Calibri" w:hAnsi="Calibri" w:cs="Calibri"/>
          <w:lang w:val="en-GB"/>
        </w:rPr>
        <w:t xml:space="preserve"> </w:t>
      </w:r>
      <w:r w:rsidR="00E64FBC" w:rsidRPr="00CA4648">
        <w:rPr>
          <w:lang w:val="en-GB"/>
        </w:rPr>
        <w:t xml:space="preserve">are civil servants employed by the </w:t>
      </w:r>
      <w:r w:rsidR="00CA4648">
        <w:rPr>
          <w:lang w:val="en-GB"/>
        </w:rPr>
        <w:t>NTC/PSS</w:t>
      </w:r>
      <w:r w:rsidR="00CA4648" w:rsidRPr="00CA4648">
        <w:rPr>
          <w:lang w:val="en-GB"/>
        </w:rPr>
        <w:t xml:space="preserve"> </w:t>
      </w:r>
      <w:r w:rsidR="006317B5" w:rsidRPr="00CA4648">
        <w:rPr>
          <w:lang w:val="en-GB"/>
        </w:rPr>
        <w:t>and other Government agencies such as Ministry of Finance</w:t>
      </w:r>
      <w:r w:rsidR="00E64FBC" w:rsidRPr="00CA4648">
        <w:rPr>
          <w:lang w:val="en-GB"/>
        </w:rPr>
        <w:t xml:space="preserve"> who will be </w:t>
      </w:r>
      <w:r w:rsidR="006317B5" w:rsidRPr="00CA4648">
        <w:rPr>
          <w:lang w:val="en-GB"/>
        </w:rPr>
        <w:t xml:space="preserve">engaged on </w:t>
      </w:r>
      <w:r w:rsidR="009F29F9">
        <w:rPr>
          <w:lang w:val="en-GB"/>
        </w:rPr>
        <w:t xml:space="preserve">either full time or part time on </w:t>
      </w:r>
      <w:r w:rsidR="00E64FBC" w:rsidRPr="00CA4648">
        <w:rPr>
          <w:lang w:val="en-GB"/>
        </w:rPr>
        <w:t xml:space="preserve">project </w:t>
      </w:r>
      <w:r w:rsidR="009F29F9">
        <w:rPr>
          <w:lang w:val="en-GB"/>
        </w:rPr>
        <w:t xml:space="preserve">development and </w:t>
      </w:r>
      <w:r w:rsidR="00E64FBC" w:rsidRPr="00CA4648">
        <w:rPr>
          <w:lang w:val="en-GB"/>
        </w:rPr>
        <w:t>implementation.</w:t>
      </w:r>
      <w:r w:rsidR="001B450D" w:rsidRPr="00E51103">
        <w:rPr>
          <w:rFonts w:ascii="Calibri" w:hAnsi="Calibri" w:cs="Calibri"/>
          <w:lang w:val="en-GB"/>
        </w:rPr>
        <w:t xml:space="preserve"> </w:t>
      </w:r>
      <w:r w:rsidR="002E4E43">
        <w:rPr>
          <w:rFonts w:ascii="Calibri" w:hAnsi="Calibri" w:cs="Calibri"/>
          <w:lang w:val="en-GB"/>
        </w:rPr>
        <w:t xml:space="preserve">Government civil servants from NTC/PSS </w:t>
      </w:r>
      <w:r w:rsidR="0068195D" w:rsidRPr="007639CF">
        <w:rPr>
          <w:lang w:val="en-GB"/>
        </w:rPr>
        <w:t xml:space="preserve">will remain subject to the terms and conditions of their existing </w:t>
      </w:r>
      <w:r w:rsidR="0068195D" w:rsidRPr="00422869">
        <w:rPr>
          <w:lang w:val="en-GB"/>
        </w:rPr>
        <w:t>employment agreement</w:t>
      </w:r>
      <w:r w:rsidR="00ED25CB">
        <w:rPr>
          <w:lang w:val="en-GB"/>
        </w:rPr>
        <w:t xml:space="preserve">s, with additional requirements to </w:t>
      </w:r>
      <w:r w:rsidR="00ED25CB" w:rsidRPr="00CA4648">
        <w:rPr>
          <w:lang w:val="en-GB"/>
        </w:rPr>
        <w:t>follow occupational health and safety measures adopted by the project (ESS2 paragraphs 24 to 30) as well as measures to protect the workforce in terms of child labor and forced labor (ESS 2 paragraphs 17 to 20).</w:t>
      </w:r>
    </w:p>
    <w:p w14:paraId="525D6227" w14:textId="6A9E2ACA" w:rsidR="00ED25CB" w:rsidRPr="00B57790" w:rsidRDefault="00ED25CB" w:rsidP="00A52BCB">
      <w:pPr>
        <w:spacing w:after="240" w:line="240" w:lineRule="auto"/>
        <w:ind w:right="-79"/>
        <w:jc w:val="both"/>
        <w:rPr>
          <w:lang w:val="en-GB"/>
        </w:rPr>
      </w:pPr>
      <w:r w:rsidRPr="00B57790">
        <w:rPr>
          <w:b/>
          <w:bCs/>
          <w:lang w:val="en-GB"/>
        </w:rPr>
        <w:lastRenderedPageBreak/>
        <w:t>NTC staff</w:t>
      </w:r>
      <w:r w:rsidRPr="00B57790">
        <w:rPr>
          <w:lang w:val="en-GB"/>
        </w:rPr>
        <w:t xml:space="preserve"> are engaged under an employment contract with the </w:t>
      </w:r>
      <w:r>
        <w:rPr>
          <w:lang w:val="en-GB"/>
        </w:rPr>
        <w:t>NTC</w:t>
      </w:r>
      <w:r>
        <w:rPr>
          <w:rStyle w:val="FootnoteReference"/>
          <w:lang w:val="en-GB"/>
        </w:rPr>
        <w:footnoteReference w:id="4"/>
      </w:r>
      <w:r w:rsidR="00A83BF1">
        <w:rPr>
          <w:lang w:val="en-GB"/>
        </w:rPr>
        <w:t xml:space="preserve">, which sets out </w:t>
      </w:r>
      <w:r w:rsidRPr="00B57790">
        <w:rPr>
          <w:lang w:val="en-GB"/>
        </w:rPr>
        <w:t xml:space="preserve">terms of employment.  </w:t>
      </w:r>
      <w:r w:rsidR="00A83BF1">
        <w:rPr>
          <w:lang w:val="en-GB"/>
        </w:rPr>
        <w:t xml:space="preserve">NTC also has an HR Policies and Procedures Document which sets out a wide range of employment matters including </w:t>
      </w:r>
      <w:r w:rsidR="00BE3E88">
        <w:rPr>
          <w:lang w:val="en-GB"/>
        </w:rPr>
        <w:t xml:space="preserve">sexual harassment, </w:t>
      </w:r>
      <w:r w:rsidR="00457424">
        <w:rPr>
          <w:lang w:val="en-GB"/>
        </w:rPr>
        <w:t>o</w:t>
      </w:r>
      <w:r w:rsidRPr="00B57790">
        <w:rPr>
          <w:lang w:val="en-GB"/>
        </w:rPr>
        <w:t xml:space="preserve">ccupational </w:t>
      </w:r>
      <w:r w:rsidR="00457424">
        <w:rPr>
          <w:lang w:val="en-GB"/>
        </w:rPr>
        <w:t>h</w:t>
      </w:r>
      <w:r w:rsidRPr="00B57790">
        <w:rPr>
          <w:lang w:val="en-GB"/>
        </w:rPr>
        <w:t xml:space="preserve">ealth and </w:t>
      </w:r>
      <w:r w:rsidR="00457424">
        <w:rPr>
          <w:lang w:val="en-GB"/>
        </w:rPr>
        <w:t>s</w:t>
      </w:r>
      <w:r w:rsidRPr="00B57790">
        <w:rPr>
          <w:lang w:val="en-GB"/>
        </w:rPr>
        <w:t xml:space="preserve">afety </w:t>
      </w:r>
      <w:r w:rsidR="00C96C06">
        <w:rPr>
          <w:lang w:val="en-GB"/>
        </w:rPr>
        <w:t>(“</w:t>
      </w:r>
      <w:r w:rsidR="00C96C06" w:rsidRPr="00B57790">
        <w:rPr>
          <w:b/>
          <w:bCs/>
          <w:lang w:val="en-GB"/>
        </w:rPr>
        <w:t>OHS</w:t>
      </w:r>
      <w:r w:rsidR="00C96C06">
        <w:rPr>
          <w:b/>
          <w:bCs/>
          <w:lang w:val="en-GB"/>
        </w:rPr>
        <w:t>”</w:t>
      </w:r>
      <w:r w:rsidR="00C96C06">
        <w:rPr>
          <w:lang w:val="en-GB"/>
        </w:rPr>
        <w:t>)</w:t>
      </w:r>
      <w:r w:rsidR="00B4614D">
        <w:rPr>
          <w:lang w:val="en-GB"/>
        </w:rPr>
        <w:t xml:space="preserve"> and comprehensive grievance procedure</w:t>
      </w:r>
      <w:r w:rsidR="00457424">
        <w:rPr>
          <w:lang w:val="en-GB"/>
        </w:rPr>
        <w:t>s</w:t>
      </w:r>
      <w:r w:rsidR="00B4614D">
        <w:rPr>
          <w:lang w:val="en-GB"/>
        </w:rPr>
        <w:t xml:space="preserve">.  Neither the pro-forma contract nor the HR Document specifies a </w:t>
      </w:r>
      <w:r w:rsidRPr="00B57790">
        <w:rPr>
          <w:lang w:val="en-GB"/>
        </w:rPr>
        <w:t>minimum age</w:t>
      </w:r>
      <w:r w:rsidR="00457424">
        <w:rPr>
          <w:lang w:val="en-GB"/>
        </w:rPr>
        <w:t xml:space="preserve"> of employment;</w:t>
      </w:r>
      <w:r w:rsidR="00B4614D">
        <w:rPr>
          <w:lang w:val="en-GB"/>
        </w:rPr>
        <w:t xml:space="preserve"> </w:t>
      </w:r>
      <w:r w:rsidRPr="00B57790">
        <w:rPr>
          <w:lang w:val="en-GB"/>
        </w:rPr>
        <w:t>however NTC advise</w:t>
      </w:r>
      <w:r w:rsidR="00B4614D">
        <w:rPr>
          <w:lang w:val="en-GB"/>
        </w:rPr>
        <w:t>s</w:t>
      </w:r>
      <w:r w:rsidRPr="00B57790">
        <w:rPr>
          <w:lang w:val="en-GB"/>
        </w:rPr>
        <w:t xml:space="preserve"> that no workers under the age of 18 will be engaged on the Project</w:t>
      </w:r>
      <w:r w:rsidR="00457424">
        <w:rPr>
          <w:lang w:val="en-GB"/>
        </w:rPr>
        <w:t xml:space="preserve">. </w:t>
      </w:r>
      <w:r w:rsidR="00B4614D">
        <w:rPr>
          <w:lang w:val="en-GB"/>
        </w:rPr>
        <w:t xml:space="preserve">NTC documents </w:t>
      </w:r>
      <w:r w:rsidRPr="00B57790">
        <w:rPr>
          <w:lang w:val="en-GB"/>
        </w:rPr>
        <w:t>make no reference to forced labor</w:t>
      </w:r>
      <w:r w:rsidR="00B4614D">
        <w:rPr>
          <w:lang w:val="en-GB"/>
        </w:rPr>
        <w:t xml:space="preserve">, </w:t>
      </w:r>
      <w:r w:rsidRPr="00B57790">
        <w:rPr>
          <w:lang w:val="en-GB"/>
        </w:rPr>
        <w:t>but the contract is a mutually agreed document and therefore the work is voluntar</w:t>
      </w:r>
      <w:r>
        <w:rPr>
          <w:lang w:val="en-GB"/>
        </w:rPr>
        <w:t>ily entered into</w:t>
      </w:r>
      <w:r w:rsidRPr="00B57790">
        <w:rPr>
          <w:lang w:val="en-GB"/>
        </w:rPr>
        <w:t>.</w:t>
      </w:r>
      <w:r w:rsidR="00F04146">
        <w:rPr>
          <w:lang w:val="en-GB"/>
        </w:rPr>
        <w:t xml:space="preserve"> </w:t>
      </w:r>
    </w:p>
    <w:p w14:paraId="66C90AF3" w14:textId="77777777" w:rsidR="00FE5E32" w:rsidRDefault="00B4614D" w:rsidP="00A52BCB">
      <w:pPr>
        <w:spacing w:after="240" w:line="240" w:lineRule="auto"/>
        <w:ind w:right="-79"/>
        <w:jc w:val="both"/>
        <w:rPr>
          <w:lang w:val="en-GB"/>
        </w:rPr>
      </w:pPr>
      <w:r w:rsidRPr="00B57790">
        <w:rPr>
          <w:lang w:val="en-GB"/>
        </w:rPr>
        <w:t xml:space="preserve">PSS staff are engaged </w:t>
      </w:r>
      <w:r>
        <w:rPr>
          <w:lang w:val="en-GB"/>
        </w:rPr>
        <w:t xml:space="preserve">under the provisions of the PSS Human Resources Regulations 2015.  </w:t>
      </w:r>
      <w:r w:rsidR="00B17960">
        <w:rPr>
          <w:lang w:val="en-GB"/>
        </w:rPr>
        <w:t xml:space="preserve">These regulations define a wide range of HR procedures including age limitations for permanent staff (18 years minimum), and a comprehensive grievance mechanism.  The Regulations </w:t>
      </w:r>
      <w:r w:rsidR="00BE3E88">
        <w:rPr>
          <w:lang w:val="en-GB"/>
        </w:rPr>
        <w:t xml:space="preserve">make sexual harassment a </w:t>
      </w:r>
      <w:r w:rsidR="00EC3B73">
        <w:rPr>
          <w:lang w:val="en-GB"/>
        </w:rPr>
        <w:t xml:space="preserve">cause for reporting to the Commissioner, but they </w:t>
      </w:r>
      <w:r w:rsidR="00B17960" w:rsidRPr="00B57790">
        <w:rPr>
          <w:lang w:val="en-GB"/>
        </w:rPr>
        <w:t xml:space="preserve">make no reference to </w:t>
      </w:r>
      <w:r w:rsidR="00EC3B73">
        <w:rPr>
          <w:lang w:val="en-GB"/>
        </w:rPr>
        <w:t xml:space="preserve">OHS or </w:t>
      </w:r>
      <w:r w:rsidR="00B17960" w:rsidRPr="00B57790">
        <w:rPr>
          <w:lang w:val="en-GB"/>
        </w:rPr>
        <w:t>forced labor</w:t>
      </w:r>
      <w:r w:rsidR="00EC3B73">
        <w:rPr>
          <w:lang w:val="en-GB"/>
        </w:rPr>
        <w:t xml:space="preserve">.  Contract </w:t>
      </w:r>
      <w:r w:rsidR="00B17960">
        <w:rPr>
          <w:lang w:val="en-GB"/>
        </w:rPr>
        <w:t xml:space="preserve">engagement </w:t>
      </w:r>
      <w:r w:rsidR="00B17960" w:rsidRPr="00B57790">
        <w:rPr>
          <w:lang w:val="en-GB"/>
        </w:rPr>
        <w:t xml:space="preserve">is mutually agreed </w:t>
      </w:r>
      <w:r w:rsidR="00B17960">
        <w:rPr>
          <w:lang w:val="en-GB"/>
        </w:rPr>
        <w:t xml:space="preserve">and </w:t>
      </w:r>
      <w:r w:rsidR="00B17960" w:rsidRPr="00B57790">
        <w:rPr>
          <w:lang w:val="en-GB"/>
        </w:rPr>
        <w:t>therefore the work is voluntar</w:t>
      </w:r>
      <w:r w:rsidR="00B17960">
        <w:rPr>
          <w:lang w:val="en-GB"/>
        </w:rPr>
        <w:t>ily entered into.</w:t>
      </w:r>
      <w:r w:rsidR="00FE5E32" w:rsidRPr="00FE5E32">
        <w:rPr>
          <w:lang w:val="en-GB"/>
        </w:rPr>
        <w:t xml:space="preserve"> </w:t>
      </w:r>
    </w:p>
    <w:p w14:paraId="3A5227D3" w14:textId="4452463F" w:rsidR="00B4614D" w:rsidRDefault="00FE5E32" w:rsidP="00A52BCB">
      <w:pPr>
        <w:spacing w:after="240" w:line="240" w:lineRule="auto"/>
        <w:ind w:right="-79"/>
        <w:jc w:val="both"/>
        <w:rPr>
          <w:lang w:val="en-GB"/>
        </w:rPr>
      </w:pPr>
      <w:r>
        <w:rPr>
          <w:lang w:val="en-GB"/>
        </w:rPr>
        <w:t xml:space="preserve">PSS and </w:t>
      </w:r>
      <w:r w:rsidRPr="00B57790">
        <w:rPr>
          <w:lang w:val="en-GB"/>
        </w:rPr>
        <w:t xml:space="preserve">NTC </w:t>
      </w:r>
      <w:r>
        <w:rPr>
          <w:lang w:val="en-GB"/>
        </w:rPr>
        <w:t xml:space="preserve">are subject to pay and working conditions under the </w:t>
      </w:r>
      <w:r w:rsidRPr="00B57790">
        <w:rPr>
          <w:lang w:val="en-GB"/>
        </w:rPr>
        <w:t>Public Services Commission (PSC)</w:t>
      </w:r>
      <w:r>
        <w:rPr>
          <w:lang w:val="en-GB"/>
        </w:rPr>
        <w:t xml:space="preserve"> and therefore fall outside the scope of ESS2</w:t>
      </w:r>
      <w:r w:rsidR="00F04146">
        <w:rPr>
          <w:lang w:val="en-GB"/>
        </w:rPr>
        <w:t xml:space="preserve"> with the exception of OHS. </w:t>
      </w:r>
    </w:p>
    <w:p w14:paraId="1FD2E7F3" w14:textId="347B763A" w:rsidR="00581257" w:rsidRPr="00CA4648" w:rsidRDefault="00581257" w:rsidP="00A52BCB">
      <w:pPr>
        <w:pStyle w:val="Heading3"/>
        <w:tabs>
          <w:tab w:val="left" w:pos="1276"/>
        </w:tabs>
        <w:spacing w:after="120" w:line="240" w:lineRule="auto"/>
        <w:ind w:right="-79" w:hanging="284"/>
      </w:pPr>
      <w:bookmarkStart w:id="59" w:name="_Toc52347620"/>
      <w:r w:rsidRPr="00CA4648">
        <w:t>Direct workers - other</w:t>
      </w:r>
      <w:bookmarkEnd w:id="59"/>
    </w:p>
    <w:p w14:paraId="3D5C101F" w14:textId="6C3A178F" w:rsidR="002D1C20" w:rsidRPr="00E51103" w:rsidRDefault="00581257" w:rsidP="00A52BCB">
      <w:pPr>
        <w:spacing w:line="240" w:lineRule="auto"/>
        <w:ind w:right="-79"/>
        <w:jc w:val="both"/>
        <w:rPr>
          <w:rFonts w:ascii="Calibri" w:hAnsi="Calibri" w:cs="Calibri"/>
          <w:lang w:val="en-GB"/>
        </w:rPr>
      </w:pPr>
      <w:r w:rsidRPr="00CA4648">
        <w:rPr>
          <w:lang w:val="en-GB"/>
        </w:rPr>
        <w:t>“</w:t>
      </w:r>
      <w:r w:rsidR="00C47410" w:rsidRPr="00CA4648">
        <w:rPr>
          <w:b/>
          <w:bCs/>
          <w:lang w:val="en-GB"/>
        </w:rPr>
        <w:t xml:space="preserve">Direct </w:t>
      </w:r>
      <w:r w:rsidRPr="00CA4648">
        <w:rPr>
          <w:b/>
          <w:bCs/>
          <w:lang w:val="en-GB"/>
        </w:rPr>
        <w:t>Workers –</w:t>
      </w:r>
      <w:r w:rsidR="00C47410" w:rsidRPr="00CA4648">
        <w:rPr>
          <w:b/>
          <w:bCs/>
          <w:lang w:val="en-GB"/>
        </w:rPr>
        <w:t xml:space="preserve"> </w:t>
      </w:r>
      <w:r w:rsidRPr="00CA4648">
        <w:rPr>
          <w:b/>
          <w:bCs/>
          <w:lang w:val="en-GB"/>
        </w:rPr>
        <w:t>Other</w:t>
      </w:r>
      <w:r w:rsidRPr="00CA4648">
        <w:rPr>
          <w:lang w:val="en-GB"/>
        </w:rPr>
        <w:t>”</w:t>
      </w:r>
      <w:r w:rsidR="00C47410" w:rsidRPr="00CA4648">
        <w:rPr>
          <w:lang w:val="en-GB"/>
        </w:rPr>
        <w:t xml:space="preserve"> are </w:t>
      </w:r>
      <w:r w:rsidRPr="00CA4648">
        <w:rPr>
          <w:lang w:val="en-GB"/>
        </w:rPr>
        <w:t xml:space="preserve">persons </w:t>
      </w:r>
      <w:r w:rsidR="00AF6B0A" w:rsidRPr="00CA4648">
        <w:rPr>
          <w:lang w:val="en-GB"/>
        </w:rPr>
        <w:t xml:space="preserve">contracted to </w:t>
      </w:r>
      <w:r w:rsidRPr="00CA4648">
        <w:rPr>
          <w:lang w:val="en-GB"/>
        </w:rPr>
        <w:t xml:space="preserve">the Project on a </w:t>
      </w:r>
      <w:r w:rsidR="00C47410" w:rsidRPr="00CA4648">
        <w:rPr>
          <w:lang w:val="en-GB"/>
        </w:rPr>
        <w:t>full</w:t>
      </w:r>
      <w:r w:rsidRPr="00CA4648">
        <w:rPr>
          <w:lang w:val="en-GB"/>
        </w:rPr>
        <w:t>-time</w:t>
      </w:r>
      <w:r w:rsidR="00C47410" w:rsidRPr="00CA4648">
        <w:rPr>
          <w:lang w:val="en-GB"/>
        </w:rPr>
        <w:t xml:space="preserve"> and part-time</w:t>
      </w:r>
      <w:r w:rsidRPr="00CA4648">
        <w:rPr>
          <w:lang w:val="en-GB"/>
        </w:rPr>
        <w:t xml:space="preserve"> basis</w:t>
      </w:r>
      <w:r w:rsidR="00C47410" w:rsidRPr="00CA4648">
        <w:rPr>
          <w:lang w:val="en-GB"/>
        </w:rPr>
        <w:t xml:space="preserve"> by</w:t>
      </w:r>
      <w:r w:rsidR="00AF6B0A" w:rsidRPr="00CA4648">
        <w:rPr>
          <w:lang w:val="en-GB"/>
        </w:rPr>
        <w:t xml:space="preserve"> </w:t>
      </w:r>
      <w:r w:rsidRPr="00CA4648">
        <w:rPr>
          <w:lang w:val="en-GB"/>
        </w:rPr>
        <w:t xml:space="preserve">DIDA or </w:t>
      </w:r>
      <w:r w:rsidR="00F32A15" w:rsidRPr="00CA4648">
        <w:rPr>
          <w:lang w:val="en-GB"/>
        </w:rPr>
        <w:t>an</w:t>
      </w:r>
      <w:r w:rsidRPr="00CA4648">
        <w:rPr>
          <w:lang w:val="en-GB"/>
        </w:rPr>
        <w:t>other RMI Government Agency (</w:t>
      </w:r>
      <w:r w:rsidR="00B17960">
        <w:rPr>
          <w:lang w:val="en-GB"/>
        </w:rPr>
        <w:t>e.g</w:t>
      </w:r>
      <w:r w:rsidR="008758BB">
        <w:rPr>
          <w:lang w:val="en-GB"/>
        </w:rPr>
        <w:t>.</w:t>
      </w:r>
      <w:r w:rsidRPr="00CA4648">
        <w:rPr>
          <w:lang w:val="en-GB"/>
        </w:rPr>
        <w:t xml:space="preserve"> </w:t>
      </w:r>
      <w:r w:rsidR="00CA4648">
        <w:rPr>
          <w:lang w:val="en-GB"/>
        </w:rPr>
        <w:t>NTC/PSS</w:t>
      </w:r>
      <w:r w:rsidRPr="00CA4648">
        <w:rPr>
          <w:lang w:val="en-GB"/>
        </w:rPr>
        <w:t xml:space="preserve">).  </w:t>
      </w:r>
      <w:r w:rsidR="00B17960">
        <w:rPr>
          <w:lang w:val="en-GB"/>
        </w:rPr>
        <w:t>T</w:t>
      </w:r>
      <w:r w:rsidRPr="00CA4648">
        <w:rPr>
          <w:lang w:val="en-GB"/>
        </w:rPr>
        <w:t>he</w:t>
      </w:r>
      <w:r w:rsidR="00AF6B0A" w:rsidRPr="00CA4648">
        <w:rPr>
          <w:lang w:val="en-GB"/>
        </w:rPr>
        <w:t>se worke</w:t>
      </w:r>
      <w:r w:rsidR="00746A53" w:rsidRPr="00CA4648">
        <w:rPr>
          <w:lang w:val="en-GB"/>
        </w:rPr>
        <w:t xml:space="preserve">rs are </w:t>
      </w:r>
      <w:r w:rsidR="00AF6B0A" w:rsidRPr="00CA4648">
        <w:rPr>
          <w:lang w:val="en-GB"/>
        </w:rPr>
        <w:t xml:space="preserve">not RMI civil servants, and </w:t>
      </w:r>
      <w:r w:rsidR="00F80D14">
        <w:rPr>
          <w:lang w:val="en-GB"/>
        </w:rPr>
        <w:t>therefore</w:t>
      </w:r>
      <w:r w:rsidRPr="00CA4648">
        <w:rPr>
          <w:lang w:val="en-GB"/>
        </w:rPr>
        <w:t xml:space="preserve"> </w:t>
      </w:r>
      <w:r w:rsidR="00F80D14" w:rsidRPr="0042192B">
        <w:rPr>
          <w:lang w:val="en-GB"/>
        </w:rPr>
        <w:t>will be</w:t>
      </w:r>
      <w:r w:rsidRPr="00CA4648">
        <w:rPr>
          <w:lang w:val="en-GB"/>
        </w:rPr>
        <w:t xml:space="preserve"> are subject to the </w:t>
      </w:r>
      <w:r w:rsidR="00F80D14">
        <w:rPr>
          <w:lang w:val="en-GB"/>
        </w:rPr>
        <w:t xml:space="preserve">relevant </w:t>
      </w:r>
      <w:r w:rsidRPr="00CA4648">
        <w:rPr>
          <w:lang w:val="en-GB"/>
        </w:rPr>
        <w:t xml:space="preserve">provisions </w:t>
      </w:r>
      <w:r w:rsidR="00F80D14">
        <w:rPr>
          <w:lang w:val="en-GB"/>
        </w:rPr>
        <w:t xml:space="preserve">ESS2 and </w:t>
      </w:r>
      <w:r w:rsidRPr="00CA4648">
        <w:rPr>
          <w:lang w:val="en-GB"/>
        </w:rPr>
        <w:t xml:space="preserve">this LMP.  This category includes </w:t>
      </w:r>
      <w:r w:rsidR="00AF6B0A" w:rsidRPr="00CA4648">
        <w:rPr>
          <w:lang w:val="en-GB"/>
        </w:rPr>
        <w:t xml:space="preserve">the Project </w:t>
      </w:r>
      <w:r w:rsidR="00E51103">
        <w:rPr>
          <w:lang w:val="en-GB"/>
        </w:rPr>
        <w:t>Manager</w:t>
      </w:r>
      <w:r w:rsidR="00AF6B0A" w:rsidRPr="00CA4648">
        <w:rPr>
          <w:lang w:val="en-GB"/>
        </w:rPr>
        <w:t xml:space="preserve">, </w:t>
      </w:r>
      <w:r w:rsidR="00E51103">
        <w:rPr>
          <w:lang w:val="en-GB"/>
        </w:rPr>
        <w:t>Project Coordinators (2)</w:t>
      </w:r>
      <w:r w:rsidR="00BC5CD2">
        <w:rPr>
          <w:lang w:val="en-GB"/>
        </w:rPr>
        <w:t>, Project Assistant (1)</w:t>
      </w:r>
      <w:r w:rsidR="00E51103" w:rsidRPr="00E51103">
        <w:rPr>
          <w:lang w:val="en-GB"/>
        </w:rPr>
        <w:t xml:space="preserve"> </w:t>
      </w:r>
      <w:r w:rsidRPr="00E51103">
        <w:rPr>
          <w:lang w:val="en-GB"/>
        </w:rPr>
        <w:t xml:space="preserve">and </w:t>
      </w:r>
      <w:r w:rsidR="00AF6B0A" w:rsidRPr="00E51103">
        <w:rPr>
          <w:lang w:val="en-GB"/>
        </w:rPr>
        <w:t xml:space="preserve">any </w:t>
      </w:r>
      <w:r w:rsidRPr="00E51103">
        <w:rPr>
          <w:lang w:val="en-GB"/>
        </w:rPr>
        <w:t xml:space="preserve">other staff directly </w:t>
      </w:r>
      <w:r w:rsidR="00AF6B0A" w:rsidRPr="00E51103">
        <w:rPr>
          <w:lang w:val="en-GB"/>
        </w:rPr>
        <w:t xml:space="preserve">contracted </w:t>
      </w:r>
      <w:r w:rsidR="00746A53" w:rsidRPr="00E51103">
        <w:rPr>
          <w:lang w:val="en-GB"/>
        </w:rPr>
        <w:t xml:space="preserve">to the Project </w:t>
      </w:r>
      <w:r w:rsidR="00AF6B0A" w:rsidRPr="00E51103">
        <w:rPr>
          <w:lang w:val="en-GB"/>
        </w:rPr>
        <w:t xml:space="preserve">by </w:t>
      </w:r>
      <w:r w:rsidR="00BC5CD2">
        <w:rPr>
          <w:lang w:val="en-GB"/>
        </w:rPr>
        <w:t>via CIU.</w:t>
      </w:r>
      <w:r w:rsidR="00547672">
        <w:rPr>
          <w:lang w:val="en-GB"/>
        </w:rPr>
        <w:t xml:space="preserve">  This includes specialists individuals appointed to undertake specific project activities include the development of training material or deliver training etc.</w:t>
      </w:r>
    </w:p>
    <w:p w14:paraId="58F29989" w14:textId="77777777" w:rsidR="00B345E5" w:rsidRPr="009464BA" w:rsidRDefault="00B345E5" w:rsidP="00A52BCB">
      <w:pPr>
        <w:pStyle w:val="Heading2"/>
        <w:spacing w:after="120"/>
        <w:ind w:right="-79" w:hanging="283"/>
        <w:rPr>
          <w:color w:val="1F4E79" w:themeColor="accent5" w:themeShade="80"/>
          <w:sz w:val="24"/>
          <w:szCs w:val="24"/>
        </w:rPr>
      </w:pPr>
      <w:bookmarkStart w:id="60" w:name="_Toc39751487"/>
      <w:bookmarkStart w:id="61" w:name="_Toc39751488"/>
      <w:bookmarkStart w:id="62" w:name="_Toc39751489"/>
      <w:bookmarkStart w:id="63" w:name="_Toc39751490"/>
      <w:bookmarkStart w:id="64" w:name="_Toc39751491"/>
      <w:bookmarkStart w:id="65" w:name="_Toc39751492"/>
      <w:bookmarkStart w:id="66" w:name="_Toc39751494"/>
      <w:bookmarkStart w:id="67" w:name="_Toc52347621"/>
      <w:bookmarkEnd w:id="60"/>
      <w:bookmarkEnd w:id="61"/>
      <w:bookmarkEnd w:id="62"/>
      <w:bookmarkEnd w:id="63"/>
      <w:bookmarkEnd w:id="64"/>
      <w:bookmarkEnd w:id="65"/>
      <w:bookmarkEnd w:id="66"/>
      <w:r w:rsidRPr="009464BA">
        <w:rPr>
          <w:color w:val="1F4E79" w:themeColor="accent5" w:themeShade="80"/>
          <w:sz w:val="24"/>
          <w:szCs w:val="24"/>
        </w:rPr>
        <w:t>Contracted workers</w:t>
      </w:r>
      <w:bookmarkEnd w:id="67"/>
    </w:p>
    <w:p w14:paraId="28E71C52" w14:textId="2A7D620E" w:rsidR="00EF06D1" w:rsidRDefault="00746A53" w:rsidP="00A52BCB">
      <w:pPr>
        <w:spacing w:after="180" w:line="240" w:lineRule="auto"/>
        <w:ind w:right="-79"/>
        <w:jc w:val="both"/>
        <w:rPr>
          <w:lang w:val="en-GB"/>
        </w:rPr>
      </w:pPr>
      <w:r w:rsidRPr="00E51103">
        <w:rPr>
          <w:rFonts w:ascii="Calibri" w:hAnsi="Calibri" w:cs="Calibri"/>
          <w:lang w:val="en-GB"/>
        </w:rPr>
        <w:t>This category covers c</w:t>
      </w:r>
      <w:r w:rsidR="00B345E5" w:rsidRPr="00E51103">
        <w:rPr>
          <w:rFonts w:ascii="Calibri" w:hAnsi="Calibri" w:cs="Calibri"/>
          <w:lang w:val="en-GB"/>
        </w:rPr>
        <w:t xml:space="preserve">ontracted workers </w:t>
      </w:r>
      <w:r w:rsidR="007A0645" w:rsidRPr="00E51103">
        <w:rPr>
          <w:rFonts w:ascii="Calibri" w:hAnsi="Calibri" w:cs="Calibri"/>
          <w:lang w:val="en-GB"/>
        </w:rPr>
        <w:t xml:space="preserve">engaged </w:t>
      </w:r>
      <w:r w:rsidR="00581257" w:rsidRPr="00E51103">
        <w:rPr>
          <w:rFonts w:ascii="Calibri" w:hAnsi="Calibri" w:cs="Calibri"/>
          <w:lang w:val="en-GB"/>
        </w:rPr>
        <w:t xml:space="preserve">via </w:t>
      </w:r>
      <w:r w:rsidR="00E51103">
        <w:rPr>
          <w:rFonts w:ascii="Calibri" w:hAnsi="Calibri" w:cs="Calibri"/>
          <w:lang w:val="en-GB"/>
        </w:rPr>
        <w:t>PSS</w:t>
      </w:r>
      <w:r w:rsidR="00E9375E">
        <w:rPr>
          <w:rFonts w:ascii="Calibri" w:hAnsi="Calibri" w:cs="Calibri"/>
          <w:lang w:val="en-GB"/>
        </w:rPr>
        <w:t xml:space="preserve"> or NCT</w:t>
      </w:r>
      <w:r w:rsidR="00832E29" w:rsidRPr="00E51103">
        <w:rPr>
          <w:rFonts w:ascii="Calibri" w:hAnsi="Calibri" w:cs="Calibri"/>
          <w:lang w:val="en-GB"/>
        </w:rPr>
        <w:t>.</w:t>
      </w:r>
      <w:r w:rsidRPr="00E51103">
        <w:rPr>
          <w:rFonts w:ascii="Calibri" w:hAnsi="Calibri" w:cs="Calibri"/>
          <w:lang w:val="en-GB"/>
        </w:rPr>
        <w:t xml:space="preserve"> </w:t>
      </w:r>
      <w:r w:rsidR="00B345E5" w:rsidRPr="00E51103">
        <w:rPr>
          <w:rFonts w:ascii="Calibri" w:hAnsi="Calibri" w:cs="Calibri"/>
          <w:lang w:val="en-GB"/>
        </w:rPr>
        <w:t xml:space="preserve">The </w:t>
      </w:r>
      <w:r w:rsidR="000B54BE">
        <w:rPr>
          <w:rFonts w:ascii="Calibri" w:hAnsi="Calibri" w:cs="Calibri"/>
          <w:lang w:val="en-GB"/>
        </w:rPr>
        <w:t xml:space="preserve">exact </w:t>
      </w:r>
      <w:r w:rsidR="00B345E5" w:rsidRPr="00E51103">
        <w:rPr>
          <w:rFonts w:ascii="Calibri" w:hAnsi="Calibri" w:cs="Calibri"/>
          <w:lang w:val="en-GB"/>
        </w:rPr>
        <w:t>number</w:t>
      </w:r>
      <w:r w:rsidR="000B54BE">
        <w:rPr>
          <w:rFonts w:ascii="Calibri" w:hAnsi="Calibri" w:cs="Calibri"/>
          <w:lang w:val="en-GB"/>
        </w:rPr>
        <w:t>, skill sets</w:t>
      </w:r>
      <w:r w:rsidR="00B345E5" w:rsidRPr="00E51103">
        <w:rPr>
          <w:rFonts w:ascii="Calibri" w:hAnsi="Calibri" w:cs="Calibri"/>
          <w:lang w:val="en-GB"/>
        </w:rPr>
        <w:t xml:space="preserve"> </w:t>
      </w:r>
      <w:r w:rsidR="00F80D14">
        <w:rPr>
          <w:rFonts w:ascii="Calibri" w:hAnsi="Calibri" w:cs="Calibri"/>
          <w:lang w:val="en-GB"/>
        </w:rPr>
        <w:t xml:space="preserve">and timing </w:t>
      </w:r>
      <w:r w:rsidR="00B345E5" w:rsidRPr="00E51103">
        <w:rPr>
          <w:rFonts w:ascii="Calibri" w:hAnsi="Calibri" w:cs="Calibri"/>
          <w:lang w:val="en-GB"/>
        </w:rPr>
        <w:t>of</w:t>
      </w:r>
      <w:r w:rsidR="00BC46E1" w:rsidRPr="00E51103">
        <w:rPr>
          <w:rFonts w:ascii="Calibri" w:hAnsi="Calibri" w:cs="Calibri"/>
          <w:lang w:val="en-GB"/>
        </w:rPr>
        <w:t xml:space="preserve"> required</w:t>
      </w:r>
      <w:r w:rsidR="00B345E5" w:rsidRPr="00E51103">
        <w:rPr>
          <w:rFonts w:ascii="Calibri" w:hAnsi="Calibri" w:cs="Calibri"/>
          <w:lang w:val="en-GB"/>
        </w:rPr>
        <w:t xml:space="preserve"> project contracted workers will </w:t>
      </w:r>
      <w:r w:rsidR="00F80D14">
        <w:rPr>
          <w:rFonts w:ascii="Calibri" w:hAnsi="Calibri" w:cs="Calibri"/>
          <w:lang w:val="en-GB"/>
        </w:rPr>
        <w:t xml:space="preserve">only </w:t>
      </w:r>
      <w:r w:rsidR="00B345E5" w:rsidRPr="00E51103">
        <w:rPr>
          <w:rFonts w:ascii="Calibri" w:hAnsi="Calibri" w:cs="Calibri"/>
          <w:lang w:val="en-GB"/>
        </w:rPr>
        <w:t>be</w:t>
      </w:r>
      <w:r w:rsidR="000B54BE">
        <w:rPr>
          <w:rFonts w:ascii="Calibri" w:hAnsi="Calibri" w:cs="Calibri"/>
          <w:lang w:val="en-GB"/>
        </w:rPr>
        <w:t xml:space="preserve"> determined </w:t>
      </w:r>
      <w:r w:rsidR="00BC46E1" w:rsidRPr="00E51103">
        <w:rPr>
          <w:rFonts w:ascii="Calibri" w:hAnsi="Calibri" w:cs="Calibri"/>
          <w:lang w:val="en-GB"/>
        </w:rPr>
        <w:t>once</w:t>
      </w:r>
      <w:r w:rsidR="00B345E5" w:rsidRPr="00E51103">
        <w:rPr>
          <w:rFonts w:ascii="Calibri" w:hAnsi="Calibri" w:cs="Calibri"/>
          <w:lang w:val="en-GB"/>
        </w:rPr>
        <w:t xml:space="preserve"> implementation begins</w:t>
      </w:r>
      <w:r w:rsidR="00CD6D9D">
        <w:rPr>
          <w:rFonts w:ascii="Calibri" w:hAnsi="Calibri" w:cs="Calibri"/>
          <w:lang w:val="en-GB"/>
        </w:rPr>
        <w:t xml:space="preserve"> and designs are completed</w:t>
      </w:r>
      <w:r w:rsidR="00EF06D1" w:rsidRPr="00E51103">
        <w:rPr>
          <w:lang w:val="en-GB"/>
        </w:rPr>
        <w:t>.</w:t>
      </w:r>
      <w:r w:rsidR="00E9375E">
        <w:rPr>
          <w:lang w:val="en-GB"/>
        </w:rPr>
        <w:t xml:space="preserve"> This category includes the following:</w:t>
      </w:r>
    </w:p>
    <w:p w14:paraId="3F9910AD" w14:textId="4CD8106D" w:rsidR="00E9375E" w:rsidRPr="005D5EC5" w:rsidRDefault="00E9375E" w:rsidP="00A52BCB">
      <w:pPr>
        <w:pStyle w:val="ListParagraph"/>
        <w:numPr>
          <w:ilvl w:val="0"/>
          <w:numId w:val="19"/>
        </w:numPr>
        <w:spacing w:after="60" w:line="240" w:lineRule="auto"/>
        <w:ind w:left="709" w:right="-79" w:hanging="283"/>
        <w:contextualSpacing w:val="0"/>
        <w:rPr>
          <w:rFonts w:ascii="Calibri" w:hAnsi="Calibri" w:cs="Calibri"/>
          <w:lang w:val="en-GB"/>
        </w:rPr>
      </w:pPr>
      <w:r w:rsidRPr="005D5EC5">
        <w:rPr>
          <w:rFonts w:ascii="Calibri" w:hAnsi="Calibri" w:cs="Calibri"/>
          <w:lang w:val="en-GB"/>
        </w:rPr>
        <w:t xml:space="preserve">Staff of construction company appointed to undertake </w:t>
      </w:r>
      <w:r w:rsidR="00FB60BA">
        <w:rPr>
          <w:rFonts w:ascii="Calibri" w:hAnsi="Calibri" w:cs="Calibri"/>
          <w:lang w:val="en-GB"/>
        </w:rPr>
        <w:t xml:space="preserve">civil works and </w:t>
      </w:r>
      <w:r w:rsidRPr="005D5EC5">
        <w:rPr>
          <w:rFonts w:ascii="Calibri" w:hAnsi="Calibri" w:cs="Calibri"/>
          <w:lang w:val="en-GB"/>
        </w:rPr>
        <w:t>construction activities</w:t>
      </w:r>
    </w:p>
    <w:p w14:paraId="52B8F5DC" w14:textId="038F1705" w:rsidR="00E9375E" w:rsidRPr="00547672" w:rsidRDefault="00E9375E" w:rsidP="00A52BCB">
      <w:pPr>
        <w:pStyle w:val="ListParagraph"/>
        <w:numPr>
          <w:ilvl w:val="0"/>
          <w:numId w:val="19"/>
        </w:numPr>
        <w:spacing w:after="60" w:line="240" w:lineRule="auto"/>
        <w:ind w:left="709" w:right="-79" w:hanging="283"/>
        <w:contextualSpacing w:val="0"/>
        <w:rPr>
          <w:lang w:val="en-GB"/>
        </w:rPr>
      </w:pPr>
      <w:r w:rsidRPr="005D5EC5">
        <w:rPr>
          <w:rFonts w:ascii="Calibri" w:hAnsi="Calibri" w:cs="Calibri"/>
          <w:lang w:val="en-GB"/>
        </w:rPr>
        <w:t>Specialist consultant firms engaged to develop training programs, materials or other technic</w:t>
      </w:r>
      <w:r w:rsidR="006721E8">
        <w:rPr>
          <w:rFonts w:ascii="Calibri" w:hAnsi="Calibri" w:cs="Calibri"/>
          <w:lang w:val="en-GB"/>
        </w:rPr>
        <w:t>al inputs to project activities</w:t>
      </w:r>
      <w:r w:rsidRPr="005D5EC5">
        <w:rPr>
          <w:rFonts w:ascii="Calibri" w:hAnsi="Calibri" w:cs="Calibri"/>
          <w:lang w:val="en-GB"/>
        </w:rPr>
        <w:t xml:space="preserve"> </w:t>
      </w:r>
    </w:p>
    <w:p w14:paraId="3BFC9492" w14:textId="08802C7B" w:rsidR="00E9375E" w:rsidRPr="00FB60BA" w:rsidRDefault="00E9375E" w:rsidP="00A52BCB">
      <w:pPr>
        <w:pStyle w:val="ListParagraph"/>
        <w:numPr>
          <w:ilvl w:val="0"/>
          <w:numId w:val="19"/>
        </w:numPr>
        <w:spacing w:after="60" w:line="240" w:lineRule="auto"/>
        <w:ind w:left="709" w:right="-79" w:hanging="283"/>
        <w:contextualSpacing w:val="0"/>
        <w:rPr>
          <w:lang w:val="en-GB"/>
        </w:rPr>
      </w:pPr>
      <w:r w:rsidRPr="00547672">
        <w:rPr>
          <w:lang w:val="en-GB"/>
        </w:rPr>
        <w:t xml:space="preserve">Interns </w:t>
      </w:r>
      <w:r w:rsidRPr="00FB60BA">
        <w:rPr>
          <w:lang w:val="en-GB"/>
        </w:rPr>
        <w:t>who ga</w:t>
      </w:r>
      <w:r w:rsidR="006721E8">
        <w:rPr>
          <w:lang w:val="en-GB"/>
        </w:rPr>
        <w:t>in a work experience placement.</w:t>
      </w:r>
    </w:p>
    <w:p w14:paraId="47746315" w14:textId="0395CCEF" w:rsidR="00E9375E" w:rsidRPr="00FB60BA" w:rsidRDefault="00E9375E" w:rsidP="00A52BCB">
      <w:pPr>
        <w:pStyle w:val="ListParagraph"/>
        <w:numPr>
          <w:ilvl w:val="0"/>
          <w:numId w:val="19"/>
        </w:numPr>
        <w:spacing w:after="60" w:line="240" w:lineRule="auto"/>
        <w:ind w:left="709" w:right="-79" w:hanging="283"/>
        <w:contextualSpacing w:val="0"/>
        <w:rPr>
          <w:lang w:val="en-GB"/>
        </w:rPr>
      </w:pPr>
      <w:r w:rsidRPr="00FB60BA">
        <w:rPr>
          <w:lang w:val="en-GB"/>
        </w:rPr>
        <w:t>Child care workers</w:t>
      </w:r>
      <w:r w:rsidR="00FB60BA">
        <w:rPr>
          <w:lang w:val="en-GB"/>
        </w:rPr>
        <w:t>.</w:t>
      </w:r>
      <w:r w:rsidRPr="00FB60BA">
        <w:rPr>
          <w:lang w:val="en-GB"/>
        </w:rPr>
        <w:t xml:space="preserve"> </w:t>
      </w:r>
    </w:p>
    <w:p w14:paraId="4E55C84C" w14:textId="77777777" w:rsidR="00B345E5" w:rsidRPr="009464BA" w:rsidRDefault="00B345E5" w:rsidP="00A52BCB">
      <w:pPr>
        <w:pStyle w:val="Heading2"/>
        <w:spacing w:after="120"/>
        <w:ind w:right="-79" w:hanging="283"/>
        <w:rPr>
          <w:color w:val="1F4E79" w:themeColor="accent5" w:themeShade="80"/>
          <w:sz w:val="24"/>
          <w:szCs w:val="24"/>
        </w:rPr>
      </w:pPr>
      <w:bookmarkStart w:id="68" w:name="_Toc52347622"/>
      <w:r w:rsidRPr="009464BA">
        <w:rPr>
          <w:color w:val="1F4E79" w:themeColor="accent5" w:themeShade="80"/>
          <w:sz w:val="24"/>
          <w:szCs w:val="24"/>
        </w:rPr>
        <w:t>Community workers</w:t>
      </w:r>
      <w:bookmarkEnd w:id="68"/>
    </w:p>
    <w:p w14:paraId="1B9FEB92" w14:textId="77777777" w:rsidR="00B345E5" w:rsidRPr="00E51103" w:rsidRDefault="00B345E5" w:rsidP="00A52BCB">
      <w:pPr>
        <w:spacing w:line="240" w:lineRule="auto"/>
        <w:ind w:right="-79"/>
        <w:rPr>
          <w:rFonts w:ascii="Calibri" w:hAnsi="Calibri" w:cs="Calibri"/>
        </w:rPr>
      </w:pPr>
      <w:r w:rsidRPr="00E51103">
        <w:rPr>
          <w:rFonts w:ascii="Calibri" w:hAnsi="Calibri" w:cs="Calibri"/>
        </w:rPr>
        <w:t>Community Workers</w:t>
      </w:r>
      <w:r w:rsidR="003276F8" w:rsidRPr="00E51103">
        <w:rPr>
          <w:rFonts w:ascii="Calibri" w:hAnsi="Calibri" w:cs="Calibri"/>
          <w:lang w:val="en-NZ"/>
        </w:rPr>
        <w:t xml:space="preserve"> are not proposed to be engaged on </w:t>
      </w:r>
      <w:r w:rsidR="001A42A7" w:rsidRPr="00E51103">
        <w:rPr>
          <w:rFonts w:ascii="Calibri" w:hAnsi="Calibri" w:cs="Calibri"/>
          <w:lang w:val="en-NZ"/>
        </w:rPr>
        <w:t>Project-related activities</w:t>
      </w:r>
      <w:r w:rsidRPr="00E51103">
        <w:rPr>
          <w:rFonts w:ascii="Calibri" w:hAnsi="Calibri" w:cs="Calibri"/>
        </w:rPr>
        <w:t>.</w:t>
      </w:r>
    </w:p>
    <w:p w14:paraId="24569198" w14:textId="27276AC2" w:rsidR="00F80D14" w:rsidRPr="009464BA" w:rsidRDefault="00FE5E32" w:rsidP="00A52BCB">
      <w:pPr>
        <w:pStyle w:val="Heading2"/>
        <w:spacing w:after="120"/>
        <w:ind w:left="568" w:right="-79" w:hanging="284"/>
        <w:rPr>
          <w:color w:val="1F4E79" w:themeColor="accent5" w:themeShade="80"/>
          <w:sz w:val="24"/>
          <w:szCs w:val="24"/>
        </w:rPr>
      </w:pPr>
      <w:bookmarkStart w:id="69" w:name="_Toc52347623"/>
      <w:r w:rsidRPr="009464BA">
        <w:rPr>
          <w:color w:val="1F4E79" w:themeColor="accent5" w:themeShade="80"/>
          <w:sz w:val="24"/>
          <w:szCs w:val="24"/>
        </w:rPr>
        <w:t xml:space="preserve">Supply chain </w:t>
      </w:r>
      <w:r w:rsidR="00F80D14" w:rsidRPr="009464BA">
        <w:rPr>
          <w:color w:val="1F4E79" w:themeColor="accent5" w:themeShade="80"/>
          <w:sz w:val="24"/>
          <w:szCs w:val="24"/>
        </w:rPr>
        <w:t>workers</w:t>
      </w:r>
      <w:bookmarkEnd w:id="69"/>
    </w:p>
    <w:p w14:paraId="6772D1CA" w14:textId="775B14F4" w:rsidR="00E51103" w:rsidRPr="001B587D" w:rsidRDefault="00FE5E32" w:rsidP="00A52BCB">
      <w:pPr>
        <w:spacing w:line="240" w:lineRule="auto"/>
        <w:ind w:right="-79"/>
        <w:rPr>
          <w:rFonts w:ascii="Calibri" w:hAnsi="Calibri" w:cs="Calibri"/>
        </w:rPr>
      </w:pPr>
      <w:r>
        <w:rPr>
          <w:rFonts w:ascii="Calibri" w:hAnsi="Calibri" w:cs="Calibri"/>
        </w:rPr>
        <w:t>Supply chain w</w:t>
      </w:r>
      <w:r w:rsidR="00E51103" w:rsidRPr="001B587D">
        <w:rPr>
          <w:rFonts w:ascii="Calibri" w:hAnsi="Calibri" w:cs="Calibri"/>
        </w:rPr>
        <w:t>orkers</w:t>
      </w:r>
      <w:r w:rsidR="00E51103" w:rsidRPr="001B587D">
        <w:rPr>
          <w:rFonts w:ascii="Calibri" w:hAnsi="Calibri" w:cs="Calibri"/>
          <w:lang w:val="en-NZ"/>
        </w:rPr>
        <w:t xml:space="preserve"> are not proposed to be engaged on Project-related activities</w:t>
      </w:r>
      <w:r w:rsidR="00E51103" w:rsidRPr="001B587D">
        <w:rPr>
          <w:rFonts w:ascii="Calibri" w:hAnsi="Calibri" w:cs="Calibri"/>
        </w:rPr>
        <w:t>.</w:t>
      </w:r>
    </w:p>
    <w:p w14:paraId="161DEDFD" w14:textId="03345734" w:rsidR="00362A21" w:rsidRPr="009464BA" w:rsidRDefault="00362A21" w:rsidP="00A52BCB">
      <w:pPr>
        <w:pStyle w:val="Heading2"/>
        <w:spacing w:after="120"/>
        <w:ind w:left="568" w:right="-79" w:hanging="284"/>
        <w:rPr>
          <w:sz w:val="24"/>
          <w:szCs w:val="24"/>
        </w:rPr>
      </w:pPr>
      <w:bookmarkStart w:id="70" w:name="_Toc38880866"/>
      <w:bookmarkStart w:id="71" w:name="_Toc52347624"/>
      <w:r w:rsidRPr="009464BA">
        <w:rPr>
          <w:color w:val="1F4E79" w:themeColor="accent5" w:themeShade="80"/>
          <w:sz w:val="24"/>
          <w:szCs w:val="24"/>
        </w:rPr>
        <w:lastRenderedPageBreak/>
        <w:t>Project Labour Requirements</w:t>
      </w:r>
      <w:bookmarkEnd w:id="70"/>
      <w:bookmarkEnd w:id="71"/>
    </w:p>
    <w:p w14:paraId="74942C01" w14:textId="77777777" w:rsidR="00392801" w:rsidRDefault="009F6D3C" w:rsidP="00A52BCB">
      <w:pPr>
        <w:spacing w:line="240" w:lineRule="auto"/>
        <w:ind w:right="-79"/>
        <w:rPr>
          <w:rFonts w:ascii="Calibri" w:hAnsi="Calibri" w:cs="Calibri"/>
          <w:lang w:val="en-GB"/>
        </w:rPr>
      </w:pPr>
      <w:r w:rsidRPr="00C64DC0">
        <w:rPr>
          <w:rFonts w:ascii="Calibri" w:hAnsi="Calibri" w:cs="Calibri"/>
          <w:lang w:val="en-GB"/>
        </w:rPr>
        <w:t xml:space="preserve">Personnel engaged by the Project will </w:t>
      </w:r>
      <w:r w:rsidR="00C64DC0" w:rsidRPr="00DA1D57">
        <w:rPr>
          <w:rFonts w:ascii="Calibri" w:hAnsi="Calibri" w:cs="Calibri"/>
          <w:lang w:val="en-GB"/>
        </w:rPr>
        <w:t>comprise</w:t>
      </w:r>
      <w:r w:rsidR="00C64DC0" w:rsidRPr="00C64DC0">
        <w:rPr>
          <w:rFonts w:ascii="Calibri" w:hAnsi="Calibri" w:cs="Calibri"/>
          <w:lang w:val="en-GB"/>
        </w:rPr>
        <w:t xml:space="preserve"> </w:t>
      </w:r>
      <w:r w:rsidR="00771B03" w:rsidRPr="00DA1D57">
        <w:rPr>
          <w:rFonts w:ascii="Calibri" w:hAnsi="Calibri" w:cs="Calibri"/>
          <w:lang w:val="en-GB"/>
        </w:rPr>
        <w:t xml:space="preserve">those </w:t>
      </w:r>
      <w:r w:rsidR="00771B03" w:rsidRPr="0042192B">
        <w:rPr>
          <w:rFonts w:ascii="Calibri" w:hAnsi="Calibri" w:cs="Calibri"/>
          <w:lang w:val="en-GB"/>
        </w:rPr>
        <w:t xml:space="preserve">set out </w:t>
      </w:r>
      <w:r w:rsidR="00392801" w:rsidRPr="0042192B">
        <w:rPr>
          <w:rFonts w:ascii="Calibri" w:hAnsi="Calibri" w:cs="Calibri"/>
          <w:lang w:val="en-GB"/>
        </w:rPr>
        <w:t xml:space="preserve">in Table </w:t>
      </w:r>
      <w:r w:rsidR="0042192B" w:rsidRPr="0042192B">
        <w:rPr>
          <w:rFonts w:ascii="Calibri" w:hAnsi="Calibri" w:cs="Calibri"/>
          <w:lang w:val="en-GB"/>
        </w:rPr>
        <w:t>3.</w:t>
      </w:r>
      <w:r w:rsidR="0042192B">
        <w:rPr>
          <w:rFonts w:ascii="Calibri" w:hAnsi="Calibri" w:cs="Calibri"/>
          <w:lang w:val="en-GB"/>
        </w:rPr>
        <w:t>1</w:t>
      </w:r>
      <w:r w:rsidRPr="00C64DC0">
        <w:rPr>
          <w:rFonts w:ascii="Calibri" w:hAnsi="Calibri" w:cs="Calibri"/>
          <w:lang w:val="en-GB"/>
        </w:rPr>
        <w:t>.</w:t>
      </w:r>
    </w:p>
    <w:p w14:paraId="3231B2E1" w14:textId="10BEF6D5" w:rsidR="000E6044" w:rsidRPr="00DA1D57" w:rsidRDefault="000E6044" w:rsidP="00A52BCB">
      <w:pPr>
        <w:spacing w:line="240" w:lineRule="auto"/>
        <w:ind w:right="-79"/>
        <w:rPr>
          <w:rFonts w:ascii="Calibri" w:hAnsi="Calibri" w:cs="Calibri"/>
          <w:lang w:val="en-GB"/>
        </w:rPr>
        <w:sectPr w:rsidR="000E6044" w:rsidRPr="00DA1D57" w:rsidSect="000E6044">
          <w:footerReference w:type="default" r:id="rId20"/>
          <w:pgSz w:w="12240" w:h="15840"/>
          <w:pgMar w:top="1440" w:right="1523" w:bottom="851" w:left="1440" w:header="720" w:footer="795" w:gutter="0"/>
          <w:pgNumType w:start="1"/>
          <w:cols w:space="720"/>
          <w:titlePg/>
          <w:docGrid w:linePitch="360"/>
        </w:sectPr>
      </w:pPr>
      <w:r>
        <w:rPr>
          <w:rFonts w:ascii="Calibri" w:hAnsi="Calibri" w:cs="Calibri"/>
          <w:lang w:val="en-GB"/>
        </w:rPr>
        <w:t xml:space="preserve">All Project workers will be required to sign a Code of Conduct which outlines acceptable behaviour for the </w:t>
      </w:r>
      <w:r w:rsidR="00236D78">
        <w:rPr>
          <w:rFonts w:ascii="Calibri" w:hAnsi="Calibri" w:cs="Calibri"/>
          <w:lang w:val="en-GB"/>
        </w:rPr>
        <w:t xml:space="preserve">workers </w:t>
      </w:r>
      <w:r>
        <w:rPr>
          <w:rFonts w:ascii="Calibri" w:hAnsi="Calibri" w:cs="Calibri"/>
          <w:lang w:val="en-GB"/>
        </w:rPr>
        <w:t xml:space="preserve">and their role, including reference to SEA/SH.  </w:t>
      </w:r>
    </w:p>
    <w:p w14:paraId="28883E75" w14:textId="0367D546" w:rsidR="009F6D3C" w:rsidRPr="004C1BF2" w:rsidRDefault="00392801" w:rsidP="00A52BCB">
      <w:pPr>
        <w:spacing w:line="240" w:lineRule="auto"/>
        <w:ind w:right="992"/>
        <w:rPr>
          <w:rFonts w:asciiTheme="majorHAnsi" w:hAnsiTheme="majorHAnsi" w:cstheme="majorHAnsi"/>
          <w:b/>
          <w:color w:val="002060"/>
          <w:sz w:val="21"/>
          <w:szCs w:val="21"/>
          <w:lang w:val="en-GB"/>
        </w:rPr>
      </w:pPr>
      <w:r w:rsidRPr="004C1BF2">
        <w:rPr>
          <w:rFonts w:asciiTheme="majorHAnsi" w:hAnsiTheme="majorHAnsi" w:cstheme="majorHAnsi"/>
          <w:b/>
          <w:color w:val="002060"/>
          <w:sz w:val="21"/>
          <w:szCs w:val="21"/>
          <w:lang w:val="en-GB"/>
        </w:rPr>
        <w:lastRenderedPageBreak/>
        <w:t>T</w:t>
      </w:r>
      <w:r w:rsidR="0071032F" w:rsidRPr="004C1BF2">
        <w:rPr>
          <w:rFonts w:asciiTheme="majorHAnsi" w:hAnsiTheme="majorHAnsi" w:cstheme="majorHAnsi"/>
          <w:b/>
          <w:color w:val="002060"/>
          <w:sz w:val="21"/>
          <w:szCs w:val="21"/>
          <w:lang w:val="en-GB"/>
        </w:rPr>
        <w:t>able</w:t>
      </w:r>
      <w:r w:rsidRPr="004C1BF2">
        <w:rPr>
          <w:rFonts w:asciiTheme="majorHAnsi" w:hAnsiTheme="majorHAnsi" w:cstheme="majorHAnsi"/>
          <w:b/>
          <w:color w:val="002060"/>
          <w:sz w:val="21"/>
          <w:szCs w:val="21"/>
          <w:lang w:val="en-GB"/>
        </w:rPr>
        <w:t xml:space="preserve"> </w:t>
      </w:r>
      <w:r w:rsidR="001B62DD">
        <w:rPr>
          <w:rFonts w:asciiTheme="majorHAnsi" w:hAnsiTheme="majorHAnsi" w:cstheme="majorHAnsi"/>
          <w:b/>
          <w:color w:val="002060"/>
          <w:sz w:val="21"/>
          <w:szCs w:val="21"/>
          <w:lang w:val="en-GB"/>
        </w:rPr>
        <w:t>3:</w:t>
      </w:r>
      <w:r w:rsidR="0042192B" w:rsidRPr="004C1BF2">
        <w:rPr>
          <w:rFonts w:asciiTheme="majorHAnsi" w:hAnsiTheme="majorHAnsi" w:cstheme="majorHAnsi"/>
          <w:b/>
          <w:color w:val="002060"/>
          <w:sz w:val="21"/>
          <w:szCs w:val="21"/>
          <w:lang w:val="en-GB"/>
        </w:rPr>
        <w:t xml:space="preserve"> </w:t>
      </w:r>
      <w:r w:rsidR="00646EF6" w:rsidRPr="004C1BF2">
        <w:rPr>
          <w:rFonts w:asciiTheme="majorHAnsi" w:hAnsiTheme="majorHAnsi" w:cstheme="majorHAnsi"/>
          <w:b/>
          <w:color w:val="002060"/>
          <w:sz w:val="21"/>
          <w:szCs w:val="21"/>
          <w:lang w:val="en-GB"/>
        </w:rPr>
        <w:t>Personnel</w:t>
      </w:r>
      <w:r w:rsidR="0042192B" w:rsidRPr="004C1BF2">
        <w:rPr>
          <w:rFonts w:asciiTheme="majorHAnsi" w:hAnsiTheme="majorHAnsi" w:cstheme="majorHAnsi"/>
          <w:b/>
          <w:color w:val="002060"/>
          <w:sz w:val="21"/>
          <w:szCs w:val="21"/>
          <w:lang w:val="en-GB"/>
        </w:rPr>
        <w:t xml:space="preserve"> to be engaged on the Project</w:t>
      </w:r>
    </w:p>
    <w:tbl>
      <w:tblPr>
        <w:tblStyle w:val="TableGrid"/>
        <w:tblW w:w="0" w:type="auto"/>
        <w:tblInd w:w="108" w:type="dxa"/>
        <w:tblLook w:val="04A0" w:firstRow="1" w:lastRow="0" w:firstColumn="1" w:lastColumn="0" w:noHBand="0" w:noVBand="1"/>
      </w:tblPr>
      <w:tblGrid>
        <w:gridCol w:w="1558"/>
        <w:gridCol w:w="1700"/>
        <w:gridCol w:w="1982"/>
        <w:gridCol w:w="3549"/>
        <w:gridCol w:w="4559"/>
      </w:tblGrid>
      <w:tr w:rsidR="00BA5AC6" w:rsidRPr="00BC5EFA" w14:paraId="0BD3576B" w14:textId="77777777" w:rsidTr="001B62DD">
        <w:trPr>
          <w:tblHeader/>
        </w:trPr>
        <w:tc>
          <w:tcPr>
            <w:tcW w:w="1560" w:type="dxa"/>
            <w:shd w:val="clear" w:color="auto" w:fill="BDD6EE" w:themeFill="accent5" w:themeFillTint="66"/>
          </w:tcPr>
          <w:p w14:paraId="6B2FC672" w14:textId="1E7E99CD" w:rsidR="00886284" w:rsidRPr="00814DC4" w:rsidRDefault="00886284" w:rsidP="00814DC4">
            <w:pPr>
              <w:spacing w:before="60" w:after="0" w:line="240" w:lineRule="auto"/>
              <w:jc w:val="center"/>
              <w:rPr>
                <w:rFonts w:eastAsiaTheme="minorEastAsia" w:cstheme="minorHAnsi"/>
                <w:b/>
                <w:bCs/>
                <w:sz w:val="20"/>
                <w:szCs w:val="20"/>
                <w:lang w:bidi="my-MM"/>
              </w:rPr>
            </w:pPr>
            <w:r w:rsidRPr="00814DC4">
              <w:rPr>
                <w:rFonts w:eastAsiaTheme="minorEastAsia" w:cstheme="minorHAnsi"/>
                <w:b/>
                <w:bCs/>
                <w:sz w:val="20"/>
                <w:szCs w:val="20"/>
                <w:lang w:bidi="my-MM"/>
              </w:rPr>
              <w:t>Category under ESS2</w:t>
            </w:r>
          </w:p>
        </w:tc>
        <w:tc>
          <w:tcPr>
            <w:tcW w:w="1701" w:type="dxa"/>
            <w:shd w:val="clear" w:color="auto" w:fill="BDD6EE" w:themeFill="accent5" w:themeFillTint="66"/>
          </w:tcPr>
          <w:p w14:paraId="28BD99F4" w14:textId="0A44E720" w:rsidR="00886284" w:rsidRPr="00814DC4" w:rsidRDefault="00886284" w:rsidP="00814DC4">
            <w:pPr>
              <w:spacing w:before="60" w:after="60" w:line="240" w:lineRule="auto"/>
              <w:jc w:val="center"/>
              <w:rPr>
                <w:rFonts w:eastAsiaTheme="minorEastAsia" w:cstheme="minorHAnsi"/>
                <w:b/>
                <w:bCs/>
                <w:sz w:val="20"/>
                <w:szCs w:val="20"/>
                <w:lang w:bidi="my-MM"/>
              </w:rPr>
            </w:pPr>
            <w:r w:rsidRPr="00814DC4">
              <w:rPr>
                <w:rFonts w:eastAsiaTheme="minorEastAsia" w:cstheme="minorHAnsi"/>
                <w:b/>
                <w:bCs/>
                <w:sz w:val="20"/>
                <w:szCs w:val="20"/>
                <w:lang w:bidi="my-MM"/>
              </w:rPr>
              <w:t xml:space="preserve">Reference Draft PID </w:t>
            </w:r>
            <w:r w:rsidR="00814DC4" w:rsidRPr="00814DC4">
              <w:rPr>
                <w:rFonts w:eastAsiaTheme="minorEastAsia" w:cstheme="minorHAnsi"/>
                <w:b/>
                <w:bCs/>
                <w:sz w:val="20"/>
                <w:szCs w:val="20"/>
                <w:lang w:bidi="my-MM"/>
              </w:rPr>
              <w:t xml:space="preserve">&amp; </w:t>
            </w:r>
            <w:r w:rsidRPr="00814DC4">
              <w:rPr>
                <w:rFonts w:eastAsiaTheme="minorEastAsia" w:cstheme="minorHAnsi"/>
                <w:b/>
                <w:bCs/>
                <w:sz w:val="20"/>
                <w:szCs w:val="20"/>
                <w:lang w:bidi="my-MM"/>
              </w:rPr>
              <w:t>consultation with NTC/PSS</w:t>
            </w:r>
          </w:p>
        </w:tc>
        <w:tc>
          <w:tcPr>
            <w:tcW w:w="1984" w:type="dxa"/>
            <w:shd w:val="clear" w:color="auto" w:fill="BDD6EE" w:themeFill="accent5" w:themeFillTint="66"/>
          </w:tcPr>
          <w:p w14:paraId="0CC80062" w14:textId="77777777" w:rsidR="00886284" w:rsidRPr="00814DC4" w:rsidRDefault="00886284" w:rsidP="00814DC4">
            <w:pPr>
              <w:spacing w:before="60" w:after="0" w:line="240" w:lineRule="auto"/>
              <w:jc w:val="center"/>
              <w:rPr>
                <w:rFonts w:eastAsiaTheme="minorEastAsia" w:cstheme="minorHAnsi"/>
                <w:b/>
                <w:bCs/>
                <w:sz w:val="20"/>
                <w:szCs w:val="20"/>
              </w:rPr>
            </w:pPr>
            <w:r w:rsidRPr="00814DC4">
              <w:rPr>
                <w:rFonts w:eastAsiaTheme="minorEastAsia" w:cstheme="minorHAnsi"/>
                <w:b/>
                <w:bCs/>
                <w:sz w:val="20"/>
                <w:szCs w:val="20"/>
              </w:rPr>
              <w:t>Type of workers likely to be engaged</w:t>
            </w:r>
          </w:p>
        </w:tc>
        <w:tc>
          <w:tcPr>
            <w:tcW w:w="3552" w:type="dxa"/>
            <w:shd w:val="clear" w:color="auto" w:fill="BDD6EE" w:themeFill="accent5" w:themeFillTint="66"/>
          </w:tcPr>
          <w:p w14:paraId="358BEA23" w14:textId="77777777" w:rsidR="00886284" w:rsidRPr="00814DC4" w:rsidRDefault="00886284" w:rsidP="00814DC4">
            <w:pPr>
              <w:spacing w:before="60" w:after="0" w:line="240" w:lineRule="auto"/>
              <w:jc w:val="center"/>
              <w:rPr>
                <w:rFonts w:eastAsiaTheme="minorEastAsia" w:cstheme="minorHAnsi"/>
                <w:b/>
                <w:bCs/>
                <w:sz w:val="20"/>
                <w:szCs w:val="20"/>
                <w:lang w:bidi="my-MM"/>
              </w:rPr>
            </w:pPr>
            <w:r w:rsidRPr="00814DC4">
              <w:rPr>
                <w:rFonts w:eastAsiaTheme="minorEastAsia" w:cstheme="minorHAnsi"/>
                <w:b/>
                <w:bCs/>
                <w:sz w:val="20"/>
                <w:szCs w:val="20"/>
                <w:lang w:bidi="my-MM"/>
              </w:rPr>
              <w:t>Key Identified Labor Risks</w:t>
            </w:r>
          </w:p>
        </w:tc>
        <w:tc>
          <w:tcPr>
            <w:tcW w:w="4564" w:type="dxa"/>
            <w:shd w:val="clear" w:color="auto" w:fill="BDD6EE" w:themeFill="accent5" w:themeFillTint="66"/>
          </w:tcPr>
          <w:p w14:paraId="53A21382" w14:textId="77777777" w:rsidR="00886284" w:rsidRPr="00814DC4" w:rsidRDefault="00886284" w:rsidP="00814DC4">
            <w:pPr>
              <w:spacing w:before="60" w:after="0" w:line="240" w:lineRule="auto"/>
              <w:jc w:val="center"/>
              <w:rPr>
                <w:rFonts w:eastAsiaTheme="minorEastAsia" w:cstheme="minorHAnsi"/>
                <w:b/>
                <w:bCs/>
                <w:sz w:val="20"/>
                <w:szCs w:val="20"/>
                <w:lang w:bidi="my-MM"/>
              </w:rPr>
            </w:pPr>
            <w:r w:rsidRPr="00814DC4">
              <w:rPr>
                <w:rFonts w:eastAsiaTheme="minorEastAsia" w:cstheme="minorHAnsi"/>
                <w:b/>
                <w:bCs/>
                <w:sz w:val="20"/>
                <w:szCs w:val="20"/>
                <w:lang w:bidi="my-MM"/>
              </w:rPr>
              <w:t>Mitigation Measures</w:t>
            </w:r>
          </w:p>
        </w:tc>
      </w:tr>
      <w:tr w:rsidR="00BA5AC6" w:rsidRPr="00814DC4" w14:paraId="508D201A" w14:textId="77777777" w:rsidTr="001B62DD">
        <w:tc>
          <w:tcPr>
            <w:tcW w:w="1560" w:type="dxa"/>
          </w:tcPr>
          <w:p w14:paraId="10CFD988" w14:textId="03E6201C" w:rsidR="00886284" w:rsidRPr="00814DC4" w:rsidRDefault="00BA5AC6" w:rsidP="006721E8">
            <w:pPr>
              <w:spacing w:before="60" w:after="120" w:line="240" w:lineRule="auto"/>
              <w:rPr>
                <w:rFonts w:eastAsiaTheme="minorEastAsia" w:cstheme="minorHAnsi"/>
                <w:b/>
                <w:sz w:val="20"/>
                <w:szCs w:val="20"/>
                <w:lang w:bidi="my-MM"/>
              </w:rPr>
            </w:pPr>
            <w:r w:rsidRPr="00814DC4">
              <w:rPr>
                <w:rFonts w:eastAsiaTheme="minorEastAsia" w:cstheme="minorHAnsi"/>
                <w:b/>
                <w:sz w:val="20"/>
                <w:szCs w:val="20"/>
              </w:rPr>
              <w:t xml:space="preserve">Direct  workers </w:t>
            </w:r>
          </w:p>
        </w:tc>
        <w:tc>
          <w:tcPr>
            <w:tcW w:w="1701" w:type="dxa"/>
          </w:tcPr>
          <w:p w14:paraId="7D9A8390" w14:textId="38BE09AA" w:rsidR="00886284" w:rsidRPr="00814DC4" w:rsidRDefault="00FB60BA" w:rsidP="006721E8">
            <w:pPr>
              <w:spacing w:before="60" w:after="120" w:line="240" w:lineRule="auto"/>
              <w:rPr>
                <w:rFonts w:eastAsiaTheme="minorEastAsia" w:cstheme="minorHAnsi"/>
                <w:sz w:val="20"/>
                <w:szCs w:val="20"/>
                <w:lang w:bidi="my-MM"/>
              </w:rPr>
            </w:pPr>
            <w:r w:rsidRPr="00814DC4">
              <w:rPr>
                <w:rFonts w:eastAsiaTheme="minorEastAsia" w:cstheme="minorHAnsi"/>
                <w:sz w:val="20"/>
                <w:szCs w:val="20"/>
                <w:lang w:bidi="my-MM"/>
              </w:rPr>
              <w:t>PIU staff</w:t>
            </w:r>
          </w:p>
          <w:p w14:paraId="45CD5AA5" w14:textId="0B14EAC8" w:rsidR="00FB60BA" w:rsidRPr="00814DC4" w:rsidRDefault="00FB60BA" w:rsidP="006721E8">
            <w:pPr>
              <w:spacing w:before="60" w:after="120" w:line="240" w:lineRule="auto"/>
              <w:rPr>
                <w:rFonts w:cstheme="minorHAnsi"/>
                <w:sz w:val="20"/>
                <w:szCs w:val="20"/>
                <w:lang w:val="en-GB"/>
              </w:rPr>
            </w:pPr>
            <w:r w:rsidRPr="00814DC4">
              <w:rPr>
                <w:rFonts w:eastAsiaTheme="minorEastAsia" w:cstheme="minorHAnsi"/>
                <w:sz w:val="20"/>
                <w:szCs w:val="20"/>
                <w:lang w:bidi="my-MM"/>
              </w:rPr>
              <w:t xml:space="preserve">Individual consultants appointed to support project activities. </w:t>
            </w:r>
          </w:p>
        </w:tc>
        <w:tc>
          <w:tcPr>
            <w:tcW w:w="1984" w:type="dxa"/>
          </w:tcPr>
          <w:p w14:paraId="721B3D50" w14:textId="52456E91" w:rsidR="00886284" w:rsidRPr="00814DC4" w:rsidRDefault="00814DC4" w:rsidP="00814DC4">
            <w:pPr>
              <w:spacing w:before="60" w:after="120" w:line="240" w:lineRule="auto"/>
              <w:rPr>
                <w:rFonts w:eastAsiaTheme="minorEastAsia" w:cstheme="minorHAnsi"/>
                <w:sz w:val="20"/>
                <w:szCs w:val="20"/>
              </w:rPr>
            </w:pPr>
            <w:r w:rsidRPr="00814DC4">
              <w:rPr>
                <w:rFonts w:eastAsiaTheme="minorEastAsia" w:cstheme="minorHAnsi"/>
                <w:sz w:val="20"/>
                <w:szCs w:val="20"/>
              </w:rPr>
              <w:t>C</w:t>
            </w:r>
            <w:r w:rsidR="00886284" w:rsidRPr="00814DC4">
              <w:rPr>
                <w:rFonts w:eastAsiaTheme="minorEastAsia" w:cstheme="minorHAnsi"/>
                <w:sz w:val="20"/>
                <w:szCs w:val="20"/>
              </w:rPr>
              <w:t>ontractual staff for NTC</w:t>
            </w:r>
          </w:p>
          <w:p w14:paraId="1A0C09F2" w14:textId="3AE5641D" w:rsidR="00886284" w:rsidRPr="00814DC4" w:rsidRDefault="00F04146" w:rsidP="00814DC4">
            <w:pPr>
              <w:spacing w:before="60" w:after="120" w:line="240" w:lineRule="auto"/>
              <w:rPr>
                <w:rFonts w:eastAsiaTheme="minorEastAsia" w:cstheme="minorHAnsi"/>
                <w:sz w:val="20"/>
                <w:szCs w:val="20"/>
              </w:rPr>
            </w:pPr>
            <w:r w:rsidRPr="005362D7">
              <w:rPr>
                <w:rFonts w:eastAsiaTheme="minorEastAsia" w:cstheme="minorHAnsi"/>
                <w:sz w:val="20"/>
                <w:szCs w:val="20"/>
                <w:highlight w:val="yellow"/>
              </w:rPr>
              <w:t xml:space="preserve">Expert and master craftsman </w:t>
            </w:r>
            <w:r w:rsidR="00886284" w:rsidRPr="005362D7">
              <w:rPr>
                <w:rFonts w:eastAsiaTheme="minorEastAsia" w:cstheme="minorHAnsi"/>
                <w:sz w:val="20"/>
                <w:szCs w:val="20"/>
                <w:highlight w:val="yellow"/>
              </w:rPr>
              <w:t>engaged by PSS on Project</w:t>
            </w:r>
            <w:r w:rsidR="00030CDC" w:rsidRPr="005362D7">
              <w:rPr>
                <w:rFonts w:eastAsiaTheme="minorEastAsia" w:cstheme="minorHAnsi"/>
                <w:sz w:val="20"/>
                <w:szCs w:val="20"/>
                <w:highlight w:val="yellow"/>
              </w:rPr>
              <w:t xml:space="preserve"> design and implementation</w:t>
            </w:r>
            <w:r w:rsidR="00030CDC" w:rsidRPr="00814DC4">
              <w:rPr>
                <w:rFonts w:eastAsiaTheme="minorEastAsia" w:cstheme="minorHAnsi"/>
                <w:sz w:val="20"/>
                <w:szCs w:val="20"/>
              </w:rPr>
              <w:t xml:space="preserve"> (this does not include teachers carrying out their normal day-today roles)</w:t>
            </w:r>
          </w:p>
        </w:tc>
        <w:tc>
          <w:tcPr>
            <w:tcW w:w="3552" w:type="dxa"/>
          </w:tcPr>
          <w:p w14:paraId="4E655177" w14:textId="77777777" w:rsidR="00886284" w:rsidRPr="00814DC4" w:rsidRDefault="00886284" w:rsidP="006721E8">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Terms of employment (employment period, remuneration, tax and insurance payments etc.) set out in ESS2 not secured by contractual agreements.</w:t>
            </w:r>
          </w:p>
          <w:p w14:paraId="1FF3182D" w14:textId="77777777" w:rsidR="00886284" w:rsidRPr="00814DC4" w:rsidRDefault="00886284" w:rsidP="006721E8">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Workers suffer discrimination and lack of equal opportunity in employment.</w:t>
            </w:r>
          </w:p>
          <w:p w14:paraId="4BF336EF" w14:textId="77777777" w:rsidR="00886284" w:rsidRPr="00814DC4" w:rsidRDefault="00886284" w:rsidP="006721E8">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Use of child labor contravenes national legislation and international conventions ratified by RMI</w:t>
            </w:r>
            <w:r w:rsidRPr="00814DC4" w:rsidDel="00787335">
              <w:rPr>
                <w:rFonts w:eastAsiaTheme="minorEastAsia" w:cstheme="minorHAnsi"/>
                <w:sz w:val="20"/>
                <w:szCs w:val="20"/>
              </w:rPr>
              <w:t xml:space="preserve"> </w:t>
            </w:r>
          </w:p>
          <w:p w14:paraId="4C8F5EB1" w14:textId="77777777" w:rsidR="00886284" w:rsidRPr="00814DC4" w:rsidRDefault="00886284" w:rsidP="006721E8">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Risks of workplace accidents, or emergencies (OHS)</w:t>
            </w:r>
          </w:p>
          <w:p w14:paraId="33308D69" w14:textId="77777777" w:rsidR="00886284" w:rsidRPr="00814DC4" w:rsidRDefault="00886284" w:rsidP="006721E8">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Sexual Exploitation and Abuse (SEA), Gender Based Violence (GBV) and Violence Against Children (VAC) to workers and community</w:t>
            </w:r>
          </w:p>
        </w:tc>
        <w:tc>
          <w:tcPr>
            <w:tcW w:w="4564" w:type="dxa"/>
          </w:tcPr>
          <w:p w14:paraId="46DC92D5" w14:textId="18E69115" w:rsidR="00FB60BA" w:rsidRPr="00E00EC4" w:rsidRDefault="00FB60BA" w:rsidP="006721E8">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Contractual terms to specify employment period, remuneration, tax and insurance payments etc</w:t>
            </w:r>
            <w:r w:rsidR="00D86352" w:rsidRPr="00E00EC4">
              <w:rPr>
                <w:rFonts w:eastAsiaTheme="minorEastAsia" w:cstheme="minorHAnsi"/>
                <w:sz w:val="20"/>
                <w:szCs w:val="20"/>
                <w:highlight w:val="yellow"/>
              </w:rPr>
              <w:t>.</w:t>
            </w:r>
            <w:r w:rsidRPr="00E00EC4" w:rsidDel="00FB60BA">
              <w:rPr>
                <w:rFonts w:eastAsiaTheme="minorEastAsia" w:cstheme="minorHAnsi"/>
                <w:sz w:val="20"/>
                <w:szCs w:val="20"/>
                <w:highlight w:val="yellow"/>
              </w:rPr>
              <w:t xml:space="preserve"> </w:t>
            </w:r>
            <w:r w:rsidR="00886284" w:rsidRPr="00E00EC4">
              <w:rPr>
                <w:rFonts w:eastAsiaTheme="minorEastAsia" w:cstheme="minorHAnsi"/>
                <w:sz w:val="20"/>
                <w:szCs w:val="20"/>
                <w:highlight w:val="yellow"/>
              </w:rPr>
              <w:t>covered under PSS/NTC contracts</w:t>
            </w:r>
            <w:r w:rsidRPr="00E00EC4">
              <w:rPr>
                <w:rFonts w:eastAsiaTheme="minorEastAsia" w:cstheme="minorHAnsi"/>
                <w:sz w:val="20"/>
                <w:szCs w:val="20"/>
                <w:highlight w:val="yellow"/>
              </w:rPr>
              <w:t>.</w:t>
            </w:r>
          </w:p>
          <w:p w14:paraId="6B809288" w14:textId="29D62779" w:rsidR="00886284" w:rsidRPr="00E00EC4" w:rsidRDefault="00886284" w:rsidP="006721E8">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Procurement processes are transparent and reflect equa</w:t>
            </w:r>
            <w:r w:rsidR="00D86352" w:rsidRPr="00E00EC4">
              <w:rPr>
                <w:rFonts w:eastAsiaTheme="minorEastAsia" w:cstheme="minorHAnsi"/>
                <w:sz w:val="20"/>
                <w:szCs w:val="20"/>
                <w:highlight w:val="yellow"/>
              </w:rPr>
              <w:t>l opportunity employment pursuant</w:t>
            </w:r>
            <w:r w:rsidRPr="00E00EC4">
              <w:rPr>
                <w:rFonts w:eastAsiaTheme="minorEastAsia" w:cstheme="minorHAnsi"/>
                <w:sz w:val="20"/>
                <w:szCs w:val="20"/>
                <w:highlight w:val="yellow"/>
              </w:rPr>
              <w:t xml:space="preserve"> to </w:t>
            </w:r>
            <w:r w:rsidR="00AD7DFA" w:rsidRPr="00E00EC4">
              <w:rPr>
                <w:rFonts w:eastAsiaTheme="minorEastAsia" w:cstheme="minorHAnsi"/>
                <w:sz w:val="20"/>
                <w:szCs w:val="20"/>
                <w:highlight w:val="yellow"/>
              </w:rPr>
              <w:t xml:space="preserve">PSS </w:t>
            </w:r>
            <w:r w:rsidRPr="00E00EC4">
              <w:rPr>
                <w:rFonts w:eastAsiaTheme="minorEastAsia" w:cstheme="minorHAnsi"/>
                <w:sz w:val="20"/>
                <w:szCs w:val="20"/>
                <w:highlight w:val="yellow"/>
              </w:rPr>
              <w:t xml:space="preserve">HR </w:t>
            </w:r>
            <w:r w:rsidR="00AD7DFA" w:rsidRPr="00E00EC4">
              <w:rPr>
                <w:rFonts w:eastAsiaTheme="minorEastAsia" w:cstheme="minorHAnsi"/>
                <w:sz w:val="20"/>
                <w:szCs w:val="20"/>
                <w:highlight w:val="yellow"/>
              </w:rPr>
              <w:t>Regulations.</w:t>
            </w:r>
          </w:p>
          <w:p w14:paraId="2B7FCCFC" w14:textId="77777777" w:rsidR="005840E4" w:rsidRPr="00E00EC4" w:rsidRDefault="00D86352" w:rsidP="005840E4">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 xml:space="preserve">Verify that all personnel are aged 18 or over prior to contract signing. </w:t>
            </w:r>
          </w:p>
          <w:p w14:paraId="2A5BE8F5" w14:textId="036C560C" w:rsidR="00886284" w:rsidRPr="00E00EC4" w:rsidRDefault="00886284" w:rsidP="005840E4">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 xml:space="preserve">OHS measures to be </w:t>
            </w:r>
            <w:r w:rsidR="00AD7DFA" w:rsidRPr="00E00EC4">
              <w:rPr>
                <w:rFonts w:eastAsiaTheme="minorEastAsia" w:cstheme="minorHAnsi"/>
                <w:sz w:val="20"/>
                <w:szCs w:val="20"/>
                <w:highlight w:val="yellow"/>
              </w:rPr>
              <w:t>implemented</w:t>
            </w:r>
            <w:r w:rsidRPr="00E00EC4">
              <w:rPr>
                <w:rFonts w:eastAsiaTheme="minorEastAsia" w:cstheme="minorHAnsi"/>
                <w:sz w:val="20"/>
                <w:szCs w:val="20"/>
                <w:highlight w:val="yellow"/>
              </w:rPr>
              <w:t xml:space="preserve"> as </w:t>
            </w:r>
            <w:r w:rsidR="005840E4" w:rsidRPr="00E00EC4">
              <w:rPr>
                <w:rFonts w:eastAsiaTheme="minorEastAsia" w:cstheme="minorHAnsi"/>
                <w:sz w:val="20"/>
                <w:szCs w:val="20"/>
                <w:highlight w:val="yellow"/>
              </w:rPr>
              <w:t>set out in the</w:t>
            </w:r>
            <w:r w:rsidRPr="00E00EC4">
              <w:rPr>
                <w:rFonts w:eastAsiaTheme="minorEastAsia" w:cstheme="minorHAnsi"/>
                <w:sz w:val="20"/>
                <w:szCs w:val="20"/>
                <w:highlight w:val="yellow"/>
              </w:rPr>
              <w:t xml:space="preserve"> ESMP</w:t>
            </w:r>
            <w:r w:rsidR="006A1F75" w:rsidRPr="00E00EC4">
              <w:rPr>
                <w:rFonts w:eastAsiaTheme="minorEastAsia" w:cstheme="minorHAnsi"/>
                <w:sz w:val="20"/>
                <w:szCs w:val="20"/>
                <w:highlight w:val="yellow"/>
              </w:rPr>
              <w:t xml:space="preserve"> (see ESMP </w:t>
            </w:r>
            <w:bookmarkStart w:id="72" w:name="_Ref48112568"/>
            <w:bookmarkStart w:id="73" w:name="_Toc53517456"/>
            <w:r w:rsidR="005840E4" w:rsidRPr="00E00EC4">
              <w:rPr>
                <w:sz w:val="20"/>
                <w:szCs w:val="20"/>
                <w:highlight w:val="yellow"/>
              </w:rPr>
              <w:t xml:space="preserve">Annex </w:t>
            </w:r>
            <w:r w:rsidR="005840E4" w:rsidRPr="00E00EC4">
              <w:rPr>
                <w:sz w:val="20"/>
                <w:szCs w:val="20"/>
                <w:highlight w:val="yellow"/>
              </w:rPr>
              <w:fldChar w:fldCharType="begin"/>
            </w:r>
            <w:r w:rsidR="005840E4" w:rsidRPr="00E00EC4">
              <w:rPr>
                <w:sz w:val="20"/>
                <w:szCs w:val="20"/>
                <w:highlight w:val="yellow"/>
              </w:rPr>
              <w:instrText xml:space="preserve"> SEQ Annex \* ARABIC </w:instrText>
            </w:r>
            <w:r w:rsidR="005840E4" w:rsidRPr="00E00EC4">
              <w:rPr>
                <w:sz w:val="20"/>
                <w:szCs w:val="20"/>
                <w:highlight w:val="yellow"/>
              </w:rPr>
              <w:fldChar w:fldCharType="separate"/>
            </w:r>
            <w:r w:rsidR="005840E4" w:rsidRPr="00E00EC4">
              <w:rPr>
                <w:noProof/>
                <w:sz w:val="20"/>
                <w:szCs w:val="20"/>
                <w:highlight w:val="yellow"/>
              </w:rPr>
              <w:t>2</w:t>
            </w:r>
            <w:r w:rsidR="005840E4" w:rsidRPr="00E00EC4">
              <w:rPr>
                <w:noProof/>
                <w:sz w:val="20"/>
                <w:szCs w:val="20"/>
                <w:highlight w:val="yellow"/>
              </w:rPr>
              <w:fldChar w:fldCharType="end"/>
            </w:r>
            <w:bookmarkEnd w:id="72"/>
            <w:r w:rsidR="005840E4" w:rsidRPr="00E00EC4">
              <w:rPr>
                <w:sz w:val="20"/>
                <w:szCs w:val="20"/>
                <w:highlight w:val="yellow"/>
              </w:rPr>
              <w:t>: Health and Safety Management Plan Guidelines</w:t>
            </w:r>
            <w:bookmarkEnd w:id="73"/>
            <w:r w:rsidR="005840E4" w:rsidRPr="00E00EC4">
              <w:rPr>
                <w:sz w:val="20"/>
                <w:szCs w:val="20"/>
                <w:highlight w:val="yellow"/>
              </w:rPr>
              <w:t>).</w:t>
            </w:r>
          </w:p>
          <w:p w14:paraId="23F62F70" w14:textId="2F5AC670" w:rsidR="006A1F75" w:rsidRPr="00E00EC4" w:rsidRDefault="00A3787D" w:rsidP="006A1F75">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Code</w:t>
            </w:r>
            <w:r w:rsidR="009940BB" w:rsidRPr="00E00EC4">
              <w:rPr>
                <w:rFonts w:eastAsiaTheme="minorEastAsia" w:cstheme="minorHAnsi"/>
                <w:sz w:val="20"/>
                <w:szCs w:val="20"/>
                <w:highlight w:val="yellow"/>
              </w:rPr>
              <w:t>s</w:t>
            </w:r>
            <w:r w:rsidR="006A1F75" w:rsidRPr="00E00EC4">
              <w:rPr>
                <w:rFonts w:eastAsiaTheme="minorEastAsia" w:cstheme="minorHAnsi"/>
                <w:sz w:val="20"/>
                <w:szCs w:val="20"/>
                <w:highlight w:val="yellow"/>
              </w:rPr>
              <w:t xml:space="preserve"> of Conduct (CoC), including </w:t>
            </w:r>
            <w:r w:rsidRPr="00E00EC4">
              <w:rPr>
                <w:rFonts w:eastAsiaTheme="minorEastAsia" w:cstheme="minorHAnsi"/>
                <w:sz w:val="20"/>
                <w:szCs w:val="20"/>
                <w:highlight w:val="yellow"/>
              </w:rPr>
              <w:t>SEA/SH</w:t>
            </w:r>
            <w:r w:rsidR="009940BB" w:rsidRPr="00E00EC4">
              <w:rPr>
                <w:rFonts w:eastAsiaTheme="minorEastAsia" w:cstheme="minorHAnsi"/>
                <w:sz w:val="20"/>
                <w:szCs w:val="20"/>
                <w:highlight w:val="yellow"/>
              </w:rPr>
              <w:t xml:space="preserve"> are</w:t>
            </w:r>
            <w:r w:rsidRPr="00E00EC4">
              <w:rPr>
                <w:rFonts w:eastAsiaTheme="minorEastAsia" w:cstheme="minorHAnsi"/>
                <w:sz w:val="20"/>
                <w:szCs w:val="20"/>
                <w:highlight w:val="yellow"/>
              </w:rPr>
              <w:t xml:space="preserve"> signed by all </w:t>
            </w:r>
            <w:r w:rsidR="006A1F75" w:rsidRPr="00E00EC4">
              <w:rPr>
                <w:rFonts w:eastAsiaTheme="minorEastAsia" w:cstheme="minorHAnsi"/>
                <w:sz w:val="20"/>
                <w:szCs w:val="20"/>
                <w:highlight w:val="yellow"/>
              </w:rPr>
              <w:t xml:space="preserve">director workers (see ESMP)  </w:t>
            </w:r>
          </w:p>
          <w:p w14:paraId="75A3E1E1" w14:textId="1CD4DA0F" w:rsidR="006A1F75" w:rsidRPr="00E00EC4" w:rsidRDefault="006A1F75" w:rsidP="006A1F75">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 xml:space="preserve">All direct workers receive </w:t>
            </w:r>
            <w:r w:rsidR="009940BB" w:rsidRPr="00E00EC4">
              <w:rPr>
                <w:rFonts w:eastAsiaTheme="minorEastAsia" w:cstheme="minorHAnsi"/>
                <w:sz w:val="20"/>
                <w:szCs w:val="20"/>
                <w:highlight w:val="yellow"/>
              </w:rPr>
              <w:t>CoC</w:t>
            </w:r>
            <w:r w:rsidR="00821FC3" w:rsidRPr="00E00EC4">
              <w:rPr>
                <w:rFonts w:eastAsiaTheme="minorEastAsia" w:cstheme="minorHAnsi"/>
                <w:sz w:val="20"/>
                <w:szCs w:val="20"/>
                <w:highlight w:val="yellow"/>
              </w:rPr>
              <w:t xml:space="preserve"> </w:t>
            </w:r>
            <w:r w:rsidRPr="00E00EC4">
              <w:rPr>
                <w:rFonts w:eastAsiaTheme="minorEastAsia" w:cstheme="minorHAnsi"/>
                <w:sz w:val="20"/>
                <w:szCs w:val="20"/>
                <w:highlight w:val="yellow"/>
              </w:rPr>
              <w:t xml:space="preserve">awareness </w:t>
            </w:r>
            <w:r w:rsidR="00821FC3" w:rsidRPr="00E00EC4">
              <w:rPr>
                <w:rFonts w:eastAsiaTheme="minorEastAsia" w:cstheme="minorHAnsi"/>
                <w:sz w:val="20"/>
                <w:szCs w:val="20"/>
                <w:highlight w:val="yellow"/>
              </w:rPr>
              <w:t>training prior to undertaking project activities</w:t>
            </w:r>
            <w:r w:rsidRPr="00E00EC4">
              <w:rPr>
                <w:rFonts w:eastAsiaTheme="minorEastAsia" w:cstheme="minorHAnsi"/>
                <w:sz w:val="20"/>
                <w:szCs w:val="20"/>
                <w:highlight w:val="yellow"/>
              </w:rPr>
              <w:t>.</w:t>
            </w:r>
          </w:p>
          <w:p w14:paraId="0A649AA3" w14:textId="2B1D6DAD" w:rsidR="00886284" w:rsidRPr="00814DC4" w:rsidRDefault="008335FD" w:rsidP="006A1F75">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E00EC4">
              <w:rPr>
                <w:rFonts w:eastAsiaTheme="minorEastAsia" w:cstheme="minorHAnsi"/>
                <w:sz w:val="20"/>
                <w:szCs w:val="20"/>
                <w:highlight w:val="yellow"/>
              </w:rPr>
              <w:t xml:space="preserve">Provide access to </w:t>
            </w:r>
            <w:r w:rsidR="00FB60BA" w:rsidRPr="00E00EC4">
              <w:rPr>
                <w:rFonts w:eastAsiaTheme="minorEastAsia" w:cstheme="minorHAnsi"/>
                <w:sz w:val="20"/>
                <w:szCs w:val="20"/>
                <w:highlight w:val="yellow"/>
              </w:rPr>
              <w:t xml:space="preserve">Worker </w:t>
            </w:r>
            <w:r w:rsidR="00886284" w:rsidRPr="00E00EC4">
              <w:rPr>
                <w:rFonts w:eastAsiaTheme="minorEastAsia" w:cstheme="minorHAnsi"/>
                <w:sz w:val="20"/>
                <w:szCs w:val="20"/>
                <w:highlight w:val="yellow"/>
              </w:rPr>
              <w:t xml:space="preserve">GRM </w:t>
            </w:r>
            <w:r w:rsidRPr="00E00EC4">
              <w:rPr>
                <w:rFonts w:eastAsiaTheme="minorEastAsia" w:cstheme="minorHAnsi"/>
                <w:sz w:val="20"/>
                <w:szCs w:val="20"/>
                <w:highlight w:val="yellow"/>
              </w:rPr>
              <w:t>for any workplace, contractual or pay and working condition concerns including GBV, SEA and VAC.</w:t>
            </w:r>
            <w:r w:rsidRPr="00814DC4">
              <w:rPr>
                <w:rFonts w:eastAsiaTheme="minorEastAsia" w:cstheme="minorHAnsi"/>
                <w:sz w:val="20"/>
                <w:szCs w:val="20"/>
              </w:rPr>
              <w:t xml:space="preserve">  </w:t>
            </w:r>
          </w:p>
        </w:tc>
      </w:tr>
      <w:tr w:rsidR="00BA5AC6" w:rsidRPr="00814DC4" w14:paraId="1F1139C1" w14:textId="77777777" w:rsidTr="001B62DD">
        <w:tc>
          <w:tcPr>
            <w:tcW w:w="1560" w:type="dxa"/>
          </w:tcPr>
          <w:p w14:paraId="6AB70A1C" w14:textId="777E1F5D" w:rsidR="00886284" w:rsidRPr="00814DC4" w:rsidRDefault="00886284" w:rsidP="006721E8">
            <w:pPr>
              <w:spacing w:before="60" w:after="120" w:line="240" w:lineRule="auto"/>
              <w:rPr>
                <w:rFonts w:eastAsiaTheme="minorEastAsia" w:cstheme="minorHAnsi"/>
                <w:b/>
                <w:bCs/>
                <w:sz w:val="20"/>
                <w:szCs w:val="20"/>
              </w:rPr>
            </w:pPr>
            <w:r w:rsidRPr="00814DC4">
              <w:rPr>
                <w:rFonts w:eastAsiaTheme="minorEastAsia" w:cstheme="minorHAnsi"/>
                <w:b/>
                <w:bCs/>
                <w:sz w:val="20"/>
                <w:szCs w:val="20"/>
              </w:rPr>
              <w:t>Contract</w:t>
            </w:r>
            <w:r w:rsidR="00BA5AC6" w:rsidRPr="00814DC4">
              <w:rPr>
                <w:rFonts w:eastAsiaTheme="minorEastAsia" w:cstheme="minorHAnsi"/>
                <w:b/>
                <w:bCs/>
                <w:sz w:val="20"/>
                <w:szCs w:val="20"/>
              </w:rPr>
              <w:t>ed workers</w:t>
            </w:r>
          </w:p>
        </w:tc>
        <w:tc>
          <w:tcPr>
            <w:tcW w:w="1701" w:type="dxa"/>
          </w:tcPr>
          <w:p w14:paraId="51156AD3" w14:textId="10D8DD86" w:rsidR="00886284" w:rsidRPr="00814DC4" w:rsidRDefault="00886284" w:rsidP="006721E8">
            <w:pPr>
              <w:spacing w:before="60" w:after="120" w:line="240" w:lineRule="auto"/>
              <w:rPr>
                <w:rFonts w:eastAsiaTheme="minorEastAsia" w:cstheme="minorHAnsi"/>
                <w:bCs/>
                <w:sz w:val="20"/>
                <w:szCs w:val="20"/>
              </w:rPr>
            </w:pPr>
            <w:r w:rsidRPr="00814DC4">
              <w:rPr>
                <w:rFonts w:eastAsiaTheme="minorEastAsia" w:cstheme="minorHAnsi"/>
                <w:bCs/>
                <w:sz w:val="20"/>
                <w:szCs w:val="20"/>
              </w:rPr>
              <w:t xml:space="preserve">Civil works and large equipment. </w:t>
            </w:r>
          </w:p>
        </w:tc>
        <w:tc>
          <w:tcPr>
            <w:tcW w:w="1984" w:type="dxa"/>
          </w:tcPr>
          <w:p w14:paraId="3DAFF147" w14:textId="00A2F51D" w:rsidR="00886284" w:rsidRPr="00814DC4" w:rsidRDefault="00886284" w:rsidP="00814DC4">
            <w:pPr>
              <w:spacing w:before="60" w:after="120" w:line="240" w:lineRule="auto"/>
              <w:rPr>
                <w:rFonts w:eastAsiaTheme="minorEastAsia" w:cstheme="minorHAnsi"/>
                <w:sz w:val="20"/>
                <w:szCs w:val="20"/>
              </w:rPr>
            </w:pPr>
            <w:r w:rsidRPr="00814DC4">
              <w:rPr>
                <w:rFonts w:eastAsiaTheme="minorEastAsia" w:cstheme="minorHAnsi"/>
                <w:sz w:val="20"/>
                <w:szCs w:val="20"/>
              </w:rPr>
              <w:t xml:space="preserve">Contractors engaged </w:t>
            </w:r>
            <w:r w:rsidR="00A3787D" w:rsidRPr="00814DC4">
              <w:rPr>
                <w:rFonts w:eastAsiaTheme="minorEastAsia" w:cstheme="minorHAnsi"/>
                <w:sz w:val="20"/>
                <w:szCs w:val="20"/>
              </w:rPr>
              <w:t xml:space="preserve">for </w:t>
            </w:r>
            <w:r w:rsidR="00BA5AC6" w:rsidRPr="00814DC4">
              <w:rPr>
                <w:rFonts w:eastAsiaTheme="minorEastAsia" w:cstheme="minorHAnsi"/>
                <w:sz w:val="20"/>
                <w:szCs w:val="20"/>
              </w:rPr>
              <w:t xml:space="preserve">construction activities </w:t>
            </w:r>
          </w:p>
        </w:tc>
        <w:tc>
          <w:tcPr>
            <w:tcW w:w="3552" w:type="dxa"/>
          </w:tcPr>
          <w:p w14:paraId="0F1C5F41" w14:textId="77777777" w:rsidR="00886284" w:rsidRPr="00814DC4" w:rsidRDefault="00886284" w:rsidP="00814DC4">
            <w:pPr>
              <w:pStyle w:val="ListParagraph"/>
              <w:numPr>
                <w:ilvl w:val="0"/>
                <w:numId w:val="12"/>
              </w:numPr>
              <w:spacing w:before="60" w:after="120" w:line="240" w:lineRule="auto"/>
              <w:ind w:left="318" w:hanging="318"/>
              <w:contextualSpacing w:val="0"/>
              <w:rPr>
                <w:rFonts w:eastAsiaTheme="minorEastAsia" w:cstheme="minorHAnsi"/>
                <w:sz w:val="20"/>
                <w:szCs w:val="20"/>
              </w:rPr>
            </w:pPr>
            <w:r w:rsidRPr="00814DC4">
              <w:rPr>
                <w:rFonts w:eastAsiaTheme="minorEastAsia" w:cstheme="minorHAnsi"/>
                <w:sz w:val="20"/>
                <w:szCs w:val="20"/>
              </w:rPr>
              <w:t>Terms of employment [ESS2] not secured by contractual agreements.</w:t>
            </w:r>
          </w:p>
          <w:p w14:paraId="4E7F071F" w14:textId="77777777" w:rsidR="00886284" w:rsidRPr="00814DC4" w:rsidRDefault="00886284" w:rsidP="00814DC4">
            <w:pPr>
              <w:pStyle w:val="ListParagraph"/>
              <w:numPr>
                <w:ilvl w:val="0"/>
                <w:numId w:val="12"/>
              </w:numPr>
              <w:spacing w:before="60" w:after="120" w:line="240" w:lineRule="auto"/>
              <w:ind w:left="318" w:hanging="318"/>
              <w:contextualSpacing w:val="0"/>
              <w:rPr>
                <w:rFonts w:eastAsiaTheme="minorEastAsia" w:cstheme="minorHAnsi"/>
                <w:sz w:val="20"/>
                <w:szCs w:val="20"/>
              </w:rPr>
            </w:pPr>
            <w:r w:rsidRPr="00814DC4">
              <w:rPr>
                <w:rFonts w:eastAsiaTheme="minorEastAsia" w:cstheme="minorHAnsi"/>
                <w:sz w:val="20"/>
                <w:szCs w:val="20"/>
              </w:rPr>
              <w:t>Workers suffer discrimination and lack of equal opportunity in employment.</w:t>
            </w:r>
          </w:p>
          <w:p w14:paraId="7A41072D" w14:textId="77777777" w:rsidR="00886284" w:rsidRPr="00814DC4" w:rsidRDefault="00886284" w:rsidP="00814DC4">
            <w:pPr>
              <w:pStyle w:val="ListParagraph"/>
              <w:numPr>
                <w:ilvl w:val="0"/>
                <w:numId w:val="12"/>
              </w:numPr>
              <w:spacing w:before="60" w:after="120" w:line="240" w:lineRule="auto"/>
              <w:ind w:left="318" w:hanging="318"/>
              <w:contextualSpacing w:val="0"/>
              <w:rPr>
                <w:rFonts w:eastAsiaTheme="minorEastAsia" w:cstheme="minorHAnsi"/>
                <w:sz w:val="20"/>
                <w:szCs w:val="20"/>
              </w:rPr>
            </w:pPr>
            <w:r w:rsidRPr="00814DC4">
              <w:rPr>
                <w:rFonts w:eastAsiaTheme="minorEastAsia" w:cstheme="minorHAnsi"/>
                <w:sz w:val="20"/>
                <w:szCs w:val="20"/>
              </w:rPr>
              <w:lastRenderedPageBreak/>
              <w:t>Use of child labor contravenes national legislation and international conventions ratified by RMI</w:t>
            </w:r>
            <w:r w:rsidRPr="00814DC4" w:rsidDel="00787335">
              <w:rPr>
                <w:rFonts w:eastAsiaTheme="minorEastAsia" w:cstheme="minorHAnsi"/>
                <w:sz w:val="20"/>
                <w:szCs w:val="20"/>
              </w:rPr>
              <w:t xml:space="preserve"> </w:t>
            </w:r>
          </w:p>
          <w:p w14:paraId="2BBD3E2A" w14:textId="77777777" w:rsidR="00886284" w:rsidRPr="00814DC4" w:rsidRDefault="00886284" w:rsidP="00814DC4">
            <w:pPr>
              <w:pStyle w:val="ListParagraph"/>
              <w:numPr>
                <w:ilvl w:val="0"/>
                <w:numId w:val="12"/>
              </w:numPr>
              <w:spacing w:before="60" w:after="120" w:line="240" w:lineRule="auto"/>
              <w:ind w:left="318" w:hanging="318"/>
              <w:contextualSpacing w:val="0"/>
              <w:rPr>
                <w:rFonts w:eastAsiaTheme="minorEastAsia" w:cstheme="minorHAnsi"/>
                <w:sz w:val="20"/>
                <w:szCs w:val="20"/>
              </w:rPr>
            </w:pPr>
            <w:r w:rsidRPr="00814DC4">
              <w:rPr>
                <w:rFonts w:eastAsiaTheme="minorEastAsia" w:cstheme="minorHAnsi"/>
                <w:sz w:val="20"/>
                <w:szCs w:val="20"/>
              </w:rPr>
              <w:t>Risks of workplace accidents, or emergencies (OHS)</w:t>
            </w:r>
          </w:p>
          <w:p w14:paraId="16068BA1" w14:textId="77777777" w:rsidR="00886284" w:rsidRPr="00814DC4" w:rsidRDefault="00886284" w:rsidP="00814DC4">
            <w:pPr>
              <w:pStyle w:val="ListParagraph"/>
              <w:numPr>
                <w:ilvl w:val="0"/>
                <w:numId w:val="12"/>
              </w:numPr>
              <w:spacing w:before="60" w:after="120" w:line="240" w:lineRule="auto"/>
              <w:ind w:left="318" w:hanging="318"/>
              <w:contextualSpacing w:val="0"/>
              <w:rPr>
                <w:rFonts w:eastAsiaTheme="minorEastAsia" w:cstheme="minorHAnsi"/>
                <w:sz w:val="20"/>
                <w:szCs w:val="20"/>
              </w:rPr>
            </w:pPr>
            <w:r w:rsidRPr="00814DC4">
              <w:rPr>
                <w:rFonts w:eastAsiaTheme="minorEastAsia" w:cstheme="minorHAnsi"/>
                <w:sz w:val="20"/>
                <w:szCs w:val="20"/>
              </w:rPr>
              <w:t>SEA, GBV and VAC to workers and community</w:t>
            </w:r>
          </w:p>
        </w:tc>
        <w:tc>
          <w:tcPr>
            <w:tcW w:w="4564" w:type="dxa"/>
          </w:tcPr>
          <w:p w14:paraId="2F686850" w14:textId="347A68BA" w:rsidR="006A1F75" w:rsidRPr="00E00EC4" w:rsidRDefault="00FB60BA" w:rsidP="00814DC4">
            <w:pPr>
              <w:pStyle w:val="ListParagraph"/>
              <w:numPr>
                <w:ilvl w:val="0"/>
                <w:numId w:val="12"/>
              </w:numPr>
              <w:spacing w:before="60" w:after="120" w:line="240" w:lineRule="auto"/>
              <w:ind w:left="318" w:hanging="318"/>
              <w:contextualSpacing w:val="0"/>
              <w:rPr>
                <w:rFonts w:eastAsiaTheme="minorEastAsia" w:cstheme="minorHAnsi"/>
                <w:sz w:val="20"/>
                <w:szCs w:val="20"/>
                <w:highlight w:val="yellow"/>
              </w:rPr>
            </w:pPr>
            <w:r w:rsidRPr="00E00EC4">
              <w:rPr>
                <w:rFonts w:eastAsiaTheme="minorEastAsia" w:cstheme="minorHAnsi"/>
                <w:sz w:val="20"/>
                <w:szCs w:val="20"/>
                <w:highlight w:val="yellow"/>
              </w:rPr>
              <w:lastRenderedPageBreak/>
              <w:t>Borrower to ensure c</w:t>
            </w:r>
            <w:r w:rsidR="00A3787D" w:rsidRPr="00E00EC4">
              <w:rPr>
                <w:rFonts w:eastAsiaTheme="minorEastAsia" w:cstheme="minorHAnsi"/>
                <w:sz w:val="20"/>
                <w:szCs w:val="20"/>
                <w:highlight w:val="yellow"/>
              </w:rPr>
              <w:t>ontracts for construction work</w:t>
            </w:r>
            <w:r w:rsidR="000E6044" w:rsidRPr="00E00EC4">
              <w:rPr>
                <w:rFonts w:eastAsiaTheme="minorEastAsia" w:cstheme="minorHAnsi"/>
                <w:sz w:val="20"/>
                <w:szCs w:val="20"/>
                <w:highlight w:val="yellow"/>
              </w:rPr>
              <w:t>er</w:t>
            </w:r>
            <w:r w:rsidR="00A3787D" w:rsidRPr="00E00EC4">
              <w:rPr>
                <w:rFonts w:eastAsiaTheme="minorEastAsia" w:cstheme="minorHAnsi"/>
                <w:sz w:val="20"/>
                <w:szCs w:val="20"/>
                <w:highlight w:val="yellow"/>
              </w:rPr>
              <w:t xml:space="preserve">s </w:t>
            </w:r>
            <w:r w:rsidRPr="00E00EC4">
              <w:rPr>
                <w:rFonts w:eastAsiaTheme="minorEastAsia" w:cstheme="minorHAnsi"/>
                <w:sz w:val="20"/>
                <w:szCs w:val="20"/>
                <w:highlight w:val="yellow"/>
              </w:rPr>
              <w:t xml:space="preserve">include details on </w:t>
            </w:r>
            <w:r w:rsidR="00A3787D" w:rsidRPr="00E00EC4">
              <w:rPr>
                <w:rFonts w:eastAsiaTheme="minorEastAsia" w:cstheme="minorHAnsi"/>
                <w:sz w:val="20"/>
                <w:szCs w:val="20"/>
                <w:highlight w:val="yellow"/>
              </w:rPr>
              <w:t>pay and working conditions in line with RMI law</w:t>
            </w:r>
            <w:r w:rsidRPr="00E00EC4">
              <w:rPr>
                <w:rFonts w:eastAsiaTheme="minorEastAsia" w:cstheme="minorHAnsi"/>
                <w:sz w:val="20"/>
                <w:szCs w:val="20"/>
                <w:highlight w:val="yellow"/>
              </w:rPr>
              <w:t>, ESS2</w:t>
            </w:r>
            <w:r w:rsidR="00A3787D" w:rsidRPr="00E00EC4">
              <w:rPr>
                <w:rFonts w:eastAsiaTheme="minorEastAsia" w:cstheme="minorHAnsi"/>
                <w:sz w:val="20"/>
                <w:szCs w:val="20"/>
                <w:highlight w:val="yellow"/>
              </w:rPr>
              <w:t xml:space="preserve"> and NTC, PSS HR requirements</w:t>
            </w:r>
            <w:r w:rsidRPr="00E00EC4">
              <w:rPr>
                <w:rFonts w:eastAsiaTheme="minorEastAsia" w:cstheme="minorHAnsi"/>
                <w:sz w:val="20"/>
                <w:szCs w:val="20"/>
                <w:highlight w:val="yellow"/>
              </w:rPr>
              <w:t>.</w:t>
            </w:r>
          </w:p>
          <w:p w14:paraId="3E754822" w14:textId="53768127" w:rsidR="00AD7DFA" w:rsidRPr="00E00EC4" w:rsidRDefault="00AD7DFA" w:rsidP="00814DC4">
            <w:pPr>
              <w:pStyle w:val="ListParagraph"/>
              <w:numPr>
                <w:ilvl w:val="0"/>
                <w:numId w:val="12"/>
              </w:numPr>
              <w:spacing w:before="60" w:after="120" w:line="240" w:lineRule="auto"/>
              <w:ind w:left="318" w:hanging="318"/>
              <w:contextualSpacing w:val="0"/>
              <w:rPr>
                <w:rFonts w:eastAsiaTheme="minorEastAsia" w:cstheme="minorHAnsi"/>
                <w:sz w:val="20"/>
                <w:szCs w:val="20"/>
                <w:highlight w:val="yellow"/>
              </w:rPr>
            </w:pPr>
            <w:r w:rsidRPr="00E00EC4">
              <w:rPr>
                <w:rFonts w:eastAsiaTheme="minorEastAsia" w:cstheme="minorHAnsi"/>
                <w:sz w:val="20"/>
                <w:szCs w:val="20"/>
                <w:highlight w:val="yellow"/>
              </w:rPr>
              <w:t>Procurement processes are transparent and reflect equal opportunity employment pursuant to PSS HR Regulations.</w:t>
            </w:r>
          </w:p>
          <w:p w14:paraId="1ACDE037" w14:textId="5859B505" w:rsidR="00FB60BA" w:rsidRPr="00E00EC4" w:rsidRDefault="00FB60BA" w:rsidP="00814DC4">
            <w:pPr>
              <w:pStyle w:val="ListParagraph"/>
              <w:numPr>
                <w:ilvl w:val="0"/>
                <w:numId w:val="12"/>
              </w:numPr>
              <w:spacing w:before="60" w:after="120" w:line="240" w:lineRule="auto"/>
              <w:ind w:left="318" w:hanging="318"/>
              <w:contextualSpacing w:val="0"/>
              <w:rPr>
                <w:rFonts w:eastAsiaTheme="minorEastAsia" w:cstheme="minorHAnsi"/>
                <w:sz w:val="20"/>
                <w:szCs w:val="20"/>
                <w:highlight w:val="yellow"/>
              </w:rPr>
            </w:pPr>
            <w:r w:rsidRPr="00E00EC4">
              <w:rPr>
                <w:rFonts w:eastAsiaTheme="minorEastAsia" w:cstheme="minorHAnsi"/>
                <w:sz w:val="20"/>
                <w:szCs w:val="20"/>
                <w:highlight w:val="yellow"/>
              </w:rPr>
              <w:lastRenderedPageBreak/>
              <w:t>Contractual terms to specify employment period, remuneration, tax and insurance payments etc</w:t>
            </w:r>
            <w:r w:rsidR="00D86352" w:rsidRPr="00E00EC4">
              <w:rPr>
                <w:rFonts w:eastAsiaTheme="minorEastAsia" w:cstheme="minorHAnsi"/>
                <w:sz w:val="20"/>
                <w:szCs w:val="20"/>
                <w:highlight w:val="yellow"/>
              </w:rPr>
              <w:t>.,</w:t>
            </w:r>
            <w:r w:rsidRPr="00E00EC4" w:rsidDel="00FB60BA">
              <w:rPr>
                <w:rFonts w:eastAsiaTheme="minorEastAsia" w:cstheme="minorHAnsi"/>
                <w:sz w:val="20"/>
                <w:szCs w:val="20"/>
                <w:highlight w:val="yellow"/>
              </w:rPr>
              <w:t xml:space="preserve"> </w:t>
            </w:r>
            <w:r w:rsidRPr="00E00EC4">
              <w:rPr>
                <w:rFonts w:eastAsiaTheme="minorEastAsia" w:cstheme="minorHAnsi"/>
                <w:sz w:val="20"/>
                <w:szCs w:val="20"/>
                <w:highlight w:val="yellow"/>
              </w:rPr>
              <w:t>covered under PSS/NTC contracts.</w:t>
            </w:r>
          </w:p>
          <w:p w14:paraId="345D07D6" w14:textId="7A7F7826" w:rsidR="00AD7DFA" w:rsidRPr="00E00EC4" w:rsidRDefault="00D86352" w:rsidP="00D86352">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Verify that all personnel are aged 18 or over prior to contract signing.</w:t>
            </w:r>
          </w:p>
          <w:p w14:paraId="22BD2A97" w14:textId="45703338" w:rsidR="006A1F75" w:rsidRPr="00E00EC4" w:rsidRDefault="006A1F75" w:rsidP="006A1F75">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Codes of Conduct (CoC), including SEA/SH, are signed by all contracted workers (see ESMP)</w:t>
            </w:r>
          </w:p>
          <w:p w14:paraId="52AF6D9D" w14:textId="198CB1B3" w:rsidR="006A1F75" w:rsidRPr="00E00EC4" w:rsidRDefault="006A1F75" w:rsidP="006A1F75">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 xml:space="preserve">All contracted workers receive CoC awareness training prior to undertaking project activities. </w:t>
            </w:r>
          </w:p>
          <w:p w14:paraId="6CD860E7" w14:textId="77777777" w:rsidR="005840E4" w:rsidRPr="00E00EC4" w:rsidRDefault="005840E4" w:rsidP="005840E4">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 xml:space="preserve">OHS measures to be implemented as set out in the ESMP (see ESMP </w:t>
            </w:r>
            <w:r w:rsidRPr="00E00EC4">
              <w:rPr>
                <w:sz w:val="20"/>
                <w:szCs w:val="20"/>
                <w:highlight w:val="yellow"/>
              </w:rPr>
              <w:t xml:space="preserve">Annex </w:t>
            </w:r>
            <w:r w:rsidRPr="00E00EC4">
              <w:rPr>
                <w:sz w:val="20"/>
                <w:szCs w:val="20"/>
                <w:highlight w:val="yellow"/>
              </w:rPr>
              <w:fldChar w:fldCharType="begin"/>
            </w:r>
            <w:r w:rsidRPr="00E00EC4">
              <w:rPr>
                <w:sz w:val="20"/>
                <w:szCs w:val="20"/>
                <w:highlight w:val="yellow"/>
              </w:rPr>
              <w:instrText xml:space="preserve"> SEQ Annex \* ARABIC </w:instrText>
            </w:r>
            <w:r w:rsidRPr="00E00EC4">
              <w:rPr>
                <w:sz w:val="20"/>
                <w:szCs w:val="20"/>
                <w:highlight w:val="yellow"/>
              </w:rPr>
              <w:fldChar w:fldCharType="separate"/>
            </w:r>
            <w:r w:rsidRPr="00E00EC4">
              <w:rPr>
                <w:noProof/>
                <w:sz w:val="20"/>
                <w:szCs w:val="20"/>
                <w:highlight w:val="yellow"/>
              </w:rPr>
              <w:t>2</w:t>
            </w:r>
            <w:r w:rsidRPr="00E00EC4">
              <w:rPr>
                <w:noProof/>
                <w:sz w:val="20"/>
                <w:szCs w:val="20"/>
                <w:highlight w:val="yellow"/>
              </w:rPr>
              <w:fldChar w:fldCharType="end"/>
            </w:r>
            <w:r w:rsidRPr="00E00EC4">
              <w:rPr>
                <w:sz w:val="20"/>
                <w:szCs w:val="20"/>
                <w:highlight w:val="yellow"/>
              </w:rPr>
              <w:t>: Health and Safety Management Plan Guidelines).</w:t>
            </w:r>
          </w:p>
          <w:p w14:paraId="1F6FCCD1" w14:textId="7223F717" w:rsidR="00886284" w:rsidRPr="00814DC4" w:rsidRDefault="008335FD" w:rsidP="00D86352">
            <w:pPr>
              <w:pStyle w:val="ListParagraph"/>
              <w:numPr>
                <w:ilvl w:val="0"/>
                <w:numId w:val="12"/>
              </w:numPr>
              <w:spacing w:before="60" w:after="120" w:line="240" w:lineRule="auto"/>
              <w:ind w:left="318" w:hanging="318"/>
              <w:contextualSpacing w:val="0"/>
              <w:rPr>
                <w:rFonts w:eastAsiaTheme="minorEastAsia" w:cstheme="minorHAnsi"/>
                <w:sz w:val="20"/>
                <w:szCs w:val="20"/>
              </w:rPr>
            </w:pPr>
            <w:r w:rsidRPr="00E00EC4">
              <w:rPr>
                <w:rFonts w:eastAsiaTheme="minorEastAsia" w:cstheme="minorHAnsi"/>
                <w:sz w:val="20"/>
                <w:szCs w:val="20"/>
                <w:highlight w:val="yellow"/>
              </w:rPr>
              <w:t xml:space="preserve">Ensure workers have access to contractor </w:t>
            </w:r>
            <w:r w:rsidR="00AD7DFA" w:rsidRPr="00E00EC4">
              <w:rPr>
                <w:rFonts w:eastAsiaTheme="minorEastAsia" w:cstheme="minorHAnsi"/>
                <w:sz w:val="20"/>
                <w:szCs w:val="20"/>
                <w:highlight w:val="yellow"/>
              </w:rPr>
              <w:t xml:space="preserve">GRM </w:t>
            </w:r>
            <w:r w:rsidRPr="00E00EC4">
              <w:rPr>
                <w:rFonts w:eastAsiaTheme="minorEastAsia" w:cstheme="minorHAnsi"/>
                <w:sz w:val="20"/>
                <w:szCs w:val="20"/>
                <w:highlight w:val="yellow"/>
              </w:rPr>
              <w:t>for any workplace, contractual or pay and working condition concerns including GBV, SEA and VAC.</w:t>
            </w:r>
            <w:r w:rsidRPr="00814DC4">
              <w:rPr>
                <w:rFonts w:eastAsiaTheme="minorEastAsia" w:cstheme="minorHAnsi"/>
                <w:sz w:val="20"/>
                <w:szCs w:val="20"/>
              </w:rPr>
              <w:t xml:space="preserve">  </w:t>
            </w:r>
          </w:p>
        </w:tc>
      </w:tr>
      <w:tr w:rsidR="006151C7" w:rsidRPr="00814DC4" w14:paraId="13A37739" w14:textId="77777777" w:rsidTr="001B62DD">
        <w:tc>
          <w:tcPr>
            <w:tcW w:w="1560" w:type="dxa"/>
          </w:tcPr>
          <w:p w14:paraId="692FB443" w14:textId="4E17AD7C" w:rsidR="006151C7" w:rsidRPr="00814DC4" w:rsidRDefault="006151C7" w:rsidP="00814DC4">
            <w:pPr>
              <w:spacing w:before="60" w:after="60" w:line="240" w:lineRule="auto"/>
              <w:rPr>
                <w:rFonts w:eastAsiaTheme="minorEastAsia" w:cstheme="minorHAnsi"/>
                <w:b/>
                <w:bCs/>
                <w:sz w:val="20"/>
                <w:szCs w:val="20"/>
              </w:rPr>
            </w:pPr>
            <w:r w:rsidRPr="00814DC4">
              <w:rPr>
                <w:rFonts w:eastAsiaTheme="minorEastAsia" w:cstheme="minorHAnsi"/>
                <w:b/>
                <w:bCs/>
                <w:sz w:val="20"/>
                <w:szCs w:val="20"/>
                <w:lang w:bidi="my-MM"/>
              </w:rPr>
              <w:lastRenderedPageBreak/>
              <w:t>Contracted workers</w:t>
            </w:r>
          </w:p>
        </w:tc>
        <w:tc>
          <w:tcPr>
            <w:tcW w:w="1701" w:type="dxa"/>
          </w:tcPr>
          <w:p w14:paraId="6623694C" w14:textId="4009DBC6" w:rsidR="006151C7" w:rsidRPr="00814DC4" w:rsidRDefault="006151C7" w:rsidP="00814DC4">
            <w:pPr>
              <w:spacing w:before="60" w:after="60" w:line="240" w:lineRule="auto"/>
              <w:rPr>
                <w:rFonts w:eastAsiaTheme="minorEastAsia" w:cstheme="minorHAnsi"/>
                <w:bCs/>
                <w:sz w:val="20"/>
                <w:szCs w:val="20"/>
              </w:rPr>
            </w:pPr>
            <w:r w:rsidRPr="00814DC4">
              <w:rPr>
                <w:rFonts w:eastAsiaTheme="minorEastAsia" w:cstheme="minorHAnsi"/>
                <w:bCs/>
                <w:sz w:val="20"/>
                <w:szCs w:val="20"/>
                <w:lang w:bidi="my-MM"/>
              </w:rPr>
              <w:t>Subsidized internship program</w:t>
            </w:r>
          </w:p>
        </w:tc>
        <w:tc>
          <w:tcPr>
            <w:tcW w:w="1984" w:type="dxa"/>
          </w:tcPr>
          <w:p w14:paraId="778B6538" w14:textId="68CB210B" w:rsidR="006151C7" w:rsidRPr="00814DC4" w:rsidRDefault="006151C7" w:rsidP="00814DC4">
            <w:pPr>
              <w:spacing w:before="60" w:after="60" w:line="240" w:lineRule="auto"/>
              <w:rPr>
                <w:rFonts w:eastAsiaTheme="minorEastAsia" w:cstheme="minorHAnsi"/>
                <w:sz w:val="20"/>
                <w:szCs w:val="20"/>
              </w:rPr>
            </w:pPr>
            <w:r w:rsidRPr="00814DC4">
              <w:rPr>
                <w:rFonts w:eastAsiaTheme="minorEastAsia" w:cstheme="minorHAnsi"/>
                <w:sz w:val="20"/>
                <w:szCs w:val="20"/>
              </w:rPr>
              <w:t xml:space="preserve">The Project would subsidize the wages of </w:t>
            </w:r>
            <w:r w:rsidR="00F04146" w:rsidRPr="00814DC4">
              <w:rPr>
                <w:rFonts w:eastAsiaTheme="minorEastAsia" w:cstheme="minorHAnsi"/>
                <w:sz w:val="20"/>
                <w:szCs w:val="20"/>
              </w:rPr>
              <w:t xml:space="preserve">trainees/graduates </w:t>
            </w:r>
            <w:r w:rsidRPr="00814DC4">
              <w:rPr>
                <w:rFonts w:eastAsiaTheme="minorEastAsia" w:cstheme="minorHAnsi"/>
                <w:sz w:val="20"/>
                <w:szCs w:val="20"/>
              </w:rPr>
              <w:t>to provide employers with an incentive to take on those who have yet to gain work experience.</w:t>
            </w:r>
          </w:p>
        </w:tc>
        <w:tc>
          <w:tcPr>
            <w:tcW w:w="3552" w:type="dxa"/>
          </w:tcPr>
          <w:p w14:paraId="1E3A1704" w14:textId="53BF8E38" w:rsidR="002D5326" w:rsidRPr="00814DC4" w:rsidRDefault="00F04146" w:rsidP="00814DC4">
            <w:pPr>
              <w:pStyle w:val="ListParagraph"/>
              <w:numPr>
                <w:ilvl w:val="0"/>
                <w:numId w:val="12"/>
              </w:numPr>
              <w:spacing w:before="60" w:after="60" w:line="240" w:lineRule="auto"/>
              <w:ind w:left="316" w:hanging="316"/>
              <w:contextualSpacing w:val="0"/>
              <w:rPr>
                <w:rFonts w:eastAsiaTheme="minorEastAsia" w:cstheme="minorHAnsi"/>
                <w:sz w:val="20"/>
                <w:szCs w:val="20"/>
              </w:rPr>
            </w:pPr>
            <w:r w:rsidRPr="00814DC4">
              <w:rPr>
                <w:rFonts w:eastAsiaTheme="minorEastAsia" w:cstheme="minorHAnsi"/>
                <w:sz w:val="20"/>
                <w:szCs w:val="20"/>
                <w:lang w:bidi="my-MM"/>
              </w:rPr>
              <w:t>Trainees/</w:t>
            </w:r>
            <w:r w:rsidR="002D5326" w:rsidRPr="00814DC4">
              <w:rPr>
                <w:rFonts w:eastAsiaTheme="minorEastAsia" w:cstheme="minorHAnsi"/>
                <w:sz w:val="20"/>
                <w:szCs w:val="20"/>
                <w:lang w:bidi="my-MM"/>
              </w:rPr>
              <w:t>Interns may be subject to poor or unsafe working conditions, or subject to harassment;</w:t>
            </w:r>
          </w:p>
          <w:p w14:paraId="3DB5F144" w14:textId="77777777" w:rsidR="002D5326" w:rsidRPr="00814DC4" w:rsidRDefault="002D5326" w:rsidP="00814DC4">
            <w:pPr>
              <w:pStyle w:val="ListParagraph"/>
              <w:numPr>
                <w:ilvl w:val="0"/>
                <w:numId w:val="12"/>
              </w:numPr>
              <w:spacing w:before="60" w:after="6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Workers suffer discrimination and lack of equal opportunity in employment.</w:t>
            </w:r>
          </w:p>
          <w:p w14:paraId="5B5E7183" w14:textId="7BFC8AE5" w:rsidR="006151C7" w:rsidRPr="00814DC4" w:rsidRDefault="002D5326" w:rsidP="00814DC4">
            <w:pPr>
              <w:pStyle w:val="ListParagraph"/>
              <w:numPr>
                <w:ilvl w:val="0"/>
                <w:numId w:val="12"/>
              </w:numPr>
              <w:spacing w:before="60" w:after="60" w:line="240" w:lineRule="auto"/>
              <w:ind w:left="316" w:hanging="316"/>
              <w:contextualSpacing w:val="0"/>
              <w:rPr>
                <w:rFonts w:eastAsiaTheme="minorEastAsia" w:cstheme="minorHAnsi"/>
                <w:sz w:val="20"/>
                <w:szCs w:val="20"/>
              </w:rPr>
            </w:pPr>
            <w:r w:rsidRPr="00814DC4">
              <w:rPr>
                <w:rFonts w:eastAsiaTheme="minorEastAsia" w:cstheme="minorHAnsi"/>
                <w:sz w:val="20"/>
                <w:szCs w:val="20"/>
                <w:lang w:bidi="my-MM"/>
              </w:rPr>
              <w:t xml:space="preserve">Payment/wage is provided by both employer and NCT so there is a risk or effort or shortfall. </w:t>
            </w:r>
          </w:p>
          <w:p w14:paraId="51358A60" w14:textId="77777777" w:rsidR="002D5326" w:rsidRPr="00814DC4" w:rsidRDefault="002D5326" w:rsidP="00814DC4">
            <w:pPr>
              <w:pStyle w:val="ListParagraph"/>
              <w:numPr>
                <w:ilvl w:val="0"/>
                <w:numId w:val="12"/>
              </w:numPr>
              <w:spacing w:before="60" w:after="6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Risks of workplace accidents, or emergencies (OHS)</w:t>
            </w:r>
          </w:p>
          <w:p w14:paraId="39B702AA" w14:textId="7825C0B2" w:rsidR="002D5326" w:rsidRPr="00814DC4" w:rsidRDefault="002D5326" w:rsidP="00814DC4">
            <w:pPr>
              <w:pStyle w:val="ListParagraph"/>
              <w:spacing w:before="60" w:after="60" w:line="240" w:lineRule="auto"/>
              <w:ind w:left="316"/>
              <w:contextualSpacing w:val="0"/>
              <w:rPr>
                <w:rFonts w:eastAsiaTheme="minorEastAsia" w:cstheme="minorHAnsi"/>
                <w:sz w:val="20"/>
                <w:szCs w:val="20"/>
              </w:rPr>
            </w:pPr>
          </w:p>
        </w:tc>
        <w:tc>
          <w:tcPr>
            <w:tcW w:w="4564" w:type="dxa"/>
          </w:tcPr>
          <w:p w14:paraId="71E95EB2" w14:textId="77777777" w:rsidR="002D5326" w:rsidRPr="00E00EC4" w:rsidRDefault="002D5326" w:rsidP="00D86352">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Borrower to ensure contracts for construction works include details on pay and working conditions in line with RMI law, ESS2 and NTC, PSS HR requirements.</w:t>
            </w:r>
            <w:r w:rsidRPr="00E00EC4" w:rsidDel="00A3787D">
              <w:rPr>
                <w:rFonts w:eastAsiaTheme="minorEastAsia" w:cstheme="minorHAnsi"/>
                <w:sz w:val="20"/>
                <w:szCs w:val="20"/>
                <w:highlight w:val="yellow"/>
              </w:rPr>
              <w:t xml:space="preserve"> </w:t>
            </w:r>
            <w:r w:rsidRPr="00E00EC4">
              <w:rPr>
                <w:rFonts w:eastAsiaTheme="minorEastAsia" w:cstheme="minorHAnsi"/>
                <w:sz w:val="20"/>
                <w:szCs w:val="20"/>
                <w:highlight w:val="yellow"/>
              </w:rPr>
              <w:t>Procurement processes are transparent and reflect equal opportunity employment pursuant to PSS HR Regulations.</w:t>
            </w:r>
          </w:p>
          <w:p w14:paraId="20E2B712" w14:textId="6898103F" w:rsidR="002D5326" w:rsidRPr="00E00EC4" w:rsidRDefault="002D5326" w:rsidP="00D86352">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Contractual terms to specify employment period, remuneration, tax and insurance payments etc</w:t>
            </w:r>
            <w:r w:rsidR="00D86352" w:rsidRPr="00E00EC4">
              <w:rPr>
                <w:rFonts w:eastAsiaTheme="minorEastAsia" w:cstheme="minorHAnsi"/>
                <w:sz w:val="20"/>
                <w:szCs w:val="20"/>
                <w:highlight w:val="yellow"/>
              </w:rPr>
              <w:t>.</w:t>
            </w:r>
            <w:r w:rsidRPr="00E00EC4" w:rsidDel="00FB60BA">
              <w:rPr>
                <w:rFonts w:eastAsiaTheme="minorEastAsia" w:cstheme="minorHAnsi"/>
                <w:sz w:val="20"/>
                <w:szCs w:val="20"/>
                <w:highlight w:val="yellow"/>
              </w:rPr>
              <w:t xml:space="preserve"> </w:t>
            </w:r>
            <w:r w:rsidRPr="00E00EC4">
              <w:rPr>
                <w:rFonts w:eastAsiaTheme="minorEastAsia" w:cstheme="minorHAnsi"/>
                <w:sz w:val="20"/>
                <w:szCs w:val="20"/>
                <w:highlight w:val="yellow"/>
              </w:rPr>
              <w:t>covered under PSS/NTC contracts.</w:t>
            </w:r>
            <w:r w:rsidR="00814DC4" w:rsidRPr="00E00EC4">
              <w:rPr>
                <w:rFonts w:eastAsiaTheme="minorEastAsia" w:cstheme="minorHAnsi"/>
                <w:sz w:val="20"/>
                <w:szCs w:val="20"/>
                <w:highlight w:val="yellow"/>
              </w:rPr>
              <w:t xml:space="preserve"> </w:t>
            </w:r>
          </w:p>
          <w:p w14:paraId="77308DBD" w14:textId="3F068C84" w:rsidR="002D5326" w:rsidRPr="00E00EC4" w:rsidRDefault="00814DC4" w:rsidP="00D86352">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Verify that all personnel are aged 18 or over prior to contract signing</w:t>
            </w:r>
            <w:r w:rsidR="00D86352" w:rsidRPr="00E00EC4">
              <w:rPr>
                <w:rFonts w:eastAsiaTheme="minorEastAsia" w:cstheme="minorHAnsi"/>
                <w:sz w:val="20"/>
                <w:szCs w:val="20"/>
                <w:highlight w:val="yellow"/>
              </w:rPr>
              <w:t>.</w:t>
            </w:r>
          </w:p>
          <w:p w14:paraId="6FB1D8E3" w14:textId="77777777" w:rsidR="005840E4" w:rsidRPr="00E00EC4" w:rsidRDefault="005840E4" w:rsidP="005840E4">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lastRenderedPageBreak/>
              <w:t xml:space="preserve">OHS measures to be implemented as set out in the ESMP (see ESMP </w:t>
            </w:r>
            <w:r w:rsidRPr="00E00EC4">
              <w:rPr>
                <w:sz w:val="20"/>
                <w:szCs w:val="20"/>
                <w:highlight w:val="yellow"/>
              </w:rPr>
              <w:t xml:space="preserve">Annex </w:t>
            </w:r>
            <w:r w:rsidRPr="00E00EC4">
              <w:rPr>
                <w:sz w:val="20"/>
                <w:szCs w:val="20"/>
                <w:highlight w:val="yellow"/>
              </w:rPr>
              <w:fldChar w:fldCharType="begin"/>
            </w:r>
            <w:r w:rsidRPr="00E00EC4">
              <w:rPr>
                <w:sz w:val="20"/>
                <w:szCs w:val="20"/>
                <w:highlight w:val="yellow"/>
              </w:rPr>
              <w:instrText xml:space="preserve"> SEQ Annex \* ARABIC </w:instrText>
            </w:r>
            <w:r w:rsidRPr="00E00EC4">
              <w:rPr>
                <w:sz w:val="20"/>
                <w:szCs w:val="20"/>
                <w:highlight w:val="yellow"/>
              </w:rPr>
              <w:fldChar w:fldCharType="separate"/>
            </w:r>
            <w:r w:rsidRPr="00E00EC4">
              <w:rPr>
                <w:noProof/>
                <w:sz w:val="20"/>
                <w:szCs w:val="20"/>
                <w:highlight w:val="yellow"/>
              </w:rPr>
              <w:t>2</w:t>
            </w:r>
            <w:r w:rsidRPr="00E00EC4">
              <w:rPr>
                <w:noProof/>
                <w:sz w:val="20"/>
                <w:szCs w:val="20"/>
                <w:highlight w:val="yellow"/>
              </w:rPr>
              <w:fldChar w:fldCharType="end"/>
            </w:r>
            <w:r w:rsidRPr="00E00EC4">
              <w:rPr>
                <w:sz w:val="20"/>
                <w:szCs w:val="20"/>
                <w:highlight w:val="yellow"/>
              </w:rPr>
              <w:t>: Health and Safety Management Plan Guidelines).</w:t>
            </w:r>
          </w:p>
          <w:p w14:paraId="603A9924" w14:textId="77777777" w:rsidR="00D504C6" w:rsidRPr="00E00EC4" w:rsidRDefault="008335FD" w:rsidP="006A1F75">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Ensure interns have access to NCT/PSS w</w:t>
            </w:r>
            <w:r w:rsidR="002D5326" w:rsidRPr="00E00EC4">
              <w:rPr>
                <w:rFonts w:eastAsiaTheme="minorEastAsia" w:cstheme="minorHAnsi"/>
                <w:sz w:val="20"/>
                <w:szCs w:val="20"/>
                <w:highlight w:val="yellow"/>
              </w:rPr>
              <w:t xml:space="preserve">orker GRM </w:t>
            </w:r>
            <w:r w:rsidRPr="00E00EC4">
              <w:rPr>
                <w:rFonts w:eastAsiaTheme="minorEastAsia" w:cstheme="minorHAnsi"/>
                <w:sz w:val="20"/>
                <w:szCs w:val="20"/>
                <w:highlight w:val="yellow"/>
              </w:rPr>
              <w:t xml:space="preserve">for all workplace, contractual or pay and working condition including </w:t>
            </w:r>
            <w:r w:rsidR="002D5326" w:rsidRPr="00E00EC4">
              <w:rPr>
                <w:rFonts w:eastAsiaTheme="minorEastAsia" w:cstheme="minorHAnsi"/>
                <w:sz w:val="20"/>
                <w:szCs w:val="20"/>
                <w:highlight w:val="yellow"/>
              </w:rPr>
              <w:t xml:space="preserve">GBV, SEA and VAC </w:t>
            </w:r>
          </w:p>
          <w:p w14:paraId="3CEE0E32" w14:textId="620908F9" w:rsidR="006A1F75" w:rsidRPr="006A1F75" w:rsidRDefault="006A1F75" w:rsidP="006A1F75">
            <w:pPr>
              <w:pStyle w:val="ListParagraph"/>
              <w:spacing w:before="60" w:after="120" w:line="240" w:lineRule="auto"/>
              <w:ind w:left="316"/>
              <w:contextualSpacing w:val="0"/>
              <w:rPr>
                <w:rFonts w:eastAsiaTheme="minorEastAsia" w:cstheme="minorHAnsi"/>
                <w:sz w:val="20"/>
                <w:szCs w:val="20"/>
              </w:rPr>
            </w:pPr>
          </w:p>
        </w:tc>
      </w:tr>
      <w:tr w:rsidR="006151C7" w:rsidRPr="00814DC4" w14:paraId="5DFC8076" w14:textId="77777777" w:rsidTr="001B62DD">
        <w:tc>
          <w:tcPr>
            <w:tcW w:w="1560" w:type="dxa"/>
          </w:tcPr>
          <w:p w14:paraId="71A153AA" w14:textId="2616A13C" w:rsidR="006151C7" w:rsidRPr="00814DC4" w:rsidRDefault="006151C7" w:rsidP="00814DC4">
            <w:pPr>
              <w:spacing w:before="60" w:after="120" w:line="240" w:lineRule="auto"/>
              <w:rPr>
                <w:rFonts w:eastAsiaTheme="minorEastAsia" w:cstheme="minorHAnsi"/>
                <w:sz w:val="20"/>
                <w:szCs w:val="20"/>
                <w:lang w:bidi="my-MM"/>
              </w:rPr>
            </w:pPr>
            <w:r w:rsidRPr="00814DC4">
              <w:rPr>
                <w:rFonts w:eastAsiaTheme="minorEastAsia" w:cstheme="minorHAnsi"/>
                <w:b/>
                <w:sz w:val="20"/>
                <w:szCs w:val="20"/>
              </w:rPr>
              <w:lastRenderedPageBreak/>
              <w:t>Direct wor</w:t>
            </w:r>
            <w:r w:rsidR="001F68F4">
              <w:rPr>
                <w:rFonts w:eastAsiaTheme="minorEastAsia" w:cstheme="minorHAnsi"/>
                <w:b/>
                <w:sz w:val="20"/>
                <w:szCs w:val="20"/>
              </w:rPr>
              <w:t>k</w:t>
            </w:r>
            <w:r w:rsidRPr="00814DC4">
              <w:rPr>
                <w:rFonts w:eastAsiaTheme="minorEastAsia" w:cstheme="minorHAnsi"/>
                <w:b/>
                <w:sz w:val="20"/>
                <w:szCs w:val="20"/>
              </w:rPr>
              <w:t>ers - Government</w:t>
            </w:r>
          </w:p>
        </w:tc>
        <w:tc>
          <w:tcPr>
            <w:tcW w:w="1701" w:type="dxa"/>
          </w:tcPr>
          <w:p w14:paraId="562149BC" w14:textId="6467D762" w:rsidR="006151C7" w:rsidRPr="00814DC4" w:rsidRDefault="006151C7" w:rsidP="00814DC4">
            <w:pPr>
              <w:spacing w:before="60" w:after="120" w:line="240" w:lineRule="auto"/>
              <w:rPr>
                <w:rFonts w:eastAsiaTheme="minorEastAsia" w:cstheme="minorHAnsi"/>
                <w:sz w:val="20"/>
                <w:szCs w:val="20"/>
                <w:lang w:bidi="my-MM"/>
              </w:rPr>
            </w:pPr>
            <w:r w:rsidRPr="00814DC4">
              <w:rPr>
                <w:rFonts w:eastAsiaTheme="minorEastAsia" w:cstheme="minorHAnsi"/>
                <w:sz w:val="20"/>
                <w:szCs w:val="20"/>
                <w:lang w:bidi="my-MM"/>
              </w:rPr>
              <w:t>Contract staff referred to under Technical Assistance in PID</w:t>
            </w:r>
          </w:p>
        </w:tc>
        <w:tc>
          <w:tcPr>
            <w:tcW w:w="1984" w:type="dxa"/>
          </w:tcPr>
          <w:p w14:paraId="6C7101A4" w14:textId="09E0EA8E" w:rsidR="006151C7" w:rsidRPr="00814DC4" w:rsidRDefault="00052CAC" w:rsidP="00814DC4">
            <w:pPr>
              <w:spacing w:before="60" w:after="120" w:line="240" w:lineRule="auto"/>
              <w:rPr>
                <w:rFonts w:eastAsiaTheme="minorEastAsia" w:cstheme="minorHAnsi"/>
                <w:sz w:val="20"/>
                <w:szCs w:val="20"/>
              </w:rPr>
            </w:pPr>
            <w:r w:rsidRPr="00814DC4">
              <w:rPr>
                <w:rFonts w:eastAsiaTheme="minorEastAsia" w:cstheme="minorHAnsi"/>
                <w:sz w:val="20"/>
                <w:szCs w:val="20"/>
              </w:rPr>
              <w:t xml:space="preserve">Compensation </w:t>
            </w:r>
            <w:r w:rsidR="006151C7" w:rsidRPr="00814DC4">
              <w:rPr>
                <w:rFonts w:eastAsiaTheme="minorEastAsia" w:cstheme="minorHAnsi"/>
                <w:sz w:val="20"/>
                <w:szCs w:val="20"/>
              </w:rPr>
              <w:t>for teachers accepting to work extra hours and deliver summer school</w:t>
            </w:r>
          </w:p>
          <w:p w14:paraId="56168DE8" w14:textId="594E67DC" w:rsidR="00052CAC" w:rsidRPr="00814DC4" w:rsidRDefault="00052CAC" w:rsidP="00814DC4">
            <w:pPr>
              <w:spacing w:before="60" w:after="120" w:line="240" w:lineRule="auto"/>
              <w:rPr>
                <w:rFonts w:eastAsiaTheme="minorEastAsia" w:cstheme="minorHAnsi"/>
                <w:sz w:val="20"/>
                <w:szCs w:val="20"/>
              </w:rPr>
            </w:pPr>
            <w:r w:rsidRPr="00814DC4">
              <w:rPr>
                <w:rFonts w:eastAsiaTheme="minorEastAsia" w:cstheme="minorHAnsi"/>
                <w:sz w:val="20"/>
                <w:szCs w:val="20"/>
              </w:rPr>
              <w:t>Compensation for college students accepting to deliver tutoring and summer schools as part of their community service requirements</w:t>
            </w:r>
          </w:p>
        </w:tc>
        <w:tc>
          <w:tcPr>
            <w:tcW w:w="3552" w:type="dxa"/>
          </w:tcPr>
          <w:p w14:paraId="008AF050" w14:textId="77777777" w:rsidR="006151C7" w:rsidRPr="00814DC4" w:rsidRDefault="006151C7" w:rsidP="00814DC4">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Limited understanding and implementation of occupational health and safety requirements.</w:t>
            </w:r>
          </w:p>
          <w:p w14:paraId="6D31E2C9" w14:textId="77777777" w:rsidR="006151C7" w:rsidRPr="00814DC4" w:rsidRDefault="006151C7" w:rsidP="00814DC4">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814DC4">
              <w:rPr>
                <w:rFonts w:eastAsiaTheme="minorEastAsia" w:cstheme="minorHAnsi"/>
                <w:sz w:val="20"/>
                <w:szCs w:val="20"/>
              </w:rPr>
              <w:t>Noncompliance with child labor and minimum age; and forced labor provisions of ESS2</w:t>
            </w:r>
          </w:p>
        </w:tc>
        <w:tc>
          <w:tcPr>
            <w:tcW w:w="4564" w:type="dxa"/>
          </w:tcPr>
          <w:p w14:paraId="19C2E257" w14:textId="77777777" w:rsidR="005840E4" w:rsidRPr="00E00EC4" w:rsidRDefault="005840E4" w:rsidP="005840E4">
            <w:pPr>
              <w:pStyle w:val="ListParagraph"/>
              <w:numPr>
                <w:ilvl w:val="0"/>
                <w:numId w:val="12"/>
              </w:numPr>
              <w:spacing w:before="60" w:after="120" w:line="240" w:lineRule="auto"/>
              <w:ind w:left="318"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 xml:space="preserve">OHS measures to be implemented as set out in the ESMP (see ESMP </w:t>
            </w:r>
            <w:r w:rsidRPr="00E00EC4">
              <w:rPr>
                <w:sz w:val="20"/>
                <w:szCs w:val="20"/>
                <w:highlight w:val="yellow"/>
              </w:rPr>
              <w:t xml:space="preserve">Annex </w:t>
            </w:r>
            <w:r w:rsidRPr="00E00EC4">
              <w:rPr>
                <w:sz w:val="20"/>
                <w:szCs w:val="20"/>
                <w:highlight w:val="yellow"/>
              </w:rPr>
              <w:fldChar w:fldCharType="begin"/>
            </w:r>
            <w:r w:rsidRPr="00E00EC4">
              <w:rPr>
                <w:sz w:val="20"/>
                <w:szCs w:val="20"/>
                <w:highlight w:val="yellow"/>
              </w:rPr>
              <w:instrText xml:space="preserve"> SEQ Annex \* ARABIC </w:instrText>
            </w:r>
            <w:r w:rsidRPr="00E00EC4">
              <w:rPr>
                <w:sz w:val="20"/>
                <w:szCs w:val="20"/>
                <w:highlight w:val="yellow"/>
              </w:rPr>
              <w:fldChar w:fldCharType="separate"/>
            </w:r>
            <w:r w:rsidRPr="00E00EC4">
              <w:rPr>
                <w:noProof/>
                <w:sz w:val="20"/>
                <w:szCs w:val="20"/>
                <w:highlight w:val="yellow"/>
              </w:rPr>
              <w:t>2</w:t>
            </w:r>
            <w:r w:rsidRPr="00E00EC4">
              <w:rPr>
                <w:noProof/>
                <w:sz w:val="20"/>
                <w:szCs w:val="20"/>
                <w:highlight w:val="yellow"/>
              </w:rPr>
              <w:fldChar w:fldCharType="end"/>
            </w:r>
            <w:r w:rsidRPr="00E00EC4">
              <w:rPr>
                <w:sz w:val="20"/>
                <w:szCs w:val="20"/>
                <w:highlight w:val="yellow"/>
              </w:rPr>
              <w:t>: Health and Safety Management Plan Guidelines).</w:t>
            </w:r>
          </w:p>
          <w:p w14:paraId="1D3483A4" w14:textId="7C69B8E4" w:rsidR="005840E4" w:rsidRPr="00E00EC4" w:rsidRDefault="005840E4" w:rsidP="005840E4">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Codes of Conduct (CoC), including SEA/SH, are signed by all Direct Workers (see ESMP)?</w:t>
            </w:r>
          </w:p>
          <w:p w14:paraId="5C1E9B31" w14:textId="7EE702F4" w:rsidR="005840E4" w:rsidRPr="00E00EC4" w:rsidRDefault="005840E4" w:rsidP="005840E4">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All Direct Workers receive CoC awareness training prior to undertaking project activities</w:t>
            </w:r>
          </w:p>
          <w:p w14:paraId="1F7278BB" w14:textId="77777777" w:rsidR="006151C7" w:rsidRPr="00E00EC4" w:rsidRDefault="006151C7" w:rsidP="00814DC4">
            <w:pPr>
              <w:pStyle w:val="ListParagraph"/>
              <w:numPr>
                <w:ilvl w:val="0"/>
                <w:numId w:val="12"/>
              </w:numPr>
              <w:spacing w:before="60" w:after="120" w:line="240" w:lineRule="auto"/>
              <w:ind w:left="316" w:hanging="316"/>
              <w:contextualSpacing w:val="0"/>
              <w:rPr>
                <w:rFonts w:eastAsiaTheme="minorEastAsia" w:cstheme="minorHAnsi"/>
                <w:sz w:val="20"/>
                <w:szCs w:val="20"/>
                <w:highlight w:val="yellow"/>
              </w:rPr>
            </w:pPr>
            <w:r w:rsidRPr="00E00EC4">
              <w:rPr>
                <w:rFonts w:eastAsiaTheme="minorEastAsia" w:cstheme="minorHAnsi"/>
                <w:sz w:val="20"/>
                <w:szCs w:val="20"/>
                <w:highlight w:val="yellow"/>
              </w:rPr>
              <w:t>PSS procedures ensure relevant ESS2 requirements other than OHS are met.</w:t>
            </w:r>
          </w:p>
          <w:p w14:paraId="09FA2F7D" w14:textId="0D40A1EA" w:rsidR="006151C7" w:rsidRPr="00814DC4" w:rsidRDefault="006151C7" w:rsidP="00814DC4">
            <w:pPr>
              <w:pStyle w:val="ListParagraph"/>
              <w:numPr>
                <w:ilvl w:val="0"/>
                <w:numId w:val="12"/>
              </w:numPr>
              <w:spacing w:before="60" w:after="120" w:line="240" w:lineRule="auto"/>
              <w:ind w:left="316" w:hanging="316"/>
              <w:contextualSpacing w:val="0"/>
              <w:rPr>
                <w:rFonts w:eastAsiaTheme="minorEastAsia" w:cstheme="minorHAnsi"/>
                <w:sz w:val="20"/>
                <w:szCs w:val="20"/>
              </w:rPr>
            </w:pPr>
            <w:r w:rsidRPr="00E00EC4">
              <w:rPr>
                <w:rFonts w:eastAsiaTheme="minorEastAsia" w:cstheme="minorHAnsi"/>
                <w:sz w:val="20"/>
                <w:szCs w:val="20"/>
                <w:highlight w:val="yellow"/>
              </w:rPr>
              <w:t>Voluntary acceptance of extra hours</w:t>
            </w:r>
            <w:r w:rsidR="00821FC3" w:rsidRPr="00E00EC4">
              <w:rPr>
                <w:rFonts w:eastAsiaTheme="minorEastAsia" w:cstheme="minorHAnsi"/>
                <w:sz w:val="20"/>
                <w:szCs w:val="20"/>
                <w:highlight w:val="yellow"/>
              </w:rPr>
              <w:t>.</w:t>
            </w:r>
            <w:r w:rsidR="00821FC3" w:rsidRPr="00814DC4">
              <w:rPr>
                <w:rFonts w:eastAsiaTheme="minorEastAsia" w:cstheme="minorHAnsi"/>
                <w:sz w:val="20"/>
                <w:szCs w:val="20"/>
              </w:rPr>
              <w:t xml:space="preserve"> </w:t>
            </w:r>
          </w:p>
        </w:tc>
      </w:tr>
    </w:tbl>
    <w:p w14:paraId="772D8F0D" w14:textId="1F4A21F1" w:rsidR="007639CF" w:rsidRPr="00814DC4" w:rsidRDefault="007639CF" w:rsidP="00410069">
      <w:pPr>
        <w:spacing w:line="240" w:lineRule="auto"/>
        <w:rPr>
          <w:rFonts w:cstheme="minorHAnsi"/>
          <w:sz w:val="20"/>
          <w:szCs w:val="20"/>
          <w:highlight w:val="yellow"/>
          <w:lang w:val="en-GB"/>
        </w:rPr>
      </w:pPr>
    </w:p>
    <w:p w14:paraId="7A04E34E" w14:textId="77777777" w:rsidR="00392801" w:rsidRPr="00814DC4" w:rsidRDefault="00392801" w:rsidP="00410069">
      <w:pPr>
        <w:spacing w:line="240" w:lineRule="auto"/>
        <w:rPr>
          <w:rFonts w:cstheme="minorHAnsi"/>
          <w:sz w:val="20"/>
          <w:szCs w:val="20"/>
          <w:highlight w:val="yellow"/>
          <w:lang w:val="en-GB"/>
        </w:rPr>
      </w:pPr>
    </w:p>
    <w:p w14:paraId="6A3F73CB" w14:textId="77777777" w:rsidR="00392801" w:rsidRDefault="00392801" w:rsidP="00410069">
      <w:pPr>
        <w:spacing w:line="240" w:lineRule="auto"/>
        <w:rPr>
          <w:rFonts w:ascii="Calibri" w:hAnsi="Calibri" w:cs="Calibri"/>
          <w:highlight w:val="yellow"/>
          <w:lang w:val="en-GB"/>
        </w:rPr>
        <w:sectPr w:rsidR="00392801" w:rsidSect="001E4971">
          <w:pgSz w:w="15840" w:h="12240" w:orient="landscape" w:code="1"/>
          <w:pgMar w:top="1440" w:right="1523" w:bottom="1440" w:left="851" w:header="720" w:footer="795" w:gutter="0"/>
          <w:pgNumType w:start="9"/>
          <w:cols w:space="720"/>
          <w:docGrid w:linePitch="360"/>
        </w:sectPr>
      </w:pPr>
    </w:p>
    <w:p w14:paraId="78C2A3F0" w14:textId="2FB77452" w:rsidR="00E960C9" w:rsidRPr="002F06AE" w:rsidRDefault="00E960C9" w:rsidP="00A52BCB">
      <w:pPr>
        <w:pStyle w:val="Heading1"/>
        <w:ind w:left="426" w:right="561" w:hanging="426"/>
      </w:pPr>
      <w:bookmarkStart w:id="74" w:name="_Toc38877070"/>
      <w:bookmarkStart w:id="75" w:name="_Toc38877552"/>
      <w:bookmarkStart w:id="76" w:name="_Toc38877692"/>
      <w:bookmarkStart w:id="77" w:name="_Toc38877071"/>
      <w:bookmarkStart w:id="78" w:name="_Toc38877553"/>
      <w:bookmarkStart w:id="79" w:name="_Toc38877693"/>
      <w:bookmarkStart w:id="80" w:name="_Toc38877072"/>
      <w:bookmarkStart w:id="81" w:name="_Toc38877554"/>
      <w:bookmarkStart w:id="82" w:name="_Toc38877694"/>
      <w:bookmarkStart w:id="83" w:name="_Toc38877073"/>
      <w:bookmarkStart w:id="84" w:name="_Toc38877555"/>
      <w:bookmarkStart w:id="85" w:name="_Toc38877695"/>
      <w:bookmarkStart w:id="86" w:name="_Toc38877086"/>
      <w:bookmarkStart w:id="87" w:name="_Toc38877568"/>
      <w:bookmarkStart w:id="88" w:name="_Toc38877708"/>
      <w:bookmarkStart w:id="89" w:name="_Toc38877087"/>
      <w:bookmarkStart w:id="90" w:name="_Toc38877569"/>
      <w:bookmarkStart w:id="91" w:name="_Toc38877709"/>
      <w:bookmarkStart w:id="92" w:name="_Toc38877088"/>
      <w:bookmarkStart w:id="93" w:name="_Toc38877570"/>
      <w:bookmarkStart w:id="94" w:name="_Toc38877710"/>
      <w:bookmarkStart w:id="95" w:name="_Toc38877089"/>
      <w:bookmarkStart w:id="96" w:name="_Toc38877571"/>
      <w:bookmarkStart w:id="97" w:name="_Toc38877711"/>
      <w:bookmarkStart w:id="98" w:name="_Toc38877090"/>
      <w:bookmarkStart w:id="99" w:name="_Toc38877572"/>
      <w:bookmarkStart w:id="100" w:name="_Toc38877712"/>
      <w:bookmarkStart w:id="101" w:name="_Toc38877118"/>
      <w:bookmarkStart w:id="102" w:name="_Toc38877600"/>
      <w:bookmarkStart w:id="103" w:name="_Toc38877740"/>
      <w:bookmarkStart w:id="104" w:name="_Toc38877119"/>
      <w:bookmarkStart w:id="105" w:name="_Toc38877601"/>
      <w:bookmarkStart w:id="106" w:name="_Toc38877741"/>
      <w:bookmarkStart w:id="107" w:name="_Toc38877120"/>
      <w:bookmarkStart w:id="108" w:name="_Toc38877602"/>
      <w:bookmarkStart w:id="109" w:name="_Toc38877742"/>
      <w:bookmarkStart w:id="110" w:name="_Toc38877121"/>
      <w:bookmarkStart w:id="111" w:name="_Toc38877603"/>
      <w:bookmarkStart w:id="112" w:name="_Toc38877743"/>
      <w:bookmarkStart w:id="113" w:name="_Toc38877122"/>
      <w:bookmarkStart w:id="114" w:name="_Toc38877604"/>
      <w:bookmarkStart w:id="115" w:name="_Toc38877744"/>
      <w:bookmarkStart w:id="116" w:name="_Toc39751500"/>
      <w:bookmarkStart w:id="117" w:name="_Toc39751501"/>
      <w:bookmarkStart w:id="118" w:name="_Toc39751502"/>
      <w:bookmarkStart w:id="119" w:name="_Toc39751503"/>
      <w:bookmarkStart w:id="120" w:name="_Toc39751504"/>
      <w:bookmarkStart w:id="121" w:name="_Toc39751505"/>
      <w:bookmarkStart w:id="122" w:name="_Toc39751506"/>
      <w:bookmarkStart w:id="123" w:name="_Toc39751507"/>
      <w:bookmarkStart w:id="124" w:name="_Toc39751508"/>
      <w:bookmarkStart w:id="125" w:name="_Toc39751509"/>
      <w:bookmarkStart w:id="126" w:name="_Toc39751510"/>
      <w:bookmarkStart w:id="127" w:name="_Toc39751511"/>
      <w:bookmarkStart w:id="128" w:name="_Toc39751512"/>
      <w:bookmarkStart w:id="129" w:name="_Toc39751513"/>
      <w:bookmarkStart w:id="130" w:name="_Toc39751514"/>
      <w:bookmarkStart w:id="131" w:name="_Toc38877124"/>
      <w:bookmarkStart w:id="132" w:name="_Toc38877606"/>
      <w:bookmarkStart w:id="133" w:name="_Toc38877746"/>
      <w:bookmarkStart w:id="134" w:name="_Toc38877125"/>
      <w:bookmarkStart w:id="135" w:name="_Toc38877607"/>
      <w:bookmarkStart w:id="136" w:name="_Toc38877747"/>
      <w:bookmarkStart w:id="137" w:name="_Toc38877126"/>
      <w:bookmarkStart w:id="138" w:name="_Toc38877608"/>
      <w:bookmarkStart w:id="139" w:name="_Toc38877748"/>
      <w:bookmarkStart w:id="140" w:name="_Toc38877127"/>
      <w:bookmarkStart w:id="141" w:name="_Toc38877609"/>
      <w:bookmarkStart w:id="142" w:name="_Toc38877749"/>
      <w:bookmarkStart w:id="143" w:name="_Toc38877128"/>
      <w:bookmarkStart w:id="144" w:name="_Toc38877610"/>
      <w:bookmarkStart w:id="145" w:name="_Toc38877750"/>
      <w:bookmarkStart w:id="146" w:name="_Toc38877129"/>
      <w:bookmarkStart w:id="147" w:name="_Toc38877611"/>
      <w:bookmarkStart w:id="148" w:name="_Toc38877751"/>
      <w:bookmarkStart w:id="149" w:name="_Toc38877130"/>
      <w:bookmarkStart w:id="150" w:name="_Toc38877612"/>
      <w:bookmarkStart w:id="151" w:name="_Toc38877752"/>
      <w:bookmarkStart w:id="152" w:name="_Toc38877131"/>
      <w:bookmarkStart w:id="153" w:name="_Toc38877613"/>
      <w:bookmarkStart w:id="154" w:name="_Toc38877753"/>
      <w:bookmarkStart w:id="155" w:name="_Toc38877132"/>
      <w:bookmarkStart w:id="156" w:name="_Toc38877614"/>
      <w:bookmarkStart w:id="157" w:name="_Toc38877754"/>
      <w:bookmarkStart w:id="158" w:name="_Toc38877133"/>
      <w:bookmarkStart w:id="159" w:name="_Toc38877615"/>
      <w:bookmarkStart w:id="160" w:name="_Toc38877755"/>
      <w:bookmarkStart w:id="161" w:name="_Toc38877134"/>
      <w:bookmarkStart w:id="162" w:name="_Toc38877616"/>
      <w:bookmarkStart w:id="163" w:name="_Toc38877756"/>
      <w:bookmarkStart w:id="164" w:name="_Toc38877135"/>
      <w:bookmarkStart w:id="165" w:name="_Toc38877617"/>
      <w:bookmarkStart w:id="166" w:name="_Toc38877757"/>
      <w:bookmarkStart w:id="167" w:name="_Toc38877758"/>
      <w:bookmarkStart w:id="168" w:name="_Toc52347625"/>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rsidRPr="002F06AE">
        <w:lastRenderedPageBreak/>
        <w:t>BRIEF OVERVIEW OF LABOR LEGISLATION</w:t>
      </w:r>
      <w:r w:rsidR="005C1588" w:rsidRPr="002F06AE">
        <w:t>: TERMS AND CONDITIONS</w:t>
      </w:r>
      <w:bookmarkEnd w:id="167"/>
      <w:bookmarkEnd w:id="168"/>
    </w:p>
    <w:p w14:paraId="076CC4F7" w14:textId="4BD34E74" w:rsidR="00936E5B" w:rsidRPr="009464BA" w:rsidRDefault="00936E5B" w:rsidP="00A52BCB">
      <w:pPr>
        <w:pStyle w:val="Heading2"/>
        <w:spacing w:after="120" w:line="240" w:lineRule="auto"/>
        <w:ind w:left="568" w:right="561" w:hanging="284"/>
        <w:rPr>
          <w:color w:val="1F4E79" w:themeColor="accent5" w:themeShade="80"/>
          <w:sz w:val="24"/>
          <w:szCs w:val="24"/>
        </w:rPr>
      </w:pPr>
      <w:bookmarkStart w:id="169" w:name="_Toc52347626"/>
      <w:r w:rsidRPr="009464BA">
        <w:rPr>
          <w:color w:val="1F4E79" w:themeColor="accent5" w:themeShade="80"/>
          <w:sz w:val="24"/>
          <w:szCs w:val="24"/>
        </w:rPr>
        <w:t>Non-resident Workers</w:t>
      </w:r>
      <w:bookmarkEnd w:id="169"/>
    </w:p>
    <w:p w14:paraId="60BBBEA0" w14:textId="48638624" w:rsidR="00794A91" w:rsidRDefault="003D5784" w:rsidP="00A52BCB">
      <w:pPr>
        <w:spacing w:line="240" w:lineRule="auto"/>
        <w:ind w:right="419"/>
        <w:jc w:val="both"/>
      </w:pPr>
      <w:r>
        <w:t>The</w:t>
      </w:r>
      <w:r w:rsidR="007C0C6E">
        <w:t xml:space="preserve"> </w:t>
      </w:r>
      <w:r w:rsidR="003B1FB2">
        <w:t xml:space="preserve">RMI </w:t>
      </w:r>
      <w:r w:rsidR="0088356D" w:rsidRPr="00410069">
        <w:t>Labor (Non-Resident Workers) Act 2006</w:t>
      </w:r>
      <w:r>
        <w:t xml:space="preserve"> </w:t>
      </w:r>
      <w:r w:rsidR="007C0C6E">
        <w:t xml:space="preserve">sets out various requirements of workers including </w:t>
      </w:r>
      <w:r w:rsidR="0069327C">
        <w:t xml:space="preserve">the need </w:t>
      </w:r>
      <w:r w:rsidR="007C0C6E">
        <w:t>to hold work visas</w:t>
      </w:r>
      <w:r w:rsidR="0069327C">
        <w:t xml:space="preserve"> by foreign (other than USA) contractors and workers</w:t>
      </w:r>
      <w:r w:rsidR="007C0C6E">
        <w:t xml:space="preserve">.  </w:t>
      </w:r>
    </w:p>
    <w:p w14:paraId="28401296" w14:textId="798CED58" w:rsidR="00936E5B" w:rsidRPr="009464BA" w:rsidRDefault="007A1FE7" w:rsidP="00A52BCB">
      <w:pPr>
        <w:pStyle w:val="Heading2"/>
        <w:spacing w:after="120" w:line="240" w:lineRule="auto"/>
        <w:ind w:left="568" w:right="419" w:hanging="284"/>
        <w:rPr>
          <w:sz w:val="24"/>
          <w:szCs w:val="24"/>
        </w:rPr>
      </w:pPr>
      <w:bookmarkStart w:id="170" w:name="_Toc52347627"/>
      <w:r w:rsidRPr="009464BA">
        <w:rPr>
          <w:color w:val="1F4E79" w:themeColor="accent5" w:themeShade="80"/>
          <w:sz w:val="24"/>
          <w:szCs w:val="24"/>
        </w:rPr>
        <w:t xml:space="preserve">RMI </w:t>
      </w:r>
      <w:r w:rsidR="00936E5B" w:rsidRPr="009464BA">
        <w:rPr>
          <w:color w:val="1F4E79" w:themeColor="accent5" w:themeShade="80"/>
          <w:sz w:val="24"/>
          <w:szCs w:val="24"/>
        </w:rPr>
        <w:t>Public Service Commission</w:t>
      </w:r>
      <w:bookmarkEnd w:id="170"/>
    </w:p>
    <w:p w14:paraId="1003B852" w14:textId="3AFE5674" w:rsidR="00877223" w:rsidRDefault="00B406BC" w:rsidP="00A52BCB">
      <w:pPr>
        <w:spacing w:line="240" w:lineRule="auto"/>
        <w:ind w:right="419"/>
        <w:jc w:val="both"/>
      </w:pPr>
      <w:r>
        <w:t xml:space="preserve">The </w:t>
      </w:r>
      <w:r w:rsidR="0088356D" w:rsidRPr="00410069">
        <w:t xml:space="preserve">“Public Service Commission Act 1979" </w:t>
      </w:r>
      <w:r>
        <w:t xml:space="preserve">established the Public Service Commission (PSC) which is the employing authority of the government charged with the responsibility for developing, coordinating, regulating and administering all personnel matters relating to and affecting the Public Service.  </w:t>
      </w:r>
    </w:p>
    <w:p w14:paraId="604CFFD1" w14:textId="6936F197" w:rsidR="00877223" w:rsidRDefault="00877223" w:rsidP="00A52BCB">
      <w:pPr>
        <w:spacing w:line="240" w:lineRule="auto"/>
        <w:ind w:right="419"/>
        <w:jc w:val="both"/>
      </w:pPr>
      <w:r>
        <w:rPr>
          <w:lang w:val="en-GB"/>
        </w:rPr>
        <w:t>Neither PSS</w:t>
      </w:r>
      <w:r w:rsidRPr="00B57790">
        <w:rPr>
          <w:lang w:val="en-GB"/>
        </w:rPr>
        <w:t xml:space="preserve"> </w:t>
      </w:r>
      <w:r>
        <w:rPr>
          <w:lang w:val="en-GB"/>
        </w:rPr>
        <w:t xml:space="preserve">nor NTC </w:t>
      </w:r>
      <w:r w:rsidRPr="00B57790">
        <w:rPr>
          <w:lang w:val="en-GB"/>
        </w:rPr>
        <w:t>is subject to the provisions of the RMI Public Services Commission (PSC).</w:t>
      </w:r>
    </w:p>
    <w:p w14:paraId="0AECD915" w14:textId="1BFCD2AA" w:rsidR="004503F7" w:rsidRPr="002F06AE" w:rsidRDefault="0069327C" w:rsidP="00A52BCB">
      <w:pPr>
        <w:spacing w:line="240" w:lineRule="auto"/>
        <w:ind w:right="419"/>
        <w:jc w:val="both"/>
        <w:rPr>
          <w:lang w:val="en-GB"/>
        </w:rPr>
      </w:pPr>
      <w:r>
        <w:t xml:space="preserve">No other </w:t>
      </w:r>
      <w:r w:rsidR="00877223">
        <w:t xml:space="preserve">RMI </w:t>
      </w:r>
      <w:r>
        <w:t xml:space="preserve">Labor Legislation </w:t>
      </w:r>
      <w:r w:rsidR="00156CB9">
        <w:t>constraints</w:t>
      </w:r>
      <w:r>
        <w:t xml:space="preserve"> apply to </w:t>
      </w:r>
      <w:r w:rsidR="00156CB9">
        <w:t>workers</w:t>
      </w:r>
      <w:r>
        <w:t xml:space="preserve"> potentially engaged on </w:t>
      </w:r>
      <w:r w:rsidR="007A1FE7">
        <w:t xml:space="preserve">Project </w:t>
      </w:r>
      <w:r>
        <w:t>activities.</w:t>
      </w:r>
      <w:r w:rsidR="003D5784">
        <w:t xml:space="preserve"> </w:t>
      </w:r>
    </w:p>
    <w:p w14:paraId="4013853B" w14:textId="28EB36D1" w:rsidR="00936E5B" w:rsidRPr="009464BA" w:rsidRDefault="00873A93" w:rsidP="00A52BCB">
      <w:pPr>
        <w:pStyle w:val="Heading2"/>
        <w:spacing w:line="240" w:lineRule="auto"/>
        <w:ind w:right="419" w:hanging="283"/>
        <w:jc w:val="both"/>
        <w:rPr>
          <w:color w:val="1F4E79" w:themeColor="accent5" w:themeShade="80"/>
          <w:sz w:val="24"/>
          <w:szCs w:val="24"/>
        </w:rPr>
      </w:pPr>
      <w:bookmarkStart w:id="171" w:name="_Toc40257210"/>
      <w:bookmarkStart w:id="172" w:name="_Toc40257253"/>
      <w:bookmarkStart w:id="173" w:name="_Toc40257211"/>
      <w:bookmarkStart w:id="174" w:name="_Toc40257254"/>
      <w:bookmarkStart w:id="175" w:name="_Toc40257212"/>
      <w:bookmarkStart w:id="176" w:name="_Toc40257255"/>
      <w:bookmarkStart w:id="177" w:name="_Toc40257213"/>
      <w:bookmarkStart w:id="178" w:name="_Toc40257256"/>
      <w:bookmarkStart w:id="179" w:name="_Toc40257214"/>
      <w:bookmarkStart w:id="180" w:name="_Toc40257257"/>
      <w:bookmarkStart w:id="181" w:name="_Toc40257215"/>
      <w:bookmarkStart w:id="182" w:name="_Toc40257258"/>
      <w:bookmarkStart w:id="183" w:name="_Toc40257216"/>
      <w:bookmarkStart w:id="184" w:name="_Toc40257259"/>
      <w:bookmarkStart w:id="185" w:name="_Toc40257217"/>
      <w:bookmarkStart w:id="186" w:name="_Toc40257260"/>
      <w:bookmarkStart w:id="187" w:name="_Toc40257218"/>
      <w:bookmarkStart w:id="188" w:name="_Toc40257261"/>
      <w:bookmarkStart w:id="189" w:name="_Toc52347628"/>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9464BA">
        <w:rPr>
          <w:color w:val="1F4E79" w:themeColor="accent5" w:themeShade="80"/>
          <w:sz w:val="24"/>
          <w:szCs w:val="24"/>
        </w:rPr>
        <w:t>Relevance</w:t>
      </w:r>
      <w:r w:rsidR="00936E5B" w:rsidRPr="009464BA">
        <w:rPr>
          <w:color w:val="1F4E79" w:themeColor="accent5" w:themeShade="80"/>
          <w:sz w:val="24"/>
          <w:szCs w:val="24"/>
        </w:rPr>
        <w:t xml:space="preserve"> of </w:t>
      </w:r>
      <w:proofErr w:type="spellStart"/>
      <w:r w:rsidR="00936E5B" w:rsidRPr="009464BA">
        <w:rPr>
          <w:color w:val="1F4E79" w:themeColor="accent5" w:themeShade="80"/>
          <w:sz w:val="24"/>
          <w:szCs w:val="24"/>
        </w:rPr>
        <w:t>GoRMI</w:t>
      </w:r>
      <w:proofErr w:type="spellEnd"/>
      <w:r w:rsidR="00936E5B" w:rsidRPr="009464BA">
        <w:rPr>
          <w:color w:val="1F4E79" w:themeColor="accent5" w:themeShade="80"/>
          <w:sz w:val="24"/>
          <w:szCs w:val="24"/>
        </w:rPr>
        <w:t xml:space="preserve"> Employment Conditions to </w:t>
      </w:r>
      <w:r w:rsidRPr="009464BA">
        <w:rPr>
          <w:color w:val="1F4E79" w:themeColor="accent5" w:themeShade="80"/>
          <w:sz w:val="24"/>
          <w:szCs w:val="24"/>
        </w:rPr>
        <w:t>ESS2</w:t>
      </w:r>
      <w:bookmarkEnd w:id="189"/>
    </w:p>
    <w:p w14:paraId="01B2AAB5" w14:textId="357C2FFC" w:rsidR="0007214E" w:rsidRDefault="00877223" w:rsidP="00A52BCB">
      <w:pPr>
        <w:spacing w:line="240" w:lineRule="auto"/>
        <w:ind w:right="419"/>
        <w:jc w:val="both"/>
        <w:rPr>
          <w:lang w:val="en-GB"/>
        </w:rPr>
      </w:pPr>
      <w:r>
        <w:rPr>
          <w:lang w:val="en-GB"/>
        </w:rPr>
        <w:t>As noted above, “D</w:t>
      </w:r>
      <w:r w:rsidRPr="002F06AE">
        <w:rPr>
          <w:lang w:val="en-GB"/>
        </w:rPr>
        <w:t xml:space="preserve">irect workers – Government” </w:t>
      </w:r>
      <w:r>
        <w:rPr>
          <w:lang w:val="en-GB"/>
        </w:rPr>
        <w:t>are</w:t>
      </w:r>
      <w:r w:rsidRPr="002F06AE">
        <w:rPr>
          <w:lang w:val="en-GB"/>
        </w:rPr>
        <w:t xml:space="preserve"> required </w:t>
      </w:r>
      <w:r>
        <w:rPr>
          <w:lang w:val="en-GB"/>
        </w:rPr>
        <w:t xml:space="preserve">under ESS2 </w:t>
      </w:r>
      <w:r w:rsidRPr="002F06AE">
        <w:rPr>
          <w:lang w:val="en-GB"/>
        </w:rPr>
        <w:t xml:space="preserve">to follow occupational health and safety </w:t>
      </w:r>
      <w:r w:rsidR="00E90400">
        <w:rPr>
          <w:lang w:val="en-GB"/>
        </w:rPr>
        <w:t>measures adopted by the project</w:t>
      </w:r>
      <w:r w:rsidRPr="002F06AE">
        <w:rPr>
          <w:lang w:val="en-GB"/>
        </w:rPr>
        <w:t xml:space="preserve"> (ESS2 paragraphs 24 to 30)</w:t>
      </w:r>
      <w:r>
        <w:rPr>
          <w:lang w:val="en-GB"/>
        </w:rPr>
        <w:t>;</w:t>
      </w:r>
      <w:r w:rsidRPr="002F06AE">
        <w:rPr>
          <w:lang w:val="en-GB"/>
        </w:rPr>
        <w:t xml:space="preserve"> as well as measures to protect the workforce in terms of child labor and forced labor (ESS 2 paragraphs 17 to 20).</w:t>
      </w:r>
      <w:r>
        <w:rPr>
          <w:lang w:val="en-GB"/>
        </w:rPr>
        <w:t xml:space="preserve"> The following </w:t>
      </w:r>
      <w:r w:rsidR="0007214E">
        <w:rPr>
          <w:lang w:val="en-GB"/>
        </w:rPr>
        <w:t xml:space="preserve">evaluation applies to </w:t>
      </w:r>
      <w:r>
        <w:rPr>
          <w:lang w:val="en-GB"/>
        </w:rPr>
        <w:t xml:space="preserve">these matters as they affect </w:t>
      </w:r>
      <w:r w:rsidR="0007214E">
        <w:rPr>
          <w:lang w:val="en-GB"/>
        </w:rPr>
        <w:t>“D</w:t>
      </w:r>
      <w:r w:rsidR="0007214E" w:rsidRPr="002F06AE">
        <w:rPr>
          <w:lang w:val="en-GB"/>
        </w:rPr>
        <w:t>irect workers – Government”</w:t>
      </w:r>
      <w:r>
        <w:rPr>
          <w:lang w:val="en-GB"/>
        </w:rPr>
        <w:t xml:space="preserve"> on the ESSP</w:t>
      </w:r>
      <w:r w:rsidR="0007214E">
        <w:rPr>
          <w:lang w:val="en-GB"/>
        </w:rPr>
        <w:t>.</w:t>
      </w:r>
    </w:p>
    <w:p w14:paraId="4715A40D" w14:textId="6C2E15DD" w:rsidR="00877223" w:rsidRDefault="00877223" w:rsidP="00A52BCB">
      <w:pPr>
        <w:pStyle w:val="Heading3"/>
        <w:tabs>
          <w:tab w:val="left" w:pos="1134"/>
        </w:tabs>
        <w:spacing w:after="120" w:line="240" w:lineRule="auto"/>
        <w:ind w:right="419" w:hanging="284"/>
        <w:jc w:val="both"/>
      </w:pPr>
      <w:bookmarkStart w:id="190" w:name="_Toc52347629"/>
      <w:r>
        <w:t>Child labor and forced labor</w:t>
      </w:r>
      <w:bookmarkEnd w:id="190"/>
    </w:p>
    <w:p w14:paraId="63EE550E" w14:textId="383E35CF" w:rsidR="00873A93" w:rsidRDefault="00873A93" w:rsidP="00A52BCB">
      <w:pPr>
        <w:spacing w:line="240" w:lineRule="auto"/>
        <w:ind w:right="419"/>
        <w:jc w:val="both"/>
        <w:rPr>
          <w:lang w:val="en-GB"/>
        </w:rPr>
      </w:pPr>
      <w:r>
        <w:rPr>
          <w:lang w:val="en-GB"/>
        </w:rPr>
        <w:t xml:space="preserve">The regulatory approach in regard to </w:t>
      </w:r>
      <w:r w:rsidRPr="00E62E39">
        <w:rPr>
          <w:lang w:val="en-GB"/>
        </w:rPr>
        <w:t>child labor and forced labor</w:t>
      </w:r>
      <w:r>
        <w:rPr>
          <w:lang w:val="en-GB"/>
        </w:rPr>
        <w:t xml:space="preserve"> is </w:t>
      </w:r>
      <w:r w:rsidR="007A1FE7">
        <w:rPr>
          <w:lang w:val="en-GB"/>
        </w:rPr>
        <w:t>addressed</w:t>
      </w:r>
      <w:r>
        <w:rPr>
          <w:lang w:val="en-GB"/>
        </w:rPr>
        <w:t xml:space="preserve"> as </w:t>
      </w:r>
      <w:r w:rsidR="007A1FE7">
        <w:rPr>
          <w:lang w:val="en-GB"/>
        </w:rPr>
        <w:t>f</w:t>
      </w:r>
      <w:r>
        <w:rPr>
          <w:lang w:val="en-GB"/>
        </w:rPr>
        <w:t>ollows:</w:t>
      </w:r>
    </w:p>
    <w:tbl>
      <w:tblPr>
        <w:tblStyle w:val="TableGrid"/>
        <w:tblW w:w="0" w:type="auto"/>
        <w:tblInd w:w="108" w:type="dxa"/>
        <w:tblLook w:val="04A0" w:firstRow="1" w:lastRow="0" w:firstColumn="1" w:lastColumn="0" w:noHBand="0" w:noVBand="1"/>
      </w:tblPr>
      <w:tblGrid>
        <w:gridCol w:w="1560"/>
        <w:gridCol w:w="8363"/>
      </w:tblGrid>
      <w:tr w:rsidR="00F827A9" w:rsidRPr="00BF26EA" w14:paraId="31D763BF" w14:textId="77777777" w:rsidTr="00886BE7">
        <w:trPr>
          <w:trHeight w:val="2223"/>
        </w:trPr>
        <w:tc>
          <w:tcPr>
            <w:tcW w:w="1560" w:type="dxa"/>
            <w:shd w:val="clear" w:color="auto" w:fill="F2F2F2" w:themeFill="background1" w:themeFillShade="F2"/>
          </w:tcPr>
          <w:p w14:paraId="0D6DDC18" w14:textId="199EBCA5" w:rsidR="00F827A9" w:rsidRPr="009464BA" w:rsidRDefault="00F827A9" w:rsidP="009464BA">
            <w:pPr>
              <w:tabs>
                <w:tab w:val="left" w:pos="2127"/>
              </w:tabs>
              <w:spacing w:before="60" w:after="120" w:line="240" w:lineRule="auto"/>
              <w:rPr>
                <w:b/>
                <w:bCs/>
                <w:sz w:val="21"/>
                <w:szCs w:val="21"/>
                <w:lang w:val="en-GB"/>
              </w:rPr>
            </w:pPr>
            <w:r w:rsidRPr="009464BA">
              <w:rPr>
                <w:b/>
                <w:bCs/>
                <w:sz w:val="21"/>
                <w:szCs w:val="21"/>
                <w:lang w:val="en-GB"/>
              </w:rPr>
              <w:t>Child Labor</w:t>
            </w:r>
          </w:p>
        </w:tc>
        <w:tc>
          <w:tcPr>
            <w:tcW w:w="8363" w:type="dxa"/>
          </w:tcPr>
          <w:p w14:paraId="1B9DC879" w14:textId="77777777" w:rsidR="00016D5B" w:rsidRPr="009464BA" w:rsidRDefault="00F827A9" w:rsidP="00A52BCB">
            <w:pPr>
              <w:tabs>
                <w:tab w:val="left" w:pos="2127"/>
              </w:tabs>
              <w:spacing w:before="60" w:after="120" w:line="240" w:lineRule="auto"/>
              <w:rPr>
                <w:sz w:val="21"/>
                <w:szCs w:val="21"/>
                <w:lang w:val="en-GB"/>
              </w:rPr>
            </w:pPr>
            <w:r w:rsidRPr="009464BA">
              <w:rPr>
                <w:sz w:val="21"/>
                <w:szCs w:val="21"/>
                <w:lang w:val="en-GB"/>
              </w:rPr>
              <w:t xml:space="preserve">ESS2 Paragraph 17 states that the labor management procedures will specify the minimum age for employment or engagement in connection with the project, which will be the age of 14 unless national law specifies a higher age.  </w:t>
            </w:r>
          </w:p>
          <w:p w14:paraId="3DB96EDD" w14:textId="514228B0" w:rsidR="00F827A9" w:rsidRPr="009464BA" w:rsidRDefault="00F827A9" w:rsidP="00A52BCB">
            <w:pPr>
              <w:spacing w:before="60" w:after="120" w:line="240" w:lineRule="auto"/>
              <w:rPr>
                <w:sz w:val="21"/>
                <w:szCs w:val="21"/>
                <w:lang w:val="en-GB"/>
              </w:rPr>
            </w:pPr>
            <w:r w:rsidRPr="009464BA">
              <w:rPr>
                <w:sz w:val="21"/>
                <w:szCs w:val="21"/>
                <w:lang w:val="en-GB"/>
              </w:rPr>
              <w:t>ESS2 Paragraph 19 states that a child over the minimum age and under the age of 18 will not be employed or engaged in connection with the project in a manner that is likely to be hazardous.</w:t>
            </w:r>
          </w:p>
          <w:p w14:paraId="40199E36" w14:textId="261604C2" w:rsidR="00F827A9" w:rsidRPr="009464BA" w:rsidRDefault="0007214E" w:rsidP="00A52BCB">
            <w:pPr>
              <w:spacing w:before="60" w:after="120" w:line="240" w:lineRule="auto"/>
              <w:rPr>
                <w:sz w:val="21"/>
                <w:szCs w:val="21"/>
                <w:lang w:val="en-GB"/>
              </w:rPr>
            </w:pPr>
            <w:r w:rsidRPr="009464BA">
              <w:rPr>
                <w:sz w:val="21"/>
                <w:szCs w:val="21"/>
                <w:lang w:val="en-GB"/>
              </w:rPr>
              <w:t>PSS and NTC advise that they</w:t>
            </w:r>
            <w:r w:rsidR="00F827A9" w:rsidRPr="009464BA">
              <w:rPr>
                <w:sz w:val="21"/>
                <w:szCs w:val="21"/>
                <w:lang w:val="en-GB"/>
              </w:rPr>
              <w:t xml:space="preserve"> will not employ anyone under the age of 18 on Project-related activities.  </w:t>
            </w:r>
          </w:p>
        </w:tc>
      </w:tr>
      <w:tr w:rsidR="00F827A9" w:rsidRPr="00BF26EA" w14:paraId="05FDBC02" w14:textId="77777777" w:rsidTr="00886BE7">
        <w:tc>
          <w:tcPr>
            <w:tcW w:w="1560" w:type="dxa"/>
            <w:shd w:val="clear" w:color="auto" w:fill="F2F2F2" w:themeFill="background1" w:themeFillShade="F2"/>
          </w:tcPr>
          <w:p w14:paraId="32B97966" w14:textId="51D5F6AF" w:rsidR="00F827A9" w:rsidRPr="009464BA" w:rsidRDefault="00E90400" w:rsidP="009464BA">
            <w:pPr>
              <w:tabs>
                <w:tab w:val="left" w:pos="2127"/>
              </w:tabs>
              <w:spacing w:before="60" w:after="120" w:line="240" w:lineRule="auto"/>
              <w:rPr>
                <w:b/>
                <w:bCs/>
                <w:sz w:val="21"/>
                <w:szCs w:val="21"/>
                <w:lang w:val="en-GB"/>
              </w:rPr>
            </w:pPr>
            <w:r>
              <w:rPr>
                <w:b/>
                <w:bCs/>
                <w:sz w:val="21"/>
                <w:szCs w:val="21"/>
                <w:lang w:val="en-GB"/>
              </w:rPr>
              <w:t>Forced L</w:t>
            </w:r>
            <w:r w:rsidR="00F827A9" w:rsidRPr="009464BA">
              <w:rPr>
                <w:b/>
                <w:bCs/>
                <w:sz w:val="21"/>
                <w:szCs w:val="21"/>
                <w:lang w:val="en-GB"/>
              </w:rPr>
              <w:t>abor</w:t>
            </w:r>
          </w:p>
        </w:tc>
        <w:tc>
          <w:tcPr>
            <w:tcW w:w="8363" w:type="dxa"/>
          </w:tcPr>
          <w:p w14:paraId="7A3481C0" w14:textId="77777777" w:rsidR="00F827A9" w:rsidRPr="009464BA" w:rsidRDefault="00F827A9" w:rsidP="00A52BCB">
            <w:pPr>
              <w:tabs>
                <w:tab w:val="left" w:pos="2127"/>
              </w:tabs>
              <w:spacing w:before="60" w:after="120" w:line="240" w:lineRule="auto"/>
              <w:rPr>
                <w:sz w:val="21"/>
                <w:szCs w:val="21"/>
                <w:lang w:val="en-GB"/>
              </w:rPr>
            </w:pPr>
            <w:r w:rsidRPr="009464BA">
              <w:rPr>
                <w:sz w:val="21"/>
                <w:szCs w:val="21"/>
                <w:lang w:val="en-GB"/>
              </w:rPr>
              <w:t xml:space="preserve">Paragraph 20 of ESS2 </w:t>
            </w:r>
            <w:r w:rsidR="00462FD0" w:rsidRPr="009464BA">
              <w:rPr>
                <w:sz w:val="21"/>
                <w:szCs w:val="21"/>
                <w:lang w:val="en-GB"/>
              </w:rPr>
              <w:t>proscribes the use of F</w:t>
            </w:r>
            <w:r w:rsidRPr="009464BA">
              <w:rPr>
                <w:sz w:val="21"/>
                <w:szCs w:val="21"/>
                <w:lang w:val="en-GB"/>
              </w:rPr>
              <w:t>orced labor</w:t>
            </w:r>
            <w:r w:rsidR="00462FD0" w:rsidRPr="009464BA">
              <w:rPr>
                <w:sz w:val="21"/>
                <w:szCs w:val="21"/>
                <w:lang w:val="en-GB"/>
              </w:rPr>
              <w:t xml:space="preserve"> defined as </w:t>
            </w:r>
            <w:r w:rsidRPr="009464BA">
              <w:rPr>
                <w:sz w:val="21"/>
                <w:szCs w:val="21"/>
                <w:lang w:val="en-GB"/>
              </w:rPr>
              <w:t xml:space="preserve">any work or service not voluntarily performed that is exacted from an individual under threat of force or penalty. </w:t>
            </w:r>
          </w:p>
          <w:p w14:paraId="2DFAB4FB" w14:textId="1924C75C" w:rsidR="00462FD0" w:rsidRPr="009464BA" w:rsidRDefault="00462FD0" w:rsidP="00A52BCB">
            <w:pPr>
              <w:tabs>
                <w:tab w:val="left" w:pos="2127"/>
              </w:tabs>
              <w:spacing w:before="60" w:after="120" w:line="240" w:lineRule="auto"/>
              <w:rPr>
                <w:sz w:val="21"/>
                <w:szCs w:val="21"/>
                <w:lang w:val="en-GB"/>
              </w:rPr>
            </w:pPr>
            <w:r w:rsidRPr="009464BA">
              <w:rPr>
                <w:sz w:val="21"/>
                <w:szCs w:val="21"/>
                <w:lang w:val="en-GB"/>
              </w:rPr>
              <w:t xml:space="preserve">Procurement procedures followed on the Project involve voluntary application for contract positions.  </w:t>
            </w:r>
            <w:r w:rsidR="008758BB" w:rsidRPr="009464BA">
              <w:rPr>
                <w:sz w:val="21"/>
                <w:szCs w:val="21"/>
                <w:lang w:val="en-GB"/>
              </w:rPr>
              <w:t>Therefore,</w:t>
            </w:r>
            <w:r w:rsidRPr="009464BA">
              <w:rPr>
                <w:sz w:val="21"/>
                <w:szCs w:val="21"/>
                <w:lang w:val="en-GB"/>
              </w:rPr>
              <w:t xml:space="preserve"> </w:t>
            </w:r>
            <w:r w:rsidR="00877223" w:rsidRPr="009464BA">
              <w:rPr>
                <w:sz w:val="21"/>
                <w:szCs w:val="21"/>
                <w:lang w:val="en-GB"/>
              </w:rPr>
              <w:t>E</w:t>
            </w:r>
            <w:r w:rsidR="008758BB" w:rsidRPr="009464BA">
              <w:rPr>
                <w:sz w:val="21"/>
                <w:szCs w:val="21"/>
                <w:lang w:val="en-GB"/>
              </w:rPr>
              <w:t>SS</w:t>
            </w:r>
            <w:r w:rsidR="00877223" w:rsidRPr="009464BA">
              <w:rPr>
                <w:sz w:val="21"/>
                <w:szCs w:val="21"/>
                <w:lang w:val="en-GB"/>
              </w:rPr>
              <w:t xml:space="preserve">2 </w:t>
            </w:r>
            <w:bookmarkStart w:id="191" w:name="_Toc38877759"/>
            <w:r w:rsidRPr="009464BA">
              <w:rPr>
                <w:sz w:val="21"/>
                <w:szCs w:val="21"/>
                <w:lang w:val="en-GB"/>
              </w:rPr>
              <w:t>Paragraph 20 does not apply.</w:t>
            </w:r>
          </w:p>
        </w:tc>
      </w:tr>
    </w:tbl>
    <w:p w14:paraId="687408B8" w14:textId="4E0C7D76" w:rsidR="005C1588" w:rsidRPr="002F06AE" w:rsidRDefault="00CD7AF1" w:rsidP="00A52BCB">
      <w:pPr>
        <w:pStyle w:val="Heading3"/>
        <w:spacing w:before="240" w:after="120" w:line="240" w:lineRule="auto"/>
        <w:ind w:right="561"/>
      </w:pPr>
      <w:bookmarkStart w:id="192" w:name="_Toc39751525"/>
      <w:bookmarkStart w:id="193" w:name="_Toc52347630"/>
      <w:bookmarkEnd w:id="192"/>
      <w:r w:rsidRPr="002F06AE">
        <w:t>Occupational Health and Safety</w:t>
      </w:r>
      <w:bookmarkEnd w:id="191"/>
      <w:bookmarkEnd w:id="193"/>
    </w:p>
    <w:p w14:paraId="650FE6DE" w14:textId="77777777" w:rsidR="00CD7AF1" w:rsidRDefault="00CD7AF1" w:rsidP="00A52BCB">
      <w:pPr>
        <w:spacing w:after="180" w:line="240" w:lineRule="auto"/>
        <w:ind w:right="561"/>
        <w:jc w:val="both"/>
        <w:rPr>
          <w:lang w:val="en-GB"/>
        </w:rPr>
      </w:pPr>
      <w:r>
        <w:rPr>
          <w:lang w:val="en-GB"/>
        </w:rPr>
        <w:t xml:space="preserve">There are no </w:t>
      </w:r>
      <w:proofErr w:type="spellStart"/>
      <w:r>
        <w:rPr>
          <w:lang w:val="en-GB"/>
        </w:rPr>
        <w:t>GoRMI</w:t>
      </w:r>
      <w:proofErr w:type="spellEnd"/>
      <w:r>
        <w:rPr>
          <w:lang w:val="en-GB"/>
        </w:rPr>
        <w:t xml:space="preserve"> laws relating to OHS.</w:t>
      </w:r>
    </w:p>
    <w:p w14:paraId="08985749" w14:textId="5BC9BACB" w:rsidR="006110AF" w:rsidRDefault="00BC5DF9" w:rsidP="00A52BCB">
      <w:pPr>
        <w:spacing w:after="180" w:line="240" w:lineRule="auto"/>
        <w:ind w:right="561"/>
        <w:jc w:val="both"/>
        <w:rPr>
          <w:lang w:val="en-GB"/>
        </w:rPr>
      </w:pPr>
      <w:r>
        <w:rPr>
          <w:lang w:val="en-GB"/>
        </w:rPr>
        <w:t xml:space="preserve">Contractors engaged on </w:t>
      </w:r>
      <w:r w:rsidR="0007214E">
        <w:rPr>
          <w:lang w:val="en-GB"/>
        </w:rPr>
        <w:t>construction</w:t>
      </w:r>
      <w:r>
        <w:rPr>
          <w:lang w:val="en-GB"/>
        </w:rPr>
        <w:t xml:space="preserve"> works will be required to provide evidence of an </w:t>
      </w:r>
      <w:bookmarkStart w:id="194" w:name="_Hlk40041803"/>
      <w:r>
        <w:rPr>
          <w:lang w:val="en-GB"/>
        </w:rPr>
        <w:t>OHS</w:t>
      </w:r>
      <w:r w:rsidR="006110AF">
        <w:rPr>
          <w:lang w:val="en-GB"/>
        </w:rPr>
        <w:t xml:space="preserve"> Plan</w:t>
      </w:r>
      <w:r w:rsidR="00E427CC" w:rsidRPr="00E427CC">
        <w:rPr>
          <w:lang w:val="en-GB"/>
        </w:rPr>
        <w:t xml:space="preserve"> </w:t>
      </w:r>
      <w:r w:rsidR="00E427CC">
        <w:rPr>
          <w:lang w:val="en-GB"/>
        </w:rPr>
        <w:t>as set out in the ESMP.</w:t>
      </w:r>
    </w:p>
    <w:p w14:paraId="6492715C" w14:textId="3FEF039D" w:rsidR="004B3C59" w:rsidRPr="004B3C59" w:rsidRDefault="004B3C59" w:rsidP="00A52BCB">
      <w:pPr>
        <w:spacing w:after="180" w:line="240" w:lineRule="auto"/>
        <w:ind w:right="561"/>
        <w:jc w:val="both"/>
        <w:rPr>
          <w:lang w:val="en-GB"/>
        </w:rPr>
      </w:pPr>
      <w:r>
        <w:rPr>
          <w:lang w:val="en-GB"/>
        </w:rPr>
        <w:t>Other Project workers will be subject to appropriate OHS Plans as set out in the ESMP.</w:t>
      </w:r>
    </w:p>
    <w:p w14:paraId="682648E0" w14:textId="74C632E2" w:rsidR="00E960C9" w:rsidRPr="00963B70" w:rsidRDefault="006001BE" w:rsidP="00A52BCB">
      <w:pPr>
        <w:pStyle w:val="Heading1"/>
        <w:ind w:left="426" w:right="561" w:hanging="426"/>
      </w:pPr>
      <w:bookmarkStart w:id="195" w:name="_Toc52347631"/>
      <w:bookmarkEnd w:id="194"/>
      <w:r>
        <w:lastRenderedPageBreak/>
        <w:t>ROLES AND RESPONSIBILITIES</w:t>
      </w:r>
      <w:bookmarkEnd w:id="195"/>
      <w:r>
        <w:t xml:space="preserve"> </w:t>
      </w:r>
    </w:p>
    <w:p w14:paraId="0FABA79B" w14:textId="77777777" w:rsidR="003B738E" w:rsidRPr="00E90400" w:rsidRDefault="003B738E" w:rsidP="00A52BCB">
      <w:pPr>
        <w:pStyle w:val="Heading2"/>
        <w:spacing w:after="120" w:line="240" w:lineRule="auto"/>
        <w:ind w:left="568" w:right="419" w:hanging="284"/>
        <w:rPr>
          <w:color w:val="1F4E79" w:themeColor="accent5" w:themeShade="80"/>
        </w:rPr>
      </w:pPr>
      <w:bookmarkStart w:id="196" w:name="_Toc38877139"/>
      <w:bookmarkStart w:id="197" w:name="_Toc38877621"/>
      <w:bookmarkStart w:id="198" w:name="_Toc38877761"/>
      <w:bookmarkStart w:id="199" w:name="_Toc52347632"/>
      <w:bookmarkStart w:id="200" w:name="_Toc36993052"/>
      <w:bookmarkStart w:id="201" w:name="_Toc38880853"/>
      <w:bookmarkEnd w:id="196"/>
      <w:bookmarkEnd w:id="197"/>
      <w:bookmarkEnd w:id="198"/>
      <w:r w:rsidRPr="00E90400">
        <w:rPr>
          <w:color w:val="1F4E79" w:themeColor="accent5" w:themeShade="80"/>
        </w:rPr>
        <w:t>Project Implementation Agencies</w:t>
      </w:r>
      <w:bookmarkEnd w:id="199"/>
    </w:p>
    <w:p w14:paraId="2DC06A80" w14:textId="77777777" w:rsidR="00052CAC" w:rsidRDefault="00052CAC" w:rsidP="00A52BCB">
      <w:pPr>
        <w:spacing w:line="240" w:lineRule="auto"/>
        <w:ind w:right="419"/>
        <w:jc w:val="both"/>
      </w:pPr>
      <w:r>
        <w:t xml:space="preserve">The Ministry of Education, Sport, and Training is the implementing agency for this project and the two key focal departments are the National Training Council </w:t>
      </w:r>
      <w:r w:rsidRPr="009B5CA0">
        <w:t>(</w:t>
      </w:r>
      <w:r>
        <w:t>NTC</w:t>
      </w:r>
      <w:r w:rsidRPr="009B5CA0">
        <w:t>)</w:t>
      </w:r>
      <w:r>
        <w:t xml:space="preserve"> and the Public Schools System (PSS).</w:t>
      </w:r>
    </w:p>
    <w:p w14:paraId="6F9ED0DD" w14:textId="3A2B2E8B" w:rsidR="007F297D" w:rsidRPr="00E90400" w:rsidRDefault="007F297D" w:rsidP="00A52BCB">
      <w:pPr>
        <w:pStyle w:val="Heading2"/>
        <w:spacing w:after="120" w:line="240" w:lineRule="auto"/>
        <w:ind w:left="568" w:right="419" w:hanging="284"/>
        <w:jc w:val="both"/>
        <w:rPr>
          <w:color w:val="1F4E79" w:themeColor="accent5" w:themeShade="80"/>
        </w:rPr>
      </w:pPr>
      <w:bookmarkStart w:id="202" w:name="_Toc52347633"/>
      <w:r w:rsidRPr="00E90400">
        <w:rPr>
          <w:color w:val="1F4E79" w:themeColor="accent5" w:themeShade="80"/>
        </w:rPr>
        <w:t>Project Implementation Unit</w:t>
      </w:r>
      <w:bookmarkEnd w:id="202"/>
    </w:p>
    <w:p w14:paraId="25A55E6B" w14:textId="74A8B7B8" w:rsidR="007F297D" w:rsidRDefault="007F297D" w:rsidP="00A52BCB">
      <w:pPr>
        <w:spacing w:after="120" w:line="240" w:lineRule="auto"/>
        <w:ind w:right="419"/>
        <w:jc w:val="both"/>
        <w:rPr>
          <w:lang w:val="en-GB"/>
        </w:rPr>
      </w:pPr>
      <w:r>
        <w:rPr>
          <w:lang w:val="en-GB"/>
        </w:rPr>
        <w:t>A Project Implementation Unit (PIU) will be established comprising:</w:t>
      </w:r>
    </w:p>
    <w:p w14:paraId="2C4275F0" w14:textId="79F6B6DF" w:rsidR="007F297D" w:rsidRPr="00DA1D57" w:rsidRDefault="007F297D" w:rsidP="00A52BCB">
      <w:pPr>
        <w:spacing w:after="120" w:line="240" w:lineRule="auto"/>
        <w:ind w:right="419"/>
        <w:jc w:val="both"/>
        <w:rPr>
          <w:lang w:val="en-GB"/>
        </w:rPr>
      </w:pPr>
      <w:r>
        <w:rPr>
          <w:lang w:val="en-GB"/>
        </w:rPr>
        <w:t>O</w:t>
      </w:r>
      <w:r w:rsidRPr="00DA1D57">
        <w:rPr>
          <w:lang w:val="en-GB"/>
        </w:rPr>
        <w:t>ne overall project manager</w:t>
      </w:r>
      <w:r w:rsidR="00CD7AF1">
        <w:rPr>
          <w:lang w:val="en-GB"/>
        </w:rPr>
        <w:t xml:space="preserve"> based at NTC</w:t>
      </w:r>
      <w:r w:rsidRPr="00DA1D57">
        <w:rPr>
          <w:lang w:val="en-GB"/>
        </w:rPr>
        <w:t>, reporting directly to the Minister and being responsible for the overall management of the Project</w:t>
      </w:r>
    </w:p>
    <w:p w14:paraId="079CFA7E" w14:textId="109817FD" w:rsidR="007F297D" w:rsidRDefault="007F297D" w:rsidP="00A52BCB">
      <w:pPr>
        <w:spacing w:after="120" w:line="240" w:lineRule="auto"/>
        <w:ind w:right="419"/>
        <w:jc w:val="both"/>
        <w:rPr>
          <w:lang w:val="en-GB"/>
        </w:rPr>
      </w:pPr>
      <w:r>
        <w:rPr>
          <w:lang w:val="en-GB"/>
        </w:rPr>
        <w:t>T</w:t>
      </w:r>
      <w:r w:rsidRPr="00DA1D57">
        <w:rPr>
          <w:lang w:val="en-GB"/>
        </w:rPr>
        <w:t>wo project coordinators embedded in the two focal agencies – the National Training Council and the Public School System – who would be responsible to support and coordinate the implementation of the set of activities falling under the responsibility of the two agencies. Within NTC and PSS, the project coordinators would be hired under CIU.</w:t>
      </w:r>
    </w:p>
    <w:p w14:paraId="35DCFD2F" w14:textId="36CCA868" w:rsidR="00CD7AF1" w:rsidRPr="00DA1D57" w:rsidRDefault="00CD7AF1" w:rsidP="00A52BCB">
      <w:pPr>
        <w:spacing w:after="120" w:line="240" w:lineRule="auto"/>
        <w:ind w:right="419"/>
        <w:jc w:val="both"/>
      </w:pPr>
      <w:r>
        <w:rPr>
          <w:lang w:val="en-GB"/>
        </w:rPr>
        <w:t>One Project Assistant based at NTC.</w:t>
      </w:r>
    </w:p>
    <w:p w14:paraId="702629C8" w14:textId="0F4F488C" w:rsidR="003B738E" w:rsidRPr="00E90400" w:rsidRDefault="003B738E" w:rsidP="00A52BCB">
      <w:pPr>
        <w:pStyle w:val="Heading2"/>
        <w:spacing w:after="120" w:line="240" w:lineRule="auto"/>
        <w:ind w:left="568" w:right="419" w:hanging="284"/>
        <w:jc w:val="both"/>
        <w:rPr>
          <w:color w:val="1F4E79" w:themeColor="accent5" w:themeShade="80"/>
        </w:rPr>
      </w:pPr>
      <w:bookmarkStart w:id="203" w:name="_Toc52347634"/>
      <w:r w:rsidRPr="00E90400">
        <w:rPr>
          <w:color w:val="1F4E79" w:themeColor="accent5" w:themeShade="80"/>
        </w:rPr>
        <w:t>Centralized Implementation Unit</w:t>
      </w:r>
      <w:bookmarkEnd w:id="203"/>
    </w:p>
    <w:p w14:paraId="58DEFC43" w14:textId="302DEDF4" w:rsidR="00CD7AF1" w:rsidRDefault="003B738E" w:rsidP="00A52BCB">
      <w:pPr>
        <w:pStyle w:val="NoSpacing"/>
        <w:spacing w:after="240"/>
        <w:ind w:left="11" w:right="419" w:hanging="11"/>
      </w:pPr>
      <w:r w:rsidRPr="002F06AE">
        <w:t>The Project will be supported by the Central</w:t>
      </w:r>
      <w:r w:rsidRPr="00410069">
        <w:t>ized</w:t>
      </w:r>
      <w:r w:rsidRPr="002F06AE">
        <w:t xml:space="preserve"> Implementation Unit </w:t>
      </w:r>
      <w:r w:rsidRPr="00410069">
        <w:t>(CIU)</w:t>
      </w:r>
      <w:r w:rsidRPr="002F06AE">
        <w:t xml:space="preserve"> housed within Ministry of Finance, Division of International Development Assistance (DIDA) which will provide </w:t>
      </w:r>
      <w:r w:rsidR="00483C96">
        <w:t>environmental and social risk ma</w:t>
      </w:r>
      <w:r w:rsidRPr="002F06AE">
        <w:t xml:space="preserve">nagement support to the Project. </w:t>
      </w:r>
    </w:p>
    <w:p w14:paraId="450E72DB" w14:textId="31438AFD" w:rsidR="00CD7AF1" w:rsidRDefault="00CD7AF1" w:rsidP="00A52BCB">
      <w:pPr>
        <w:pStyle w:val="NoSpacing"/>
        <w:ind w:right="419"/>
      </w:pPr>
      <w:r>
        <w:t>Environmental and social instruments for the Project have been prepared by the Centralized Implementation Unit (CIU) of the Division of International Development Assistance (a division of the RMI Ministry of Finance).</w:t>
      </w:r>
    </w:p>
    <w:p w14:paraId="27E41FFD" w14:textId="2F2C19AA" w:rsidR="003B738E" w:rsidRPr="00E90400" w:rsidRDefault="00E90400" w:rsidP="00A52BCB">
      <w:pPr>
        <w:pStyle w:val="Heading2"/>
        <w:spacing w:after="120" w:line="240" w:lineRule="auto"/>
        <w:ind w:left="568" w:right="419" w:hanging="284"/>
        <w:jc w:val="both"/>
        <w:rPr>
          <w:color w:val="1F4E79" w:themeColor="accent5" w:themeShade="80"/>
        </w:rPr>
      </w:pPr>
      <w:bookmarkStart w:id="204" w:name="_Toc52347635"/>
      <w:r>
        <w:rPr>
          <w:color w:val="1F4E79" w:themeColor="accent5" w:themeShade="80"/>
        </w:rPr>
        <w:t xml:space="preserve"> </w:t>
      </w:r>
      <w:r w:rsidR="003B738E" w:rsidRPr="00E90400">
        <w:rPr>
          <w:color w:val="1F4E79" w:themeColor="accent5" w:themeShade="80"/>
        </w:rPr>
        <w:t>Project Steering Committee</w:t>
      </w:r>
      <w:bookmarkEnd w:id="204"/>
    </w:p>
    <w:p w14:paraId="23B72A01" w14:textId="54080154" w:rsidR="00FD50B9" w:rsidRDefault="00D504C6" w:rsidP="00A52BCB">
      <w:pPr>
        <w:pStyle w:val="NoSpacing"/>
        <w:ind w:right="419"/>
        <w:rPr>
          <w:rFonts w:asciiTheme="minorHAnsi" w:hAnsiTheme="minorHAnsi"/>
          <w:highlight w:val="yellow"/>
        </w:rPr>
      </w:pPr>
      <w:r w:rsidRPr="00D504C6">
        <w:rPr>
          <w:rFonts w:asciiTheme="minorHAnsi" w:hAnsiTheme="minorHAnsi"/>
        </w:rPr>
        <w:t>A Project Steering Committee (PSC) will be established. It will be chaired by the Minister of MOEST and will comprise members from National Board of Education (NBOE) and the NTC Board as well as representatives from the College of Marshall Islands (CMI), the University of South Pacific (USP), and public and private employers (individually or as groups), the division of labor within the Ministry of Labor and Immigration, the Ministry of Finance (MOF), and the Chief Secretary to Cabinet. The PSC will provide the oversight and strategic guidance for the Project implementation.</w:t>
      </w:r>
    </w:p>
    <w:p w14:paraId="5E0B0BAA" w14:textId="1C6A2FA7" w:rsidR="004A4684" w:rsidRPr="002F06AE" w:rsidRDefault="004A4684" w:rsidP="00A52BCB">
      <w:pPr>
        <w:pStyle w:val="Heading1"/>
        <w:ind w:left="284" w:right="419" w:hanging="284"/>
      </w:pPr>
      <w:bookmarkStart w:id="205" w:name="_Toc52347636"/>
      <w:r w:rsidRPr="00281FE6">
        <w:t>PROJECT</w:t>
      </w:r>
      <w:r w:rsidR="00372D6D">
        <w:t>-RELATED</w:t>
      </w:r>
      <w:r w:rsidRPr="00281FE6">
        <w:t xml:space="preserve"> LABOUR </w:t>
      </w:r>
      <w:bookmarkStart w:id="206" w:name="_Toc38877780"/>
      <w:r w:rsidRPr="002F06AE">
        <w:t>POLICIES AND PROCEDURES</w:t>
      </w:r>
      <w:bookmarkEnd w:id="200"/>
      <w:bookmarkEnd w:id="201"/>
      <w:bookmarkEnd w:id="205"/>
      <w:bookmarkEnd w:id="206"/>
    </w:p>
    <w:p w14:paraId="4E3EDB6F" w14:textId="3389254B" w:rsidR="00794A91" w:rsidRPr="00483C96" w:rsidRDefault="00794A91" w:rsidP="00A52BCB">
      <w:pPr>
        <w:pStyle w:val="Heading2"/>
        <w:spacing w:before="0" w:after="120" w:line="240" w:lineRule="auto"/>
        <w:ind w:left="568" w:right="419" w:hanging="284"/>
        <w:rPr>
          <w:color w:val="1F4E79" w:themeColor="accent5" w:themeShade="80"/>
        </w:rPr>
      </w:pPr>
      <w:bookmarkStart w:id="207" w:name="_Toc52347637"/>
      <w:r w:rsidRPr="00483C96">
        <w:rPr>
          <w:color w:val="1F4E79" w:themeColor="accent5" w:themeShade="80"/>
        </w:rPr>
        <w:t>Terms and conditions of employment</w:t>
      </w:r>
      <w:bookmarkEnd w:id="207"/>
    </w:p>
    <w:p w14:paraId="040ED819" w14:textId="0A12194D" w:rsidR="002C2E2D" w:rsidRDefault="00794A91" w:rsidP="00A52BCB">
      <w:pPr>
        <w:spacing w:after="240" w:line="240" w:lineRule="auto"/>
        <w:ind w:right="419"/>
        <w:jc w:val="both"/>
        <w:rPr>
          <w:rFonts w:cs="Times New Roman"/>
          <w:lang w:val="en-GB"/>
        </w:rPr>
      </w:pPr>
      <w:r w:rsidRPr="00B3439C">
        <w:rPr>
          <w:rFonts w:cs="Times New Roman"/>
          <w:lang w:val="en-GB"/>
        </w:rPr>
        <w:t>Terms and conditions of direct workers are determined by their individual contracts.</w:t>
      </w:r>
      <w:r>
        <w:rPr>
          <w:rFonts w:cs="Times New Roman"/>
          <w:lang w:val="en-GB"/>
        </w:rPr>
        <w:t xml:space="preserve"> </w:t>
      </w:r>
      <w:r w:rsidRPr="00B3439C">
        <w:rPr>
          <w:rFonts w:cs="Times New Roman"/>
          <w:lang w:val="en-GB"/>
        </w:rPr>
        <w:t xml:space="preserve">All the recruiting procedures </w:t>
      </w:r>
      <w:r w:rsidR="00537D96">
        <w:rPr>
          <w:rFonts w:cs="Times New Roman"/>
          <w:lang w:val="en-GB"/>
        </w:rPr>
        <w:t xml:space="preserve">will </w:t>
      </w:r>
      <w:r w:rsidRPr="00B3439C">
        <w:rPr>
          <w:rFonts w:cs="Times New Roman"/>
          <w:lang w:val="en-GB"/>
        </w:rPr>
        <w:t>be</w:t>
      </w:r>
      <w:r>
        <w:rPr>
          <w:rFonts w:cs="Times New Roman"/>
          <w:lang w:val="en-GB"/>
        </w:rPr>
        <w:t xml:space="preserve"> </w:t>
      </w:r>
      <w:r w:rsidRPr="00B3439C">
        <w:rPr>
          <w:rFonts w:cs="Times New Roman"/>
          <w:lang w:val="en-GB"/>
        </w:rPr>
        <w:t xml:space="preserve">documented and filed </w:t>
      </w:r>
      <w:r w:rsidR="00537D96">
        <w:rPr>
          <w:rFonts w:cs="Times New Roman"/>
          <w:lang w:val="en-GB"/>
        </w:rPr>
        <w:t xml:space="preserve">by CIU or PIU. </w:t>
      </w:r>
      <w:r w:rsidRPr="00B3439C">
        <w:rPr>
          <w:rFonts w:cs="Times New Roman"/>
          <w:lang w:val="en-GB"/>
        </w:rPr>
        <w:t xml:space="preserve">in accordance </w:t>
      </w:r>
      <w:r w:rsidR="00696CBF" w:rsidRPr="00B3439C">
        <w:rPr>
          <w:rFonts w:cs="Times New Roman"/>
          <w:lang w:val="en-GB"/>
        </w:rPr>
        <w:t>with</w:t>
      </w:r>
      <w:r w:rsidRPr="00B3439C">
        <w:rPr>
          <w:rFonts w:cs="Times New Roman"/>
          <w:lang w:val="en-GB"/>
        </w:rPr>
        <w:t xml:space="preserve"> the requirements of </w:t>
      </w:r>
      <w:r>
        <w:rPr>
          <w:rFonts w:cs="Times New Roman"/>
          <w:lang w:val="en-GB"/>
        </w:rPr>
        <w:t xml:space="preserve">ESS2. </w:t>
      </w:r>
      <w:r w:rsidR="00D07F4A">
        <w:rPr>
          <w:rFonts w:cs="Times New Roman"/>
          <w:lang w:val="en-GB"/>
        </w:rPr>
        <w:t>Generally f</w:t>
      </w:r>
      <w:r w:rsidRPr="00B3439C">
        <w:rPr>
          <w:rFonts w:cs="Times New Roman"/>
          <w:lang w:val="en-GB"/>
        </w:rPr>
        <w:t xml:space="preserve">orty hour per week employment </w:t>
      </w:r>
      <w:r w:rsidR="00537D96">
        <w:rPr>
          <w:rFonts w:cs="Times New Roman"/>
          <w:lang w:val="en-GB"/>
        </w:rPr>
        <w:t>will</w:t>
      </w:r>
      <w:r w:rsidR="00537D96" w:rsidRPr="00B3439C">
        <w:rPr>
          <w:rFonts w:cs="Times New Roman"/>
          <w:lang w:val="en-GB"/>
        </w:rPr>
        <w:t xml:space="preserve"> </w:t>
      </w:r>
      <w:r w:rsidRPr="00B3439C">
        <w:rPr>
          <w:rFonts w:cs="Times New Roman"/>
          <w:lang w:val="en-GB"/>
        </w:rPr>
        <w:t>be practiced</w:t>
      </w:r>
      <w:r w:rsidR="00D07F4A">
        <w:rPr>
          <w:rFonts w:cs="Times New Roman"/>
          <w:lang w:val="en-GB"/>
        </w:rPr>
        <w:t>, although there will in some cases be temporary or short term contracts</w:t>
      </w:r>
      <w:r w:rsidRPr="00B3439C">
        <w:rPr>
          <w:rFonts w:cs="Times New Roman"/>
          <w:lang w:val="en-GB"/>
        </w:rPr>
        <w:t>. Requirements and conditions of</w:t>
      </w:r>
      <w:r>
        <w:rPr>
          <w:rFonts w:cs="Times New Roman"/>
          <w:lang w:val="en-GB"/>
        </w:rPr>
        <w:t xml:space="preserve"> </w:t>
      </w:r>
      <w:r w:rsidRPr="00B3439C">
        <w:rPr>
          <w:rFonts w:cs="Times New Roman"/>
          <w:lang w:val="en-GB"/>
        </w:rPr>
        <w:t xml:space="preserve">overtime and leave </w:t>
      </w:r>
      <w:r>
        <w:rPr>
          <w:rFonts w:cs="Times New Roman"/>
          <w:lang w:val="en-GB"/>
        </w:rPr>
        <w:t xml:space="preserve">entitlements </w:t>
      </w:r>
      <w:r w:rsidR="00537D96">
        <w:rPr>
          <w:rFonts w:cs="Times New Roman"/>
          <w:lang w:val="en-GB"/>
        </w:rPr>
        <w:t>will be</w:t>
      </w:r>
      <w:r w:rsidR="00537D96" w:rsidRPr="00B3439C">
        <w:rPr>
          <w:rFonts w:cs="Times New Roman"/>
          <w:lang w:val="en-GB"/>
        </w:rPr>
        <w:t xml:space="preserve"> </w:t>
      </w:r>
      <w:r w:rsidRPr="00B3439C">
        <w:rPr>
          <w:rFonts w:cs="Times New Roman"/>
          <w:lang w:val="en-GB"/>
        </w:rPr>
        <w:t>agreed as part of individual contracts.</w:t>
      </w:r>
      <w:r w:rsidR="002C2E2D">
        <w:rPr>
          <w:rFonts w:cs="Times New Roman"/>
          <w:lang w:val="en-GB"/>
        </w:rPr>
        <w:t xml:space="preserve"> </w:t>
      </w:r>
      <w:r w:rsidR="00537D96">
        <w:rPr>
          <w:rFonts w:cs="Times New Roman"/>
          <w:lang w:val="en-GB"/>
        </w:rPr>
        <w:t xml:space="preserve"> Applies to “Direct Workers – Government” and “Direct Workers – Other”.</w:t>
      </w:r>
    </w:p>
    <w:p w14:paraId="3B6220A3" w14:textId="77777777" w:rsidR="00794A91" w:rsidRPr="00483C96" w:rsidRDefault="00794A91" w:rsidP="00A52BCB">
      <w:pPr>
        <w:pStyle w:val="Heading2"/>
        <w:spacing w:after="120" w:line="240" w:lineRule="auto"/>
        <w:ind w:left="568" w:right="419" w:hanging="284"/>
        <w:rPr>
          <w:color w:val="1F4E79" w:themeColor="accent5" w:themeShade="80"/>
          <w:sz w:val="24"/>
          <w:szCs w:val="24"/>
        </w:rPr>
      </w:pPr>
      <w:bookmarkStart w:id="208" w:name="_Toc52347638"/>
      <w:r w:rsidRPr="00483C96">
        <w:rPr>
          <w:color w:val="1F4E79" w:themeColor="accent5" w:themeShade="80"/>
          <w:sz w:val="24"/>
          <w:szCs w:val="24"/>
        </w:rPr>
        <w:t>Age of employment</w:t>
      </w:r>
      <w:bookmarkEnd w:id="208"/>
    </w:p>
    <w:p w14:paraId="24B85E8A" w14:textId="77777777" w:rsidR="00537D96" w:rsidRPr="00483C96" w:rsidRDefault="002C2E2D" w:rsidP="00A52BCB">
      <w:pPr>
        <w:spacing w:after="0" w:line="240" w:lineRule="auto"/>
        <w:ind w:right="419"/>
        <w:jc w:val="both"/>
        <w:rPr>
          <w:rFonts w:cstheme="minorHAnsi"/>
          <w:lang w:val="en-GB"/>
        </w:rPr>
      </w:pPr>
      <w:r w:rsidRPr="00483C96">
        <w:rPr>
          <w:rFonts w:cstheme="minorHAnsi"/>
          <w:lang w:val="en-GB"/>
        </w:rPr>
        <w:t>RMI</w:t>
      </w:r>
      <w:r w:rsidR="00794A91" w:rsidRPr="00483C96">
        <w:rPr>
          <w:rFonts w:cstheme="minorHAnsi"/>
          <w:lang w:val="en-GB"/>
        </w:rPr>
        <w:t xml:space="preserve"> has ratified both the ILO Minimum of Age Convention (C138) and the ILO Worst Forms of Child Labour Convention (C182). The minimum age of employment for this </w:t>
      </w:r>
      <w:r w:rsidR="00E74034" w:rsidRPr="00483C96">
        <w:rPr>
          <w:rFonts w:cstheme="minorHAnsi"/>
          <w:lang w:val="en-GB"/>
        </w:rPr>
        <w:t xml:space="preserve">Project </w:t>
      </w:r>
      <w:r w:rsidR="00794A91" w:rsidRPr="00483C96">
        <w:rPr>
          <w:rFonts w:cstheme="minorHAnsi"/>
          <w:lang w:val="en-GB"/>
        </w:rPr>
        <w:t xml:space="preserve">shall be 18 years. </w:t>
      </w:r>
    </w:p>
    <w:p w14:paraId="020B383B" w14:textId="77777777" w:rsidR="00537D96" w:rsidRPr="00483C96" w:rsidRDefault="00537D96" w:rsidP="00A52BCB">
      <w:pPr>
        <w:spacing w:after="0" w:line="240" w:lineRule="auto"/>
        <w:ind w:right="419"/>
        <w:jc w:val="both"/>
        <w:rPr>
          <w:rFonts w:cstheme="minorHAnsi"/>
          <w:lang w:val="en-GB"/>
        </w:rPr>
      </w:pPr>
    </w:p>
    <w:p w14:paraId="72FCA82D" w14:textId="48BE05B6" w:rsidR="00794A91" w:rsidRPr="00483C96" w:rsidRDefault="009901CB" w:rsidP="00A52BCB">
      <w:pPr>
        <w:spacing w:after="0" w:line="240" w:lineRule="auto"/>
        <w:ind w:right="419"/>
        <w:jc w:val="both"/>
        <w:rPr>
          <w:rFonts w:cstheme="minorHAnsi"/>
          <w:lang w:val="en-GB"/>
        </w:rPr>
      </w:pPr>
      <w:r w:rsidRPr="00483C96">
        <w:rPr>
          <w:rFonts w:cstheme="minorHAnsi"/>
          <w:lang w:val="en-GB"/>
        </w:rPr>
        <w:lastRenderedPageBreak/>
        <w:t>NTC and PSS</w:t>
      </w:r>
      <w:r w:rsidR="00E74034" w:rsidRPr="00483C96">
        <w:rPr>
          <w:rFonts w:cstheme="minorHAnsi"/>
          <w:lang w:val="en-GB"/>
        </w:rPr>
        <w:t xml:space="preserve"> </w:t>
      </w:r>
      <w:r w:rsidR="00537D96" w:rsidRPr="00483C96">
        <w:rPr>
          <w:rFonts w:cstheme="minorHAnsi"/>
          <w:lang w:val="en-GB"/>
        </w:rPr>
        <w:t xml:space="preserve">have confirmed that they </w:t>
      </w:r>
      <w:r w:rsidR="00E74034" w:rsidRPr="00483C96">
        <w:rPr>
          <w:rFonts w:cstheme="minorHAnsi"/>
          <w:lang w:val="en-GB"/>
        </w:rPr>
        <w:t>will not engage any workers younger than 18 years of age on the Project.</w:t>
      </w:r>
      <w:r w:rsidR="00794A91" w:rsidRPr="00483C96">
        <w:rPr>
          <w:rFonts w:cstheme="minorHAnsi"/>
          <w:lang w:val="en-GB"/>
        </w:rPr>
        <w:t xml:space="preserve"> </w:t>
      </w:r>
    </w:p>
    <w:p w14:paraId="224EC09D" w14:textId="5329D8BD" w:rsidR="009901CB" w:rsidRPr="00483C96" w:rsidRDefault="009901CB" w:rsidP="00A52BCB">
      <w:pPr>
        <w:spacing w:after="0" w:line="240" w:lineRule="auto"/>
        <w:ind w:right="419"/>
        <w:jc w:val="both"/>
        <w:rPr>
          <w:rFonts w:cstheme="minorHAnsi"/>
          <w:lang w:val="en-GB"/>
        </w:rPr>
      </w:pPr>
    </w:p>
    <w:p w14:paraId="2EBBFB83" w14:textId="47AD995C" w:rsidR="006A082A" w:rsidRDefault="009901CB" w:rsidP="00A52BCB">
      <w:pPr>
        <w:autoSpaceDE w:val="0"/>
        <w:autoSpaceDN w:val="0"/>
        <w:adjustRightInd w:val="0"/>
        <w:spacing w:after="240" w:line="240" w:lineRule="auto"/>
        <w:ind w:right="419"/>
        <w:jc w:val="both"/>
        <w:rPr>
          <w:rFonts w:cstheme="minorHAnsi"/>
          <w:lang w:val="en-GB"/>
        </w:rPr>
      </w:pPr>
      <w:r w:rsidRPr="00483C96">
        <w:rPr>
          <w:rFonts w:cstheme="minorHAnsi"/>
          <w:lang w:val="en-GB"/>
        </w:rPr>
        <w:t xml:space="preserve">All project employees will be asked to produce </w:t>
      </w:r>
      <w:r w:rsidR="007F297D" w:rsidRPr="00483C96">
        <w:rPr>
          <w:rFonts w:cstheme="minorHAnsi"/>
          <w:lang w:val="en-GB"/>
        </w:rPr>
        <w:t>identification</w:t>
      </w:r>
      <w:r w:rsidRPr="00483C96">
        <w:rPr>
          <w:rFonts w:cstheme="minorHAnsi"/>
          <w:lang w:val="en-GB"/>
        </w:rPr>
        <w:t xml:space="preserve"> documents (ID) </w:t>
      </w:r>
      <w:r w:rsidR="00F24F89" w:rsidRPr="00483C96">
        <w:rPr>
          <w:rFonts w:cstheme="minorHAnsi"/>
          <w:lang w:val="en-GB"/>
        </w:rPr>
        <w:t xml:space="preserve">such as </w:t>
      </w:r>
      <w:r w:rsidRPr="00483C96">
        <w:rPr>
          <w:rFonts w:cstheme="minorHAnsi"/>
          <w:lang w:val="en-GB"/>
        </w:rPr>
        <w:t xml:space="preserve">birth </w:t>
      </w:r>
      <w:r w:rsidR="007F297D" w:rsidRPr="00483C96">
        <w:rPr>
          <w:rFonts w:cstheme="minorHAnsi"/>
          <w:lang w:val="en-GB"/>
        </w:rPr>
        <w:t>certificates</w:t>
      </w:r>
      <w:r w:rsidRPr="00483C96">
        <w:rPr>
          <w:rFonts w:cstheme="minorHAnsi"/>
          <w:lang w:val="en-GB"/>
        </w:rPr>
        <w:t xml:space="preserve">, </w:t>
      </w:r>
      <w:r w:rsidR="002F1E42" w:rsidRPr="00483C96">
        <w:rPr>
          <w:rFonts w:cstheme="minorHAnsi"/>
          <w:lang w:val="en-GB"/>
        </w:rPr>
        <w:t xml:space="preserve">passports, </w:t>
      </w:r>
      <w:r w:rsidR="008758BB" w:rsidRPr="00483C96">
        <w:rPr>
          <w:rFonts w:cstheme="minorHAnsi"/>
          <w:lang w:val="en-GB"/>
        </w:rPr>
        <w:t>driver’s</w:t>
      </w:r>
      <w:r w:rsidRPr="00483C96">
        <w:rPr>
          <w:rFonts w:cstheme="minorHAnsi"/>
          <w:lang w:val="en-GB"/>
        </w:rPr>
        <w:t xml:space="preserve"> license </w:t>
      </w:r>
      <w:r w:rsidR="002F1E42" w:rsidRPr="00483C96">
        <w:rPr>
          <w:rFonts w:cstheme="minorHAnsi"/>
          <w:lang w:val="en-GB"/>
        </w:rPr>
        <w:t>or other valid method</w:t>
      </w:r>
      <w:r w:rsidR="006A082A" w:rsidRPr="00483C96">
        <w:rPr>
          <w:rFonts w:cstheme="minorHAnsi"/>
          <w:lang w:val="en-GB"/>
        </w:rPr>
        <w:t xml:space="preserve"> such as </w:t>
      </w:r>
      <w:r w:rsidRPr="00483C96">
        <w:rPr>
          <w:rFonts w:cstheme="minorHAnsi"/>
          <w:lang w:val="en-GB"/>
        </w:rPr>
        <w:t xml:space="preserve">copies of academic </w:t>
      </w:r>
      <w:r w:rsidR="007F297D" w:rsidRPr="00483C96">
        <w:rPr>
          <w:rFonts w:cstheme="minorHAnsi"/>
          <w:lang w:val="en-GB"/>
        </w:rPr>
        <w:t>certificates</w:t>
      </w:r>
      <w:r w:rsidRPr="00483C96">
        <w:rPr>
          <w:rFonts w:cstheme="minorHAnsi"/>
          <w:lang w:val="en-GB"/>
        </w:rPr>
        <w:t>, testimony/af</w:t>
      </w:r>
      <w:r w:rsidR="007F297D" w:rsidRPr="00483C96">
        <w:rPr>
          <w:rFonts w:cstheme="minorHAnsi"/>
          <w:lang w:val="en-GB"/>
        </w:rPr>
        <w:t>fi</w:t>
      </w:r>
      <w:r w:rsidRPr="00483C96">
        <w:rPr>
          <w:rFonts w:cstheme="minorHAnsi"/>
          <w:lang w:val="en-GB"/>
        </w:rPr>
        <w:t>davits from of</w:t>
      </w:r>
      <w:r w:rsidR="007F297D" w:rsidRPr="00483C96">
        <w:rPr>
          <w:rFonts w:cstheme="minorHAnsi"/>
          <w:lang w:val="en-GB"/>
        </w:rPr>
        <w:t>fi</w:t>
      </w:r>
      <w:r w:rsidRPr="00483C96">
        <w:rPr>
          <w:rFonts w:cstheme="minorHAnsi"/>
          <w:lang w:val="en-GB"/>
        </w:rPr>
        <w:t xml:space="preserve">cials of the schools attended, a medical examination, statements from family members and parish/village </w:t>
      </w:r>
      <w:r w:rsidR="007F297D" w:rsidRPr="00483C96">
        <w:rPr>
          <w:rFonts w:cstheme="minorHAnsi"/>
          <w:lang w:val="en-GB"/>
        </w:rPr>
        <w:t>officials</w:t>
      </w:r>
      <w:r w:rsidRPr="00483C96">
        <w:rPr>
          <w:rFonts w:cstheme="minorHAnsi"/>
          <w:lang w:val="en-GB"/>
        </w:rPr>
        <w:t xml:space="preserve">/local authorities. </w:t>
      </w:r>
    </w:p>
    <w:p w14:paraId="5D37D380" w14:textId="1E688847" w:rsidR="009901CB" w:rsidRPr="00483C96" w:rsidRDefault="006A082A" w:rsidP="00A52BCB">
      <w:pPr>
        <w:autoSpaceDE w:val="0"/>
        <w:autoSpaceDN w:val="0"/>
        <w:adjustRightInd w:val="0"/>
        <w:spacing w:after="240" w:line="240" w:lineRule="auto"/>
        <w:ind w:right="419"/>
        <w:jc w:val="both"/>
        <w:rPr>
          <w:rFonts w:cstheme="minorHAnsi"/>
          <w:lang w:val="en-GB"/>
        </w:rPr>
      </w:pPr>
      <w:r w:rsidRPr="00483C96">
        <w:rPr>
          <w:rFonts w:cstheme="minorHAnsi"/>
          <w:lang w:val="en-GB"/>
        </w:rPr>
        <w:t>C</w:t>
      </w:r>
      <w:r w:rsidR="009901CB" w:rsidRPr="00483C96">
        <w:rPr>
          <w:rFonts w:cstheme="minorHAnsi"/>
          <w:lang w:val="en-GB"/>
        </w:rPr>
        <w:t xml:space="preserve">opies of the IDs and documents pertaining to the applicant's age and other supporting materials will be </w:t>
      </w:r>
      <w:r w:rsidRPr="00483C96">
        <w:rPr>
          <w:rFonts w:cstheme="minorHAnsi"/>
          <w:lang w:val="en-GB"/>
        </w:rPr>
        <w:t>filed by the PIU.</w:t>
      </w:r>
    </w:p>
    <w:p w14:paraId="45D79C2C" w14:textId="77777777" w:rsidR="00537D96" w:rsidRPr="00483C96" w:rsidRDefault="00537D96" w:rsidP="00A52BCB">
      <w:pPr>
        <w:pStyle w:val="Heading2"/>
        <w:spacing w:after="120" w:line="240" w:lineRule="auto"/>
        <w:ind w:left="568" w:right="419" w:hanging="284"/>
        <w:rPr>
          <w:color w:val="002060"/>
          <w:sz w:val="24"/>
          <w:szCs w:val="24"/>
        </w:rPr>
      </w:pPr>
      <w:bookmarkStart w:id="209" w:name="_Toc52347639"/>
      <w:r w:rsidRPr="00483C96">
        <w:rPr>
          <w:color w:val="002060"/>
          <w:sz w:val="24"/>
          <w:szCs w:val="24"/>
        </w:rPr>
        <w:t>Sexual Exploitation and Abuse and Sexual Harassment</w:t>
      </w:r>
      <w:bookmarkEnd w:id="209"/>
    </w:p>
    <w:p w14:paraId="3C751974" w14:textId="77777777" w:rsidR="00537D96" w:rsidRDefault="00537D96" w:rsidP="00A52BCB">
      <w:pPr>
        <w:spacing w:after="240" w:line="240" w:lineRule="auto"/>
        <w:ind w:right="419"/>
        <w:jc w:val="both"/>
      </w:pPr>
      <w:r>
        <w:t xml:space="preserve">Women </w:t>
      </w:r>
      <w:r>
        <w:rPr>
          <w:rFonts w:eastAsia="MyriadPro-Regular"/>
        </w:rPr>
        <w:t xml:space="preserve">in RMI </w:t>
      </w:r>
      <w:r>
        <w:t>continue to face multiple barriers that prevent them</w:t>
      </w:r>
      <w:r>
        <w:rPr>
          <w:rFonts w:eastAsia="MyriadPro-Regular"/>
        </w:rPr>
        <w:t xml:space="preserve"> </w:t>
      </w:r>
      <w:r>
        <w:t>from enjoying a life free from violence and coercion in a society where they can access equal opportunities and equal</w:t>
      </w:r>
      <w:r>
        <w:rPr>
          <w:rFonts w:eastAsia="MyriadPro-Regular"/>
        </w:rPr>
        <w:t xml:space="preserve"> </w:t>
      </w:r>
      <w:r>
        <w:t>rights. Teenage pregnancy, violence against women and girls, vulnerable employment conditions, unemployment, and</w:t>
      </w:r>
      <w:r>
        <w:rPr>
          <w:rFonts w:eastAsia="MyriadPro-Regular"/>
        </w:rPr>
        <w:t xml:space="preserve"> </w:t>
      </w:r>
      <w:r>
        <w:t>limited access to justice and protection are priority areas that the Government of the Republic of the Marshall Islands (RMI)</w:t>
      </w:r>
      <w:r>
        <w:rPr>
          <w:rFonts w:eastAsia="MyriadPro-Regular"/>
        </w:rPr>
        <w:t xml:space="preserve"> </w:t>
      </w:r>
      <w:r>
        <w:t xml:space="preserve">and development partners are addressing. </w:t>
      </w:r>
    </w:p>
    <w:p w14:paraId="735E54B9" w14:textId="57163E64" w:rsidR="00537D96" w:rsidRDefault="00537D96" w:rsidP="00A52BCB">
      <w:pPr>
        <w:spacing w:after="240" w:line="240" w:lineRule="auto"/>
        <w:ind w:right="419"/>
        <w:jc w:val="both"/>
      </w:pPr>
      <w:r>
        <w:t xml:space="preserve">For the purposes of this Project, any Grievance raised in respect of GBV and SEA would be immediately referred to WUTMI </w:t>
      </w:r>
      <w:proofErr w:type="spellStart"/>
      <w:r>
        <w:t>Weto</w:t>
      </w:r>
      <w:proofErr w:type="spellEnd"/>
      <w:r>
        <w:t xml:space="preserve"> in </w:t>
      </w:r>
      <w:proofErr w:type="spellStart"/>
      <w:r>
        <w:t>Mour</w:t>
      </w:r>
      <w:proofErr w:type="spellEnd"/>
      <w:r>
        <w:t xml:space="preserve">: Violence </w:t>
      </w:r>
      <w:r w:rsidRPr="000966B7">
        <w:t>Against Women and Girls Support Service (WIM)</w:t>
      </w:r>
      <w:r w:rsidR="000966B7">
        <w:t>.</w:t>
      </w:r>
    </w:p>
    <w:p w14:paraId="04E53865" w14:textId="77777777" w:rsidR="00537D96" w:rsidRDefault="00537D96" w:rsidP="00A52BCB">
      <w:pPr>
        <w:spacing w:after="240" w:line="240" w:lineRule="auto"/>
        <w:ind w:right="419"/>
        <w:jc w:val="both"/>
      </w:pPr>
      <w:r>
        <w:t>WIM is co-funded by the government and donor partners, and works to ensure that survivor of GBV and SEA are accommodated in safety, have basic necessities and are provided with transport fares to enable them to attend their appointments with Micronesian Legal Services and with WIM for psychosocial support.</w:t>
      </w:r>
    </w:p>
    <w:p w14:paraId="68B11F7B" w14:textId="5064B73C" w:rsidR="00537D96" w:rsidRDefault="00537D96" w:rsidP="00A52BCB">
      <w:pPr>
        <w:spacing w:after="240" w:line="240" w:lineRule="auto"/>
        <w:ind w:right="419"/>
        <w:jc w:val="both"/>
      </w:pPr>
      <w:r>
        <w:rPr>
          <w:rFonts w:eastAsia="MyriadPro-Regular"/>
        </w:rPr>
        <w:t>T</w:t>
      </w:r>
      <w:r>
        <w:t xml:space="preserve">he RMI Domestic Violence Prevention and Protection Act (DVPPA) provides for a temporary protection order if the judge is satisfied that a complainant, or a child in the care of a complainant, is in danger from an act of domestic violence. A judge is available 24/7 to consider protection order applications, with no filing fees charged.  </w:t>
      </w:r>
    </w:p>
    <w:p w14:paraId="42D65B07" w14:textId="0D2E9BEF" w:rsidR="004E4705" w:rsidRDefault="004E4705" w:rsidP="00A52BCB">
      <w:pPr>
        <w:spacing w:after="240" w:line="240" w:lineRule="auto"/>
        <w:ind w:right="419"/>
        <w:jc w:val="both"/>
      </w:pPr>
      <w:r>
        <w:t xml:space="preserve">The </w:t>
      </w:r>
      <w:r w:rsidR="00BE3E88">
        <w:t>NTC</w:t>
      </w:r>
      <w:r>
        <w:t xml:space="preserve"> HR Regulations include a Code of Conduct which among many other things requires staff to refrain from behaving in an insulting or threatening manner with clients and/or staff, including any form of sexual harassment.</w:t>
      </w:r>
      <w:r w:rsidR="00EC3B73">
        <w:t xml:space="preserve">  PSS HR Regulations define sexual harassment as cause for referral to the Commissioner with subsequent corrective actions.</w:t>
      </w:r>
    </w:p>
    <w:p w14:paraId="6E1192A3" w14:textId="2B40C99C" w:rsidR="00537D96" w:rsidRDefault="00537D96" w:rsidP="00A52BCB">
      <w:pPr>
        <w:spacing w:after="240" w:line="240" w:lineRule="auto"/>
        <w:ind w:right="419"/>
        <w:jc w:val="both"/>
      </w:pPr>
      <w:r>
        <w:t xml:space="preserve">The “Direct Workers – Other” Grievance Mechanism (Section </w:t>
      </w:r>
      <w:r>
        <w:fldChar w:fldCharType="begin"/>
      </w:r>
      <w:r>
        <w:instrText xml:space="preserve"> REF _Ref40269385 \r \h </w:instrText>
      </w:r>
      <w:r w:rsidR="00483C96">
        <w:instrText xml:space="preserve"> \* MERGEFORMAT </w:instrText>
      </w:r>
      <w:r>
        <w:fldChar w:fldCharType="separate"/>
      </w:r>
      <w:r>
        <w:t>7.2</w:t>
      </w:r>
      <w:r>
        <w:fldChar w:fldCharType="end"/>
      </w:r>
      <w:r>
        <w:t>) includes reference to harassment which includes sexual harassment and abuse.</w:t>
      </w:r>
    </w:p>
    <w:p w14:paraId="61CCBB62" w14:textId="5CEB2DBE" w:rsidR="00794A91" w:rsidRPr="00483C96" w:rsidRDefault="00794A91" w:rsidP="00A52BCB">
      <w:pPr>
        <w:pStyle w:val="Heading2"/>
        <w:spacing w:before="0" w:after="120" w:line="240" w:lineRule="auto"/>
        <w:ind w:left="568" w:right="419" w:hanging="284"/>
        <w:rPr>
          <w:color w:val="1F4E79" w:themeColor="accent5" w:themeShade="80"/>
          <w:sz w:val="24"/>
          <w:szCs w:val="24"/>
        </w:rPr>
      </w:pPr>
      <w:bookmarkStart w:id="210" w:name="_Toc52347640"/>
      <w:r w:rsidRPr="00483C96">
        <w:rPr>
          <w:color w:val="1F4E79" w:themeColor="accent5" w:themeShade="80"/>
          <w:sz w:val="24"/>
          <w:szCs w:val="24"/>
        </w:rPr>
        <w:t>Occupational health and safety</w:t>
      </w:r>
      <w:bookmarkEnd w:id="210"/>
    </w:p>
    <w:p w14:paraId="661C3E84" w14:textId="1A7FEEC1" w:rsidR="00794A91" w:rsidRDefault="00794A91" w:rsidP="00A52BCB">
      <w:pPr>
        <w:spacing w:after="240" w:line="240" w:lineRule="auto"/>
        <w:ind w:right="419"/>
        <w:jc w:val="both"/>
        <w:rPr>
          <w:rFonts w:cs="Times New Roman"/>
          <w:lang w:val="en-GB"/>
        </w:rPr>
      </w:pPr>
      <w:r w:rsidRPr="002B5EAF">
        <w:rPr>
          <w:rFonts w:cs="Times New Roman"/>
          <w:lang w:val="en-GB"/>
        </w:rPr>
        <w:t xml:space="preserve">Project workers </w:t>
      </w:r>
      <w:r>
        <w:rPr>
          <w:rFonts w:cs="Times New Roman"/>
          <w:lang w:val="en-GB"/>
        </w:rPr>
        <w:t>will</w:t>
      </w:r>
      <w:r w:rsidRPr="002B5EAF">
        <w:rPr>
          <w:rFonts w:cs="Times New Roman"/>
          <w:lang w:val="en-GB"/>
        </w:rPr>
        <w:t xml:space="preserve"> receive </w:t>
      </w:r>
      <w:r w:rsidR="00C04802">
        <w:rPr>
          <w:rFonts w:cs="Times New Roman"/>
          <w:lang w:val="en-GB"/>
        </w:rPr>
        <w:t xml:space="preserve">induction </w:t>
      </w:r>
      <w:r w:rsidRPr="002B5EAF">
        <w:rPr>
          <w:rFonts w:cs="Times New Roman"/>
          <w:lang w:val="en-GB"/>
        </w:rPr>
        <w:t xml:space="preserve">training, and thereafter on a regular basis and when changes are made in the workplace, with records of the training kept on file. Training </w:t>
      </w:r>
      <w:r w:rsidR="00C04802">
        <w:rPr>
          <w:rFonts w:cs="Times New Roman"/>
          <w:lang w:val="en-GB"/>
        </w:rPr>
        <w:t xml:space="preserve">to </w:t>
      </w:r>
      <w:r w:rsidRPr="002B5EAF">
        <w:rPr>
          <w:rFonts w:cs="Times New Roman"/>
          <w:lang w:val="en-GB"/>
        </w:rPr>
        <w:t>cover the relevant aspects of OHS associated with daily work, including the ability to stop work without retaliation in situations of imminent danger.</w:t>
      </w:r>
    </w:p>
    <w:p w14:paraId="43D2F586" w14:textId="59CA462F" w:rsidR="009901CB" w:rsidRPr="009C75A7" w:rsidRDefault="009901CB" w:rsidP="00A52BCB">
      <w:pPr>
        <w:spacing w:after="240" w:line="240" w:lineRule="auto"/>
        <w:ind w:right="419"/>
        <w:jc w:val="both"/>
        <w:rPr>
          <w:rFonts w:cs="Times New Roman"/>
          <w:lang w:val="en-GB"/>
        </w:rPr>
      </w:pPr>
      <w:r>
        <w:rPr>
          <w:rFonts w:cs="Times New Roman"/>
          <w:lang w:val="en-GB"/>
        </w:rPr>
        <w:t>The ESMP addresses OHS management.</w:t>
      </w:r>
    </w:p>
    <w:p w14:paraId="05AE15EC" w14:textId="77777777" w:rsidR="00E12848" w:rsidRPr="00483C96" w:rsidRDefault="00E12848" w:rsidP="00A52BCB">
      <w:pPr>
        <w:pStyle w:val="Heading2"/>
        <w:spacing w:before="0" w:after="120" w:line="240" w:lineRule="auto"/>
        <w:ind w:left="568" w:right="419" w:hanging="284"/>
        <w:rPr>
          <w:color w:val="1F4E79" w:themeColor="accent5" w:themeShade="80"/>
          <w:sz w:val="24"/>
          <w:szCs w:val="24"/>
        </w:rPr>
      </w:pPr>
      <w:bookmarkStart w:id="211" w:name="_Toc38880859"/>
      <w:bookmarkStart w:id="212" w:name="_Toc52347641"/>
      <w:r w:rsidRPr="00483C96">
        <w:rPr>
          <w:color w:val="1F4E79" w:themeColor="accent5" w:themeShade="80"/>
          <w:sz w:val="24"/>
          <w:szCs w:val="24"/>
        </w:rPr>
        <w:t>Workers’ rights to refuse unsafe work environments</w:t>
      </w:r>
      <w:bookmarkEnd w:id="211"/>
      <w:bookmarkEnd w:id="212"/>
    </w:p>
    <w:p w14:paraId="1552A7D0" w14:textId="2E4B602C" w:rsidR="00794A91" w:rsidRPr="002B5EAF" w:rsidRDefault="00794A91" w:rsidP="00A52BCB">
      <w:pPr>
        <w:spacing w:after="240" w:line="240" w:lineRule="auto"/>
        <w:ind w:right="419"/>
        <w:jc w:val="both"/>
        <w:rPr>
          <w:rFonts w:cs="Times New Roman"/>
          <w:lang w:val="en-GB"/>
        </w:rPr>
      </w:pPr>
      <w:r w:rsidRPr="009C75A7">
        <w:rPr>
          <w:rFonts w:cs="Times New Roman"/>
          <w:lang w:val="en-GB"/>
        </w:rPr>
        <w:t>Workplace processes will be put in place for project workers to report work situations that they believe are not safe or healthy</w:t>
      </w:r>
      <w:r>
        <w:rPr>
          <w:rFonts w:cs="Times New Roman"/>
          <w:lang w:val="en-GB"/>
        </w:rPr>
        <w:t xml:space="preserve">. Project workers can </w:t>
      </w:r>
      <w:r w:rsidRPr="009C75A7">
        <w:rPr>
          <w:rFonts w:cs="Times New Roman"/>
          <w:lang w:val="en-GB"/>
        </w:rPr>
        <w:t xml:space="preserve">remove themselves from a work situation which they have reasonable justification to believe presents an imminent and serious danger to their life or health. Project workers who remove themselves from such situations will not be required to return to work until necessary remedial action </w:t>
      </w:r>
      <w:r w:rsidRPr="009C75A7">
        <w:rPr>
          <w:rFonts w:cs="Times New Roman"/>
          <w:lang w:val="en-GB"/>
        </w:rPr>
        <w:lastRenderedPageBreak/>
        <w:t xml:space="preserve">to correct the situation has been taken. Project workers will not be retaliated against or otherwise subject to reprisal or negative action for such reporting or removal. </w:t>
      </w:r>
    </w:p>
    <w:p w14:paraId="1839E38F" w14:textId="135D4EB2" w:rsidR="00EC3B73" w:rsidRDefault="00EC3B73" w:rsidP="00A52BCB">
      <w:pPr>
        <w:spacing w:after="240" w:line="240" w:lineRule="auto"/>
        <w:ind w:right="419"/>
        <w:jc w:val="both"/>
        <w:rPr>
          <w:rFonts w:cs="Times New Roman"/>
          <w:lang w:val="en-GB"/>
        </w:rPr>
      </w:pPr>
      <w:r>
        <w:rPr>
          <w:rFonts w:cs="Times New Roman"/>
          <w:lang w:val="en-GB"/>
        </w:rPr>
        <w:t xml:space="preserve">PSS HR Regulations provide </w:t>
      </w:r>
      <w:r w:rsidR="00854451">
        <w:rPr>
          <w:rFonts w:cs="Times New Roman"/>
          <w:lang w:val="en-GB"/>
        </w:rPr>
        <w:t>that i</w:t>
      </w:r>
      <w:r w:rsidR="00854451" w:rsidRPr="00854451">
        <w:rPr>
          <w:rFonts w:cs="Times New Roman"/>
          <w:lang w:val="en-GB"/>
        </w:rPr>
        <w:t xml:space="preserve">f any employee considers </w:t>
      </w:r>
      <w:r w:rsidR="00854451">
        <w:rPr>
          <w:rFonts w:cs="Times New Roman"/>
          <w:lang w:val="en-GB"/>
        </w:rPr>
        <w:t>they have</w:t>
      </w:r>
      <w:r w:rsidR="00854451" w:rsidRPr="00854451">
        <w:rPr>
          <w:rFonts w:cs="Times New Roman"/>
          <w:lang w:val="en-GB"/>
        </w:rPr>
        <w:t xml:space="preserve"> ground for complaints arising out of any order </w:t>
      </w:r>
      <w:r w:rsidR="00854451">
        <w:rPr>
          <w:rFonts w:cs="Times New Roman"/>
          <w:lang w:val="en-GB"/>
        </w:rPr>
        <w:t xml:space="preserve">by their Controlling Officer to do something </w:t>
      </w:r>
      <w:r w:rsidR="00854451" w:rsidRPr="00854451">
        <w:rPr>
          <w:rFonts w:cs="Times New Roman"/>
          <w:lang w:val="en-GB"/>
        </w:rPr>
        <w:t xml:space="preserve">or from any other cause, </w:t>
      </w:r>
      <w:r w:rsidR="00854451">
        <w:rPr>
          <w:rFonts w:cs="Times New Roman"/>
          <w:lang w:val="en-GB"/>
        </w:rPr>
        <w:t>they</w:t>
      </w:r>
      <w:r w:rsidR="00854451" w:rsidRPr="00854451">
        <w:rPr>
          <w:rFonts w:cs="Times New Roman"/>
          <w:lang w:val="en-GB"/>
        </w:rPr>
        <w:t xml:space="preserve"> may report the matter through official channels to the Commissioner, but shall nevertheless as far as possible carry out any orders lawfully given to </w:t>
      </w:r>
      <w:r w:rsidR="00854451">
        <w:rPr>
          <w:rFonts w:cs="Times New Roman"/>
          <w:lang w:val="en-GB"/>
        </w:rPr>
        <w:t>them</w:t>
      </w:r>
      <w:r w:rsidR="00854451" w:rsidRPr="00854451">
        <w:rPr>
          <w:rFonts w:cs="Times New Roman"/>
          <w:lang w:val="en-GB"/>
        </w:rPr>
        <w:t xml:space="preserve"> until </w:t>
      </w:r>
      <w:r w:rsidR="00854451">
        <w:rPr>
          <w:rFonts w:cs="Times New Roman"/>
          <w:lang w:val="en-GB"/>
        </w:rPr>
        <w:t>the orders</w:t>
      </w:r>
      <w:r w:rsidR="00854451" w:rsidRPr="00854451">
        <w:rPr>
          <w:rFonts w:cs="Times New Roman"/>
          <w:lang w:val="en-GB"/>
        </w:rPr>
        <w:t xml:space="preserve"> are revoked.</w:t>
      </w:r>
      <w:bookmarkStart w:id="213" w:name="_Hlk48633884"/>
    </w:p>
    <w:p w14:paraId="3F321F2B" w14:textId="3A84EB0B" w:rsidR="00E35DB4" w:rsidRDefault="00042DAC" w:rsidP="00A52BCB">
      <w:pPr>
        <w:spacing w:after="240" w:line="240" w:lineRule="auto"/>
        <w:ind w:right="419"/>
        <w:jc w:val="both"/>
        <w:rPr>
          <w:rFonts w:cs="Times New Roman"/>
          <w:lang w:val="en-GB"/>
        </w:rPr>
      </w:pPr>
      <w:r>
        <w:rPr>
          <w:rFonts w:cs="Times New Roman"/>
          <w:lang w:val="en-GB"/>
        </w:rPr>
        <w:t>The OHS element of the ESMP sets out a provision</w:t>
      </w:r>
      <w:r w:rsidR="00794A91" w:rsidRPr="00042DAC">
        <w:rPr>
          <w:rFonts w:cs="Times New Roman"/>
          <w:lang w:val="en-GB"/>
        </w:rPr>
        <w:t xml:space="preserve"> </w:t>
      </w:r>
      <w:r w:rsidR="00C04802" w:rsidRPr="00042DAC">
        <w:rPr>
          <w:rFonts w:cs="Times New Roman"/>
          <w:lang w:val="en-GB"/>
        </w:rPr>
        <w:t>to cover the ability of workers to refuse unsafe work environments.</w:t>
      </w:r>
    </w:p>
    <w:p w14:paraId="18CEFDD4" w14:textId="4BF49DBC" w:rsidR="00531220" w:rsidRPr="002F06AE" w:rsidRDefault="004446F4" w:rsidP="00A52BCB">
      <w:pPr>
        <w:pStyle w:val="Heading1"/>
        <w:ind w:left="426" w:right="419" w:hanging="426"/>
      </w:pPr>
      <w:bookmarkStart w:id="214" w:name="_Toc38877159"/>
      <w:bookmarkStart w:id="215" w:name="_Toc38877641"/>
      <w:bookmarkStart w:id="216" w:name="_Toc38877781"/>
      <w:bookmarkStart w:id="217" w:name="_Toc38877160"/>
      <w:bookmarkStart w:id="218" w:name="_Toc38877642"/>
      <w:bookmarkStart w:id="219" w:name="_Toc38877782"/>
      <w:bookmarkStart w:id="220" w:name="_Toc38877161"/>
      <w:bookmarkStart w:id="221" w:name="_Toc38877643"/>
      <w:bookmarkStart w:id="222" w:name="_Toc38877783"/>
      <w:bookmarkStart w:id="223" w:name="_Toc38877162"/>
      <w:bookmarkStart w:id="224" w:name="_Toc38877644"/>
      <w:bookmarkStart w:id="225" w:name="_Toc38877784"/>
      <w:bookmarkStart w:id="226" w:name="_Toc38877178"/>
      <w:bookmarkStart w:id="227" w:name="_Toc38877660"/>
      <w:bookmarkStart w:id="228" w:name="_Toc38877800"/>
      <w:bookmarkStart w:id="229" w:name="_Toc5234764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281FE6">
        <w:t xml:space="preserve">WORKER’S </w:t>
      </w:r>
      <w:bookmarkStart w:id="230" w:name="_Toc38877801"/>
      <w:r w:rsidR="00531220" w:rsidRPr="002F06AE">
        <w:t>GRIEVANCE MECHANISM</w:t>
      </w:r>
      <w:bookmarkEnd w:id="229"/>
      <w:bookmarkEnd w:id="230"/>
    </w:p>
    <w:p w14:paraId="64C1656D" w14:textId="00D88791" w:rsidR="000A289E" w:rsidRPr="00483C96" w:rsidRDefault="000A289E" w:rsidP="00A52BCB">
      <w:pPr>
        <w:pStyle w:val="Heading2"/>
        <w:spacing w:after="120" w:line="240" w:lineRule="auto"/>
        <w:ind w:left="568" w:right="419" w:hanging="284"/>
        <w:rPr>
          <w:color w:val="1F4E79" w:themeColor="accent5" w:themeShade="80"/>
          <w:sz w:val="24"/>
          <w:szCs w:val="24"/>
        </w:rPr>
      </w:pPr>
      <w:bookmarkStart w:id="231" w:name="_Toc52347643"/>
      <w:r w:rsidRPr="00483C96">
        <w:rPr>
          <w:color w:val="1F4E79" w:themeColor="accent5" w:themeShade="80"/>
          <w:sz w:val="24"/>
          <w:szCs w:val="24"/>
        </w:rPr>
        <w:t>Direct Workers – Government</w:t>
      </w:r>
      <w:bookmarkEnd w:id="231"/>
      <w:r w:rsidRPr="00483C96">
        <w:rPr>
          <w:color w:val="1F4E79" w:themeColor="accent5" w:themeShade="80"/>
          <w:sz w:val="24"/>
          <w:szCs w:val="24"/>
        </w:rPr>
        <w:t xml:space="preserve"> </w:t>
      </w:r>
    </w:p>
    <w:p w14:paraId="0B4B55A2" w14:textId="56A9AEE7" w:rsidR="000A289E" w:rsidRDefault="006B19A8" w:rsidP="00A52BCB">
      <w:pPr>
        <w:spacing w:after="240" w:line="240" w:lineRule="auto"/>
        <w:ind w:right="419"/>
        <w:jc w:val="both"/>
        <w:rPr>
          <w:lang w:val="en-GB"/>
        </w:rPr>
      </w:pPr>
      <w:r>
        <w:rPr>
          <w:lang w:val="en-GB"/>
        </w:rPr>
        <w:t xml:space="preserve">A project </w:t>
      </w:r>
      <w:r>
        <w:t xml:space="preserve">Labor Grievance Mechanism for </w:t>
      </w:r>
      <w:proofErr w:type="spellStart"/>
      <w:r>
        <w:t>GoRMI</w:t>
      </w:r>
      <w:proofErr w:type="spellEnd"/>
      <w:r>
        <w:t xml:space="preserve"> Civil Servants is not required pursuant to para 8 of ESS2.</w:t>
      </w:r>
      <w:r w:rsidR="00854451">
        <w:t xml:space="preserve">  </w:t>
      </w:r>
      <w:r w:rsidR="008758BB">
        <w:t>However,</w:t>
      </w:r>
      <w:r w:rsidR="00854451">
        <w:t xml:space="preserve"> NTC HR Regulations contain complaint appeal procedures and the PSS HR Regulations contain a </w:t>
      </w:r>
      <w:r w:rsidR="008758BB">
        <w:t>grievance</w:t>
      </w:r>
      <w:r w:rsidR="00854451">
        <w:t xml:space="preserve"> process.</w:t>
      </w:r>
    </w:p>
    <w:p w14:paraId="5E4E175F" w14:textId="0C333E17" w:rsidR="000A289E" w:rsidRPr="00483C96" w:rsidRDefault="000A289E" w:rsidP="00A52BCB">
      <w:pPr>
        <w:pStyle w:val="Heading2"/>
        <w:tabs>
          <w:tab w:val="left" w:pos="851"/>
        </w:tabs>
        <w:spacing w:before="0" w:after="120" w:line="240" w:lineRule="auto"/>
        <w:ind w:right="419" w:hanging="283"/>
        <w:jc w:val="both"/>
        <w:rPr>
          <w:color w:val="1F4E79" w:themeColor="accent5" w:themeShade="80"/>
          <w:sz w:val="24"/>
          <w:szCs w:val="24"/>
        </w:rPr>
      </w:pPr>
      <w:bookmarkStart w:id="232" w:name="_Ref40269385"/>
      <w:bookmarkStart w:id="233" w:name="_Toc52347644"/>
      <w:r w:rsidRPr="00483C96">
        <w:rPr>
          <w:color w:val="1F4E79" w:themeColor="accent5" w:themeShade="80"/>
          <w:sz w:val="24"/>
          <w:szCs w:val="24"/>
        </w:rPr>
        <w:t>Direct Workers Other</w:t>
      </w:r>
      <w:bookmarkEnd w:id="232"/>
      <w:bookmarkEnd w:id="233"/>
      <w:r w:rsidRPr="00483C96">
        <w:rPr>
          <w:color w:val="1F4E79" w:themeColor="accent5" w:themeShade="80"/>
          <w:sz w:val="24"/>
          <w:szCs w:val="24"/>
        </w:rPr>
        <w:t xml:space="preserve"> </w:t>
      </w:r>
    </w:p>
    <w:p w14:paraId="6D497739" w14:textId="681FD0D1" w:rsidR="00AD2FC7" w:rsidRDefault="00AD2FC7" w:rsidP="00A52BCB">
      <w:pPr>
        <w:spacing w:after="240" w:line="240" w:lineRule="auto"/>
        <w:ind w:right="419"/>
        <w:jc w:val="both"/>
        <w:rPr>
          <w:lang w:val="en-GB"/>
        </w:rPr>
      </w:pPr>
      <w:r>
        <w:rPr>
          <w:lang w:val="en-GB"/>
        </w:rPr>
        <w:t>“Direct Workers – Government” will have access to NTC or PSS grievance protocols.</w:t>
      </w:r>
    </w:p>
    <w:p w14:paraId="5A5A1586" w14:textId="3CE18F8D" w:rsidR="00CD6B0E" w:rsidRDefault="000A289E" w:rsidP="00A52BCB">
      <w:pPr>
        <w:spacing w:after="240" w:line="240" w:lineRule="auto"/>
        <w:ind w:right="419"/>
        <w:jc w:val="both"/>
        <w:rPr>
          <w:lang w:val="en-GB"/>
        </w:rPr>
      </w:pPr>
      <w:r>
        <w:rPr>
          <w:lang w:val="en-GB"/>
        </w:rPr>
        <w:t>“</w:t>
      </w:r>
      <w:r w:rsidR="00EA23B5">
        <w:rPr>
          <w:lang w:val="en-GB"/>
        </w:rPr>
        <w:t xml:space="preserve">Direct Workers </w:t>
      </w:r>
      <w:r w:rsidR="00E476BF">
        <w:rPr>
          <w:lang w:val="en-GB"/>
        </w:rPr>
        <w:t xml:space="preserve">- </w:t>
      </w:r>
      <w:r w:rsidR="00EA23B5">
        <w:rPr>
          <w:lang w:val="en-GB"/>
        </w:rPr>
        <w:t>Other</w:t>
      </w:r>
      <w:r>
        <w:rPr>
          <w:lang w:val="en-GB"/>
        </w:rPr>
        <w:t xml:space="preserve">” </w:t>
      </w:r>
      <w:r w:rsidR="00EA23B5">
        <w:rPr>
          <w:lang w:val="en-GB"/>
        </w:rPr>
        <w:t xml:space="preserve">will have access to the standard Labor Grievance Mechanism applying to Direct workers on </w:t>
      </w:r>
      <w:r w:rsidR="00AD2FC7">
        <w:rPr>
          <w:lang w:val="en-GB"/>
        </w:rPr>
        <w:t xml:space="preserve">RMI </w:t>
      </w:r>
      <w:r w:rsidR="00EA23B5">
        <w:rPr>
          <w:lang w:val="en-GB"/>
        </w:rPr>
        <w:t>World Bank Projects falling under the ESF</w:t>
      </w:r>
      <w:r w:rsidR="00412D33" w:rsidRPr="00D150B9">
        <w:rPr>
          <w:lang w:val="en-GB"/>
        </w:rPr>
        <w:t>.</w:t>
      </w:r>
      <w:r w:rsidR="00C91A7D">
        <w:rPr>
          <w:lang w:val="en-GB"/>
        </w:rPr>
        <w:t xml:space="preserve">  This category includes the Project </w:t>
      </w:r>
      <w:r w:rsidR="00BC5CD2">
        <w:rPr>
          <w:lang w:val="en-GB"/>
        </w:rPr>
        <w:t xml:space="preserve">Manager, Project Coordinators and Project Assistant </w:t>
      </w:r>
      <w:r w:rsidR="00C91A7D">
        <w:rPr>
          <w:lang w:val="en-GB"/>
        </w:rPr>
        <w:t xml:space="preserve">contracted to the Project </w:t>
      </w:r>
      <w:r w:rsidR="00BC5CD2">
        <w:rPr>
          <w:lang w:val="en-GB"/>
        </w:rPr>
        <w:t>via CIU</w:t>
      </w:r>
      <w:r w:rsidR="00C91A7D">
        <w:rPr>
          <w:lang w:val="en-GB"/>
        </w:rPr>
        <w:t>.</w:t>
      </w:r>
    </w:p>
    <w:p w14:paraId="5EC39091" w14:textId="4A00BFAF" w:rsidR="00A118F9" w:rsidRPr="00D150B9" w:rsidRDefault="003E16F9" w:rsidP="00A52BCB">
      <w:pPr>
        <w:spacing w:after="240" w:line="240" w:lineRule="auto"/>
        <w:ind w:right="419"/>
        <w:jc w:val="both"/>
        <w:rPr>
          <w:lang w:val="en-GB"/>
        </w:rPr>
      </w:pPr>
      <w:r>
        <w:rPr>
          <w:lang w:val="en-GB"/>
        </w:rPr>
        <w:t xml:space="preserve">The Labor </w:t>
      </w:r>
      <w:r w:rsidRPr="002B30E1">
        <w:rPr>
          <w:rFonts w:cs="Times New Roman"/>
          <w:lang w:val="en-GB"/>
        </w:rPr>
        <w:t>Grievance Mechanism</w:t>
      </w:r>
      <w:r>
        <w:rPr>
          <w:rFonts w:cs="Times New Roman"/>
          <w:lang w:val="en-GB"/>
        </w:rPr>
        <w:t xml:space="preserve"> will be available to</w:t>
      </w:r>
      <w:r w:rsidRPr="00D150B9">
        <w:rPr>
          <w:lang w:val="en-GB"/>
        </w:rPr>
        <w:t xml:space="preserve"> </w:t>
      </w:r>
      <w:r w:rsidR="00AD2FC7">
        <w:rPr>
          <w:lang w:val="en-GB"/>
        </w:rPr>
        <w:t>“</w:t>
      </w:r>
      <w:r w:rsidR="00BA2926">
        <w:rPr>
          <w:lang w:val="en-GB"/>
        </w:rPr>
        <w:t>Direct Workers – Other</w:t>
      </w:r>
      <w:r w:rsidR="00AD2FC7">
        <w:rPr>
          <w:lang w:val="en-GB"/>
        </w:rPr>
        <w:t>”</w:t>
      </w:r>
      <w:r w:rsidR="00E476BF" w:rsidDel="00E476BF">
        <w:rPr>
          <w:rFonts w:cs="Times New Roman"/>
          <w:lang w:val="en-GB"/>
        </w:rPr>
        <w:t xml:space="preserve"> </w:t>
      </w:r>
      <w:r>
        <w:rPr>
          <w:lang w:val="en-GB"/>
        </w:rPr>
        <w:t>for raising</w:t>
      </w:r>
      <w:r w:rsidR="00A118F9" w:rsidRPr="00D150B9">
        <w:rPr>
          <w:lang w:val="en-GB"/>
        </w:rPr>
        <w:t xml:space="preserve"> workplace related concerns including about the terms of employment, rights at work, unsafe or unhealthy work situations</w:t>
      </w:r>
      <w:r w:rsidR="003024DE">
        <w:rPr>
          <w:lang w:val="en-GB"/>
        </w:rPr>
        <w:t xml:space="preserve">, among </w:t>
      </w:r>
      <w:r w:rsidR="00A118F9" w:rsidRPr="00D150B9">
        <w:rPr>
          <w:lang w:val="en-GB"/>
        </w:rPr>
        <w:t xml:space="preserve">others. </w:t>
      </w:r>
    </w:p>
    <w:p w14:paraId="0F8DE199" w14:textId="344CF88D" w:rsidR="00A118F9" w:rsidRPr="00D150B9" w:rsidRDefault="00AE3413" w:rsidP="00A52BCB">
      <w:pPr>
        <w:spacing w:after="240" w:line="240" w:lineRule="auto"/>
        <w:ind w:right="419"/>
        <w:jc w:val="both"/>
        <w:rPr>
          <w:lang w:val="en-GB"/>
        </w:rPr>
      </w:pPr>
      <w:r w:rsidRPr="00FD50B9">
        <w:rPr>
          <w:lang w:val="en-GB"/>
        </w:rPr>
        <w:t xml:space="preserve">Table </w:t>
      </w:r>
      <w:r w:rsidR="00AD2FC7" w:rsidRPr="00FD50B9">
        <w:rPr>
          <w:lang w:val="en-GB"/>
        </w:rPr>
        <w:t>7</w:t>
      </w:r>
      <w:r w:rsidR="000A289E" w:rsidRPr="00FD50B9">
        <w:rPr>
          <w:lang w:val="en-GB"/>
        </w:rPr>
        <w:t>.1</w:t>
      </w:r>
      <w:r w:rsidR="002C60AD" w:rsidRPr="00FD50B9">
        <w:rPr>
          <w:lang w:val="en-GB"/>
        </w:rPr>
        <w:t xml:space="preserve"> provides</w:t>
      </w:r>
      <w:r w:rsidR="002C60AD">
        <w:rPr>
          <w:lang w:val="en-GB"/>
        </w:rPr>
        <w:t xml:space="preserve"> details of the steps</w:t>
      </w:r>
      <w:r w:rsidR="00360E21">
        <w:rPr>
          <w:lang w:val="en-GB"/>
        </w:rPr>
        <w:t xml:space="preserve"> involved in processing a </w:t>
      </w:r>
      <w:r w:rsidR="00D465A4">
        <w:rPr>
          <w:lang w:val="en-GB"/>
        </w:rPr>
        <w:t xml:space="preserve">labour </w:t>
      </w:r>
      <w:r w:rsidR="00360E21">
        <w:rPr>
          <w:lang w:val="en-GB"/>
        </w:rPr>
        <w:t>grievance</w:t>
      </w:r>
      <w:r w:rsidR="000A289E" w:rsidRPr="008F6922">
        <w:t>.</w:t>
      </w:r>
      <w:r w:rsidR="00E476BF">
        <w:rPr>
          <w:lang w:val="en-GB"/>
        </w:rPr>
        <w:t xml:space="preserve"> </w:t>
      </w:r>
    </w:p>
    <w:p w14:paraId="032CBCED" w14:textId="77777777" w:rsidR="00AD2FC7" w:rsidRPr="00483C96" w:rsidRDefault="00AD2FC7" w:rsidP="00A52BCB">
      <w:pPr>
        <w:pStyle w:val="Heading2"/>
        <w:tabs>
          <w:tab w:val="left" w:pos="709"/>
          <w:tab w:val="left" w:pos="993"/>
        </w:tabs>
        <w:spacing w:before="0" w:after="120" w:line="240" w:lineRule="auto"/>
        <w:ind w:right="419" w:firstLine="0"/>
        <w:jc w:val="both"/>
        <w:rPr>
          <w:color w:val="1F4E79" w:themeColor="accent5" w:themeShade="80"/>
          <w:sz w:val="24"/>
          <w:szCs w:val="24"/>
        </w:rPr>
      </w:pPr>
      <w:bookmarkStart w:id="234" w:name="_Toc52347645"/>
      <w:bookmarkStart w:id="235" w:name="_Ref532462115"/>
      <w:r w:rsidRPr="00483C96">
        <w:rPr>
          <w:color w:val="1F4E79" w:themeColor="accent5" w:themeShade="80"/>
          <w:sz w:val="24"/>
          <w:szCs w:val="24"/>
        </w:rPr>
        <w:t>Contracted Workers</w:t>
      </w:r>
      <w:bookmarkEnd w:id="234"/>
    </w:p>
    <w:p w14:paraId="66587602" w14:textId="02C5A6DF" w:rsidR="00AD2FC7" w:rsidRPr="00410069" w:rsidRDefault="00AD2FC7" w:rsidP="00A52BCB">
      <w:pPr>
        <w:spacing w:after="240" w:line="240" w:lineRule="auto"/>
        <w:ind w:right="419"/>
        <w:jc w:val="both"/>
        <w:rPr>
          <w:lang w:val="en-GB"/>
        </w:rPr>
      </w:pPr>
      <w:r>
        <w:rPr>
          <w:shd w:val="clear" w:color="auto" w:fill="FFFFFF"/>
        </w:rPr>
        <w:t>All contracts will be required to include a Grievance Mechanism.  CIU will assess these contracts for alignment with ESS2.</w:t>
      </w:r>
      <w:r w:rsidRPr="007121ED">
        <w:t xml:space="preserve"> </w:t>
      </w:r>
    </w:p>
    <w:p w14:paraId="012D8375" w14:textId="400AC980" w:rsidR="008758BB" w:rsidRPr="00483C96" w:rsidRDefault="008758BB" w:rsidP="00A52BCB">
      <w:pPr>
        <w:pStyle w:val="Heading2"/>
        <w:spacing w:before="0" w:after="120" w:line="240" w:lineRule="auto"/>
        <w:ind w:left="992" w:right="419"/>
        <w:jc w:val="both"/>
        <w:rPr>
          <w:color w:val="1F4E79" w:themeColor="accent5" w:themeShade="80"/>
          <w:sz w:val="24"/>
          <w:szCs w:val="24"/>
        </w:rPr>
      </w:pPr>
      <w:bookmarkStart w:id="236" w:name="_Toc52347646"/>
      <w:r w:rsidRPr="00483C96">
        <w:rPr>
          <w:color w:val="1F4E79" w:themeColor="accent5" w:themeShade="80"/>
          <w:sz w:val="24"/>
          <w:szCs w:val="24"/>
        </w:rPr>
        <w:t>Notification</w:t>
      </w:r>
      <w:bookmarkEnd w:id="236"/>
    </w:p>
    <w:p w14:paraId="2B9719BC" w14:textId="46CE87B3" w:rsidR="008758BB" w:rsidRPr="004514D0" w:rsidRDefault="008758BB" w:rsidP="00A52BCB">
      <w:pPr>
        <w:pStyle w:val="BodyText1"/>
        <w:spacing w:after="240"/>
        <w:ind w:right="419"/>
        <w:jc w:val="both"/>
      </w:pPr>
      <w:r w:rsidRPr="004514D0">
        <w:t xml:space="preserve">During </w:t>
      </w:r>
      <w:r>
        <w:t xml:space="preserve">employee induction, Contract Workers will be advised </w:t>
      </w:r>
      <w:r w:rsidRPr="004514D0">
        <w:t xml:space="preserve">that there is a </w:t>
      </w:r>
      <w:r>
        <w:t xml:space="preserve">Labor </w:t>
      </w:r>
      <w:r w:rsidRPr="004514D0">
        <w:t xml:space="preserve">Grievance Mechanism where </w:t>
      </w:r>
      <w:r>
        <w:t>workers</w:t>
      </w:r>
      <w:r w:rsidRPr="004514D0">
        <w:t xml:space="preserve"> can raise complaints and have them processed. Moreover, the </w:t>
      </w:r>
      <w:r>
        <w:t xml:space="preserve">Assistant Secretary DIDA (or nominee) </w:t>
      </w:r>
      <w:r w:rsidRPr="004514D0">
        <w:t xml:space="preserve">will provide contact information and provide a location where </w:t>
      </w:r>
      <w:r>
        <w:t>Contract Workers</w:t>
      </w:r>
      <w:r w:rsidRPr="004514D0">
        <w:t xml:space="preserve"> can log their complaints.  </w:t>
      </w:r>
    </w:p>
    <w:p w14:paraId="4DDA1F90" w14:textId="6BA472E0" w:rsidR="006A2B60" w:rsidRDefault="008758BB" w:rsidP="00A52BCB">
      <w:pPr>
        <w:pStyle w:val="BodyText1"/>
        <w:spacing w:after="240"/>
        <w:ind w:right="419"/>
        <w:jc w:val="both"/>
      </w:pPr>
      <w:r w:rsidRPr="004514D0">
        <w:t xml:space="preserve">There will also be a notice at the Majuro </w:t>
      </w:r>
      <w:r>
        <w:t>DIDA office</w:t>
      </w:r>
      <w:r w:rsidRPr="004514D0">
        <w:t xml:space="preserve"> </w:t>
      </w:r>
      <w:r>
        <w:t>and Implementing Agency office a</w:t>
      </w:r>
      <w:r w:rsidRPr="004514D0">
        <w:t xml:space="preserve">t all times explaining the </w:t>
      </w:r>
      <w:r>
        <w:t xml:space="preserve">Labor </w:t>
      </w:r>
      <w:r w:rsidRPr="004514D0">
        <w:t xml:space="preserve">Grievance </w:t>
      </w:r>
      <w:r>
        <w:t>Mechanism</w:t>
      </w:r>
      <w:r w:rsidRPr="004514D0">
        <w:t xml:space="preserve"> and providing contact details.</w:t>
      </w:r>
      <w:r w:rsidR="006A2B60">
        <w:br w:type="page"/>
      </w:r>
    </w:p>
    <w:p w14:paraId="10C7F00A" w14:textId="7B6828A4" w:rsidR="00AE3413" w:rsidRPr="001B62DD" w:rsidRDefault="00AE3413" w:rsidP="00A52BCB">
      <w:pPr>
        <w:ind w:right="419"/>
        <w:rPr>
          <w:rFonts w:asciiTheme="majorHAnsi" w:hAnsiTheme="majorHAnsi" w:cstheme="majorHAnsi"/>
          <w:b/>
          <w:color w:val="002060"/>
          <w:sz w:val="21"/>
          <w:szCs w:val="21"/>
        </w:rPr>
      </w:pPr>
      <w:r w:rsidRPr="001B62DD">
        <w:rPr>
          <w:rFonts w:asciiTheme="majorHAnsi" w:hAnsiTheme="majorHAnsi" w:cstheme="majorHAnsi"/>
          <w:b/>
          <w:color w:val="002060"/>
          <w:sz w:val="21"/>
          <w:szCs w:val="21"/>
        </w:rPr>
        <w:lastRenderedPageBreak/>
        <w:t xml:space="preserve">Table </w:t>
      </w:r>
      <w:bookmarkEnd w:id="235"/>
      <w:r w:rsidR="001B62DD" w:rsidRPr="001B62DD">
        <w:rPr>
          <w:rFonts w:asciiTheme="majorHAnsi" w:hAnsiTheme="majorHAnsi" w:cstheme="majorHAnsi"/>
          <w:b/>
          <w:color w:val="002060"/>
          <w:sz w:val="21"/>
          <w:szCs w:val="21"/>
        </w:rPr>
        <w:t>4</w:t>
      </w:r>
      <w:r w:rsidRPr="001B62DD">
        <w:rPr>
          <w:rFonts w:asciiTheme="majorHAnsi" w:hAnsiTheme="majorHAnsi" w:cstheme="majorHAnsi"/>
          <w:b/>
          <w:color w:val="002060"/>
          <w:sz w:val="21"/>
          <w:szCs w:val="21"/>
        </w:rPr>
        <w:t xml:space="preserve">: </w:t>
      </w:r>
      <w:r w:rsidR="000A289E" w:rsidRPr="001B62DD">
        <w:rPr>
          <w:rFonts w:asciiTheme="majorHAnsi" w:hAnsiTheme="majorHAnsi" w:cstheme="majorHAnsi"/>
          <w:b/>
          <w:color w:val="002060"/>
          <w:sz w:val="21"/>
          <w:szCs w:val="21"/>
        </w:rPr>
        <w:t>“</w:t>
      </w:r>
      <w:r w:rsidR="000A289E" w:rsidRPr="001B62DD">
        <w:rPr>
          <w:rFonts w:asciiTheme="majorHAnsi" w:hAnsiTheme="majorHAnsi" w:cstheme="majorHAnsi"/>
          <w:b/>
          <w:bCs/>
          <w:color w:val="002060"/>
          <w:sz w:val="21"/>
          <w:szCs w:val="21"/>
        </w:rPr>
        <w:t>Direct Worker – Other</w:t>
      </w:r>
      <w:r w:rsidR="000A289E" w:rsidRPr="001B62DD">
        <w:rPr>
          <w:rFonts w:asciiTheme="majorHAnsi" w:hAnsiTheme="majorHAnsi" w:cstheme="majorHAnsi"/>
          <w:b/>
          <w:color w:val="002060"/>
          <w:sz w:val="21"/>
          <w:szCs w:val="21"/>
        </w:rPr>
        <w:t xml:space="preserve">” </w:t>
      </w:r>
      <w:r w:rsidR="00C751AD" w:rsidRPr="001B62DD">
        <w:rPr>
          <w:rFonts w:asciiTheme="majorHAnsi" w:hAnsiTheme="majorHAnsi" w:cstheme="majorHAnsi"/>
          <w:b/>
          <w:color w:val="002060"/>
          <w:sz w:val="21"/>
          <w:szCs w:val="21"/>
        </w:rPr>
        <w:t>–</w:t>
      </w:r>
      <w:r w:rsidR="000A289E" w:rsidRPr="001B62DD">
        <w:rPr>
          <w:rFonts w:asciiTheme="majorHAnsi" w:hAnsiTheme="majorHAnsi" w:cstheme="majorHAnsi"/>
          <w:b/>
          <w:color w:val="002060"/>
          <w:sz w:val="21"/>
          <w:szCs w:val="21"/>
        </w:rPr>
        <w:t xml:space="preserve"> </w:t>
      </w:r>
      <w:r w:rsidR="00493442" w:rsidRPr="001B62DD">
        <w:rPr>
          <w:rFonts w:asciiTheme="majorHAnsi" w:hAnsiTheme="majorHAnsi" w:cstheme="majorHAnsi"/>
          <w:b/>
          <w:color w:val="002060"/>
          <w:sz w:val="21"/>
          <w:szCs w:val="21"/>
        </w:rPr>
        <w:t>Labor</w:t>
      </w:r>
      <w:r w:rsidR="00C751AD" w:rsidRPr="001B62DD">
        <w:rPr>
          <w:rFonts w:asciiTheme="majorHAnsi" w:hAnsiTheme="majorHAnsi" w:cstheme="majorHAnsi"/>
          <w:b/>
          <w:color w:val="002060"/>
          <w:sz w:val="21"/>
          <w:szCs w:val="21"/>
        </w:rPr>
        <w:t xml:space="preserve"> </w:t>
      </w:r>
      <w:r w:rsidRPr="001B62DD">
        <w:rPr>
          <w:rFonts w:asciiTheme="majorHAnsi" w:hAnsiTheme="majorHAnsi" w:cstheme="majorHAnsi"/>
          <w:b/>
          <w:color w:val="002060"/>
          <w:sz w:val="21"/>
          <w:szCs w:val="21"/>
        </w:rPr>
        <w:t xml:space="preserve">Grievance </w:t>
      </w:r>
      <w:r w:rsidR="000A289E" w:rsidRPr="001B62DD">
        <w:rPr>
          <w:rFonts w:asciiTheme="majorHAnsi" w:hAnsiTheme="majorHAnsi" w:cstheme="majorHAnsi"/>
          <w:b/>
          <w:color w:val="002060"/>
          <w:sz w:val="21"/>
          <w:szCs w:val="21"/>
        </w:rPr>
        <w:t>Mechanism</w:t>
      </w:r>
    </w:p>
    <w:tbl>
      <w:tblPr>
        <w:tblW w:w="965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29"/>
        <w:gridCol w:w="8930"/>
      </w:tblGrid>
      <w:tr w:rsidR="00AE3413" w:rsidRPr="000A289E" w14:paraId="6DE0329E" w14:textId="77777777" w:rsidTr="00A52BCB">
        <w:trPr>
          <w:trHeight w:val="317"/>
          <w:tblHeader/>
        </w:trPr>
        <w:tc>
          <w:tcPr>
            <w:tcW w:w="729" w:type="dxa"/>
            <w:shd w:val="clear" w:color="auto" w:fill="ACB9CA" w:themeFill="text2" w:themeFillTint="66"/>
          </w:tcPr>
          <w:p w14:paraId="615058FE" w14:textId="7E3DFADA" w:rsidR="00AE3413" w:rsidRPr="0007741E" w:rsidRDefault="00AE3413" w:rsidP="001B62DD">
            <w:pPr>
              <w:autoSpaceDE w:val="0"/>
              <w:autoSpaceDN w:val="0"/>
              <w:spacing w:before="60" w:afterLines="60" w:after="144" w:line="240" w:lineRule="auto"/>
              <w:ind w:left="181"/>
              <w:rPr>
                <w:rFonts w:eastAsia="Arial" w:cstheme="minorHAnsi"/>
                <w:b/>
                <w:lang w:bidi="en-US"/>
              </w:rPr>
            </w:pPr>
            <w:bookmarkStart w:id="237" w:name="_Hlk532463360"/>
            <w:r w:rsidRPr="0007741E">
              <w:rPr>
                <w:rFonts w:eastAsia="Arial" w:cstheme="minorHAnsi"/>
                <w:b/>
                <w:lang w:bidi="en-US"/>
              </w:rPr>
              <w:t>Step</w:t>
            </w:r>
          </w:p>
        </w:tc>
        <w:tc>
          <w:tcPr>
            <w:tcW w:w="8930" w:type="dxa"/>
            <w:shd w:val="clear" w:color="auto" w:fill="ACB9CA" w:themeFill="text2" w:themeFillTint="66"/>
          </w:tcPr>
          <w:p w14:paraId="6272EC4D" w14:textId="416D9DD2" w:rsidR="00AE3413" w:rsidRPr="0007741E" w:rsidRDefault="001B62DD" w:rsidP="001B62DD">
            <w:pPr>
              <w:spacing w:before="60" w:afterLines="60" w:after="144" w:line="240" w:lineRule="auto"/>
              <w:ind w:left="40" w:right="276"/>
              <w:rPr>
                <w:rFonts w:eastAsia="Arial" w:cstheme="minorHAnsi"/>
                <w:b/>
                <w:lang w:bidi="en-US"/>
              </w:rPr>
            </w:pPr>
            <w:r>
              <w:rPr>
                <w:rFonts w:eastAsia="Arial" w:cstheme="minorHAnsi"/>
                <w:b/>
                <w:lang w:bidi="en-US"/>
              </w:rPr>
              <w:t xml:space="preserve"> </w:t>
            </w:r>
            <w:r w:rsidR="00AE3413" w:rsidRPr="0007741E">
              <w:rPr>
                <w:rFonts w:eastAsia="Arial" w:cstheme="minorHAnsi"/>
                <w:b/>
                <w:lang w:bidi="en-US"/>
              </w:rPr>
              <w:t>Process</w:t>
            </w:r>
          </w:p>
        </w:tc>
      </w:tr>
      <w:tr w:rsidR="00AE3413" w:rsidRPr="000A289E" w14:paraId="1FE8C813" w14:textId="77777777" w:rsidTr="00A52BCB">
        <w:trPr>
          <w:trHeight w:val="2378"/>
        </w:trPr>
        <w:tc>
          <w:tcPr>
            <w:tcW w:w="729" w:type="dxa"/>
          </w:tcPr>
          <w:p w14:paraId="4D02BFC6" w14:textId="544656B7" w:rsidR="00AE3413" w:rsidRPr="0007741E" w:rsidRDefault="00AE3413" w:rsidP="0007741E">
            <w:pPr>
              <w:autoSpaceDE w:val="0"/>
              <w:autoSpaceDN w:val="0"/>
              <w:spacing w:before="240"/>
              <w:ind w:left="113"/>
              <w:rPr>
                <w:rFonts w:eastAsia="Arial" w:cstheme="minorHAnsi"/>
                <w:b/>
                <w:sz w:val="24"/>
                <w:szCs w:val="24"/>
                <w:lang w:bidi="en-US"/>
              </w:rPr>
            </w:pPr>
            <w:r w:rsidRPr="0007741E">
              <w:rPr>
                <w:rFonts w:eastAsia="Arial" w:cstheme="minorHAnsi"/>
                <w:b/>
                <w:w w:val="99"/>
                <w:sz w:val="24"/>
                <w:szCs w:val="24"/>
                <w:lang w:bidi="en-US"/>
              </w:rPr>
              <w:t>1</w:t>
            </w:r>
            <w:r w:rsidR="0007741E">
              <w:rPr>
                <w:rFonts w:eastAsia="Arial" w:cstheme="minorHAnsi"/>
                <w:b/>
                <w:w w:val="99"/>
                <w:sz w:val="24"/>
                <w:szCs w:val="24"/>
                <w:lang w:bidi="en-US"/>
              </w:rPr>
              <w:t>.</w:t>
            </w:r>
          </w:p>
        </w:tc>
        <w:tc>
          <w:tcPr>
            <w:tcW w:w="8930" w:type="dxa"/>
          </w:tcPr>
          <w:p w14:paraId="7D83E9D0" w14:textId="77777777" w:rsidR="00AE3413" w:rsidRPr="0007741E" w:rsidRDefault="00AE3413" w:rsidP="0007741E">
            <w:pPr>
              <w:pStyle w:val="BodyText"/>
              <w:spacing w:before="120" w:after="180"/>
              <w:ind w:left="136" w:right="278"/>
              <w:rPr>
                <w:rFonts w:asciiTheme="minorHAnsi" w:hAnsiTheme="minorHAnsi" w:cstheme="minorHAnsi"/>
                <w:b/>
                <w:bCs/>
                <w:sz w:val="21"/>
                <w:szCs w:val="21"/>
                <w:u w:val="single"/>
              </w:rPr>
            </w:pPr>
            <w:r w:rsidRPr="0007741E">
              <w:rPr>
                <w:rFonts w:asciiTheme="minorHAnsi" w:hAnsiTheme="minorHAnsi" w:cstheme="minorHAnsi"/>
                <w:b/>
                <w:bCs/>
                <w:sz w:val="21"/>
                <w:szCs w:val="21"/>
                <w:u w:val="single"/>
              </w:rPr>
              <w:t xml:space="preserve">Lodgment and initial informal process </w:t>
            </w:r>
          </w:p>
          <w:p w14:paraId="48ADDD6D" w14:textId="5AA4BDA1" w:rsidR="00AE3413" w:rsidRPr="0007741E" w:rsidRDefault="00AE3413" w:rsidP="0007741E">
            <w:pPr>
              <w:pStyle w:val="BodyText"/>
              <w:numPr>
                <w:ilvl w:val="0"/>
                <w:numId w:val="22"/>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Managers and Workers are encouraged to use informal methods of resolving disagreements or disputes.</w:t>
            </w:r>
          </w:p>
          <w:p w14:paraId="59F5850E" w14:textId="77777777" w:rsidR="000A289E" w:rsidRPr="0007741E" w:rsidRDefault="000A289E" w:rsidP="0007741E">
            <w:pPr>
              <w:pStyle w:val="BodyText"/>
              <w:ind w:left="425" w:right="122" w:hanging="283"/>
              <w:rPr>
                <w:rFonts w:asciiTheme="minorHAnsi" w:hAnsiTheme="minorHAnsi" w:cstheme="minorHAnsi"/>
                <w:sz w:val="21"/>
                <w:szCs w:val="21"/>
                <w:lang w:bidi="en-US"/>
              </w:rPr>
            </w:pPr>
          </w:p>
          <w:p w14:paraId="51148B05" w14:textId="04FEC56F" w:rsidR="00AE3413" w:rsidRPr="0007741E" w:rsidRDefault="00AE3413" w:rsidP="0007741E">
            <w:pPr>
              <w:pStyle w:val="BodyText"/>
              <w:numPr>
                <w:ilvl w:val="0"/>
                <w:numId w:val="22"/>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 xml:space="preserve">If Workers have a reasonable grievance or complaint regarding their work or the </w:t>
            </w:r>
            <w:r w:rsidR="00E119B2" w:rsidRPr="0007741E">
              <w:rPr>
                <w:rFonts w:asciiTheme="minorHAnsi" w:hAnsiTheme="minorHAnsi" w:cstheme="minorHAnsi"/>
                <w:sz w:val="21"/>
                <w:szCs w:val="21"/>
                <w:lang w:bidi="en-US"/>
              </w:rPr>
              <w:t xml:space="preserve">people </w:t>
            </w:r>
            <w:r w:rsidRPr="0007741E">
              <w:rPr>
                <w:rFonts w:asciiTheme="minorHAnsi" w:hAnsiTheme="minorHAnsi" w:cstheme="minorHAnsi"/>
                <w:sz w:val="21"/>
                <w:szCs w:val="21"/>
                <w:lang w:bidi="en-US"/>
              </w:rPr>
              <w:t xml:space="preserve">they work with they should, wherever possible, start by talking it over with their manager. It may be possible to agree a solution informally between the Worker and the manager. </w:t>
            </w:r>
          </w:p>
          <w:p w14:paraId="7C6F496E" w14:textId="77777777" w:rsidR="000A289E" w:rsidRPr="0007741E" w:rsidRDefault="000A289E" w:rsidP="0007741E">
            <w:pPr>
              <w:pStyle w:val="BodyText"/>
              <w:ind w:left="425" w:right="122" w:hanging="283"/>
              <w:rPr>
                <w:rFonts w:asciiTheme="minorHAnsi" w:hAnsiTheme="minorHAnsi" w:cstheme="minorHAnsi"/>
                <w:sz w:val="21"/>
                <w:szCs w:val="21"/>
                <w:lang w:bidi="en-US"/>
              </w:rPr>
            </w:pPr>
          </w:p>
          <w:p w14:paraId="1C26124A" w14:textId="5461067B" w:rsidR="00AE3413" w:rsidRPr="0007741E" w:rsidRDefault="00AE3413" w:rsidP="0007741E">
            <w:pPr>
              <w:pStyle w:val="BodyText"/>
              <w:numPr>
                <w:ilvl w:val="0"/>
                <w:numId w:val="22"/>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discussions with line managers fail to resolve the issue, it is still possible to pursue an informal approach without triggering a formal procedure. For example, an independent senior RMI Government official could host an informal meeting or discussion.</w:t>
            </w:r>
          </w:p>
          <w:p w14:paraId="294290E6" w14:textId="77777777" w:rsidR="000A289E" w:rsidRPr="0007741E" w:rsidRDefault="000A289E" w:rsidP="0007741E">
            <w:pPr>
              <w:pStyle w:val="BodyText"/>
              <w:ind w:left="425" w:right="122" w:hanging="283"/>
              <w:rPr>
                <w:rFonts w:asciiTheme="minorHAnsi" w:hAnsiTheme="minorHAnsi" w:cstheme="minorHAnsi"/>
                <w:sz w:val="21"/>
                <w:szCs w:val="21"/>
                <w:lang w:bidi="en-US"/>
              </w:rPr>
            </w:pPr>
          </w:p>
          <w:p w14:paraId="7B9861B1" w14:textId="77777777" w:rsidR="00AE3413" w:rsidRPr="0007741E" w:rsidRDefault="00AE3413" w:rsidP="0007741E">
            <w:pPr>
              <w:pStyle w:val="BodyText"/>
              <w:numPr>
                <w:ilvl w:val="0"/>
                <w:numId w:val="22"/>
              </w:numPr>
              <w:spacing w:after="12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Grievances from new employees about recruitment practices will typically need to be made to the DIDA Associate Secretary.</w:t>
            </w:r>
          </w:p>
        </w:tc>
      </w:tr>
      <w:bookmarkEnd w:id="237"/>
      <w:tr w:rsidR="00AE3413" w:rsidRPr="000A289E" w14:paraId="18993A4D" w14:textId="77777777" w:rsidTr="00A52BCB">
        <w:trPr>
          <w:trHeight w:val="778"/>
        </w:trPr>
        <w:tc>
          <w:tcPr>
            <w:tcW w:w="729" w:type="dxa"/>
          </w:tcPr>
          <w:p w14:paraId="405055A6" w14:textId="29799182" w:rsidR="00AE3413" w:rsidRPr="0007741E" w:rsidRDefault="00AE3413" w:rsidP="0007741E">
            <w:pPr>
              <w:autoSpaceDE w:val="0"/>
              <w:autoSpaceDN w:val="0"/>
              <w:spacing w:before="240"/>
              <w:ind w:left="113"/>
              <w:rPr>
                <w:rFonts w:eastAsia="Arial" w:cstheme="minorHAnsi"/>
                <w:b/>
                <w:sz w:val="24"/>
                <w:szCs w:val="24"/>
                <w:lang w:bidi="en-US"/>
              </w:rPr>
            </w:pPr>
            <w:r w:rsidRPr="0007741E">
              <w:rPr>
                <w:rFonts w:eastAsia="Arial" w:cstheme="minorHAnsi"/>
                <w:b/>
                <w:w w:val="99"/>
                <w:sz w:val="24"/>
                <w:szCs w:val="24"/>
                <w:lang w:bidi="en-US"/>
              </w:rPr>
              <w:t>2</w:t>
            </w:r>
            <w:r w:rsidR="0007741E">
              <w:rPr>
                <w:rFonts w:eastAsia="Arial" w:cstheme="minorHAnsi"/>
                <w:b/>
                <w:w w:val="99"/>
                <w:sz w:val="24"/>
                <w:szCs w:val="24"/>
                <w:lang w:bidi="en-US"/>
              </w:rPr>
              <w:t>.</w:t>
            </w:r>
          </w:p>
        </w:tc>
        <w:tc>
          <w:tcPr>
            <w:tcW w:w="8930" w:type="dxa"/>
          </w:tcPr>
          <w:p w14:paraId="64F2857D" w14:textId="2AEF08D4" w:rsidR="00AE3413" w:rsidRPr="0007741E" w:rsidRDefault="0007741E" w:rsidP="0007741E">
            <w:pPr>
              <w:pStyle w:val="BodyText"/>
              <w:spacing w:before="180" w:after="180"/>
              <w:ind w:right="278"/>
              <w:rPr>
                <w:rFonts w:asciiTheme="minorHAnsi" w:hAnsiTheme="minorHAnsi" w:cstheme="minorHAnsi"/>
                <w:b/>
                <w:bCs/>
                <w:sz w:val="21"/>
                <w:szCs w:val="21"/>
                <w:u w:val="single"/>
              </w:rPr>
            </w:pPr>
            <w:r>
              <w:rPr>
                <w:rFonts w:asciiTheme="minorHAnsi" w:hAnsiTheme="minorHAnsi" w:cstheme="minorHAnsi"/>
                <w:b/>
                <w:bCs/>
                <w:sz w:val="21"/>
                <w:szCs w:val="21"/>
              </w:rPr>
              <w:t xml:space="preserve">  </w:t>
            </w:r>
            <w:r w:rsidR="00AE3413" w:rsidRPr="0007741E">
              <w:rPr>
                <w:rFonts w:asciiTheme="minorHAnsi" w:hAnsiTheme="minorHAnsi" w:cstheme="minorHAnsi"/>
                <w:b/>
                <w:bCs/>
                <w:sz w:val="21"/>
                <w:szCs w:val="21"/>
                <w:u w:val="single"/>
              </w:rPr>
              <w:t>Formal grievance hearing</w:t>
            </w:r>
          </w:p>
          <w:p w14:paraId="3C5FD5F8" w14:textId="57BD2DF5" w:rsidR="000A289E" w:rsidRPr="0007741E" w:rsidRDefault="00AE3413" w:rsidP="0007741E">
            <w:pPr>
              <w:pStyle w:val="BodyText"/>
              <w:numPr>
                <w:ilvl w:val="0"/>
                <w:numId w:val="23"/>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the matter is serious and/or the worker wishes to raise the matter formally, the Worker should set out the grievance in writing to the DIDA Associate Secretary and/or CIU Program Manager. This submission should be factual and avoid language that is insulting or abusive.</w:t>
            </w:r>
          </w:p>
          <w:p w14:paraId="4AB9A7A7" w14:textId="02F6AF5E" w:rsidR="000A289E" w:rsidRPr="0007741E" w:rsidRDefault="00AE3413" w:rsidP="0007741E">
            <w:pPr>
              <w:pStyle w:val="BodyText"/>
              <w:numPr>
                <w:ilvl w:val="0"/>
                <w:numId w:val="23"/>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DIDA Associate Secretary and/or CIU Program Manager will then call the Worker and the Worker’s Line Manager (or representative) to a meeting to discuss the Worker’s grievance within a predetermined period of time [nominally 3 weeks] after receiving the complaint.</w:t>
            </w:r>
          </w:p>
          <w:p w14:paraId="3A77A0B9" w14:textId="3902F384" w:rsidR="00AE3413" w:rsidRPr="0007741E" w:rsidRDefault="00AE3413" w:rsidP="0007741E">
            <w:pPr>
              <w:pStyle w:val="BodyText"/>
              <w:numPr>
                <w:ilvl w:val="0"/>
                <w:numId w:val="23"/>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Worker has the right to be accompanied by a colleague at this meeting on request.</w:t>
            </w:r>
          </w:p>
          <w:p w14:paraId="1A5DB945" w14:textId="4144F468" w:rsidR="00AE3413" w:rsidRPr="0007741E" w:rsidRDefault="00AE3413" w:rsidP="0007741E">
            <w:pPr>
              <w:pStyle w:val="BodyText"/>
              <w:numPr>
                <w:ilvl w:val="0"/>
                <w:numId w:val="23"/>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 xml:space="preserve">After the meeting, the DIDA Associate Secretary and/or CIU Program Manager will give the Worker minutes of the meeting signed by both parties and a decision in writing, within a predetermined period of time [nominally 4 weeks]. </w:t>
            </w:r>
          </w:p>
        </w:tc>
      </w:tr>
      <w:tr w:rsidR="00AE3413" w:rsidRPr="000A289E" w14:paraId="4A4CF56B" w14:textId="77777777" w:rsidTr="00A52BCB">
        <w:trPr>
          <w:trHeight w:val="778"/>
        </w:trPr>
        <w:tc>
          <w:tcPr>
            <w:tcW w:w="729" w:type="dxa"/>
          </w:tcPr>
          <w:p w14:paraId="6CB945EE" w14:textId="77777777" w:rsidR="0007741E" w:rsidRDefault="0007741E" w:rsidP="00372D6D">
            <w:pPr>
              <w:autoSpaceDE w:val="0"/>
              <w:autoSpaceDN w:val="0"/>
              <w:ind w:left="138"/>
              <w:rPr>
                <w:rFonts w:eastAsia="Arial" w:cstheme="minorHAnsi"/>
                <w:b/>
                <w:w w:val="99"/>
                <w:sz w:val="24"/>
                <w:szCs w:val="24"/>
                <w:lang w:bidi="en-US"/>
              </w:rPr>
            </w:pPr>
          </w:p>
          <w:p w14:paraId="16CAFB69" w14:textId="77777777" w:rsidR="00AE3413" w:rsidRDefault="0007741E" w:rsidP="00372D6D">
            <w:pPr>
              <w:autoSpaceDE w:val="0"/>
              <w:autoSpaceDN w:val="0"/>
              <w:ind w:left="138"/>
              <w:rPr>
                <w:rFonts w:eastAsia="Arial" w:cstheme="minorHAnsi"/>
                <w:b/>
                <w:w w:val="99"/>
                <w:sz w:val="24"/>
                <w:szCs w:val="24"/>
                <w:lang w:bidi="en-US"/>
              </w:rPr>
            </w:pPr>
            <w:r w:rsidRPr="0007741E">
              <w:rPr>
                <w:rFonts w:eastAsia="Arial" w:cstheme="minorHAnsi"/>
                <w:b/>
                <w:w w:val="99"/>
                <w:sz w:val="24"/>
                <w:szCs w:val="24"/>
                <w:lang w:bidi="en-US"/>
              </w:rPr>
              <w:t>3.</w:t>
            </w:r>
          </w:p>
          <w:p w14:paraId="49A117CB" w14:textId="77777777" w:rsidR="0007741E" w:rsidRDefault="0007741E" w:rsidP="00372D6D">
            <w:pPr>
              <w:autoSpaceDE w:val="0"/>
              <w:autoSpaceDN w:val="0"/>
              <w:ind w:left="138"/>
              <w:rPr>
                <w:rFonts w:eastAsia="Arial" w:cstheme="minorHAnsi"/>
                <w:b/>
                <w:w w:val="99"/>
                <w:sz w:val="24"/>
                <w:szCs w:val="24"/>
                <w:lang w:bidi="en-US"/>
              </w:rPr>
            </w:pPr>
          </w:p>
          <w:p w14:paraId="041BA1FF" w14:textId="77777777" w:rsidR="0007741E" w:rsidRDefault="0007741E" w:rsidP="00372D6D">
            <w:pPr>
              <w:autoSpaceDE w:val="0"/>
              <w:autoSpaceDN w:val="0"/>
              <w:ind w:left="138"/>
              <w:rPr>
                <w:rFonts w:eastAsia="Arial" w:cstheme="minorHAnsi"/>
                <w:b/>
                <w:w w:val="99"/>
                <w:sz w:val="24"/>
                <w:szCs w:val="24"/>
                <w:lang w:bidi="en-US"/>
              </w:rPr>
            </w:pPr>
          </w:p>
          <w:p w14:paraId="3322659D" w14:textId="77777777" w:rsidR="0007741E" w:rsidRDefault="0007741E" w:rsidP="00372D6D">
            <w:pPr>
              <w:autoSpaceDE w:val="0"/>
              <w:autoSpaceDN w:val="0"/>
              <w:ind w:left="138"/>
              <w:rPr>
                <w:rFonts w:eastAsia="Arial" w:cstheme="minorHAnsi"/>
                <w:b/>
                <w:w w:val="99"/>
                <w:sz w:val="24"/>
                <w:szCs w:val="24"/>
                <w:lang w:bidi="en-US"/>
              </w:rPr>
            </w:pPr>
          </w:p>
          <w:p w14:paraId="495E5238" w14:textId="397C286A" w:rsidR="0007741E" w:rsidRPr="0007741E" w:rsidRDefault="0007741E" w:rsidP="00372D6D">
            <w:pPr>
              <w:autoSpaceDE w:val="0"/>
              <w:autoSpaceDN w:val="0"/>
              <w:ind w:left="138"/>
              <w:rPr>
                <w:rFonts w:eastAsia="Arial" w:cstheme="minorHAnsi"/>
                <w:b/>
                <w:w w:val="99"/>
                <w:sz w:val="24"/>
                <w:szCs w:val="24"/>
                <w:lang w:bidi="en-US"/>
              </w:rPr>
            </w:pPr>
          </w:p>
        </w:tc>
        <w:tc>
          <w:tcPr>
            <w:tcW w:w="8930" w:type="dxa"/>
          </w:tcPr>
          <w:p w14:paraId="42851BAA" w14:textId="0D611160" w:rsidR="00AE3413" w:rsidRPr="0007741E" w:rsidRDefault="00AE3413" w:rsidP="0007741E">
            <w:pPr>
              <w:pStyle w:val="BodyText"/>
              <w:spacing w:before="180"/>
              <w:ind w:left="136" w:right="278"/>
              <w:rPr>
                <w:rFonts w:asciiTheme="minorHAnsi" w:hAnsiTheme="minorHAnsi" w:cstheme="minorHAnsi"/>
                <w:b/>
                <w:bCs/>
                <w:sz w:val="21"/>
                <w:szCs w:val="21"/>
                <w:u w:val="single"/>
              </w:rPr>
            </w:pPr>
            <w:r w:rsidRPr="0007741E">
              <w:rPr>
                <w:rFonts w:asciiTheme="minorHAnsi" w:hAnsiTheme="minorHAnsi" w:cstheme="minorHAnsi"/>
                <w:b/>
                <w:bCs/>
                <w:sz w:val="21"/>
                <w:szCs w:val="21"/>
                <w:u w:val="single"/>
              </w:rPr>
              <w:t>Appeal to Secretary of Implementing Agency in which Worker is embedded</w:t>
            </w:r>
          </w:p>
          <w:p w14:paraId="07832320" w14:textId="54E9EEFE" w:rsidR="00AE3413" w:rsidRPr="0007741E" w:rsidRDefault="00AE3413" w:rsidP="00C73AD0">
            <w:pPr>
              <w:pStyle w:val="BodyText"/>
              <w:numPr>
                <w:ilvl w:val="0"/>
                <w:numId w:val="24"/>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the Worker is not satisfied with the above decision, the worker may appeal the decision to the Secretary of the Implementing Agency in which the Worker is embedded.</w:t>
            </w:r>
          </w:p>
          <w:p w14:paraId="6D1AA16C" w14:textId="0AF5E1DB" w:rsidR="000A289E" w:rsidRPr="0007741E" w:rsidRDefault="00AE3413" w:rsidP="00C73AD0">
            <w:pPr>
              <w:pStyle w:val="BodyText"/>
              <w:numPr>
                <w:ilvl w:val="0"/>
                <w:numId w:val="24"/>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Secretary will consult with the Chief Secretary’s office in relation to the appeal on the Grievance.</w:t>
            </w:r>
          </w:p>
          <w:p w14:paraId="375DE5B7" w14:textId="15E63573" w:rsidR="000A289E" w:rsidRPr="0007741E" w:rsidRDefault="00AE3413" w:rsidP="00C73AD0">
            <w:pPr>
              <w:pStyle w:val="BodyText"/>
              <w:numPr>
                <w:ilvl w:val="0"/>
                <w:numId w:val="24"/>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Secretary will then call the Worker to a meeting to discuss the worker’s grievance within a predetermined period of time [nominally 3 weeks] after receiving the complaint.</w:t>
            </w:r>
          </w:p>
          <w:p w14:paraId="35F5A202" w14:textId="00010F71" w:rsidR="00AE3413" w:rsidRPr="0007741E" w:rsidRDefault="00AE3413" w:rsidP="00C73AD0">
            <w:pPr>
              <w:pStyle w:val="BodyText"/>
              <w:numPr>
                <w:ilvl w:val="0"/>
                <w:numId w:val="24"/>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Worker has the right to be accompanied by a colleague at this meeting on request.</w:t>
            </w:r>
          </w:p>
          <w:p w14:paraId="606430FE" w14:textId="77777777" w:rsidR="0007741E" w:rsidRDefault="00AE3413" w:rsidP="00C73AD0">
            <w:pPr>
              <w:pStyle w:val="BodyText"/>
              <w:numPr>
                <w:ilvl w:val="0"/>
                <w:numId w:val="24"/>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 xml:space="preserve">After the meeting, the Secretary will give the Worker minutes of the meeting signed by both parties and a decision in writing, within a predetermined period of time [nominally 4 weeks]. </w:t>
            </w:r>
          </w:p>
          <w:p w14:paraId="36CBFA45" w14:textId="5D4A65CE" w:rsidR="00AE3413" w:rsidRPr="00C73AD0" w:rsidRDefault="00AE3413" w:rsidP="00C73AD0">
            <w:pPr>
              <w:pStyle w:val="BodyText"/>
              <w:numPr>
                <w:ilvl w:val="0"/>
                <w:numId w:val="24"/>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lastRenderedPageBreak/>
              <w:t xml:space="preserve">The above decision is final within the terms of DIDA’s and </w:t>
            </w:r>
            <w:proofErr w:type="spellStart"/>
            <w:r w:rsidRPr="0007741E">
              <w:rPr>
                <w:rFonts w:asciiTheme="minorHAnsi" w:hAnsiTheme="minorHAnsi" w:cstheme="minorHAnsi"/>
                <w:sz w:val="21"/>
                <w:szCs w:val="21"/>
                <w:lang w:bidi="en-US"/>
              </w:rPr>
              <w:t>GoRMI</w:t>
            </w:r>
            <w:proofErr w:type="spellEnd"/>
            <w:r w:rsidRPr="0007741E">
              <w:rPr>
                <w:rFonts w:asciiTheme="minorHAnsi" w:hAnsiTheme="minorHAnsi" w:cstheme="minorHAnsi"/>
                <w:sz w:val="21"/>
                <w:szCs w:val="21"/>
                <w:lang w:bidi="en-US"/>
              </w:rPr>
              <w:t xml:space="preserve"> internal grievance mechanism which is deemed to cease at this stage.</w:t>
            </w:r>
            <w:r w:rsidR="00C73AD0">
              <w:rPr>
                <w:rFonts w:asciiTheme="minorHAnsi" w:hAnsiTheme="minorHAnsi" w:cstheme="minorHAnsi"/>
                <w:sz w:val="21"/>
                <w:szCs w:val="21"/>
                <w:lang w:bidi="en-US"/>
              </w:rPr>
              <w:t xml:space="preserve"> </w:t>
            </w:r>
            <w:r w:rsidRPr="00C73AD0">
              <w:rPr>
                <w:rFonts w:asciiTheme="minorHAnsi" w:hAnsiTheme="minorHAnsi" w:cstheme="minorHAnsi"/>
                <w:sz w:val="21"/>
                <w:szCs w:val="21"/>
                <w:lang w:bidi="en-US"/>
              </w:rPr>
              <w:t>However, the Worker retains the ability to refer the complaint or grievance to the court for arbitration within the laws of RMI</w:t>
            </w:r>
            <w:r w:rsidR="00C73AD0">
              <w:rPr>
                <w:rFonts w:asciiTheme="minorHAnsi" w:hAnsiTheme="minorHAnsi" w:cstheme="minorHAnsi"/>
                <w:sz w:val="21"/>
                <w:szCs w:val="21"/>
                <w:lang w:bidi="en-US"/>
              </w:rPr>
              <w:t>.</w:t>
            </w:r>
          </w:p>
        </w:tc>
      </w:tr>
      <w:tr w:rsidR="0007741E" w:rsidRPr="000A289E" w14:paraId="5D0B06A7" w14:textId="77777777" w:rsidTr="00A52BCB">
        <w:trPr>
          <w:trHeight w:val="778"/>
        </w:trPr>
        <w:tc>
          <w:tcPr>
            <w:tcW w:w="9659" w:type="dxa"/>
            <w:gridSpan w:val="2"/>
            <w:shd w:val="clear" w:color="auto" w:fill="FBE4D5" w:themeFill="accent2" w:themeFillTint="33"/>
          </w:tcPr>
          <w:p w14:paraId="117B9638" w14:textId="77777777" w:rsidR="00C73AD0" w:rsidRDefault="00C73AD0" w:rsidP="00C73AD0">
            <w:pPr>
              <w:pStyle w:val="BodyText"/>
              <w:spacing w:before="180" w:after="180"/>
              <w:ind w:left="729" w:hanging="709"/>
              <w:rPr>
                <w:rFonts w:asciiTheme="minorHAnsi" w:eastAsiaTheme="minorEastAsia" w:hAnsiTheme="minorHAnsi" w:cstheme="minorHAnsi"/>
                <w:sz w:val="21"/>
                <w:szCs w:val="21"/>
              </w:rPr>
            </w:pPr>
            <w:r>
              <w:rPr>
                <w:rFonts w:asciiTheme="minorHAnsi" w:hAnsiTheme="minorHAnsi" w:cstheme="minorHAnsi"/>
                <w:b/>
                <w:sz w:val="21"/>
                <w:szCs w:val="21"/>
              </w:rPr>
              <w:lastRenderedPageBreak/>
              <w:t xml:space="preserve">  </w:t>
            </w:r>
            <w:r w:rsidR="0007741E" w:rsidRPr="00C73AD0">
              <w:rPr>
                <w:rFonts w:asciiTheme="minorHAnsi" w:hAnsiTheme="minorHAnsi" w:cstheme="minorHAnsi"/>
                <w:b/>
                <w:sz w:val="21"/>
                <w:szCs w:val="21"/>
              </w:rPr>
              <w:t>Note:</w:t>
            </w:r>
            <w:r w:rsidR="0007741E">
              <w:rPr>
                <w:rFonts w:asciiTheme="minorHAnsi" w:hAnsiTheme="minorHAnsi" w:cstheme="minorHAnsi"/>
                <w:sz w:val="21"/>
                <w:szCs w:val="21"/>
              </w:rPr>
              <w:t xml:space="preserve"> </w:t>
            </w:r>
            <w:r>
              <w:rPr>
                <w:rFonts w:asciiTheme="minorHAnsi" w:hAnsiTheme="minorHAnsi" w:cstheme="minorHAnsi"/>
                <w:sz w:val="21"/>
                <w:szCs w:val="21"/>
              </w:rPr>
              <w:t xml:space="preserve">  </w:t>
            </w:r>
            <w:r w:rsidR="0007741E" w:rsidRPr="0007741E">
              <w:rPr>
                <w:rFonts w:asciiTheme="minorHAnsi" w:hAnsiTheme="minorHAnsi" w:cstheme="minorHAnsi"/>
                <w:sz w:val="21"/>
                <w:szCs w:val="21"/>
              </w:rPr>
              <w:t>For grievances concerning</w:t>
            </w:r>
            <w:r>
              <w:rPr>
                <w:rFonts w:asciiTheme="minorHAnsi" w:hAnsiTheme="minorHAnsi" w:cstheme="minorHAnsi"/>
                <w:sz w:val="21"/>
                <w:szCs w:val="21"/>
              </w:rPr>
              <w:t xml:space="preserve"> workplace GBV, SEA/SH or VAC, </w:t>
            </w:r>
            <w:r w:rsidRPr="00C73AD0">
              <w:rPr>
                <w:rFonts w:asciiTheme="minorHAnsi" w:hAnsiTheme="minorHAnsi" w:cstheme="minorHAnsi"/>
                <w:sz w:val="21"/>
                <w:szCs w:val="21"/>
                <w:u w:val="single"/>
              </w:rPr>
              <w:t>victims</w:t>
            </w:r>
            <w:r w:rsidR="0007741E" w:rsidRPr="0007741E">
              <w:rPr>
                <w:rFonts w:asciiTheme="minorHAnsi" w:hAnsiTheme="minorHAnsi" w:cstheme="minorHAnsi"/>
                <w:sz w:val="21"/>
                <w:szCs w:val="21"/>
              </w:rPr>
              <w:t xml:space="preserve"> will be referred to appropriate external services such as </w:t>
            </w:r>
            <w:r w:rsidR="0007741E" w:rsidRPr="0007741E">
              <w:rPr>
                <w:rFonts w:asciiTheme="minorHAnsi" w:eastAsiaTheme="minorEastAsia" w:hAnsiTheme="minorHAnsi" w:cstheme="minorHAnsi"/>
                <w:sz w:val="21"/>
                <w:szCs w:val="21"/>
              </w:rPr>
              <w:t xml:space="preserve">the WUTMI </w:t>
            </w:r>
            <w:proofErr w:type="spellStart"/>
            <w:r w:rsidR="0007741E" w:rsidRPr="0007741E">
              <w:rPr>
                <w:rFonts w:asciiTheme="minorHAnsi" w:eastAsiaTheme="minorEastAsia" w:hAnsiTheme="minorHAnsi" w:cstheme="minorHAnsi"/>
                <w:sz w:val="21"/>
                <w:szCs w:val="21"/>
              </w:rPr>
              <w:t>Weto</w:t>
            </w:r>
            <w:proofErr w:type="spellEnd"/>
            <w:r w:rsidR="0007741E" w:rsidRPr="0007741E">
              <w:rPr>
                <w:rFonts w:asciiTheme="minorHAnsi" w:eastAsiaTheme="minorEastAsia" w:hAnsiTheme="minorHAnsi" w:cstheme="minorHAnsi"/>
                <w:sz w:val="21"/>
                <w:szCs w:val="21"/>
              </w:rPr>
              <w:t xml:space="preserve"> in </w:t>
            </w:r>
            <w:proofErr w:type="spellStart"/>
            <w:r w:rsidR="0007741E" w:rsidRPr="0007741E">
              <w:rPr>
                <w:rFonts w:asciiTheme="minorHAnsi" w:eastAsiaTheme="minorEastAsia" w:hAnsiTheme="minorHAnsi" w:cstheme="minorHAnsi"/>
                <w:sz w:val="21"/>
                <w:szCs w:val="21"/>
              </w:rPr>
              <w:t>Mour</w:t>
            </w:r>
            <w:proofErr w:type="spellEnd"/>
            <w:r w:rsidR="0007741E" w:rsidRPr="0007741E">
              <w:rPr>
                <w:rFonts w:asciiTheme="minorHAnsi" w:eastAsiaTheme="minorEastAsia" w:hAnsiTheme="minorHAnsi" w:cstheme="minorHAnsi"/>
                <w:sz w:val="21"/>
                <w:szCs w:val="21"/>
              </w:rPr>
              <w:t>. Violence Against Women and Girls Support Service (WIM)</w:t>
            </w:r>
            <w:r>
              <w:rPr>
                <w:rFonts w:asciiTheme="minorHAnsi" w:eastAsiaTheme="minorEastAsia" w:hAnsiTheme="minorHAnsi" w:cstheme="minorHAnsi"/>
                <w:sz w:val="21"/>
                <w:szCs w:val="21"/>
              </w:rPr>
              <w:t xml:space="preserve">. In the case of alleged </w:t>
            </w:r>
            <w:r w:rsidRPr="00C73AD0">
              <w:rPr>
                <w:rFonts w:asciiTheme="minorHAnsi" w:eastAsiaTheme="minorEastAsia" w:hAnsiTheme="minorHAnsi" w:cstheme="minorHAnsi"/>
                <w:sz w:val="21"/>
                <w:szCs w:val="21"/>
                <w:u w:val="single"/>
              </w:rPr>
              <w:t>perpetrators</w:t>
            </w:r>
            <w:r>
              <w:rPr>
                <w:rFonts w:asciiTheme="minorHAnsi" w:eastAsiaTheme="minorEastAsia" w:hAnsiTheme="minorHAnsi" w:cstheme="minorHAnsi"/>
                <w:sz w:val="21"/>
                <w:szCs w:val="21"/>
              </w:rPr>
              <w:t>, the matter will be referred to the police for investigation</w:t>
            </w:r>
            <w:r w:rsidR="0007741E" w:rsidRPr="0007741E">
              <w:rPr>
                <w:rFonts w:asciiTheme="minorHAnsi" w:eastAsiaTheme="minorEastAsia" w:hAnsiTheme="minorHAnsi" w:cstheme="minorHAnsi"/>
                <w:sz w:val="21"/>
                <w:szCs w:val="21"/>
              </w:rPr>
              <w:t>.</w:t>
            </w:r>
          </w:p>
          <w:p w14:paraId="4154609C" w14:textId="096A963A" w:rsidR="0007741E" w:rsidRPr="0007741E" w:rsidRDefault="00C73AD0" w:rsidP="009D7009">
            <w:pPr>
              <w:pStyle w:val="BodyText"/>
              <w:spacing w:before="180" w:after="180"/>
              <w:ind w:left="729"/>
              <w:rPr>
                <w:rFonts w:asciiTheme="minorHAnsi" w:hAnsiTheme="minorHAnsi" w:cstheme="minorHAnsi"/>
                <w:sz w:val="21"/>
                <w:szCs w:val="21"/>
              </w:rPr>
            </w:pPr>
            <w:r>
              <w:rPr>
                <w:rFonts w:asciiTheme="minorHAnsi" w:eastAsiaTheme="minorEastAsia" w:hAnsiTheme="minorHAnsi" w:cstheme="minorHAnsi"/>
                <w:sz w:val="21"/>
                <w:szCs w:val="21"/>
              </w:rPr>
              <w:t xml:space="preserve">This process will be reviewed and confirmed during Worker Code of Conduct awareness sessions, </w:t>
            </w:r>
            <w:r w:rsidR="008B4247">
              <w:rPr>
                <w:rFonts w:asciiTheme="minorHAnsi" w:eastAsiaTheme="minorEastAsia" w:hAnsiTheme="minorHAnsi" w:cstheme="minorHAnsi"/>
                <w:sz w:val="21"/>
                <w:szCs w:val="21"/>
              </w:rPr>
              <w:t>including</w:t>
            </w:r>
            <w:r>
              <w:rPr>
                <w:rFonts w:asciiTheme="minorHAnsi" w:eastAsiaTheme="minorEastAsia" w:hAnsiTheme="minorHAnsi" w:cstheme="minorHAnsi"/>
                <w:sz w:val="21"/>
                <w:szCs w:val="21"/>
              </w:rPr>
              <w:t xml:space="preserve"> disclosure options to ensure </w:t>
            </w:r>
            <w:r w:rsidR="00457424">
              <w:rPr>
                <w:rFonts w:asciiTheme="minorHAnsi" w:eastAsiaTheme="minorEastAsia" w:hAnsiTheme="minorHAnsi" w:cstheme="minorHAnsi"/>
                <w:sz w:val="21"/>
                <w:szCs w:val="21"/>
              </w:rPr>
              <w:t xml:space="preserve">accountability, </w:t>
            </w:r>
            <w:r>
              <w:rPr>
                <w:rFonts w:asciiTheme="minorHAnsi" w:eastAsiaTheme="minorEastAsia" w:hAnsiTheme="minorHAnsi" w:cstheme="minorHAnsi"/>
                <w:sz w:val="21"/>
                <w:szCs w:val="21"/>
              </w:rPr>
              <w:t xml:space="preserve">confidentiality and sensitivity. </w:t>
            </w:r>
            <w:r w:rsidR="009D7009">
              <w:rPr>
                <w:rFonts w:asciiTheme="minorHAnsi" w:eastAsiaTheme="minorEastAsia" w:hAnsiTheme="minorHAnsi" w:cstheme="minorHAnsi"/>
                <w:sz w:val="21"/>
                <w:szCs w:val="21"/>
              </w:rPr>
              <w:t xml:space="preserve"> </w:t>
            </w:r>
          </w:p>
        </w:tc>
      </w:tr>
    </w:tbl>
    <w:p w14:paraId="3328C31B" w14:textId="3DD1B7DA" w:rsidR="00E476BF" w:rsidRDefault="00E476BF" w:rsidP="00E476BF">
      <w:pPr>
        <w:pStyle w:val="NumberedList"/>
        <w:numPr>
          <w:ilvl w:val="0"/>
          <w:numId w:val="0"/>
        </w:numPr>
        <w:ind w:left="737" w:hanging="737"/>
        <w:rPr>
          <w:sz w:val="22"/>
          <w:lang w:val="en-GB"/>
        </w:rPr>
      </w:pPr>
    </w:p>
    <w:p w14:paraId="46D65FE2" w14:textId="2E7D94B0" w:rsidR="00E476BF" w:rsidRPr="00405313" w:rsidRDefault="00E476BF" w:rsidP="00410069">
      <w:bookmarkStart w:id="238" w:name="_Toc38877181"/>
      <w:bookmarkStart w:id="239" w:name="_Toc38877663"/>
      <w:bookmarkStart w:id="240" w:name="_Toc38877803"/>
      <w:bookmarkEnd w:id="238"/>
      <w:bookmarkEnd w:id="239"/>
      <w:bookmarkEnd w:id="240"/>
    </w:p>
    <w:sectPr w:rsidR="00E476BF" w:rsidRPr="00405313" w:rsidSect="00410069">
      <w:headerReference w:type="default" r:id="rId21"/>
      <w:footerReference w:type="default" r:id="rId22"/>
      <w:pgSz w:w="12240" w:h="15840" w:code="1"/>
      <w:pgMar w:top="1135" w:right="1020" w:bottom="993" w:left="1020" w:header="0" w:footer="52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C706A" w14:textId="77777777" w:rsidR="003A6A4F" w:rsidRDefault="003A6A4F" w:rsidP="008905B9">
      <w:pPr>
        <w:spacing w:after="0" w:line="240" w:lineRule="auto"/>
      </w:pPr>
      <w:r>
        <w:separator/>
      </w:r>
    </w:p>
  </w:endnote>
  <w:endnote w:type="continuationSeparator" w:id="0">
    <w:p w14:paraId="25BC431B" w14:textId="77777777" w:rsidR="003A6A4F" w:rsidRDefault="003A6A4F" w:rsidP="008905B9">
      <w:pPr>
        <w:spacing w:after="0" w:line="240" w:lineRule="auto"/>
      </w:pPr>
      <w:r>
        <w:continuationSeparator/>
      </w:r>
    </w:p>
  </w:endnote>
  <w:endnote w:type="continuationNotice" w:id="1">
    <w:p w14:paraId="09A34B1D" w14:textId="77777777" w:rsidR="003A6A4F" w:rsidRDefault="003A6A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dobe Garamond Pro">
    <w:altName w:val="Garamond"/>
    <w:panose1 w:val="00000000000000000000"/>
    <w:charset w:val="00"/>
    <w:family w:val="roman"/>
    <w:notTrueType/>
    <w:pitch w:val="variable"/>
    <w:sig w:usb0="00000007"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yriadPro-Regular">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9B378" w14:textId="77777777" w:rsidR="007F4D5C" w:rsidRDefault="007F4D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D8761" w14:textId="77777777" w:rsidR="007F4D5C" w:rsidRDefault="007F4D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2538539"/>
      <w:docPartObj>
        <w:docPartGallery w:val="Page Numbers (Bottom of Page)"/>
        <w:docPartUnique/>
      </w:docPartObj>
    </w:sdtPr>
    <w:sdtEndPr>
      <w:rPr>
        <w:noProof/>
      </w:rPr>
    </w:sdtEndPr>
    <w:sdtContent>
      <w:p w14:paraId="307BBA63" w14:textId="29CA1B34" w:rsidR="000E6044" w:rsidRDefault="003A6A4F">
        <w:pPr>
          <w:pStyle w:val="Footer"/>
          <w:jc w:val="right"/>
        </w:pPr>
      </w:p>
    </w:sdtContent>
  </w:sdt>
  <w:p w14:paraId="00F77623" w14:textId="77777777" w:rsidR="000E6044" w:rsidRDefault="000E60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8906708"/>
      <w:docPartObj>
        <w:docPartGallery w:val="Page Numbers (Bottom of Page)"/>
        <w:docPartUnique/>
      </w:docPartObj>
    </w:sdtPr>
    <w:sdtEndPr>
      <w:rPr>
        <w:noProof/>
      </w:rPr>
    </w:sdtEndPr>
    <w:sdtContent>
      <w:p w14:paraId="70A8D3B9" w14:textId="056E1F0A" w:rsidR="000E6044" w:rsidRDefault="000E6044">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6A475D8D" w14:textId="71F21F54" w:rsidR="000E6044" w:rsidRDefault="000E6044" w:rsidP="00E91F06">
    <w:pPr>
      <w:pStyle w:val="Footer"/>
      <w:pBdr>
        <w:top w:val="single" w:sz="4" w:space="1" w:color="auto"/>
      </w:pBdr>
      <w:jc w:val="right"/>
      <w:rPr>
        <w:noProof/>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9916304"/>
      <w:docPartObj>
        <w:docPartGallery w:val="Page Numbers (Bottom of Page)"/>
        <w:docPartUnique/>
      </w:docPartObj>
    </w:sdtPr>
    <w:sdtEndPr>
      <w:rPr>
        <w:noProof/>
      </w:rPr>
    </w:sdtEndPr>
    <w:sdtContent>
      <w:p w14:paraId="328508B8" w14:textId="5067E432" w:rsidR="000E6044" w:rsidRDefault="000E6044">
        <w:pPr>
          <w:pStyle w:val="Footer"/>
          <w:jc w:val="right"/>
        </w:pPr>
        <w:r>
          <w:fldChar w:fldCharType="begin"/>
        </w:r>
        <w:r>
          <w:instrText xml:space="preserve"> PAGE   \* MERGEFORMAT </w:instrText>
        </w:r>
        <w:r>
          <w:fldChar w:fldCharType="separate"/>
        </w:r>
        <w:r>
          <w:rPr>
            <w:noProof/>
          </w:rPr>
          <w:t>9</w:t>
        </w:r>
        <w:r>
          <w:rPr>
            <w:noProof/>
          </w:rPr>
          <w:fldChar w:fldCharType="end"/>
        </w:r>
      </w:p>
    </w:sdtContent>
  </w:sdt>
  <w:p w14:paraId="1CC79142" w14:textId="4320D311" w:rsidR="000E6044" w:rsidRDefault="000E6044" w:rsidP="00410069">
    <w:pPr>
      <w:pStyle w:val="Footer"/>
      <w:jc w:val="right"/>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6EC05" w14:textId="77777777" w:rsidR="003A6A4F" w:rsidRDefault="003A6A4F" w:rsidP="008905B9">
      <w:pPr>
        <w:spacing w:after="0" w:line="240" w:lineRule="auto"/>
      </w:pPr>
      <w:r>
        <w:separator/>
      </w:r>
    </w:p>
  </w:footnote>
  <w:footnote w:type="continuationSeparator" w:id="0">
    <w:p w14:paraId="091AD022" w14:textId="77777777" w:rsidR="003A6A4F" w:rsidRDefault="003A6A4F" w:rsidP="008905B9">
      <w:pPr>
        <w:spacing w:after="0" w:line="240" w:lineRule="auto"/>
      </w:pPr>
      <w:r>
        <w:continuationSeparator/>
      </w:r>
    </w:p>
  </w:footnote>
  <w:footnote w:type="continuationNotice" w:id="1">
    <w:p w14:paraId="34435E22" w14:textId="77777777" w:rsidR="003A6A4F" w:rsidRDefault="003A6A4F">
      <w:pPr>
        <w:spacing w:after="0" w:line="240" w:lineRule="auto"/>
      </w:pPr>
    </w:p>
  </w:footnote>
  <w:footnote w:id="2">
    <w:p w14:paraId="37CFEBE4" w14:textId="27C5EEEA" w:rsidR="000E6044" w:rsidRDefault="000E6044">
      <w:pPr>
        <w:pStyle w:val="FootnoteText"/>
      </w:pPr>
      <w:r>
        <w:rPr>
          <w:rStyle w:val="FootnoteReference"/>
        </w:rPr>
        <w:footnoteRef/>
      </w:r>
      <w:r>
        <w:t xml:space="preserve"> </w:t>
      </w:r>
      <w:hyperlink r:id="rId1" w:history="1">
        <w:r w:rsidRPr="00442775">
          <w:rPr>
            <w:rStyle w:val="Hyperlink"/>
          </w:rPr>
          <w:t>www.rmi-mof.com/division-of-international-development-assistance/news-and-updates/</w:t>
        </w:r>
      </w:hyperlink>
    </w:p>
  </w:footnote>
  <w:footnote w:id="3">
    <w:p w14:paraId="4B462C5E" w14:textId="3FA8A079" w:rsidR="000E6044" w:rsidRDefault="000E6044">
      <w:pPr>
        <w:pStyle w:val="FootnoteText"/>
      </w:pPr>
      <w:r>
        <w:rPr>
          <w:rStyle w:val="FootnoteReference"/>
        </w:rPr>
        <w:footnoteRef/>
      </w:r>
      <w:r>
        <w:t xml:space="preserve"> </w:t>
      </w:r>
      <w:hyperlink r:id="rId2" w:history="1">
        <w:r>
          <w:rPr>
            <w:rStyle w:val="Hyperlink"/>
          </w:rPr>
          <w:t>https://www.facebook.com/rmipss</w:t>
        </w:r>
      </w:hyperlink>
    </w:p>
  </w:footnote>
  <w:footnote w:id="4">
    <w:p w14:paraId="07E1E9E2" w14:textId="7DA41AC4" w:rsidR="000E6044" w:rsidRDefault="000E6044">
      <w:pPr>
        <w:pStyle w:val="FootnoteText"/>
      </w:pPr>
      <w:r>
        <w:rPr>
          <w:rStyle w:val="FootnoteReference"/>
        </w:rPr>
        <w:footnoteRef/>
      </w:r>
      <w:r>
        <w:t xml:space="preserve"> </w:t>
      </w:r>
      <w:r w:rsidRPr="0042192B">
        <w:rPr>
          <w:sz w:val="18"/>
          <w:szCs w:val="18"/>
          <w:lang w:val="en-GB"/>
        </w:rPr>
        <w:t>RMI National Training Council, (“NTC”), a statutory corporation established by and under the National Training Act 1991, 14 MIRC, Chapter 6.</w:t>
      </w:r>
      <w:r w:rsidRPr="00B57790">
        <w:rPr>
          <w:sz w:val="22"/>
          <w:szCs w:val="22"/>
          <w:lang w:val="en-GB"/>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862FE" w14:textId="77777777" w:rsidR="007F4D5C" w:rsidRDefault="007F4D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6A93D" w14:textId="04305FC2" w:rsidR="000E6044" w:rsidRPr="00531220" w:rsidRDefault="000E6044" w:rsidP="004C1BF2">
    <w:pPr>
      <w:pStyle w:val="Header"/>
      <w:tabs>
        <w:tab w:val="clear" w:pos="9360"/>
        <w:tab w:val="left" w:pos="9356"/>
      </w:tabs>
      <w:ind w:right="-79"/>
      <w:jc w:val="right"/>
      <w:rPr>
        <w:b/>
        <w:sz w:val="16"/>
        <w:szCs w:val="16"/>
      </w:rPr>
    </w:pPr>
    <w:r>
      <w:rPr>
        <w:b/>
        <w:sz w:val="16"/>
        <w:szCs w:val="16"/>
      </w:rPr>
      <w:t xml:space="preserve">                                                                                                                                                GOVERNMENT OF THE REPUBLIC OF THE MARSHALL ISLANDS</w:t>
    </w:r>
    <w:r>
      <w:rPr>
        <w:b/>
        <w:sz w:val="16"/>
        <w:szCs w:val="16"/>
      </w:rPr>
      <w:tab/>
    </w:r>
    <w:r>
      <w:rPr>
        <w:b/>
        <w:sz w:val="16"/>
        <w:szCs w:val="16"/>
      </w:rPr>
      <w:tab/>
      <w:t xml:space="preserve">                                                                                                            </w:t>
    </w:r>
  </w:p>
  <w:p w14:paraId="1E477715" w14:textId="63424102" w:rsidR="000E6044" w:rsidRDefault="000E6044" w:rsidP="004C1BF2">
    <w:pPr>
      <w:pStyle w:val="Header"/>
      <w:pBdr>
        <w:bottom w:val="single" w:sz="12" w:space="1" w:color="auto"/>
      </w:pBdr>
      <w:tabs>
        <w:tab w:val="clear" w:pos="9360"/>
      </w:tabs>
      <w:ind w:right="-79"/>
      <w:jc w:val="right"/>
      <w:rPr>
        <w:b/>
        <w:sz w:val="16"/>
        <w:szCs w:val="16"/>
      </w:rPr>
    </w:pPr>
    <w:r w:rsidRPr="003276F8">
      <w:rPr>
        <w:b/>
        <w:sz w:val="16"/>
        <w:szCs w:val="16"/>
      </w:rPr>
      <w:t xml:space="preserve">RMI </w:t>
    </w:r>
    <w:r>
      <w:rPr>
        <w:b/>
        <w:sz w:val="16"/>
        <w:szCs w:val="16"/>
      </w:rPr>
      <w:t xml:space="preserve">EDUCATION AND SKILLS STRENGTHENING PROJECT:  LABOR MANAGEMENT </w:t>
    </w:r>
    <w:r w:rsidRPr="00531220">
      <w:rPr>
        <w:b/>
        <w:sz w:val="16"/>
        <w:szCs w:val="16"/>
      </w:rPr>
      <w:t>P</w:t>
    </w:r>
    <w:r>
      <w:rPr>
        <w:b/>
        <w:sz w:val="16"/>
        <w:szCs w:val="16"/>
      </w:rPr>
      <w:t xml:space="preserve">ROCEDURES </w:t>
    </w:r>
  </w:p>
  <w:p w14:paraId="00AC8E38" w14:textId="76D8B6CF" w:rsidR="000E6044" w:rsidRPr="00531220" w:rsidRDefault="000E6044" w:rsidP="004C1BF2">
    <w:pPr>
      <w:pStyle w:val="Header"/>
      <w:tabs>
        <w:tab w:val="clear" w:pos="9360"/>
      </w:tabs>
      <w:ind w:right="-79"/>
      <w:jc w:val="right"/>
      <w:rPr>
        <w:b/>
        <w:sz w:val="16"/>
        <w:szCs w:val="16"/>
      </w:rPr>
    </w:pP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r>
      <w:rPr>
        <w:b/>
        <w:sz w:val="16"/>
        <w:szCs w:val="16"/>
      </w:rPr>
      <w:softHyphen/>
    </w:r>
  </w:p>
  <w:p w14:paraId="5AB3852B" w14:textId="77777777" w:rsidR="000E6044" w:rsidRDefault="000E60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AAC19" w14:textId="77777777" w:rsidR="007F4D5C" w:rsidRDefault="007F4D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5D88B" w14:textId="77777777" w:rsidR="000E6044" w:rsidRDefault="000E6044">
    <w:pPr>
      <w:pStyle w:val="Header"/>
      <w:rPr>
        <w:b/>
        <w:sz w:val="16"/>
        <w:szCs w:val="16"/>
      </w:rPr>
    </w:pPr>
  </w:p>
  <w:p w14:paraId="7114C0FD" w14:textId="77777777" w:rsidR="000E6044" w:rsidRDefault="000E6044">
    <w:pPr>
      <w:pStyle w:val="Header"/>
      <w:rPr>
        <w:b/>
        <w:sz w:val="16"/>
        <w:szCs w:val="16"/>
      </w:rPr>
    </w:pPr>
  </w:p>
  <w:p w14:paraId="5472CC0D" w14:textId="77777777" w:rsidR="000E6044" w:rsidRDefault="000E6044">
    <w:pPr>
      <w:pStyle w:val="Header"/>
      <w:rPr>
        <w:b/>
        <w:sz w:val="16"/>
        <w:szCs w:val="16"/>
      </w:rPr>
    </w:pPr>
  </w:p>
  <w:p w14:paraId="5A38E985" w14:textId="77777777" w:rsidR="000E6044" w:rsidRDefault="000E6044" w:rsidP="004C1BF2">
    <w:pPr>
      <w:pStyle w:val="Header"/>
      <w:tabs>
        <w:tab w:val="clear" w:pos="9360"/>
      </w:tabs>
      <w:rPr>
        <w:b/>
        <w:sz w:val="16"/>
        <w:szCs w:val="16"/>
      </w:rPr>
    </w:pPr>
  </w:p>
  <w:p w14:paraId="57E7C39A" w14:textId="71FDAFB8" w:rsidR="000E6044" w:rsidRPr="00531220" w:rsidRDefault="000E6044" w:rsidP="004C1BF2">
    <w:pPr>
      <w:pStyle w:val="Header"/>
      <w:tabs>
        <w:tab w:val="clear" w:pos="9360"/>
      </w:tabs>
      <w:rPr>
        <w:b/>
        <w:sz w:val="16"/>
        <w:szCs w:val="16"/>
      </w:rPr>
    </w:pPr>
    <w:r>
      <w:rPr>
        <w:b/>
        <w:sz w:val="16"/>
        <w:szCs w:val="16"/>
      </w:rPr>
      <w:t>GOVERNMENT OF THE REPUBLIC OF THE MARSHALL ISLANDS</w:t>
    </w:r>
    <w:r>
      <w:rPr>
        <w:b/>
        <w:sz w:val="16"/>
        <w:szCs w:val="16"/>
      </w:rPr>
      <w:tab/>
    </w:r>
    <w:r>
      <w:rPr>
        <w:b/>
        <w:sz w:val="16"/>
        <w:szCs w:val="16"/>
      </w:rPr>
      <w:tab/>
      <w:t xml:space="preserve">                                                                                                            October 2020</w:t>
    </w:r>
  </w:p>
  <w:p w14:paraId="7147BDD0" w14:textId="2C4B278C" w:rsidR="000E6044" w:rsidRPr="00531220" w:rsidRDefault="000E6044" w:rsidP="004C1BF2">
    <w:pPr>
      <w:pStyle w:val="Header"/>
      <w:tabs>
        <w:tab w:val="clear" w:pos="9360"/>
      </w:tabs>
      <w:ind w:right="-148"/>
      <w:rPr>
        <w:b/>
        <w:sz w:val="16"/>
        <w:szCs w:val="16"/>
      </w:rPr>
    </w:pPr>
    <w:r w:rsidRPr="003276F8">
      <w:rPr>
        <w:b/>
        <w:sz w:val="16"/>
        <w:szCs w:val="16"/>
      </w:rPr>
      <w:t xml:space="preserve">RMI </w:t>
    </w:r>
    <w:r>
      <w:rPr>
        <w:b/>
        <w:sz w:val="16"/>
        <w:szCs w:val="16"/>
      </w:rPr>
      <w:t>EDUCATION AND SKILLS STRENGTHENING PROJECT</w:t>
    </w:r>
    <w:r>
      <w:rPr>
        <w:b/>
        <w:sz w:val="16"/>
        <w:szCs w:val="16"/>
      </w:rPr>
      <w:tab/>
    </w:r>
    <w:r>
      <w:rPr>
        <w:b/>
        <w:sz w:val="16"/>
        <w:szCs w:val="16"/>
      </w:rPr>
      <w:tab/>
      <w:t xml:space="preserve">                                                                    LABOR MANAGEMENT </w:t>
    </w:r>
    <w:r w:rsidRPr="00531220">
      <w:rPr>
        <w:b/>
        <w:sz w:val="16"/>
        <w:szCs w:val="16"/>
      </w:rPr>
      <w:t>P</w:t>
    </w:r>
    <w:r>
      <w:rPr>
        <w:b/>
        <w:sz w:val="16"/>
        <w:szCs w:val="16"/>
      </w:rPr>
      <w:t xml:space="preserve">ROCEDURES </w:t>
    </w:r>
  </w:p>
  <w:p w14:paraId="6849D0B7" w14:textId="77777777" w:rsidR="000E6044" w:rsidRDefault="000E6044" w:rsidP="004C1BF2">
    <w:pPr>
      <w:pStyle w:val="Header"/>
      <w:pBdr>
        <w:top w:val="single" w:sz="4" w:space="1" w:color="auto"/>
      </w:pBdr>
      <w:tabs>
        <w:tab w:val="clear" w:pos="9360"/>
      </w:tabs>
      <w:ind w:right="-14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54F2E"/>
    <w:multiLevelType w:val="hybridMultilevel"/>
    <w:tmpl w:val="2CD406A0"/>
    <w:lvl w:ilvl="0" w:tplc="FB72DAF2">
      <w:start w:val="1"/>
      <w:numFmt w:val="decimal"/>
      <w:pStyle w:val="NumberedList"/>
      <w:lvlText w:val="%1."/>
      <w:lvlJc w:val="left"/>
      <w:pPr>
        <w:ind w:left="720" w:hanging="360"/>
      </w:pPr>
    </w:lvl>
    <w:lvl w:ilvl="1" w:tplc="6F661558">
      <w:start w:val="1"/>
      <w:numFmt w:val="lowerLetter"/>
      <w:lvlText w:val="%2."/>
      <w:lvlJc w:val="left"/>
      <w:pPr>
        <w:ind w:left="1440" w:hanging="360"/>
      </w:pPr>
      <w:rPr>
        <w:b w:val="0"/>
        <w:bCs/>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148A3702"/>
    <w:multiLevelType w:val="hybridMultilevel"/>
    <w:tmpl w:val="0330B7A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833E8D"/>
    <w:multiLevelType w:val="hybridMultilevel"/>
    <w:tmpl w:val="CF06B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4B7FD1"/>
    <w:multiLevelType w:val="hybridMultilevel"/>
    <w:tmpl w:val="7BF2755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556DFF"/>
    <w:multiLevelType w:val="hybridMultilevel"/>
    <w:tmpl w:val="2DB02DB8"/>
    <w:lvl w:ilvl="0" w:tplc="0409000B">
      <w:start w:val="1"/>
      <w:numFmt w:val="bullet"/>
      <w:lvlText w:val=""/>
      <w:lvlJc w:val="left"/>
      <w:pPr>
        <w:ind w:left="856" w:hanging="360"/>
      </w:pPr>
      <w:rPr>
        <w:rFonts w:ascii="Wingdings" w:hAnsi="Wingdings"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5" w15:restartNumberingAfterBreak="0">
    <w:nsid w:val="2ADE50F5"/>
    <w:multiLevelType w:val="hybridMultilevel"/>
    <w:tmpl w:val="FE4C63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A784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E606C3D"/>
    <w:multiLevelType w:val="hybridMultilevel"/>
    <w:tmpl w:val="57EC947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CC0E77"/>
    <w:multiLevelType w:val="hybridMultilevel"/>
    <w:tmpl w:val="5FBAD74E"/>
    <w:lvl w:ilvl="0" w:tplc="65B68A3A">
      <w:start w:val="3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8E77EF"/>
    <w:multiLevelType w:val="hybridMultilevel"/>
    <w:tmpl w:val="D0387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900B66"/>
    <w:multiLevelType w:val="multilevel"/>
    <w:tmpl w:val="C89A6402"/>
    <w:lvl w:ilvl="0">
      <w:start w:val="1"/>
      <w:numFmt w:val="decimal"/>
      <w:lvlText w:val="%1"/>
      <w:lvlJc w:val="left"/>
      <w:pPr>
        <w:ind w:left="746" w:hanging="567"/>
      </w:pPr>
      <w:rPr>
        <w:rFonts w:hint="default"/>
      </w:rPr>
    </w:lvl>
    <w:lvl w:ilvl="1">
      <w:start w:val="1"/>
      <w:numFmt w:val="decimal"/>
      <w:lvlText w:val="%1.%2"/>
      <w:lvlJc w:val="left"/>
      <w:pPr>
        <w:ind w:left="746" w:hanging="567"/>
      </w:pPr>
      <w:rPr>
        <w:rFonts w:ascii="Arial Narrow" w:eastAsia="Arial Narrow" w:hAnsi="Arial Narrow" w:hint="default"/>
        <w:color w:val="2E74B5"/>
        <w:sz w:val="24"/>
        <w:szCs w:val="24"/>
      </w:rPr>
    </w:lvl>
    <w:lvl w:ilvl="2">
      <w:start w:val="1"/>
      <w:numFmt w:val="bullet"/>
      <w:lvlText w:val="•"/>
      <w:lvlJc w:val="left"/>
      <w:pPr>
        <w:ind w:left="2462" w:hanging="567"/>
      </w:pPr>
      <w:rPr>
        <w:rFonts w:hint="default"/>
      </w:rPr>
    </w:lvl>
    <w:lvl w:ilvl="3">
      <w:start w:val="1"/>
      <w:numFmt w:val="bullet"/>
      <w:lvlText w:val="•"/>
      <w:lvlJc w:val="left"/>
      <w:pPr>
        <w:ind w:left="3320" w:hanging="567"/>
      </w:pPr>
      <w:rPr>
        <w:rFonts w:hint="default"/>
      </w:rPr>
    </w:lvl>
    <w:lvl w:ilvl="4">
      <w:start w:val="1"/>
      <w:numFmt w:val="bullet"/>
      <w:lvlText w:val="•"/>
      <w:lvlJc w:val="left"/>
      <w:pPr>
        <w:ind w:left="4178" w:hanging="567"/>
      </w:pPr>
      <w:rPr>
        <w:rFonts w:hint="default"/>
      </w:rPr>
    </w:lvl>
    <w:lvl w:ilvl="5">
      <w:start w:val="1"/>
      <w:numFmt w:val="bullet"/>
      <w:lvlText w:val="•"/>
      <w:lvlJc w:val="left"/>
      <w:pPr>
        <w:ind w:left="5036" w:hanging="567"/>
      </w:pPr>
      <w:rPr>
        <w:rFonts w:hint="default"/>
      </w:rPr>
    </w:lvl>
    <w:lvl w:ilvl="6">
      <w:start w:val="1"/>
      <w:numFmt w:val="bullet"/>
      <w:lvlText w:val="•"/>
      <w:lvlJc w:val="left"/>
      <w:pPr>
        <w:ind w:left="5894" w:hanging="567"/>
      </w:pPr>
      <w:rPr>
        <w:rFonts w:hint="default"/>
      </w:rPr>
    </w:lvl>
    <w:lvl w:ilvl="7">
      <w:start w:val="1"/>
      <w:numFmt w:val="bullet"/>
      <w:lvlText w:val="•"/>
      <w:lvlJc w:val="left"/>
      <w:pPr>
        <w:ind w:left="6752" w:hanging="567"/>
      </w:pPr>
      <w:rPr>
        <w:rFonts w:hint="default"/>
      </w:rPr>
    </w:lvl>
    <w:lvl w:ilvl="8">
      <w:start w:val="1"/>
      <w:numFmt w:val="bullet"/>
      <w:lvlText w:val="•"/>
      <w:lvlJc w:val="left"/>
      <w:pPr>
        <w:ind w:left="7610" w:hanging="567"/>
      </w:pPr>
      <w:rPr>
        <w:rFonts w:hint="default"/>
      </w:rPr>
    </w:lvl>
  </w:abstractNum>
  <w:abstractNum w:abstractNumId="11" w15:restartNumberingAfterBreak="0">
    <w:nsid w:val="5EBC1060"/>
    <w:multiLevelType w:val="hybridMultilevel"/>
    <w:tmpl w:val="EE0AA9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CC0D63"/>
    <w:multiLevelType w:val="hybridMultilevel"/>
    <w:tmpl w:val="BF580C4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15:restartNumberingAfterBreak="0">
    <w:nsid w:val="5EF363BE"/>
    <w:multiLevelType w:val="hybridMultilevel"/>
    <w:tmpl w:val="77A80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F44C03"/>
    <w:multiLevelType w:val="hybridMultilevel"/>
    <w:tmpl w:val="A61858EE"/>
    <w:lvl w:ilvl="0" w:tplc="0C09000B">
      <w:start w:val="1"/>
      <w:numFmt w:val="bullet"/>
      <w:lvlText w:val=""/>
      <w:lvlJc w:val="left"/>
      <w:pPr>
        <w:ind w:left="1036" w:hanging="360"/>
      </w:pPr>
      <w:rPr>
        <w:rFonts w:ascii="Wingdings" w:hAnsi="Wingdings" w:hint="default"/>
      </w:rPr>
    </w:lvl>
    <w:lvl w:ilvl="1" w:tplc="04090003" w:tentative="1">
      <w:start w:val="1"/>
      <w:numFmt w:val="bullet"/>
      <w:lvlText w:val="o"/>
      <w:lvlJc w:val="left"/>
      <w:pPr>
        <w:ind w:left="1756" w:hanging="360"/>
      </w:pPr>
      <w:rPr>
        <w:rFonts w:ascii="Courier New" w:hAnsi="Courier New" w:cs="Courier New" w:hint="default"/>
      </w:rPr>
    </w:lvl>
    <w:lvl w:ilvl="2" w:tplc="04090005" w:tentative="1">
      <w:start w:val="1"/>
      <w:numFmt w:val="bullet"/>
      <w:lvlText w:val=""/>
      <w:lvlJc w:val="left"/>
      <w:pPr>
        <w:ind w:left="2476" w:hanging="360"/>
      </w:pPr>
      <w:rPr>
        <w:rFonts w:ascii="Wingdings" w:hAnsi="Wingdings" w:hint="default"/>
      </w:rPr>
    </w:lvl>
    <w:lvl w:ilvl="3" w:tplc="04090001" w:tentative="1">
      <w:start w:val="1"/>
      <w:numFmt w:val="bullet"/>
      <w:lvlText w:val=""/>
      <w:lvlJc w:val="left"/>
      <w:pPr>
        <w:ind w:left="3196" w:hanging="360"/>
      </w:pPr>
      <w:rPr>
        <w:rFonts w:ascii="Symbol" w:hAnsi="Symbol" w:hint="default"/>
      </w:rPr>
    </w:lvl>
    <w:lvl w:ilvl="4" w:tplc="04090003" w:tentative="1">
      <w:start w:val="1"/>
      <w:numFmt w:val="bullet"/>
      <w:lvlText w:val="o"/>
      <w:lvlJc w:val="left"/>
      <w:pPr>
        <w:ind w:left="3916" w:hanging="360"/>
      </w:pPr>
      <w:rPr>
        <w:rFonts w:ascii="Courier New" w:hAnsi="Courier New" w:cs="Courier New" w:hint="default"/>
      </w:rPr>
    </w:lvl>
    <w:lvl w:ilvl="5" w:tplc="04090005" w:tentative="1">
      <w:start w:val="1"/>
      <w:numFmt w:val="bullet"/>
      <w:lvlText w:val=""/>
      <w:lvlJc w:val="left"/>
      <w:pPr>
        <w:ind w:left="4636" w:hanging="360"/>
      </w:pPr>
      <w:rPr>
        <w:rFonts w:ascii="Wingdings" w:hAnsi="Wingdings" w:hint="default"/>
      </w:rPr>
    </w:lvl>
    <w:lvl w:ilvl="6" w:tplc="04090001" w:tentative="1">
      <w:start w:val="1"/>
      <w:numFmt w:val="bullet"/>
      <w:lvlText w:val=""/>
      <w:lvlJc w:val="left"/>
      <w:pPr>
        <w:ind w:left="5356" w:hanging="360"/>
      </w:pPr>
      <w:rPr>
        <w:rFonts w:ascii="Symbol" w:hAnsi="Symbol" w:hint="default"/>
      </w:rPr>
    </w:lvl>
    <w:lvl w:ilvl="7" w:tplc="04090003" w:tentative="1">
      <w:start w:val="1"/>
      <w:numFmt w:val="bullet"/>
      <w:lvlText w:val="o"/>
      <w:lvlJc w:val="left"/>
      <w:pPr>
        <w:ind w:left="6076" w:hanging="360"/>
      </w:pPr>
      <w:rPr>
        <w:rFonts w:ascii="Courier New" w:hAnsi="Courier New" w:cs="Courier New" w:hint="default"/>
      </w:rPr>
    </w:lvl>
    <w:lvl w:ilvl="8" w:tplc="04090005" w:tentative="1">
      <w:start w:val="1"/>
      <w:numFmt w:val="bullet"/>
      <w:lvlText w:val=""/>
      <w:lvlJc w:val="left"/>
      <w:pPr>
        <w:ind w:left="6796" w:hanging="360"/>
      </w:pPr>
      <w:rPr>
        <w:rFonts w:ascii="Wingdings" w:hAnsi="Wingdings" w:hint="default"/>
      </w:rPr>
    </w:lvl>
  </w:abstractNum>
  <w:abstractNum w:abstractNumId="15" w15:restartNumberingAfterBreak="0">
    <w:nsid w:val="631454CF"/>
    <w:multiLevelType w:val="multilevel"/>
    <w:tmpl w:val="694C1D00"/>
    <w:lvl w:ilvl="0">
      <w:start w:val="1"/>
      <w:numFmt w:val="decimal"/>
      <w:pStyle w:val="Heading1"/>
      <w:lvlText w:val="%1."/>
      <w:lvlJc w:val="left"/>
      <w:pPr>
        <w:ind w:left="360" w:hanging="360"/>
      </w:pPr>
      <w:rPr>
        <w:sz w:val="26"/>
        <w:szCs w:val="26"/>
      </w:rPr>
    </w:lvl>
    <w:lvl w:ilvl="1">
      <w:start w:val="1"/>
      <w:numFmt w:val="decimal"/>
      <w:pStyle w:val="Heading2"/>
      <w:lvlText w:val="%1.%2."/>
      <w:lvlJc w:val="left"/>
      <w:pPr>
        <w:ind w:left="882" w:hanging="432"/>
      </w:pPr>
      <w:rPr>
        <w:b/>
        <w:bCs/>
        <w:color w:val="1F4E79" w:themeColor="accent5" w:themeShade="80"/>
        <w:sz w:val="24"/>
        <w:szCs w:val="24"/>
      </w:rPr>
    </w:lvl>
    <w:lvl w:ilvl="2">
      <w:start w:val="1"/>
      <w:numFmt w:val="decimal"/>
      <w:pStyle w:val="Heading3"/>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5320668"/>
    <w:multiLevelType w:val="hybridMultilevel"/>
    <w:tmpl w:val="53FEBD92"/>
    <w:lvl w:ilvl="0" w:tplc="228CCCBC">
      <w:start w:val="1"/>
      <w:numFmt w:val="bullet"/>
      <w:pStyle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676A0ABC"/>
    <w:multiLevelType w:val="hybridMultilevel"/>
    <w:tmpl w:val="D94AA6CE"/>
    <w:lvl w:ilvl="0" w:tplc="0409000B">
      <w:start w:val="1"/>
      <w:numFmt w:val="bullet"/>
      <w:lvlText w:val=""/>
      <w:lvlJc w:val="left"/>
      <w:pPr>
        <w:ind w:left="856" w:hanging="360"/>
      </w:pPr>
      <w:rPr>
        <w:rFonts w:ascii="Wingdings" w:hAnsi="Wingdings"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18" w15:restartNumberingAfterBreak="0">
    <w:nsid w:val="71760126"/>
    <w:multiLevelType w:val="hybridMultilevel"/>
    <w:tmpl w:val="46047C2C"/>
    <w:lvl w:ilvl="0" w:tplc="C230335C">
      <w:start w:val="1"/>
      <w:numFmt w:val="decimal"/>
      <w:lvlText w:val="%1."/>
      <w:lvlJc w:val="left"/>
      <w:pPr>
        <w:ind w:left="720" w:hanging="360"/>
      </w:pPr>
      <w:rPr>
        <w:rFonts w:hint="default"/>
        <w:b w:val="0"/>
        <w:i w:val="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409000F">
      <w:start w:val="1"/>
      <w:numFmt w:val="decimal"/>
      <w:lvlText w:val="%4."/>
      <w:lvlJc w:val="left"/>
      <w:pPr>
        <w:ind w:left="2880" w:hanging="360"/>
      </w:pPr>
      <w:rPr>
        <w:rFonts w:hint="default"/>
      </w:r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736710C1"/>
    <w:multiLevelType w:val="hybridMultilevel"/>
    <w:tmpl w:val="BB3EC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3518D2"/>
    <w:multiLevelType w:val="hybridMultilevel"/>
    <w:tmpl w:val="B32AD0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983C81"/>
    <w:multiLevelType w:val="hybridMultilevel"/>
    <w:tmpl w:val="1B4C7FA6"/>
    <w:lvl w:ilvl="0" w:tplc="4B567B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6"/>
  </w:num>
  <w:num w:numId="3">
    <w:abstractNumId w:val="0"/>
  </w:num>
  <w:num w:numId="4">
    <w:abstractNumId w:val="16"/>
  </w:num>
  <w:num w:numId="5">
    <w:abstractNumId w:val="3"/>
  </w:num>
  <w:num w:numId="6">
    <w:abstractNumId w:val="1"/>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2"/>
  </w:num>
  <w:num w:numId="11">
    <w:abstractNumId w:val="18"/>
  </w:num>
  <w:num w:numId="12">
    <w:abstractNumId w:val="7"/>
  </w:num>
  <w:num w:numId="13">
    <w:abstractNumId w:val="20"/>
  </w:num>
  <w:num w:numId="14">
    <w:abstractNumId w:val="21"/>
  </w:num>
  <w:num w:numId="15">
    <w:abstractNumId w:val="16"/>
  </w:num>
  <w:num w:numId="16">
    <w:abstractNumId w:val="19"/>
  </w:num>
  <w:num w:numId="17">
    <w:abstractNumId w:val="13"/>
  </w:num>
  <w:num w:numId="18">
    <w:abstractNumId w:val="12"/>
  </w:num>
  <w:num w:numId="19">
    <w:abstractNumId w:val="5"/>
  </w:num>
  <w:num w:numId="20">
    <w:abstractNumId w:val="14"/>
  </w:num>
  <w:num w:numId="21">
    <w:abstractNumId w:val="8"/>
  </w:num>
  <w:num w:numId="22">
    <w:abstractNumId w:val="11"/>
  </w:num>
  <w:num w:numId="23">
    <w:abstractNumId w:val="4"/>
  </w:num>
  <w:num w:numId="24">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autoHyphenation/>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149"/>
    <w:rsid w:val="00001C08"/>
    <w:rsid w:val="00004BAE"/>
    <w:rsid w:val="00005F2A"/>
    <w:rsid w:val="00010734"/>
    <w:rsid w:val="00014AAF"/>
    <w:rsid w:val="00015A5C"/>
    <w:rsid w:val="000169B4"/>
    <w:rsid w:val="00016D5B"/>
    <w:rsid w:val="000179BF"/>
    <w:rsid w:val="00027EE4"/>
    <w:rsid w:val="00030CDC"/>
    <w:rsid w:val="00034503"/>
    <w:rsid w:val="000428BB"/>
    <w:rsid w:val="00042DAC"/>
    <w:rsid w:val="00046436"/>
    <w:rsid w:val="000476DD"/>
    <w:rsid w:val="000503FA"/>
    <w:rsid w:val="00052BF4"/>
    <w:rsid w:val="00052CAC"/>
    <w:rsid w:val="00055ADA"/>
    <w:rsid w:val="00070154"/>
    <w:rsid w:val="0007214E"/>
    <w:rsid w:val="00076272"/>
    <w:rsid w:val="00076BD3"/>
    <w:rsid w:val="0007741E"/>
    <w:rsid w:val="000806C4"/>
    <w:rsid w:val="00081595"/>
    <w:rsid w:val="00085291"/>
    <w:rsid w:val="0008645D"/>
    <w:rsid w:val="00086EDA"/>
    <w:rsid w:val="000870A9"/>
    <w:rsid w:val="000922E2"/>
    <w:rsid w:val="000966B7"/>
    <w:rsid w:val="000A05AC"/>
    <w:rsid w:val="000A289E"/>
    <w:rsid w:val="000B1D9D"/>
    <w:rsid w:val="000B3635"/>
    <w:rsid w:val="000B54BE"/>
    <w:rsid w:val="000B54D0"/>
    <w:rsid w:val="000B70CA"/>
    <w:rsid w:val="000B78DC"/>
    <w:rsid w:val="000B790C"/>
    <w:rsid w:val="000C31C0"/>
    <w:rsid w:val="000D0944"/>
    <w:rsid w:val="000D1A65"/>
    <w:rsid w:val="000D2511"/>
    <w:rsid w:val="000D32A9"/>
    <w:rsid w:val="000E17B2"/>
    <w:rsid w:val="000E6044"/>
    <w:rsid w:val="000F2D88"/>
    <w:rsid w:val="000F3DC8"/>
    <w:rsid w:val="000F3EEA"/>
    <w:rsid w:val="000F4EEF"/>
    <w:rsid w:val="000F531B"/>
    <w:rsid w:val="0010306A"/>
    <w:rsid w:val="001035E1"/>
    <w:rsid w:val="00104635"/>
    <w:rsid w:val="00107A29"/>
    <w:rsid w:val="00107E84"/>
    <w:rsid w:val="001137F8"/>
    <w:rsid w:val="00117858"/>
    <w:rsid w:val="00122727"/>
    <w:rsid w:val="001234F4"/>
    <w:rsid w:val="00124E9C"/>
    <w:rsid w:val="00125CCD"/>
    <w:rsid w:val="0012785E"/>
    <w:rsid w:val="00135E7B"/>
    <w:rsid w:val="00136242"/>
    <w:rsid w:val="00144D57"/>
    <w:rsid w:val="001475AE"/>
    <w:rsid w:val="001512A5"/>
    <w:rsid w:val="00153A84"/>
    <w:rsid w:val="0015517E"/>
    <w:rsid w:val="001562C0"/>
    <w:rsid w:val="00156CB9"/>
    <w:rsid w:val="001652E4"/>
    <w:rsid w:val="0017203A"/>
    <w:rsid w:val="00176221"/>
    <w:rsid w:val="001767EB"/>
    <w:rsid w:val="001837F7"/>
    <w:rsid w:val="001851FC"/>
    <w:rsid w:val="001962E5"/>
    <w:rsid w:val="00197216"/>
    <w:rsid w:val="001A42A7"/>
    <w:rsid w:val="001A6809"/>
    <w:rsid w:val="001B19D2"/>
    <w:rsid w:val="001B450D"/>
    <w:rsid w:val="001B60A5"/>
    <w:rsid w:val="001B62DD"/>
    <w:rsid w:val="001C0C09"/>
    <w:rsid w:val="001C68F8"/>
    <w:rsid w:val="001C7548"/>
    <w:rsid w:val="001D0D7A"/>
    <w:rsid w:val="001E11BD"/>
    <w:rsid w:val="001E1790"/>
    <w:rsid w:val="001E2751"/>
    <w:rsid w:val="001E389F"/>
    <w:rsid w:val="001E4971"/>
    <w:rsid w:val="001E4B67"/>
    <w:rsid w:val="001F063D"/>
    <w:rsid w:val="001F2884"/>
    <w:rsid w:val="001F3AD9"/>
    <w:rsid w:val="001F68F4"/>
    <w:rsid w:val="0020117A"/>
    <w:rsid w:val="002016C6"/>
    <w:rsid w:val="002021E3"/>
    <w:rsid w:val="002052D2"/>
    <w:rsid w:val="00205ADE"/>
    <w:rsid w:val="0021022A"/>
    <w:rsid w:val="00211F72"/>
    <w:rsid w:val="00216700"/>
    <w:rsid w:val="00221EBC"/>
    <w:rsid w:val="00222F6A"/>
    <w:rsid w:val="00225568"/>
    <w:rsid w:val="00226702"/>
    <w:rsid w:val="002270F6"/>
    <w:rsid w:val="00232422"/>
    <w:rsid w:val="002325BE"/>
    <w:rsid w:val="00233CA9"/>
    <w:rsid w:val="00236D78"/>
    <w:rsid w:val="00242E9F"/>
    <w:rsid w:val="0024320E"/>
    <w:rsid w:val="00243B94"/>
    <w:rsid w:val="00243F50"/>
    <w:rsid w:val="00246950"/>
    <w:rsid w:val="00260729"/>
    <w:rsid w:val="002652D4"/>
    <w:rsid w:val="0027026A"/>
    <w:rsid w:val="00270F82"/>
    <w:rsid w:val="00276524"/>
    <w:rsid w:val="002771CA"/>
    <w:rsid w:val="00281FE6"/>
    <w:rsid w:val="002922DE"/>
    <w:rsid w:val="002A055F"/>
    <w:rsid w:val="002A0F1F"/>
    <w:rsid w:val="002A18D9"/>
    <w:rsid w:val="002A536E"/>
    <w:rsid w:val="002A5716"/>
    <w:rsid w:val="002B2F83"/>
    <w:rsid w:val="002B62A8"/>
    <w:rsid w:val="002C16C5"/>
    <w:rsid w:val="002C2E2D"/>
    <w:rsid w:val="002C5576"/>
    <w:rsid w:val="002C60AD"/>
    <w:rsid w:val="002D17A5"/>
    <w:rsid w:val="002D1C20"/>
    <w:rsid w:val="002D1D37"/>
    <w:rsid w:val="002D28F6"/>
    <w:rsid w:val="002D3FAC"/>
    <w:rsid w:val="002D5326"/>
    <w:rsid w:val="002D6BDC"/>
    <w:rsid w:val="002E0A15"/>
    <w:rsid w:val="002E4B69"/>
    <w:rsid w:val="002E4E43"/>
    <w:rsid w:val="002F06AE"/>
    <w:rsid w:val="002F1E42"/>
    <w:rsid w:val="002F2039"/>
    <w:rsid w:val="00301735"/>
    <w:rsid w:val="003024DE"/>
    <w:rsid w:val="00302E77"/>
    <w:rsid w:val="00303E74"/>
    <w:rsid w:val="00305F40"/>
    <w:rsid w:val="003077A6"/>
    <w:rsid w:val="00310DDC"/>
    <w:rsid w:val="00311A4E"/>
    <w:rsid w:val="00320F74"/>
    <w:rsid w:val="0032691B"/>
    <w:rsid w:val="00326EBE"/>
    <w:rsid w:val="003276F8"/>
    <w:rsid w:val="003361B1"/>
    <w:rsid w:val="00341BE7"/>
    <w:rsid w:val="00346E5A"/>
    <w:rsid w:val="003504E3"/>
    <w:rsid w:val="00350925"/>
    <w:rsid w:val="0035345B"/>
    <w:rsid w:val="00355A87"/>
    <w:rsid w:val="0035633E"/>
    <w:rsid w:val="00360E21"/>
    <w:rsid w:val="00362A21"/>
    <w:rsid w:val="00365A2B"/>
    <w:rsid w:val="00367525"/>
    <w:rsid w:val="003700DA"/>
    <w:rsid w:val="00372D6D"/>
    <w:rsid w:val="003852E1"/>
    <w:rsid w:val="00392801"/>
    <w:rsid w:val="0039464D"/>
    <w:rsid w:val="003A01E5"/>
    <w:rsid w:val="003A6A4F"/>
    <w:rsid w:val="003A7A72"/>
    <w:rsid w:val="003B0FC4"/>
    <w:rsid w:val="003B1FB2"/>
    <w:rsid w:val="003B2C31"/>
    <w:rsid w:val="003B2FA2"/>
    <w:rsid w:val="003B6708"/>
    <w:rsid w:val="003B738E"/>
    <w:rsid w:val="003C1FBA"/>
    <w:rsid w:val="003C4179"/>
    <w:rsid w:val="003C4872"/>
    <w:rsid w:val="003C6916"/>
    <w:rsid w:val="003C7BA7"/>
    <w:rsid w:val="003D12F3"/>
    <w:rsid w:val="003D5784"/>
    <w:rsid w:val="003D7394"/>
    <w:rsid w:val="003E16F9"/>
    <w:rsid w:val="003E1985"/>
    <w:rsid w:val="003E602C"/>
    <w:rsid w:val="003E686D"/>
    <w:rsid w:val="003E703D"/>
    <w:rsid w:val="003E7724"/>
    <w:rsid w:val="003F1D40"/>
    <w:rsid w:val="003F3149"/>
    <w:rsid w:val="003F3536"/>
    <w:rsid w:val="003F573E"/>
    <w:rsid w:val="004009ED"/>
    <w:rsid w:val="00403B48"/>
    <w:rsid w:val="00405313"/>
    <w:rsid w:val="00410069"/>
    <w:rsid w:val="004110E6"/>
    <w:rsid w:val="00412D33"/>
    <w:rsid w:val="0042192B"/>
    <w:rsid w:val="00422869"/>
    <w:rsid w:val="0042583C"/>
    <w:rsid w:val="00426E37"/>
    <w:rsid w:val="00430C2E"/>
    <w:rsid w:val="00432EBA"/>
    <w:rsid w:val="00432FB9"/>
    <w:rsid w:val="00437637"/>
    <w:rsid w:val="004446F4"/>
    <w:rsid w:val="004503F7"/>
    <w:rsid w:val="00453180"/>
    <w:rsid w:val="004536AC"/>
    <w:rsid w:val="00455377"/>
    <w:rsid w:val="00457424"/>
    <w:rsid w:val="00462FD0"/>
    <w:rsid w:val="00470140"/>
    <w:rsid w:val="004706C7"/>
    <w:rsid w:val="00473C17"/>
    <w:rsid w:val="004755E9"/>
    <w:rsid w:val="004810F3"/>
    <w:rsid w:val="00483C96"/>
    <w:rsid w:val="004848EE"/>
    <w:rsid w:val="004854B2"/>
    <w:rsid w:val="00486B8E"/>
    <w:rsid w:val="00490C2F"/>
    <w:rsid w:val="004917B9"/>
    <w:rsid w:val="00493442"/>
    <w:rsid w:val="00493B00"/>
    <w:rsid w:val="004942A3"/>
    <w:rsid w:val="0049596B"/>
    <w:rsid w:val="004964D3"/>
    <w:rsid w:val="004A1002"/>
    <w:rsid w:val="004A1BF4"/>
    <w:rsid w:val="004A4684"/>
    <w:rsid w:val="004A5865"/>
    <w:rsid w:val="004B3C59"/>
    <w:rsid w:val="004B4B04"/>
    <w:rsid w:val="004B7D04"/>
    <w:rsid w:val="004B7FEC"/>
    <w:rsid w:val="004C06A6"/>
    <w:rsid w:val="004C13D8"/>
    <w:rsid w:val="004C1BF2"/>
    <w:rsid w:val="004C24B1"/>
    <w:rsid w:val="004C6459"/>
    <w:rsid w:val="004C7C00"/>
    <w:rsid w:val="004D51F7"/>
    <w:rsid w:val="004D5F5A"/>
    <w:rsid w:val="004D7916"/>
    <w:rsid w:val="004E4705"/>
    <w:rsid w:val="004F09D6"/>
    <w:rsid w:val="004F32DE"/>
    <w:rsid w:val="004F4FC2"/>
    <w:rsid w:val="00500FC3"/>
    <w:rsid w:val="00505F59"/>
    <w:rsid w:val="005068B1"/>
    <w:rsid w:val="0050771B"/>
    <w:rsid w:val="00510931"/>
    <w:rsid w:val="00515A27"/>
    <w:rsid w:val="00515DAB"/>
    <w:rsid w:val="00515F87"/>
    <w:rsid w:val="00517644"/>
    <w:rsid w:val="00523C3F"/>
    <w:rsid w:val="0052585B"/>
    <w:rsid w:val="00525F38"/>
    <w:rsid w:val="00530CEC"/>
    <w:rsid w:val="00531220"/>
    <w:rsid w:val="00531A30"/>
    <w:rsid w:val="00531C2F"/>
    <w:rsid w:val="00533D83"/>
    <w:rsid w:val="005362D7"/>
    <w:rsid w:val="00537D96"/>
    <w:rsid w:val="0054168F"/>
    <w:rsid w:val="005436F3"/>
    <w:rsid w:val="00546291"/>
    <w:rsid w:val="00547304"/>
    <w:rsid w:val="00547672"/>
    <w:rsid w:val="00547B15"/>
    <w:rsid w:val="005510CC"/>
    <w:rsid w:val="00551ABC"/>
    <w:rsid w:val="005540DF"/>
    <w:rsid w:val="00560ABF"/>
    <w:rsid w:val="005639A6"/>
    <w:rsid w:val="0056550C"/>
    <w:rsid w:val="00565A25"/>
    <w:rsid w:val="00566455"/>
    <w:rsid w:val="00567731"/>
    <w:rsid w:val="00580CB6"/>
    <w:rsid w:val="00581257"/>
    <w:rsid w:val="0058164E"/>
    <w:rsid w:val="00581D3A"/>
    <w:rsid w:val="00582E43"/>
    <w:rsid w:val="00583D18"/>
    <w:rsid w:val="005840E4"/>
    <w:rsid w:val="00587772"/>
    <w:rsid w:val="005958F6"/>
    <w:rsid w:val="0059676D"/>
    <w:rsid w:val="005A614C"/>
    <w:rsid w:val="005A6DFF"/>
    <w:rsid w:val="005A6E9E"/>
    <w:rsid w:val="005B5C11"/>
    <w:rsid w:val="005C11DD"/>
    <w:rsid w:val="005C1588"/>
    <w:rsid w:val="005D2709"/>
    <w:rsid w:val="005D5EC5"/>
    <w:rsid w:val="005E008A"/>
    <w:rsid w:val="005E4139"/>
    <w:rsid w:val="005F208F"/>
    <w:rsid w:val="005F33F3"/>
    <w:rsid w:val="006001BE"/>
    <w:rsid w:val="00602A0C"/>
    <w:rsid w:val="006110AF"/>
    <w:rsid w:val="006151C7"/>
    <w:rsid w:val="00615F41"/>
    <w:rsid w:val="006317B5"/>
    <w:rsid w:val="0063349D"/>
    <w:rsid w:val="0063414F"/>
    <w:rsid w:val="00642D4A"/>
    <w:rsid w:val="00643994"/>
    <w:rsid w:val="006464C4"/>
    <w:rsid w:val="00646EF6"/>
    <w:rsid w:val="00651AB0"/>
    <w:rsid w:val="0065734F"/>
    <w:rsid w:val="00663188"/>
    <w:rsid w:val="00667B30"/>
    <w:rsid w:val="006702E3"/>
    <w:rsid w:val="006721E8"/>
    <w:rsid w:val="006801BA"/>
    <w:rsid w:val="0068195D"/>
    <w:rsid w:val="00682B4A"/>
    <w:rsid w:val="00691B41"/>
    <w:rsid w:val="00692A84"/>
    <w:rsid w:val="0069327C"/>
    <w:rsid w:val="00695054"/>
    <w:rsid w:val="00696CBF"/>
    <w:rsid w:val="006A082A"/>
    <w:rsid w:val="006A134B"/>
    <w:rsid w:val="006A1F75"/>
    <w:rsid w:val="006A2B60"/>
    <w:rsid w:val="006A3B57"/>
    <w:rsid w:val="006A4AF7"/>
    <w:rsid w:val="006B0E09"/>
    <w:rsid w:val="006B0E86"/>
    <w:rsid w:val="006B19A8"/>
    <w:rsid w:val="006B2422"/>
    <w:rsid w:val="006C2070"/>
    <w:rsid w:val="006C48A2"/>
    <w:rsid w:val="006C48AF"/>
    <w:rsid w:val="006C5A41"/>
    <w:rsid w:val="006C7357"/>
    <w:rsid w:val="006D04B5"/>
    <w:rsid w:val="006D21FD"/>
    <w:rsid w:val="006D2851"/>
    <w:rsid w:val="006D377F"/>
    <w:rsid w:val="006D5F37"/>
    <w:rsid w:val="006D67F7"/>
    <w:rsid w:val="006D6C91"/>
    <w:rsid w:val="006E0591"/>
    <w:rsid w:val="006E4EE3"/>
    <w:rsid w:val="006F1549"/>
    <w:rsid w:val="006F6F93"/>
    <w:rsid w:val="006F70D3"/>
    <w:rsid w:val="00701313"/>
    <w:rsid w:val="00702448"/>
    <w:rsid w:val="00702CF6"/>
    <w:rsid w:val="0071032F"/>
    <w:rsid w:val="0071078C"/>
    <w:rsid w:val="007121ED"/>
    <w:rsid w:val="00712BAA"/>
    <w:rsid w:val="00715671"/>
    <w:rsid w:val="00724E38"/>
    <w:rsid w:val="00726CCC"/>
    <w:rsid w:val="00730CDC"/>
    <w:rsid w:val="00732DBD"/>
    <w:rsid w:val="007332E0"/>
    <w:rsid w:val="00734E43"/>
    <w:rsid w:val="00736E4A"/>
    <w:rsid w:val="00743066"/>
    <w:rsid w:val="00745ABD"/>
    <w:rsid w:val="00746A53"/>
    <w:rsid w:val="00751FCA"/>
    <w:rsid w:val="00752FC4"/>
    <w:rsid w:val="00754A59"/>
    <w:rsid w:val="007558FE"/>
    <w:rsid w:val="00756B4D"/>
    <w:rsid w:val="00757340"/>
    <w:rsid w:val="00761EF7"/>
    <w:rsid w:val="007639CF"/>
    <w:rsid w:val="00764B1E"/>
    <w:rsid w:val="007701B9"/>
    <w:rsid w:val="00771061"/>
    <w:rsid w:val="00771B03"/>
    <w:rsid w:val="00774485"/>
    <w:rsid w:val="00785306"/>
    <w:rsid w:val="00792A05"/>
    <w:rsid w:val="0079477C"/>
    <w:rsid w:val="00794A91"/>
    <w:rsid w:val="007963DA"/>
    <w:rsid w:val="007A0645"/>
    <w:rsid w:val="007A0B1B"/>
    <w:rsid w:val="007A1FE7"/>
    <w:rsid w:val="007A7A47"/>
    <w:rsid w:val="007B2C22"/>
    <w:rsid w:val="007C0C6E"/>
    <w:rsid w:val="007C45B6"/>
    <w:rsid w:val="007C73C6"/>
    <w:rsid w:val="007D1018"/>
    <w:rsid w:val="007D3E21"/>
    <w:rsid w:val="007D416F"/>
    <w:rsid w:val="007D483F"/>
    <w:rsid w:val="007D4AA3"/>
    <w:rsid w:val="007E2768"/>
    <w:rsid w:val="007F297D"/>
    <w:rsid w:val="007F4D5C"/>
    <w:rsid w:val="007F796A"/>
    <w:rsid w:val="0080288F"/>
    <w:rsid w:val="008050BE"/>
    <w:rsid w:val="00807A78"/>
    <w:rsid w:val="00814DC4"/>
    <w:rsid w:val="00821FC3"/>
    <w:rsid w:val="008300E2"/>
    <w:rsid w:val="00832E29"/>
    <w:rsid w:val="008335FD"/>
    <w:rsid w:val="00836E96"/>
    <w:rsid w:val="00842969"/>
    <w:rsid w:val="0084722D"/>
    <w:rsid w:val="00847F1B"/>
    <w:rsid w:val="00854451"/>
    <w:rsid w:val="00855087"/>
    <w:rsid w:val="00860508"/>
    <w:rsid w:val="0086712C"/>
    <w:rsid w:val="00867584"/>
    <w:rsid w:val="00871C7A"/>
    <w:rsid w:val="00873A93"/>
    <w:rsid w:val="008758BB"/>
    <w:rsid w:val="00877223"/>
    <w:rsid w:val="0087764A"/>
    <w:rsid w:val="008807B3"/>
    <w:rsid w:val="0088356D"/>
    <w:rsid w:val="00884F4B"/>
    <w:rsid w:val="00884FDB"/>
    <w:rsid w:val="00885120"/>
    <w:rsid w:val="00885AD5"/>
    <w:rsid w:val="00886284"/>
    <w:rsid w:val="00886BE7"/>
    <w:rsid w:val="008905B9"/>
    <w:rsid w:val="008917C6"/>
    <w:rsid w:val="008A1DFB"/>
    <w:rsid w:val="008A7760"/>
    <w:rsid w:val="008B1A5D"/>
    <w:rsid w:val="008B2475"/>
    <w:rsid w:val="008B2E65"/>
    <w:rsid w:val="008B4247"/>
    <w:rsid w:val="008B6448"/>
    <w:rsid w:val="008C384C"/>
    <w:rsid w:val="008C3EB9"/>
    <w:rsid w:val="008C47FD"/>
    <w:rsid w:val="008D072D"/>
    <w:rsid w:val="008D0936"/>
    <w:rsid w:val="008E24E6"/>
    <w:rsid w:val="008E5B40"/>
    <w:rsid w:val="008F5BEB"/>
    <w:rsid w:val="009014FF"/>
    <w:rsid w:val="00913CCA"/>
    <w:rsid w:val="00914891"/>
    <w:rsid w:val="00923E71"/>
    <w:rsid w:val="0093220A"/>
    <w:rsid w:val="00936E5B"/>
    <w:rsid w:val="00943282"/>
    <w:rsid w:val="0094385E"/>
    <w:rsid w:val="0094386C"/>
    <w:rsid w:val="009464BA"/>
    <w:rsid w:val="00951861"/>
    <w:rsid w:val="00951BB5"/>
    <w:rsid w:val="00955CF7"/>
    <w:rsid w:val="0095615D"/>
    <w:rsid w:val="00963B70"/>
    <w:rsid w:val="0097201F"/>
    <w:rsid w:val="00972EE8"/>
    <w:rsid w:val="00974D87"/>
    <w:rsid w:val="00977F3E"/>
    <w:rsid w:val="00981472"/>
    <w:rsid w:val="0098542F"/>
    <w:rsid w:val="0098567D"/>
    <w:rsid w:val="00986B1B"/>
    <w:rsid w:val="009901CB"/>
    <w:rsid w:val="009920E7"/>
    <w:rsid w:val="0099284E"/>
    <w:rsid w:val="009940BB"/>
    <w:rsid w:val="009A3B3B"/>
    <w:rsid w:val="009A7100"/>
    <w:rsid w:val="009B0AB3"/>
    <w:rsid w:val="009B2D85"/>
    <w:rsid w:val="009B5174"/>
    <w:rsid w:val="009B5720"/>
    <w:rsid w:val="009C6134"/>
    <w:rsid w:val="009C7736"/>
    <w:rsid w:val="009D1DE4"/>
    <w:rsid w:val="009D7009"/>
    <w:rsid w:val="009D7EA9"/>
    <w:rsid w:val="009E33C2"/>
    <w:rsid w:val="009E4F98"/>
    <w:rsid w:val="009E675C"/>
    <w:rsid w:val="009F086B"/>
    <w:rsid w:val="009F157F"/>
    <w:rsid w:val="009F29F9"/>
    <w:rsid w:val="009F2F14"/>
    <w:rsid w:val="009F42E7"/>
    <w:rsid w:val="009F496A"/>
    <w:rsid w:val="009F6D3C"/>
    <w:rsid w:val="00A04199"/>
    <w:rsid w:val="00A054E8"/>
    <w:rsid w:val="00A05B97"/>
    <w:rsid w:val="00A05F7D"/>
    <w:rsid w:val="00A11836"/>
    <w:rsid w:val="00A118F9"/>
    <w:rsid w:val="00A12E64"/>
    <w:rsid w:val="00A1376C"/>
    <w:rsid w:val="00A13FC5"/>
    <w:rsid w:val="00A14E2E"/>
    <w:rsid w:val="00A22698"/>
    <w:rsid w:val="00A22BF6"/>
    <w:rsid w:val="00A2355D"/>
    <w:rsid w:val="00A24FD5"/>
    <w:rsid w:val="00A27E62"/>
    <w:rsid w:val="00A33F76"/>
    <w:rsid w:val="00A3787D"/>
    <w:rsid w:val="00A37945"/>
    <w:rsid w:val="00A40105"/>
    <w:rsid w:val="00A450A0"/>
    <w:rsid w:val="00A45132"/>
    <w:rsid w:val="00A47A5A"/>
    <w:rsid w:val="00A47C94"/>
    <w:rsid w:val="00A52BCB"/>
    <w:rsid w:val="00A5405C"/>
    <w:rsid w:val="00A575DC"/>
    <w:rsid w:val="00A6087C"/>
    <w:rsid w:val="00A72DD8"/>
    <w:rsid w:val="00A75661"/>
    <w:rsid w:val="00A83BF1"/>
    <w:rsid w:val="00A86008"/>
    <w:rsid w:val="00AA4F42"/>
    <w:rsid w:val="00AA5E3A"/>
    <w:rsid w:val="00AA7B22"/>
    <w:rsid w:val="00AB47A5"/>
    <w:rsid w:val="00AB48CE"/>
    <w:rsid w:val="00AC114A"/>
    <w:rsid w:val="00AC163F"/>
    <w:rsid w:val="00AC2DD0"/>
    <w:rsid w:val="00AC7F15"/>
    <w:rsid w:val="00AD2FC7"/>
    <w:rsid w:val="00AD51CD"/>
    <w:rsid w:val="00AD7DFA"/>
    <w:rsid w:val="00AE1395"/>
    <w:rsid w:val="00AE3413"/>
    <w:rsid w:val="00AE5FB5"/>
    <w:rsid w:val="00AE6D32"/>
    <w:rsid w:val="00AF4ADD"/>
    <w:rsid w:val="00AF6B0A"/>
    <w:rsid w:val="00AF7802"/>
    <w:rsid w:val="00B0464D"/>
    <w:rsid w:val="00B05C37"/>
    <w:rsid w:val="00B06D8D"/>
    <w:rsid w:val="00B127CF"/>
    <w:rsid w:val="00B146C3"/>
    <w:rsid w:val="00B14824"/>
    <w:rsid w:val="00B14FA9"/>
    <w:rsid w:val="00B17960"/>
    <w:rsid w:val="00B345E5"/>
    <w:rsid w:val="00B349DF"/>
    <w:rsid w:val="00B406BC"/>
    <w:rsid w:val="00B41BF5"/>
    <w:rsid w:val="00B4614D"/>
    <w:rsid w:val="00B46DDB"/>
    <w:rsid w:val="00B5046E"/>
    <w:rsid w:val="00B539CC"/>
    <w:rsid w:val="00B53DF2"/>
    <w:rsid w:val="00B60674"/>
    <w:rsid w:val="00B6113B"/>
    <w:rsid w:val="00B628A0"/>
    <w:rsid w:val="00B76159"/>
    <w:rsid w:val="00B76FC2"/>
    <w:rsid w:val="00B87FCD"/>
    <w:rsid w:val="00B92343"/>
    <w:rsid w:val="00B93346"/>
    <w:rsid w:val="00BA2926"/>
    <w:rsid w:val="00BA5AC6"/>
    <w:rsid w:val="00BA6181"/>
    <w:rsid w:val="00BB37F0"/>
    <w:rsid w:val="00BB42B4"/>
    <w:rsid w:val="00BB6A19"/>
    <w:rsid w:val="00BC0FE0"/>
    <w:rsid w:val="00BC1B25"/>
    <w:rsid w:val="00BC3875"/>
    <w:rsid w:val="00BC46E1"/>
    <w:rsid w:val="00BC48A5"/>
    <w:rsid w:val="00BC54A4"/>
    <w:rsid w:val="00BC5CD2"/>
    <w:rsid w:val="00BC5DF9"/>
    <w:rsid w:val="00BD2F92"/>
    <w:rsid w:val="00BD5DBA"/>
    <w:rsid w:val="00BE20CD"/>
    <w:rsid w:val="00BE3E88"/>
    <w:rsid w:val="00BF663E"/>
    <w:rsid w:val="00C02017"/>
    <w:rsid w:val="00C031BE"/>
    <w:rsid w:val="00C037C7"/>
    <w:rsid w:val="00C03FFF"/>
    <w:rsid w:val="00C04802"/>
    <w:rsid w:val="00C05361"/>
    <w:rsid w:val="00C05437"/>
    <w:rsid w:val="00C106AF"/>
    <w:rsid w:val="00C11466"/>
    <w:rsid w:val="00C20C80"/>
    <w:rsid w:val="00C21A81"/>
    <w:rsid w:val="00C25D70"/>
    <w:rsid w:val="00C270D1"/>
    <w:rsid w:val="00C27719"/>
    <w:rsid w:val="00C27D44"/>
    <w:rsid w:val="00C30F23"/>
    <w:rsid w:val="00C32459"/>
    <w:rsid w:val="00C3724C"/>
    <w:rsid w:val="00C37EE3"/>
    <w:rsid w:val="00C40879"/>
    <w:rsid w:val="00C426C2"/>
    <w:rsid w:val="00C426EA"/>
    <w:rsid w:val="00C4302D"/>
    <w:rsid w:val="00C47410"/>
    <w:rsid w:val="00C53776"/>
    <w:rsid w:val="00C60369"/>
    <w:rsid w:val="00C64DC0"/>
    <w:rsid w:val="00C73AD0"/>
    <w:rsid w:val="00C73E62"/>
    <w:rsid w:val="00C751AD"/>
    <w:rsid w:val="00C76918"/>
    <w:rsid w:val="00C771D1"/>
    <w:rsid w:val="00C81F9B"/>
    <w:rsid w:val="00C83743"/>
    <w:rsid w:val="00C910C3"/>
    <w:rsid w:val="00C91A7D"/>
    <w:rsid w:val="00C91E0B"/>
    <w:rsid w:val="00C9272D"/>
    <w:rsid w:val="00C94C7E"/>
    <w:rsid w:val="00C958CF"/>
    <w:rsid w:val="00C96C06"/>
    <w:rsid w:val="00C97207"/>
    <w:rsid w:val="00C972B6"/>
    <w:rsid w:val="00C97CC8"/>
    <w:rsid w:val="00CA4648"/>
    <w:rsid w:val="00CB1865"/>
    <w:rsid w:val="00CC421E"/>
    <w:rsid w:val="00CD11CD"/>
    <w:rsid w:val="00CD42C8"/>
    <w:rsid w:val="00CD4AC2"/>
    <w:rsid w:val="00CD6B0E"/>
    <w:rsid w:val="00CD6D9D"/>
    <w:rsid w:val="00CD6FBC"/>
    <w:rsid w:val="00CD7AF1"/>
    <w:rsid w:val="00CE2A4E"/>
    <w:rsid w:val="00CE7176"/>
    <w:rsid w:val="00CE741B"/>
    <w:rsid w:val="00CF0B1E"/>
    <w:rsid w:val="00CF0C00"/>
    <w:rsid w:val="00CF14F1"/>
    <w:rsid w:val="00CF7770"/>
    <w:rsid w:val="00D03A06"/>
    <w:rsid w:val="00D03C77"/>
    <w:rsid w:val="00D04848"/>
    <w:rsid w:val="00D04988"/>
    <w:rsid w:val="00D04FFF"/>
    <w:rsid w:val="00D07F4A"/>
    <w:rsid w:val="00D11938"/>
    <w:rsid w:val="00D11B65"/>
    <w:rsid w:val="00D16044"/>
    <w:rsid w:val="00D16EA5"/>
    <w:rsid w:val="00D23F16"/>
    <w:rsid w:val="00D31781"/>
    <w:rsid w:val="00D465A4"/>
    <w:rsid w:val="00D470ED"/>
    <w:rsid w:val="00D504C6"/>
    <w:rsid w:val="00D51C74"/>
    <w:rsid w:val="00D5416E"/>
    <w:rsid w:val="00D80C9E"/>
    <w:rsid w:val="00D86352"/>
    <w:rsid w:val="00D86E03"/>
    <w:rsid w:val="00D87953"/>
    <w:rsid w:val="00D93E51"/>
    <w:rsid w:val="00D95564"/>
    <w:rsid w:val="00D96454"/>
    <w:rsid w:val="00DA1D57"/>
    <w:rsid w:val="00DB0133"/>
    <w:rsid w:val="00DB1E5F"/>
    <w:rsid w:val="00DB32D3"/>
    <w:rsid w:val="00DC1F22"/>
    <w:rsid w:val="00DC22BD"/>
    <w:rsid w:val="00DC353A"/>
    <w:rsid w:val="00DC6B7F"/>
    <w:rsid w:val="00DC72FE"/>
    <w:rsid w:val="00DD4AAE"/>
    <w:rsid w:val="00DD53CD"/>
    <w:rsid w:val="00DE30AA"/>
    <w:rsid w:val="00DE4B32"/>
    <w:rsid w:val="00DE7776"/>
    <w:rsid w:val="00DF0C68"/>
    <w:rsid w:val="00DF102E"/>
    <w:rsid w:val="00DF68B8"/>
    <w:rsid w:val="00DF68BE"/>
    <w:rsid w:val="00DF6C21"/>
    <w:rsid w:val="00E006EE"/>
    <w:rsid w:val="00E00EC4"/>
    <w:rsid w:val="00E03144"/>
    <w:rsid w:val="00E03F93"/>
    <w:rsid w:val="00E06823"/>
    <w:rsid w:val="00E07D44"/>
    <w:rsid w:val="00E07EF9"/>
    <w:rsid w:val="00E10F59"/>
    <w:rsid w:val="00E119B2"/>
    <w:rsid w:val="00E12848"/>
    <w:rsid w:val="00E139F6"/>
    <w:rsid w:val="00E15AB7"/>
    <w:rsid w:val="00E1779A"/>
    <w:rsid w:val="00E233B6"/>
    <w:rsid w:val="00E31628"/>
    <w:rsid w:val="00E31D6F"/>
    <w:rsid w:val="00E35DB4"/>
    <w:rsid w:val="00E362EC"/>
    <w:rsid w:val="00E3790F"/>
    <w:rsid w:val="00E419BD"/>
    <w:rsid w:val="00E427CC"/>
    <w:rsid w:val="00E43190"/>
    <w:rsid w:val="00E45425"/>
    <w:rsid w:val="00E4682E"/>
    <w:rsid w:val="00E476BF"/>
    <w:rsid w:val="00E47E52"/>
    <w:rsid w:val="00E50688"/>
    <w:rsid w:val="00E51103"/>
    <w:rsid w:val="00E56793"/>
    <w:rsid w:val="00E5776C"/>
    <w:rsid w:val="00E603BD"/>
    <w:rsid w:val="00E619ED"/>
    <w:rsid w:val="00E64FBC"/>
    <w:rsid w:val="00E72534"/>
    <w:rsid w:val="00E74034"/>
    <w:rsid w:val="00E81059"/>
    <w:rsid w:val="00E8136A"/>
    <w:rsid w:val="00E834F5"/>
    <w:rsid w:val="00E878ED"/>
    <w:rsid w:val="00E90400"/>
    <w:rsid w:val="00E90E00"/>
    <w:rsid w:val="00E91F06"/>
    <w:rsid w:val="00E93287"/>
    <w:rsid w:val="00E9375E"/>
    <w:rsid w:val="00E95CA3"/>
    <w:rsid w:val="00E960C9"/>
    <w:rsid w:val="00EA2045"/>
    <w:rsid w:val="00EA23B5"/>
    <w:rsid w:val="00EA4056"/>
    <w:rsid w:val="00EB149C"/>
    <w:rsid w:val="00EB1F5F"/>
    <w:rsid w:val="00EB503E"/>
    <w:rsid w:val="00EB705D"/>
    <w:rsid w:val="00EB7838"/>
    <w:rsid w:val="00EC3B73"/>
    <w:rsid w:val="00ED04CA"/>
    <w:rsid w:val="00ED1A89"/>
    <w:rsid w:val="00ED1D55"/>
    <w:rsid w:val="00ED25CB"/>
    <w:rsid w:val="00ED5474"/>
    <w:rsid w:val="00EE419B"/>
    <w:rsid w:val="00EE550D"/>
    <w:rsid w:val="00EF062B"/>
    <w:rsid w:val="00EF06D1"/>
    <w:rsid w:val="00EF1A61"/>
    <w:rsid w:val="00F00A71"/>
    <w:rsid w:val="00F020DC"/>
    <w:rsid w:val="00F04146"/>
    <w:rsid w:val="00F04152"/>
    <w:rsid w:val="00F04E75"/>
    <w:rsid w:val="00F12BCF"/>
    <w:rsid w:val="00F17C7C"/>
    <w:rsid w:val="00F220AD"/>
    <w:rsid w:val="00F24F89"/>
    <w:rsid w:val="00F32A15"/>
    <w:rsid w:val="00F33B2A"/>
    <w:rsid w:val="00F35645"/>
    <w:rsid w:val="00F376FC"/>
    <w:rsid w:val="00F5358C"/>
    <w:rsid w:val="00F536E5"/>
    <w:rsid w:val="00F5474F"/>
    <w:rsid w:val="00F61A02"/>
    <w:rsid w:val="00F6273D"/>
    <w:rsid w:val="00F63234"/>
    <w:rsid w:val="00F63AB3"/>
    <w:rsid w:val="00F668A4"/>
    <w:rsid w:val="00F747D9"/>
    <w:rsid w:val="00F75BE4"/>
    <w:rsid w:val="00F7611E"/>
    <w:rsid w:val="00F80D14"/>
    <w:rsid w:val="00F8263B"/>
    <w:rsid w:val="00F827A9"/>
    <w:rsid w:val="00F82BCF"/>
    <w:rsid w:val="00F838D3"/>
    <w:rsid w:val="00F8406A"/>
    <w:rsid w:val="00F90C32"/>
    <w:rsid w:val="00F90C67"/>
    <w:rsid w:val="00F93FC9"/>
    <w:rsid w:val="00FA149F"/>
    <w:rsid w:val="00FA18E1"/>
    <w:rsid w:val="00FA701D"/>
    <w:rsid w:val="00FB195A"/>
    <w:rsid w:val="00FB4E6C"/>
    <w:rsid w:val="00FB5176"/>
    <w:rsid w:val="00FB60BA"/>
    <w:rsid w:val="00FC255D"/>
    <w:rsid w:val="00FC4DDA"/>
    <w:rsid w:val="00FC7D82"/>
    <w:rsid w:val="00FD2E36"/>
    <w:rsid w:val="00FD3A8A"/>
    <w:rsid w:val="00FD452A"/>
    <w:rsid w:val="00FD470A"/>
    <w:rsid w:val="00FD50B9"/>
    <w:rsid w:val="00FE1F8F"/>
    <w:rsid w:val="00FE2CEF"/>
    <w:rsid w:val="00FE3252"/>
    <w:rsid w:val="00FE5E32"/>
    <w:rsid w:val="00FF7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257E47"/>
  <w15:docId w15:val="{EC3FFAFE-C849-4394-86A5-1D61AC87E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149"/>
    <w:pPr>
      <w:spacing w:after="200" w:line="276" w:lineRule="auto"/>
    </w:pPr>
  </w:style>
  <w:style w:type="paragraph" w:styleId="Heading1">
    <w:name w:val="heading 1"/>
    <w:basedOn w:val="Heading2"/>
    <w:next w:val="Normal"/>
    <w:link w:val="Heading1Char"/>
    <w:uiPriority w:val="9"/>
    <w:qFormat/>
    <w:rsid w:val="003C4872"/>
    <w:pPr>
      <w:numPr>
        <w:ilvl w:val="0"/>
      </w:numPr>
      <w:ind w:left="567" w:hanging="567"/>
      <w:outlineLvl w:val="0"/>
    </w:pPr>
  </w:style>
  <w:style w:type="paragraph" w:styleId="Heading2">
    <w:name w:val="heading 2"/>
    <w:basedOn w:val="Normal"/>
    <w:next w:val="Normal"/>
    <w:link w:val="Heading2Char"/>
    <w:uiPriority w:val="9"/>
    <w:unhideWhenUsed/>
    <w:qFormat/>
    <w:rsid w:val="003C4872"/>
    <w:pPr>
      <w:keepNext/>
      <w:keepLines/>
      <w:numPr>
        <w:ilvl w:val="1"/>
        <w:numId w:val="1"/>
      </w:numPr>
      <w:spacing w:before="200"/>
      <w:ind w:left="567" w:hanging="567"/>
      <w:outlineLvl w:val="1"/>
    </w:pPr>
    <w:rPr>
      <w:rFonts w:eastAsiaTheme="majorEastAsia" w:cstheme="majorBidi"/>
      <w:b/>
      <w:bCs/>
      <w:color w:val="4472C4" w:themeColor="accent1"/>
      <w:sz w:val="26"/>
      <w:szCs w:val="26"/>
      <w:lang w:val="en-GB"/>
    </w:rPr>
  </w:style>
  <w:style w:type="paragraph" w:styleId="Heading3">
    <w:name w:val="heading 3"/>
    <w:basedOn w:val="Heading2"/>
    <w:next w:val="Normal"/>
    <w:link w:val="Heading3Char"/>
    <w:uiPriority w:val="9"/>
    <w:unhideWhenUsed/>
    <w:qFormat/>
    <w:rsid w:val="002F06AE"/>
    <w:pPr>
      <w:numPr>
        <w:ilvl w:val="2"/>
      </w:numPr>
      <w:ind w:left="851" w:hanging="851"/>
      <w:outlineLvl w:val="2"/>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872"/>
    <w:rPr>
      <w:rFonts w:eastAsiaTheme="majorEastAsia" w:cstheme="majorBidi"/>
      <w:b/>
      <w:bCs/>
      <w:color w:val="4472C4" w:themeColor="accent1"/>
      <w:sz w:val="26"/>
      <w:szCs w:val="26"/>
      <w:lang w:val="en-GB"/>
    </w:rPr>
  </w:style>
  <w:style w:type="character" w:customStyle="1" w:styleId="Heading2Char">
    <w:name w:val="Heading 2 Char"/>
    <w:basedOn w:val="DefaultParagraphFont"/>
    <w:link w:val="Heading2"/>
    <w:uiPriority w:val="9"/>
    <w:rsid w:val="003C4872"/>
    <w:rPr>
      <w:rFonts w:eastAsiaTheme="majorEastAsia" w:cstheme="majorBidi"/>
      <w:b/>
      <w:bCs/>
      <w:color w:val="4472C4" w:themeColor="accent1"/>
      <w:sz w:val="26"/>
      <w:szCs w:val="26"/>
      <w:lang w:val="en-GB"/>
    </w:rPr>
  </w:style>
  <w:style w:type="paragraph" w:styleId="ListParagraph">
    <w:name w:val="List Paragraph"/>
    <w:aliases w:val="Main numbered paragraph,List Paragraph (numbered (a)),List Paragraph nowy,Bullets,References,Numbered List Paragraph,Liste 1,List Paragraph Char Char Char,Use Case List Paragraph,List Paragraph2,Bullet paras,List Bullet Mary,body bullets"/>
    <w:basedOn w:val="Normal"/>
    <w:link w:val="ListParagraphChar"/>
    <w:uiPriority w:val="34"/>
    <w:qFormat/>
    <w:rsid w:val="003F3149"/>
    <w:pPr>
      <w:ind w:left="720"/>
      <w:contextualSpacing/>
    </w:pPr>
  </w:style>
  <w:style w:type="paragraph" w:styleId="BalloonText">
    <w:name w:val="Balloon Text"/>
    <w:basedOn w:val="Normal"/>
    <w:link w:val="BalloonTextChar"/>
    <w:uiPriority w:val="99"/>
    <w:semiHidden/>
    <w:unhideWhenUsed/>
    <w:rsid w:val="00515A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A27"/>
    <w:rPr>
      <w:rFonts w:ascii="Segoe UI" w:hAnsi="Segoe UI" w:cs="Segoe UI"/>
      <w:sz w:val="18"/>
      <w:szCs w:val="18"/>
    </w:rPr>
  </w:style>
  <w:style w:type="paragraph" w:styleId="Header">
    <w:name w:val="header"/>
    <w:basedOn w:val="Normal"/>
    <w:link w:val="HeaderChar"/>
    <w:uiPriority w:val="99"/>
    <w:unhideWhenUsed/>
    <w:rsid w:val="008905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05B9"/>
  </w:style>
  <w:style w:type="paragraph" w:styleId="Footer">
    <w:name w:val="footer"/>
    <w:basedOn w:val="Normal"/>
    <w:link w:val="FooterChar"/>
    <w:uiPriority w:val="99"/>
    <w:unhideWhenUsed/>
    <w:rsid w:val="008905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05B9"/>
  </w:style>
  <w:style w:type="character" w:styleId="CommentReference">
    <w:name w:val="annotation reference"/>
    <w:basedOn w:val="DefaultParagraphFont"/>
    <w:uiPriority w:val="99"/>
    <w:unhideWhenUsed/>
    <w:rsid w:val="00963B70"/>
    <w:rPr>
      <w:sz w:val="16"/>
      <w:szCs w:val="16"/>
    </w:rPr>
  </w:style>
  <w:style w:type="paragraph" w:styleId="CommentText">
    <w:name w:val="annotation text"/>
    <w:basedOn w:val="Normal"/>
    <w:link w:val="CommentTextChar"/>
    <w:uiPriority w:val="99"/>
    <w:unhideWhenUsed/>
    <w:rsid w:val="00963B70"/>
    <w:pPr>
      <w:spacing w:line="240" w:lineRule="auto"/>
    </w:pPr>
    <w:rPr>
      <w:sz w:val="20"/>
      <w:szCs w:val="20"/>
    </w:rPr>
  </w:style>
  <w:style w:type="character" w:customStyle="1" w:styleId="CommentTextChar">
    <w:name w:val="Comment Text Char"/>
    <w:basedOn w:val="DefaultParagraphFont"/>
    <w:link w:val="CommentText"/>
    <w:uiPriority w:val="99"/>
    <w:rsid w:val="00AC114A"/>
    <w:rPr>
      <w:sz w:val="20"/>
      <w:szCs w:val="20"/>
    </w:rPr>
  </w:style>
  <w:style w:type="paragraph" w:styleId="CommentSubject">
    <w:name w:val="annotation subject"/>
    <w:basedOn w:val="CommentText"/>
    <w:next w:val="CommentText"/>
    <w:link w:val="CommentSubjectChar"/>
    <w:uiPriority w:val="99"/>
    <w:semiHidden/>
    <w:unhideWhenUsed/>
    <w:rsid w:val="00AC114A"/>
    <w:rPr>
      <w:b/>
      <w:bCs/>
    </w:rPr>
  </w:style>
  <w:style w:type="character" w:customStyle="1" w:styleId="CommentSubjectChar">
    <w:name w:val="Comment Subject Char"/>
    <w:basedOn w:val="CommentTextChar"/>
    <w:link w:val="CommentSubject"/>
    <w:uiPriority w:val="99"/>
    <w:semiHidden/>
    <w:rsid w:val="00AC114A"/>
    <w:rPr>
      <w:b/>
      <w:bCs/>
      <w:sz w:val="20"/>
      <w:szCs w:val="20"/>
    </w:rPr>
  </w:style>
  <w:style w:type="table" w:styleId="TableGrid">
    <w:name w:val="Table Grid"/>
    <w:basedOn w:val="TableNormal"/>
    <w:uiPriority w:val="39"/>
    <w:rsid w:val="00DD4A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964D3"/>
    <w:pPr>
      <w:spacing w:after="0" w:line="240" w:lineRule="auto"/>
    </w:pPr>
  </w:style>
  <w:style w:type="character" w:customStyle="1" w:styleId="ListParagraphChar">
    <w:name w:val="List Paragraph Char"/>
    <w:aliases w:val="Main numbered paragraph Char,List Paragraph (numbered (a)) Char,List Paragraph nowy Char,Bullets Char,References Char,Numbered List Paragraph Char,Liste 1 Char,List Paragraph Char Char Char Char,Use Case List Paragraph Char"/>
    <w:basedOn w:val="DefaultParagraphFont"/>
    <w:link w:val="ListParagraph"/>
    <w:uiPriority w:val="34"/>
    <w:qFormat/>
    <w:rsid w:val="00A72DD8"/>
  </w:style>
  <w:style w:type="paragraph" w:customStyle="1" w:styleId="TableParagraph">
    <w:name w:val="Table Paragraph"/>
    <w:basedOn w:val="Normal"/>
    <w:uiPriority w:val="1"/>
    <w:qFormat/>
    <w:rsid w:val="00F33B2A"/>
    <w:pPr>
      <w:widowControl w:val="0"/>
      <w:spacing w:after="0" w:line="240" w:lineRule="auto"/>
    </w:pPr>
  </w:style>
  <w:style w:type="paragraph" w:styleId="BodyText">
    <w:name w:val="Body Text"/>
    <w:basedOn w:val="Normal"/>
    <w:link w:val="BodyTextChar"/>
    <w:uiPriority w:val="1"/>
    <w:qFormat/>
    <w:rsid w:val="008B2475"/>
    <w:pPr>
      <w:autoSpaceDE w:val="0"/>
      <w:autoSpaceDN w:val="0"/>
      <w:adjustRightInd w:val="0"/>
      <w:spacing w:after="0" w:line="240" w:lineRule="auto"/>
      <w:ind w:left="40"/>
    </w:pPr>
    <w:rPr>
      <w:rFonts w:ascii="Times New Roman" w:hAnsi="Times New Roman" w:cs="Times New Roman"/>
      <w:sz w:val="24"/>
      <w:szCs w:val="24"/>
    </w:rPr>
  </w:style>
  <w:style w:type="character" w:customStyle="1" w:styleId="BodyTextChar">
    <w:name w:val="Body Text Char"/>
    <w:basedOn w:val="DefaultParagraphFont"/>
    <w:link w:val="BodyText"/>
    <w:uiPriority w:val="1"/>
    <w:rsid w:val="008B2475"/>
    <w:rPr>
      <w:rFonts w:ascii="Times New Roman" w:hAnsi="Times New Roman" w:cs="Times New Roman"/>
      <w:sz w:val="24"/>
      <w:szCs w:val="24"/>
    </w:rPr>
  </w:style>
  <w:style w:type="paragraph" w:styleId="FootnoteText">
    <w:name w:val="footnote text"/>
    <w:aliases w:val="ALTS FOOTNOTE,Char,FOOTNOTES,Footnote Text Char1 Char Char,Footnote Text Char1 Char Char Char Char,Footnote Text Char2 Char,Footnote Text Char2 Char Char Char,Footnote Text Char2 Char Char Char Char Char,f,fn,footnote text,ft,single space"/>
    <w:basedOn w:val="Normal"/>
    <w:link w:val="FootnoteTextChar"/>
    <w:uiPriority w:val="99"/>
    <w:unhideWhenUsed/>
    <w:qFormat/>
    <w:rsid w:val="00963B70"/>
    <w:pPr>
      <w:spacing w:after="0" w:line="240" w:lineRule="auto"/>
    </w:pPr>
    <w:rPr>
      <w:sz w:val="20"/>
      <w:szCs w:val="20"/>
    </w:rPr>
  </w:style>
  <w:style w:type="character" w:customStyle="1" w:styleId="FootnoteTextChar">
    <w:name w:val="Footnote Text Char"/>
    <w:aliases w:val="ALTS FOOTNOTE Char,Char Char,FOOTNOTES Char,Footnote Text Char1 Char Char Char,Footnote Text Char1 Char Char Char Char Char,Footnote Text Char2 Char Char,Footnote Text Char2 Char Char Char Char,f Char,fn Char,footnote text Char"/>
    <w:basedOn w:val="DefaultParagraphFont"/>
    <w:link w:val="FootnoteText"/>
    <w:uiPriority w:val="99"/>
    <w:qFormat/>
    <w:rsid w:val="000C31C0"/>
    <w:rPr>
      <w:sz w:val="20"/>
      <w:szCs w:val="20"/>
    </w:rPr>
  </w:style>
  <w:style w:type="character" w:styleId="FootnoteReference">
    <w:name w:val="footnote reference"/>
    <w:aliases w:val="16 Point,16 Point Char Char,BVI,BVI fnr,Car Car Char Car Char Car Car Char Car Char Char,Footnote,Footnote Reference Number,Normal + Font:9 Point,Ref,SUPERS,Superscript 3 Point Times,Superscript 6 Point,de nota al pie,fr,ftref,note bp"/>
    <w:basedOn w:val="DefaultParagraphFont"/>
    <w:link w:val="16PointChar"/>
    <w:uiPriority w:val="99"/>
    <w:unhideWhenUsed/>
    <w:qFormat/>
    <w:rsid w:val="000C31C0"/>
    <w:rPr>
      <w:vertAlign w:val="superscript"/>
    </w:rPr>
  </w:style>
  <w:style w:type="character" w:customStyle="1" w:styleId="Heading3Char">
    <w:name w:val="Heading 3 Char"/>
    <w:basedOn w:val="DefaultParagraphFont"/>
    <w:link w:val="Heading3"/>
    <w:uiPriority w:val="9"/>
    <w:rsid w:val="00936E5B"/>
    <w:rPr>
      <w:rFonts w:eastAsiaTheme="majorEastAsia" w:cstheme="majorBidi"/>
      <w:b/>
      <w:bCs/>
      <w:color w:val="4472C4" w:themeColor="accent1"/>
      <w:lang w:val="en-GB"/>
    </w:rPr>
  </w:style>
  <w:style w:type="paragraph" w:customStyle="1" w:styleId="BodyText1">
    <w:name w:val="Body Text1"/>
    <w:basedOn w:val="Normal"/>
    <w:link w:val="BodyText1Char"/>
    <w:autoRedefine/>
    <w:qFormat/>
    <w:rsid w:val="007D1018"/>
    <w:pPr>
      <w:spacing w:after="120" w:line="240" w:lineRule="auto"/>
    </w:pPr>
    <w:rPr>
      <w:lang w:val="en-GB"/>
    </w:rPr>
  </w:style>
  <w:style w:type="character" w:customStyle="1" w:styleId="BodyText1Char">
    <w:name w:val="Body Text1 Char"/>
    <w:basedOn w:val="DefaultParagraphFont"/>
    <w:link w:val="BodyText1"/>
    <w:rsid w:val="007D1018"/>
    <w:rPr>
      <w:lang w:val="en-GB"/>
    </w:rPr>
  </w:style>
  <w:style w:type="character" w:styleId="Hyperlink">
    <w:name w:val="Hyperlink"/>
    <w:basedOn w:val="DefaultParagraphFont"/>
    <w:uiPriority w:val="99"/>
    <w:unhideWhenUsed/>
    <w:rsid w:val="00B345E5"/>
    <w:rPr>
      <w:color w:val="0563C1" w:themeColor="hyperlink"/>
      <w:u w:val="single"/>
    </w:rPr>
  </w:style>
  <w:style w:type="character" w:customStyle="1" w:styleId="A4">
    <w:name w:val="A4"/>
    <w:uiPriority w:val="99"/>
    <w:rsid w:val="00B345E5"/>
    <w:rPr>
      <w:rFonts w:cs="Adobe Garamond Pro"/>
      <w:color w:val="000000"/>
      <w:sz w:val="22"/>
      <w:szCs w:val="22"/>
    </w:rPr>
  </w:style>
  <w:style w:type="paragraph" w:styleId="TOCHeading">
    <w:name w:val="TOC Heading"/>
    <w:basedOn w:val="Heading1"/>
    <w:next w:val="Normal"/>
    <w:uiPriority w:val="39"/>
    <w:unhideWhenUsed/>
    <w:qFormat/>
    <w:rsid w:val="00CD4AC2"/>
    <w:pPr>
      <w:spacing w:before="240" w:after="0" w:line="259" w:lineRule="auto"/>
      <w:outlineLvl w:val="9"/>
    </w:pPr>
    <w:rPr>
      <w:b w:val="0"/>
      <w:bCs w:val="0"/>
      <w:sz w:val="32"/>
      <w:szCs w:val="32"/>
    </w:rPr>
  </w:style>
  <w:style w:type="paragraph" w:styleId="TOC1">
    <w:name w:val="toc 1"/>
    <w:basedOn w:val="Normal"/>
    <w:next w:val="Normal"/>
    <w:autoRedefine/>
    <w:uiPriority w:val="39"/>
    <w:unhideWhenUsed/>
    <w:rsid w:val="00CD4AC2"/>
    <w:pPr>
      <w:tabs>
        <w:tab w:val="right" w:leader="dot" w:pos="9350"/>
      </w:tabs>
      <w:spacing w:after="100"/>
    </w:pPr>
  </w:style>
  <w:style w:type="paragraph" w:styleId="TOC2">
    <w:name w:val="toc 2"/>
    <w:basedOn w:val="Normal"/>
    <w:next w:val="Normal"/>
    <w:autoRedefine/>
    <w:uiPriority w:val="39"/>
    <w:unhideWhenUsed/>
    <w:rsid w:val="005D5EC5"/>
    <w:pPr>
      <w:tabs>
        <w:tab w:val="left" w:pos="880"/>
        <w:tab w:val="right" w:leader="dot" w:pos="9350"/>
      </w:tabs>
      <w:spacing w:after="40"/>
      <w:ind w:left="221"/>
    </w:pPr>
  </w:style>
  <w:style w:type="character" w:styleId="FollowedHyperlink">
    <w:name w:val="FollowedHyperlink"/>
    <w:basedOn w:val="DefaultParagraphFont"/>
    <w:uiPriority w:val="99"/>
    <w:semiHidden/>
    <w:unhideWhenUsed/>
    <w:rsid w:val="00CD4AC2"/>
    <w:rPr>
      <w:color w:val="954F72" w:themeColor="followedHyperlink"/>
      <w:u w:val="single"/>
    </w:rPr>
  </w:style>
  <w:style w:type="paragraph" w:styleId="NoSpacing">
    <w:name w:val="No Spacing"/>
    <w:uiPriority w:val="1"/>
    <w:qFormat/>
    <w:rsid w:val="006702E3"/>
    <w:pPr>
      <w:spacing w:after="0" w:line="240" w:lineRule="auto"/>
      <w:ind w:left="10" w:hanging="10"/>
      <w:jc w:val="both"/>
    </w:pPr>
    <w:rPr>
      <w:rFonts w:ascii="Calibri" w:eastAsia="Calibri" w:hAnsi="Calibri" w:cs="Calibri"/>
      <w:color w:val="000000"/>
    </w:rPr>
  </w:style>
  <w:style w:type="paragraph" w:customStyle="1" w:styleId="NumberedList">
    <w:name w:val="Numbered List"/>
    <w:basedOn w:val="Normal"/>
    <w:qFormat/>
    <w:rsid w:val="00860508"/>
    <w:pPr>
      <w:numPr>
        <w:numId w:val="3"/>
      </w:numPr>
      <w:tabs>
        <w:tab w:val="left" w:pos="737"/>
      </w:tabs>
      <w:spacing w:after="120" w:line="264" w:lineRule="auto"/>
      <w:ind w:left="737" w:hanging="737"/>
    </w:pPr>
    <w:rPr>
      <w:sz w:val="20"/>
    </w:rPr>
  </w:style>
  <w:style w:type="paragraph" w:customStyle="1" w:styleId="16PointChar">
    <w:name w:val="16 Point Char"/>
    <w:aliases w:val="BVI fnr Char,Footnote Reference Number Char,Normal + Font:9 Point Char,Superscript 3 Point Times Char,Superscript 6 Point Char,ftref Char"/>
    <w:basedOn w:val="Normal"/>
    <w:next w:val="Normal"/>
    <w:link w:val="FootnoteReference"/>
    <w:uiPriority w:val="99"/>
    <w:rsid w:val="00B06D8D"/>
    <w:pPr>
      <w:spacing w:after="160" w:line="240" w:lineRule="exact"/>
    </w:pPr>
    <w:rPr>
      <w:vertAlign w:val="superscript"/>
    </w:rPr>
  </w:style>
  <w:style w:type="character" w:customStyle="1" w:styleId="UnresolvedMention1">
    <w:name w:val="Unresolved Mention1"/>
    <w:basedOn w:val="DefaultParagraphFont"/>
    <w:uiPriority w:val="99"/>
    <w:semiHidden/>
    <w:unhideWhenUsed/>
    <w:rsid w:val="00581D3A"/>
    <w:rPr>
      <w:color w:val="605E5C"/>
      <w:shd w:val="clear" w:color="auto" w:fill="E1DFDD"/>
    </w:rPr>
  </w:style>
  <w:style w:type="table" w:customStyle="1" w:styleId="TableGridLight1">
    <w:name w:val="Table Grid Light1"/>
    <w:basedOn w:val="TableNormal"/>
    <w:uiPriority w:val="40"/>
    <w:rsid w:val="003E198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uiPriority w:val="99"/>
    <w:rsid w:val="003E1985"/>
    <w:pPr>
      <w:spacing w:after="160" w:line="240" w:lineRule="exact"/>
      <w:jc w:val="both"/>
      <w:textAlignment w:val="baseline"/>
    </w:pPr>
    <w:rPr>
      <w:vertAlign w:val="superscript"/>
    </w:rPr>
  </w:style>
  <w:style w:type="paragraph" w:customStyle="1" w:styleId="Bullet">
    <w:name w:val="Bullet"/>
    <w:basedOn w:val="Normal"/>
    <w:qFormat/>
    <w:rsid w:val="002F06AE"/>
    <w:pPr>
      <w:numPr>
        <w:numId w:val="4"/>
      </w:numPr>
      <w:tabs>
        <w:tab w:val="left" w:pos="737"/>
      </w:tabs>
      <w:spacing w:after="120" w:line="264" w:lineRule="auto"/>
    </w:pPr>
    <w:rPr>
      <w:rFonts w:ascii="Calibri" w:eastAsia="Calibri" w:hAnsi="Calibri" w:cs="Times New Roman"/>
      <w:lang w:val="en-AU"/>
    </w:rPr>
  </w:style>
  <w:style w:type="paragraph" w:styleId="TOC3">
    <w:name w:val="toc 3"/>
    <w:basedOn w:val="Normal"/>
    <w:next w:val="Normal"/>
    <w:autoRedefine/>
    <w:uiPriority w:val="39"/>
    <w:unhideWhenUsed/>
    <w:rsid w:val="005D5EC5"/>
    <w:pPr>
      <w:tabs>
        <w:tab w:val="left" w:pos="1320"/>
        <w:tab w:val="right" w:leader="dot" w:pos="9350"/>
      </w:tabs>
      <w:spacing w:after="40"/>
      <w:ind w:left="442"/>
    </w:p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uiPriority w:val="99"/>
    <w:rsid w:val="004009ED"/>
    <w:pPr>
      <w:tabs>
        <w:tab w:val="left" w:pos="1134"/>
      </w:tabs>
      <w:spacing w:after="0" w:line="240" w:lineRule="exact"/>
      <w:jc w:val="both"/>
    </w:pPr>
    <w:rPr>
      <w:rFonts w:ascii="Arial" w:hAnsi="Arial" w:cs="Arial"/>
      <w:sz w:val="24"/>
      <w:szCs w:val="24"/>
      <w:vertAlign w:val="superscript"/>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463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norma.f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s>
</file>

<file path=word/_rels/footnotes.xml.rels><?xml version="1.0" encoding="UTF-8" standalone="yes"?>
<Relationships xmlns="http://schemas.openxmlformats.org/package/2006/relationships"><Relationship Id="rId2" Type="http://schemas.openxmlformats.org/officeDocument/2006/relationships/hyperlink" Target="https://www.facebook.com/rmipss" TargetMode="External"/><Relationship Id="rId1" Type="http://schemas.openxmlformats.org/officeDocument/2006/relationships/hyperlink" Target="http://www.rmi-mof.com/division-of-international-development-assistance/news-and-upd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D604C3B73AE9943B737720A48E3AF7C" ma:contentTypeVersion="15" ma:contentTypeDescription="Create a new document." ma:contentTypeScope="" ma:versionID="b1b32b3275511cb1af65cf2252cb5938">
  <xsd:schema xmlns:xsd="http://www.w3.org/2001/XMLSchema" xmlns:xs="http://www.w3.org/2001/XMLSchema" xmlns:p="http://schemas.microsoft.com/office/2006/metadata/properties" xmlns:ns1="http://schemas.microsoft.com/sharepoint/v3" xmlns:ns3="60c75bb3-2e3f-4394-b4f4-3e2677e21dfa" xmlns:ns4="9c83b91e-5ffe-420f-9ed1-9dac5903eaec" targetNamespace="http://schemas.microsoft.com/office/2006/metadata/properties" ma:root="true" ma:fieldsID="9e792b84f9f677a593433a308f189c1c" ns1:_="" ns3:_="" ns4:_="">
    <xsd:import namespace="http://schemas.microsoft.com/sharepoint/v3"/>
    <xsd:import namespace="60c75bb3-2e3f-4394-b4f4-3e2677e21dfa"/>
    <xsd:import namespace="9c83b91e-5ffe-420f-9ed1-9dac5903eae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1:_ip_UnifiedCompliancePolicyProperties" minOccurs="0"/>
                <xsd:element ref="ns1:_ip_UnifiedCompliancePolicyUIActio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description="" ma:hidden="true" ma:internalName="_ip_UnifiedCompliancePolicyProperties">
      <xsd:simpleType>
        <xsd:restriction base="dms:Note"/>
      </xsd:simpleType>
    </xsd:element>
    <xsd:element name="_ip_UnifiedCompliancePolicyUIAction" ma:index="16"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c75bb3-2e3f-4394-b4f4-3e2677e21df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83b91e-5ffe-420f-9ed1-9dac5903eae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8E3A3B-605E-4021-BD00-FEA0E91A329E}">
  <ds:schemaRefs>
    <ds:schemaRef ds:uri="http://schemas.openxmlformats.org/officeDocument/2006/bibliography"/>
  </ds:schemaRefs>
</ds:datastoreItem>
</file>

<file path=customXml/itemProps2.xml><?xml version="1.0" encoding="utf-8"?>
<ds:datastoreItem xmlns:ds="http://schemas.openxmlformats.org/officeDocument/2006/customXml" ds:itemID="{B1DE79E5-88CD-470B-B6E3-F3331ED052D4}">
  <ds:schemaRefs>
    <ds:schemaRef ds:uri="http://schemas.microsoft.com/sharepoint/v3/contenttype/forms"/>
  </ds:schemaRefs>
</ds:datastoreItem>
</file>

<file path=customXml/itemProps3.xml><?xml version="1.0" encoding="utf-8"?>
<ds:datastoreItem xmlns:ds="http://schemas.openxmlformats.org/officeDocument/2006/customXml" ds:itemID="{BBEDEE2A-5CBB-46CE-8B68-1A9193B9589E}">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333E30D-D121-4261-80A7-105A838D60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c75bb3-2e3f-4394-b4f4-3e2677e21dfa"/>
    <ds:schemaRef ds:uri="9c83b91e-5ffe-420f-9ed1-9dac5903e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18</Pages>
  <Words>5236</Words>
  <Characters>29849</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Una Elizabeth Meades</dc:creator>
  <cp:lastModifiedBy>Garry Venus</cp:lastModifiedBy>
  <cp:revision>4</cp:revision>
  <cp:lastPrinted>2020-08-18T04:38:00Z</cp:lastPrinted>
  <dcterms:created xsi:type="dcterms:W3CDTF">2020-10-15T09:41:00Z</dcterms:created>
  <dcterms:modified xsi:type="dcterms:W3CDTF">2021-07-27T05:16:00Z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0x010100FD604C3B73AE9943B737720A48E3AF7C</vt:lpwstr>
  </property>
  <property fmtid="{D5CDD505-2E9C-101B-9397-08002B2CF9AE}" pid="3" name="_DocHome">
    <vt:i4>1460912348</vt:i4>
  </property>
</Properties>
</file>