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CC4063" w14:textId="6B8E5305" w:rsidR="005B2EF1" w:rsidRDefault="008E2286" w:rsidP="001737A1">
      <w:pPr>
        <w:spacing w:after="240" w:line="259" w:lineRule="auto"/>
        <w:ind w:left="584" w:right="958"/>
        <w:jc w:val="center"/>
        <w:rPr>
          <w:noProof/>
        </w:rPr>
      </w:pPr>
      <w:r w:rsidRPr="009E41E3">
        <w:rPr>
          <w:noProof/>
          <w:color w:val="FFFFFF" w:themeColor="background1"/>
        </w:rPr>
        <w:drawing>
          <wp:anchor distT="0" distB="0" distL="114300" distR="114300" simplePos="0" relativeHeight="251670528" behindDoc="1" locked="0" layoutInCell="1" allowOverlap="1" wp14:anchorId="4119016D" wp14:editId="7901AD2A">
            <wp:simplePos x="0" y="0"/>
            <wp:positionH relativeFrom="column">
              <wp:posOffset>-1060726</wp:posOffset>
            </wp:positionH>
            <wp:positionV relativeFrom="paragraph">
              <wp:posOffset>-1061638</wp:posOffset>
            </wp:positionV>
            <wp:extent cx="8063783" cy="10062058"/>
            <wp:effectExtent l="0" t="0" r="0" b="0"/>
            <wp:wrapNone/>
            <wp:docPr id="3496825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682502" name=""/>
                    <pic:cNvPicPr/>
                  </pic:nvPicPr>
                  <pic:blipFill>
                    <a:blip r:embed="rId8">
                      <a:extLst>
                        <a:ext uri="{28A0092B-C50C-407E-A947-70E740481C1C}">
                          <a14:useLocalDpi xmlns:a14="http://schemas.microsoft.com/office/drawing/2010/main" val="0"/>
                        </a:ext>
                      </a:extLst>
                    </a:blip>
                    <a:stretch>
                      <a:fillRect/>
                    </a:stretch>
                  </pic:blipFill>
                  <pic:spPr>
                    <a:xfrm>
                      <a:off x="0" y="0"/>
                      <a:ext cx="8063783" cy="10062058"/>
                    </a:xfrm>
                    <a:prstGeom prst="rect">
                      <a:avLst/>
                    </a:prstGeom>
                  </pic:spPr>
                </pic:pic>
              </a:graphicData>
            </a:graphic>
            <wp14:sizeRelH relativeFrom="page">
              <wp14:pctWidth>0</wp14:pctWidth>
            </wp14:sizeRelH>
            <wp14:sizeRelV relativeFrom="page">
              <wp14:pctHeight>0</wp14:pctHeight>
            </wp14:sizeRelV>
          </wp:anchor>
        </w:drawing>
      </w:r>
      <w:r w:rsidRPr="00463737">
        <w:rPr>
          <w:rFonts w:ascii="Aptos" w:eastAsia="Arial" w:hAnsi="Aptos"/>
          <w:b/>
          <w:noProof/>
          <w:color w:val="FFFFFF" w:themeColor="background1"/>
          <w:sz w:val="44"/>
          <w:szCs w:val="44"/>
        </w:rPr>
        <mc:AlternateContent>
          <mc:Choice Requires="wps">
            <w:drawing>
              <wp:anchor distT="45720" distB="45720" distL="114300" distR="114300" simplePos="0" relativeHeight="251662336" behindDoc="0" locked="0" layoutInCell="1" allowOverlap="1" wp14:anchorId="1A36F928" wp14:editId="39B897C0">
                <wp:simplePos x="0" y="0"/>
                <wp:positionH relativeFrom="column">
                  <wp:posOffset>-899685</wp:posOffset>
                </wp:positionH>
                <wp:positionV relativeFrom="paragraph">
                  <wp:posOffset>2595</wp:posOffset>
                </wp:positionV>
                <wp:extent cx="7760473" cy="14046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60473" cy="1404620"/>
                        </a:xfrm>
                        <a:prstGeom prst="rect">
                          <a:avLst/>
                        </a:prstGeom>
                        <a:noFill/>
                        <a:ln w="9525">
                          <a:noFill/>
                          <a:miter lim="800000"/>
                          <a:headEnd/>
                          <a:tailEnd/>
                        </a:ln>
                      </wps:spPr>
                      <wps:txbx>
                        <w:txbxContent>
                          <w:p w14:paraId="08DAC9D9" w14:textId="0D422851" w:rsidR="00463737" w:rsidRPr="004A42CC" w:rsidRDefault="00463737" w:rsidP="004A42CC">
                            <w:pPr>
                              <w:spacing w:after="240" w:line="259" w:lineRule="auto"/>
                              <w:ind w:right="202"/>
                              <w:jc w:val="center"/>
                              <w:rPr>
                                <w:rFonts w:asciiTheme="minorHAnsi" w:hAnsiTheme="minorHAnsi" w:cstheme="minorHAnsi"/>
                                <w:color w:val="FFFFFF" w:themeColor="background1"/>
                                <w:sz w:val="64"/>
                                <w:szCs w:val="64"/>
                              </w:rPr>
                            </w:pPr>
                            <w:r w:rsidRPr="004A42CC">
                              <w:rPr>
                                <w:rFonts w:asciiTheme="minorHAnsi" w:eastAsia="Arial" w:hAnsiTheme="minorHAnsi" w:cstheme="minorHAnsi"/>
                                <w:b/>
                                <w:color w:val="FFFFFF" w:themeColor="background1"/>
                                <w:sz w:val="64"/>
                                <w:szCs w:val="64"/>
                              </w:rPr>
                              <w:t>Republic of the Marshall Islands</w:t>
                            </w:r>
                          </w:p>
                          <w:p w14:paraId="2EFB586B" w14:textId="77777777" w:rsidR="008E2286" w:rsidRDefault="00463737">
                            <w:pPr>
                              <w:spacing w:after="56" w:line="259" w:lineRule="auto"/>
                              <w:ind w:right="202"/>
                              <w:jc w:val="center"/>
                              <w:rPr>
                                <w:rFonts w:asciiTheme="minorHAnsi" w:eastAsia="Arial" w:hAnsiTheme="minorHAnsi" w:cstheme="minorHAnsi"/>
                                <w:b/>
                                <w:bCs/>
                                <w:color w:val="FFFFFF" w:themeColor="background1"/>
                                <w:sz w:val="64"/>
                                <w:szCs w:val="64"/>
                              </w:rPr>
                            </w:pPr>
                            <w:r w:rsidRPr="004A42CC">
                              <w:rPr>
                                <w:rFonts w:asciiTheme="minorHAnsi" w:hAnsiTheme="minorHAnsi" w:cstheme="minorHAnsi"/>
                                <w:b/>
                                <w:bCs/>
                                <w:color w:val="FFFFFF" w:themeColor="background1"/>
                                <w:sz w:val="64"/>
                                <w:szCs w:val="64"/>
                              </w:rPr>
                              <w:t>Renewable Energy Generation and Access Increase</w:t>
                            </w:r>
                            <w:r w:rsidRPr="004A42CC">
                              <w:rPr>
                                <w:rFonts w:asciiTheme="minorHAnsi" w:eastAsia="Arial" w:hAnsiTheme="minorHAnsi" w:cstheme="minorHAnsi"/>
                                <w:b/>
                                <w:bCs/>
                                <w:color w:val="FFFFFF" w:themeColor="background1"/>
                                <w:sz w:val="64"/>
                                <w:szCs w:val="64"/>
                              </w:rPr>
                              <w:t xml:space="preserve"> </w:t>
                            </w:r>
                          </w:p>
                          <w:p w14:paraId="4C7E337E" w14:textId="2B747D65" w:rsidR="00463737" w:rsidRDefault="00463737">
                            <w:pPr>
                              <w:spacing w:after="56" w:line="259" w:lineRule="auto"/>
                              <w:ind w:right="202"/>
                              <w:jc w:val="center"/>
                              <w:rPr>
                                <w:rFonts w:asciiTheme="minorHAnsi" w:eastAsia="Arial" w:hAnsiTheme="minorHAnsi" w:cstheme="minorHAnsi"/>
                                <w:b/>
                                <w:bCs/>
                                <w:color w:val="FFFFFF" w:themeColor="background1"/>
                                <w:sz w:val="64"/>
                                <w:szCs w:val="64"/>
                              </w:rPr>
                            </w:pPr>
                            <w:r w:rsidRPr="004A42CC">
                              <w:rPr>
                                <w:rFonts w:asciiTheme="minorHAnsi" w:eastAsia="Arial" w:hAnsiTheme="minorHAnsi" w:cstheme="minorHAnsi"/>
                                <w:b/>
                                <w:bCs/>
                                <w:color w:val="FFFFFF" w:themeColor="background1"/>
                                <w:sz w:val="64"/>
                                <w:szCs w:val="64"/>
                              </w:rPr>
                              <w:t>(REGAIN) Project</w:t>
                            </w:r>
                          </w:p>
                          <w:p w14:paraId="22B119A0" w14:textId="77777777" w:rsidR="008E2286" w:rsidRPr="004A42CC" w:rsidRDefault="008E2286" w:rsidP="004A42CC">
                            <w:pPr>
                              <w:spacing w:after="56" w:line="259" w:lineRule="auto"/>
                              <w:ind w:right="202"/>
                              <w:jc w:val="center"/>
                              <w:rPr>
                                <w:rFonts w:asciiTheme="minorHAnsi" w:eastAsia="Arial" w:hAnsiTheme="minorHAnsi" w:cstheme="minorHAnsi"/>
                                <w:b/>
                                <w:bCs/>
                                <w:color w:val="FFFFFF" w:themeColor="background1"/>
                                <w:sz w:val="64"/>
                                <w:szCs w:val="64"/>
                              </w:rPr>
                            </w:pPr>
                          </w:p>
                          <w:p w14:paraId="208A4251" w14:textId="77777777" w:rsidR="00463737" w:rsidRPr="005B2EF1" w:rsidRDefault="00463737" w:rsidP="004A42CC">
                            <w:pPr>
                              <w:spacing w:after="56" w:line="259" w:lineRule="auto"/>
                              <w:ind w:right="202"/>
                              <w:jc w:val="center"/>
                              <w:rPr>
                                <w:rFonts w:ascii="Aptos" w:eastAsia="Arial" w:hAnsi="Aptos"/>
                                <w:b/>
                                <w:bCs/>
                                <w:color w:val="FFFFFF" w:themeColor="background1"/>
                                <w:sz w:val="40"/>
                                <w:szCs w:val="40"/>
                              </w:rPr>
                            </w:pPr>
                            <w:r w:rsidRPr="004A42CC">
                              <w:rPr>
                                <w:rFonts w:asciiTheme="minorHAnsi" w:hAnsiTheme="minorHAnsi" w:cstheme="minorHAnsi"/>
                                <w:b/>
                                <w:bCs/>
                                <w:color w:val="FFFFFF" w:themeColor="background1"/>
                                <w:sz w:val="64"/>
                                <w:szCs w:val="64"/>
                              </w:rPr>
                              <w:t>P181250</w:t>
                            </w:r>
                          </w:p>
                          <w:p w14:paraId="626D03C1" w14:textId="34BE8D5E" w:rsidR="00463737" w:rsidRDefault="00463737"/>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A36F928" id="_x0000_t202" coordsize="21600,21600" o:spt="202" path="m,l,21600r21600,l21600,xe">
                <v:stroke joinstyle="miter"/>
                <v:path gradientshapeok="t" o:connecttype="rect"/>
              </v:shapetype>
              <v:shape id="Text Box 2" o:spid="_x0000_s1026" type="#_x0000_t202" style="position:absolute;left:0;text-align:left;margin-left:-70.85pt;margin-top:.2pt;width:611.05pt;height:110.6pt;z-index:2516623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B4+wEAAM4DAAAOAAAAZHJzL2Uyb0RvYy54bWysU11v2yAUfZ+0/4B4X+xkTtJacaquXaZJ&#10;3YfU7gdgjGM04DIgsbNfvwt202h7q+YHBL7cc+8597C5GbQiR+G8BFPR+SynRBgOjTT7iv542r27&#10;osQHZhqmwIiKnoSnN9u3bza9LcUCOlCNcARBjC97W9EuBFtmmeed0MzPwAqDwRacZgGPbp81jvWI&#10;rlW2yPNV1oNrrAMuvMe/92OQbhN+2woevrWtF4GoimJvIa0urXVcs+2GlXvHbCf51AZ7RReaSYNF&#10;z1D3LDBycPIfKC25Aw9tmHHQGbSt5CJxQDbz/C82jx2zInFBcbw9y+T/Hyz/eny03x0JwwcYcICJ&#10;hLcPwH96YuCuY2Yvbp2DvhOswcLzKFnWW19OqVFqX/oIUvdfoMEhs0OABDS0TkdVkCdBdBzA6Sy6&#10;GALh+HO9XuXF+j0lHGPzIi9WizSWjJXP6db58EmAJnFTUYdTTfDs+OBDbIeVz1diNQM7qVSarDKk&#10;r+j1crFMCRcRLQMaT0ld0as8fqMVIsuPpknJgUk17rGAMhPtyHTkHIZ6wIuRfg3NCQVwMBoMHwRu&#10;OnC/KenRXBX1vw7MCUrUZ4MiXs+LIroxHYrlGhkTdxmpLyPMcISqaKBk3N6F5ODI1dtbFHsnkwwv&#10;nUy9ommSOpPBoysvz+nWyzPc/gEAAP//AwBQSwMEFAAGAAgAAAAhAJ6lEFDeAAAACgEAAA8AAABk&#10;cnMvZG93bnJldi54bWxMj8FuwjAQRO+V+g/WIvUGdiIEKM0GoQrosS2Nejaxm0TEa8s2If37mlN7&#10;m9WMZt6W28kMbNQ+9JYQsoUApqmxqqcWof48zDfAQpSk5GBJI/zoANvq8aGUhbI3+tDjKbYslVAo&#10;JEIXoys4D02njQwL6zQl79t6I2M6fcuVl7dUbgaeC7HiRvaUFjrp9Eunm8vpahBcdMf1q3973+0P&#10;o6i/jnXet3vEp9m0ewYW9RT/wnDHT+hQJaazvZIKbECYZ8tsnbIIS2B3X2xEUmeEPM9WwKuS/3+h&#10;+gUAAP//AwBQSwECLQAUAAYACAAAACEAtoM4kv4AAADhAQAAEwAAAAAAAAAAAAAAAAAAAAAAW0Nv&#10;bnRlbnRfVHlwZXNdLnhtbFBLAQItABQABgAIAAAAIQA4/SH/1gAAAJQBAAALAAAAAAAAAAAAAAAA&#10;AC8BAABfcmVscy8ucmVsc1BLAQItABQABgAIAAAAIQCvmJB4+wEAAM4DAAAOAAAAAAAAAAAAAAAA&#10;AC4CAABkcnMvZTJvRG9jLnhtbFBLAQItABQABgAIAAAAIQCepRBQ3gAAAAoBAAAPAAAAAAAAAAAA&#10;AAAAAFUEAABkcnMvZG93bnJldi54bWxQSwUGAAAAAAQABADzAAAAYAUAAAAA&#10;" filled="f" stroked="f">
                <v:textbox style="mso-fit-shape-to-text:t">
                  <w:txbxContent>
                    <w:p w14:paraId="08DAC9D9" w14:textId="0D422851" w:rsidR="00463737" w:rsidRPr="004A42CC" w:rsidRDefault="00463737" w:rsidP="004A42CC">
                      <w:pPr>
                        <w:spacing w:after="240" w:line="259" w:lineRule="auto"/>
                        <w:ind w:right="202"/>
                        <w:jc w:val="center"/>
                        <w:rPr>
                          <w:rFonts w:asciiTheme="minorHAnsi" w:hAnsiTheme="minorHAnsi" w:cstheme="minorHAnsi"/>
                          <w:color w:val="FFFFFF" w:themeColor="background1"/>
                          <w:sz w:val="64"/>
                          <w:szCs w:val="64"/>
                        </w:rPr>
                      </w:pPr>
                      <w:r w:rsidRPr="004A42CC">
                        <w:rPr>
                          <w:rFonts w:asciiTheme="minorHAnsi" w:eastAsia="Arial" w:hAnsiTheme="minorHAnsi" w:cstheme="minorHAnsi"/>
                          <w:b/>
                          <w:color w:val="FFFFFF" w:themeColor="background1"/>
                          <w:sz w:val="64"/>
                          <w:szCs w:val="64"/>
                        </w:rPr>
                        <w:t>Republic of the Marshall Islands</w:t>
                      </w:r>
                    </w:p>
                    <w:p w14:paraId="2EFB586B" w14:textId="77777777" w:rsidR="008E2286" w:rsidRDefault="00463737">
                      <w:pPr>
                        <w:spacing w:after="56" w:line="259" w:lineRule="auto"/>
                        <w:ind w:right="202"/>
                        <w:jc w:val="center"/>
                        <w:rPr>
                          <w:rFonts w:asciiTheme="minorHAnsi" w:eastAsia="Arial" w:hAnsiTheme="minorHAnsi" w:cstheme="minorHAnsi"/>
                          <w:b/>
                          <w:bCs/>
                          <w:color w:val="FFFFFF" w:themeColor="background1"/>
                          <w:sz w:val="64"/>
                          <w:szCs w:val="64"/>
                        </w:rPr>
                      </w:pPr>
                      <w:r w:rsidRPr="004A42CC">
                        <w:rPr>
                          <w:rFonts w:asciiTheme="minorHAnsi" w:hAnsiTheme="minorHAnsi" w:cstheme="minorHAnsi"/>
                          <w:b/>
                          <w:bCs/>
                          <w:color w:val="FFFFFF" w:themeColor="background1"/>
                          <w:sz w:val="64"/>
                          <w:szCs w:val="64"/>
                        </w:rPr>
                        <w:t>Renewable Energy Generation and Access Increase</w:t>
                      </w:r>
                      <w:r w:rsidRPr="004A42CC">
                        <w:rPr>
                          <w:rFonts w:asciiTheme="minorHAnsi" w:eastAsia="Arial" w:hAnsiTheme="minorHAnsi" w:cstheme="minorHAnsi"/>
                          <w:b/>
                          <w:bCs/>
                          <w:color w:val="FFFFFF" w:themeColor="background1"/>
                          <w:sz w:val="64"/>
                          <w:szCs w:val="64"/>
                        </w:rPr>
                        <w:t xml:space="preserve"> </w:t>
                      </w:r>
                    </w:p>
                    <w:p w14:paraId="4C7E337E" w14:textId="2B747D65" w:rsidR="00463737" w:rsidRDefault="00463737">
                      <w:pPr>
                        <w:spacing w:after="56" w:line="259" w:lineRule="auto"/>
                        <w:ind w:right="202"/>
                        <w:jc w:val="center"/>
                        <w:rPr>
                          <w:rFonts w:asciiTheme="minorHAnsi" w:eastAsia="Arial" w:hAnsiTheme="minorHAnsi" w:cstheme="minorHAnsi"/>
                          <w:b/>
                          <w:bCs/>
                          <w:color w:val="FFFFFF" w:themeColor="background1"/>
                          <w:sz w:val="64"/>
                          <w:szCs w:val="64"/>
                        </w:rPr>
                      </w:pPr>
                      <w:r w:rsidRPr="004A42CC">
                        <w:rPr>
                          <w:rFonts w:asciiTheme="minorHAnsi" w:eastAsia="Arial" w:hAnsiTheme="minorHAnsi" w:cstheme="minorHAnsi"/>
                          <w:b/>
                          <w:bCs/>
                          <w:color w:val="FFFFFF" w:themeColor="background1"/>
                          <w:sz w:val="64"/>
                          <w:szCs w:val="64"/>
                        </w:rPr>
                        <w:t>(REGAIN) Project</w:t>
                      </w:r>
                    </w:p>
                    <w:p w14:paraId="22B119A0" w14:textId="77777777" w:rsidR="008E2286" w:rsidRPr="004A42CC" w:rsidRDefault="008E2286" w:rsidP="004A42CC">
                      <w:pPr>
                        <w:spacing w:after="56" w:line="259" w:lineRule="auto"/>
                        <w:ind w:right="202"/>
                        <w:jc w:val="center"/>
                        <w:rPr>
                          <w:rFonts w:asciiTheme="minorHAnsi" w:eastAsia="Arial" w:hAnsiTheme="minorHAnsi" w:cstheme="minorHAnsi"/>
                          <w:b/>
                          <w:bCs/>
                          <w:color w:val="FFFFFF" w:themeColor="background1"/>
                          <w:sz w:val="64"/>
                          <w:szCs w:val="64"/>
                        </w:rPr>
                      </w:pPr>
                    </w:p>
                    <w:p w14:paraId="208A4251" w14:textId="77777777" w:rsidR="00463737" w:rsidRPr="005B2EF1" w:rsidRDefault="00463737" w:rsidP="004A42CC">
                      <w:pPr>
                        <w:spacing w:after="56" w:line="259" w:lineRule="auto"/>
                        <w:ind w:right="202"/>
                        <w:jc w:val="center"/>
                        <w:rPr>
                          <w:rFonts w:ascii="Aptos" w:eastAsia="Arial" w:hAnsi="Aptos"/>
                          <w:b/>
                          <w:bCs/>
                          <w:color w:val="FFFFFF" w:themeColor="background1"/>
                          <w:sz w:val="40"/>
                          <w:szCs w:val="40"/>
                        </w:rPr>
                      </w:pPr>
                      <w:r w:rsidRPr="004A42CC">
                        <w:rPr>
                          <w:rFonts w:asciiTheme="minorHAnsi" w:hAnsiTheme="minorHAnsi" w:cstheme="minorHAnsi"/>
                          <w:b/>
                          <w:bCs/>
                          <w:color w:val="FFFFFF" w:themeColor="background1"/>
                          <w:sz w:val="64"/>
                          <w:szCs w:val="64"/>
                        </w:rPr>
                        <w:t>P181250</w:t>
                      </w:r>
                    </w:p>
                    <w:p w14:paraId="626D03C1" w14:textId="34BE8D5E" w:rsidR="00463737" w:rsidRDefault="00463737"/>
                  </w:txbxContent>
                </v:textbox>
              </v:shape>
            </w:pict>
          </mc:Fallback>
        </mc:AlternateContent>
      </w:r>
    </w:p>
    <w:p w14:paraId="5CBF158B" w14:textId="7F4FECB3" w:rsidR="00CF7CC2" w:rsidRPr="00834411" w:rsidRDefault="00CF7CC2" w:rsidP="004A42CC">
      <w:pPr>
        <w:spacing w:after="0" w:line="259" w:lineRule="auto"/>
        <w:ind w:left="416" w:right="958"/>
        <w:rPr>
          <w:rFonts w:ascii="Aptos" w:eastAsia="Arial" w:hAnsi="Aptos"/>
          <w:b/>
          <w:bCs/>
        </w:rPr>
      </w:pPr>
    </w:p>
    <w:p w14:paraId="38C3F985" w14:textId="6996AD39" w:rsidR="001737A1" w:rsidRPr="005B2EF1" w:rsidRDefault="001737A1" w:rsidP="001737A1">
      <w:pPr>
        <w:spacing w:after="0" w:line="259" w:lineRule="auto"/>
        <w:ind w:left="416" w:right="958"/>
        <w:jc w:val="center"/>
        <w:rPr>
          <w:rFonts w:ascii="Aptos" w:eastAsia="Arial" w:hAnsi="Aptos"/>
          <w:color w:val="FFFFFF" w:themeColor="background1"/>
        </w:rPr>
      </w:pPr>
    </w:p>
    <w:p w14:paraId="3F82D90E" w14:textId="2DC9DB3B" w:rsidR="00463737" w:rsidRDefault="008E2286" w:rsidP="001737A1">
      <w:pPr>
        <w:spacing w:after="0" w:line="259" w:lineRule="auto"/>
        <w:ind w:left="1005" w:right="675"/>
        <w:jc w:val="center"/>
        <w:rPr>
          <w:rFonts w:ascii="Aptos" w:eastAsia="Arial" w:hAnsi="Aptos"/>
          <w:color w:val="FFFFFF" w:themeColor="background1"/>
          <w:sz w:val="22"/>
          <w:szCs w:val="22"/>
        </w:rPr>
      </w:pPr>
      <w:r w:rsidRPr="00463737">
        <w:rPr>
          <w:rFonts w:ascii="Aptos" w:eastAsia="Arial" w:hAnsi="Aptos"/>
          <w:b/>
          <w:noProof/>
          <w:color w:val="FFFFFF" w:themeColor="background1"/>
          <w:sz w:val="56"/>
          <w:szCs w:val="56"/>
        </w:rPr>
        <mc:AlternateContent>
          <mc:Choice Requires="wps">
            <w:drawing>
              <wp:anchor distT="45720" distB="45720" distL="114300" distR="114300" simplePos="0" relativeHeight="251664384" behindDoc="0" locked="0" layoutInCell="1" allowOverlap="1" wp14:anchorId="123B163B" wp14:editId="21706452">
                <wp:simplePos x="0" y="0"/>
                <wp:positionH relativeFrom="column">
                  <wp:posOffset>-880110</wp:posOffset>
                </wp:positionH>
                <wp:positionV relativeFrom="paragraph">
                  <wp:posOffset>5104461</wp:posOffset>
                </wp:positionV>
                <wp:extent cx="8016875" cy="2194560"/>
                <wp:effectExtent l="0" t="0" r="0" b="0"/>
                <wp:wrapNone/>
                <wp:docPr id="4923185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16875" cy="2194560"/>
                        </a:xfrm>
                        <a:prstGeom prst="rect">
                          <a:avLst/>
                        </a:prstGeom>
                        <a:noFill/>
                        <a:ln w="9525">
                          <a:noFill/>
                          <a:miter lim="800000"/>
                          <a:headEnd/>
                          <a:tailEnd/>
                        </a:ln>
                      </wps:spPr>
                      <wps:txbx>
                        <w:txbxContent>
                          <w:p w14:paraId="09995715" w14:textId="77777777" w:rsidR="008E2286" w:rsidRDefault="00463737" w:rsidP="00463737">
                            <w:pPr>
                              <w:spacing w:after="20" w:line="250" w:lineRule="auto"/>
                              <w:ind w:left="1227" w:right="958"/>
                              <w:jc w:val="center"/>
                              <w:rPr>
                                <w:rFonts w:asciiTheme="minorHAnsi" w:eastAsia="Arial" w:hAnsiTheme="minorHAnsi" w:cstheme="minorHAnsi"/>
                                <w:b/>
                                <w:color w:val="FFFFFF" w:themeColor="background1"/>
                                <w:sz w:val="52"/>
                                <w:szCs w:val="52"/>
                              </w:rPr>
                            </w:pPr>
                            <w:r w:rsidRPr="004A42CC">
                              <w:rPr>
                                <w:rFonts w:asciiTheme="minorHAnsi" w:eastAsia="Arial" w:hAnsiTheme="minorHAnsi" w:cstheme="minorHAnsi"/>
                                <w:b/>
                                <w:color w:val="FFFFFF" w:themeColor="background1"/>
                                <w:sz w:val="52"/>
                                <w:szCs w:val="52"/>
                              </w:rPr>
                              <w:t>STAKEHOLDER ENGAGEMENT PLAN (SEP)</w:t>
                            </w:r>
                            <w:r w:rsidR="008E2286">
                              <w:rPr>
                                <w:rFonts w:asciiTheme="minorHAnsi" w:eastAsia="Arial" w:hAnsiTheme="minorHAnsi" w:cstheme="minorHAnsi"/>
                                <w:b/>
                                <w:color w:val="FFFFFF" w:themeColor="background1"/>
                                <w:sz w:val="52"/>
                                <w:szCs w:val="52"/>
                              </w:rPr>
                              <w:t xml:space="preserve"> </w:t>
                            </w:r>
                          </w:p>
                          <w:p w14:paraId="22C2255C" w14:textId="37386577" w:rsidR="00463737" w:rsidRPr="004A42CC" w:rsidRDefault="008E2286" w:rsidP="00463737">
                            <w:pPr>
                              <w:spacing w:after="20" w:line="250" w:lineRule="auto"/>
                              <w:ind w:left="1227" w:right="958"/>
                              <w:jc w:val="center"/>
                              <w:rPr>
                                <w:rFonts w:asciiTheme="minorHAnsi" w:eastAsia="Arial" w:hAnsiTheme="minorHAnsi" w:cstheme="minorHAnsi"/>
                                <w:b/>
                                <w:color w:val="FFFFFF" w:themeColor="background1"/>
                                <w:sz w:val="52"/>
                                <w:szCs w:val="52"/>
                              </w:rPr>
                            </w:pPr>
                            <w:r>
                              <w:rPr>
                                <w:rFonts w:asciiTheme="minorHAnsi" w:eastAsia="Arial" w:hAnsiTheme="minorHAnsi" w:cstheme="minorHAnsi"/>
                                <w:b/>
                                <w:color w:val="FFFFFF" w:themeColor="background1"/>
                                <w:sz w:val="52"/>
                                <w:szCs w:val="52"/>
                              </w:rPr>
                              <w:t>V2</w:t>
                            </w:r>
                          </w:p>
                          <w:p w14:paraId="44D6E6A6" w14:textId="5EB0A1A3" w:rsidR="008E2286" w:rsidRPr="009E41E3" w:rsidRDefault="008E2286" w:rsidP="004A42CC">
                            <w:pPr>
                              <w:spacing w:before="240"/>
                              <w:ind w:left="-709" w:right="-1270"/>
                              <w:jc w:val="center"/>
                              <w:rPr>
                                <w:color w:val="FFFFFF" w:themeColor="background1"/>
                                <w:sz w:val="36"/>
                              </w:rPr>
                            </w:pPr>
                            <w:r>
                              <w:rPr>
                                <w:color w:val="FFFFFF" w:themeColor="background1"/>
                                <w:sz w:val="36"/>
                              </w:rPr>
                              <w:t xml:space="preserve">MEC and KAJUR </w:t>
                            </w:r>
                            <w:r w:rsidRPr="009E41E3">
                              <w:rPr>
                                <w:color w:val="FFFFFF" w:themeColor="background1"/>
                                <w:sz w:val="36"/>
                              </w:rPr>
                              <w:t>as Implementing Agenc</w:t>
                            </w:r>
                            <w:r>
                              <w:rPr>
                                <w:color w:val="FFFFFF" w:themeColor="background1"/>
                                <w:sz w:val="36"/>
                              </w:rPr>
                              <w:t>ies</w:t>
                            </w:r>
                          </w:p>
                          <w:p w14:paraId="56A6353F" w14:textId="4A44D270" w:rsidR="00463737" w:rsidRDefault="008E2286" w:rsidP="004A42CC">
                            <w:pPr>
                              <w:spacing w:line="242" w:lineRule="auto"/>
                              <w:ind w:left="-709" w:right="-1272"/>
                              <w:jc w:val="center"/>
                            </w:pPr>
                            <w:bookmarkStart w:id="0" w:name="_Hlk162003582"/>
                            <w:r>
                              <w:rPr>
                                <w:color w:val="FFFFFF" w:themeColor="background1"/>
                                <w:sz w:val="36"/>
                              </w:rPr>
                              <w:t>April</w:t>
                            </w:r>
                            <w:r w:rsidRPr="009E41E3">
                              <w:rPr>
                                <w:color w:val="FFFFFF" w:themeColor="background1"/>
                                <w:sz w:val="36"/>
                              </w:rPr>
                              <w:t xml:space="preserve"> 2024</w:t>
                            </w:r>
                            <w:bookmarkEnd w:id="0"/>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3B163B" id="_x0000_s1027" type="#_x0000_t202" style="position:absolute;left:0;text-align:left;margin-left:-69.3pt;margin-top:401.95pt;width:631.25pt;height:172.8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ASM+wEAANUDAAAOAAAAZHJzL2Uyb0RvYy54bWysU9Fu2yAUfZ+0f0C8L7ajOE2sOFXXrtOk&#10;rpvU9QMIxjEacBmQ2NnX74LdNNreqvkBXbi+h3vOPWyuB63IUTgvwdS0mOWUCMOhkWZf0+cf9x9W&#10;lPjATMMUGFHTk/D0evv+3aa3lZhDB6oRjiCI8VVva9qFYKss87wTmvkZWGEw2YLTLODW7bPGsR7R&#10;tcrmeb7MenCNdcCF93h6NybpNuG3reDhW9t6EYiqKfYW0urSuotrtt2wau+Y7SSf2mBv6EIzafDS&#10;M9QdC4wcnPwHSkvuwEMbZhx0Bm0ruUgckE2R/8XmqWNWJC4ojrdnmfz/g+WPxyf73ZEwfIQBB5hI&#10;ePsA/KcnBm47ZvbixjnoO8EavLiIkmW99dVUGqX2lY8gu/4rNDhkdgiQgIbW6agK8iSIjgM4nUUX&#10;QyAcD1d5sVxdlZRwzM2L9aJcprFkrHopt86HzwI0iUFNHU41wbPjgw+xHVa9/BJvM3AvlUqTVYb0&#10;NV2X8zIVXGS0DGg8JXXsIH6jFSLLT6ZJxYFJNcZ4gTIT7ch05ByG3UBkM2kSVdhBc0IdHIw+w3eB&#10;QQfuNyU9eqym/teBOUGJ+mJQy3WxWERTps2ivJrjxl1mdpcZZjhC1TRQMoa3IRl5pHyDmrcyqfHa&#10;ydQyeieJNPk8mvNyn/56fY3bPwAAAP//AwBQSwMEFAAGAAgAAAAhAI+ox0zfAAAADgEAAA8AAABk&#10;cnMvZG93bnJldi54bWxMj8tOwzAQRfdI/IM1SOxaO30pCZlUCMQWRHlI7Nx4mkTE4yh2m/D3OCvY&#10;3dEc3TlT7CfbiQsNvnWMkCwVCOLKmZZrhPe3p0UKwgfNRneOCeGHPOzL66tC58aN/EqXQ6hFLGGf&#10;a4QmhD6X0lcNWe2XrieOu5MbrA5xHGppBj3GctvJlVI7aXXL8UKje3poqPo+nC3Cx/Pp63OjXupH&#10;u+1HNynJNpOItzfT/R2IQFP4g2HWj+pQRqejO7PxokNYJOt0F1mEVK0zEDOSrOZ0nNMm24IsC/n/&#10;jfIXAAD//wMAUEsBAi0AFAAGAAgAAAAhALaDOJL+AAAA4QEAABMAAAAAAAAAAAAAAAAAAAAAAFtD&#10;b250ZW50X1R5cGVzXS54bWxQSwECLQAUAAYACAAAACEAOP0h/9YAAACUAQAACwAAAAAAAAAAAAAA&#10;AAAvAQAAX3JlbHMvLnJlbHNQSwECLQAUAAYACAAAACEAFegEjPsBAADVAwAADgAAAAAAAAAAAAAA&#10;AAAuAgAAZHJzL2Uyb0RvYy54bWxQSwECLQAUAAYACAAAACEAj6jHTN8AAAAOAQAADwAAAAAAAAAA&#10;AAAAAABVBAAAZHJzL2Rvd25yZXYueG1sUEsFBgAAAAAEAAQA8wAAAGEFAAAAAA==&#10;" filled="f" stroked="f">
                <v:textbox>
                  <w:txbxContent>
                    <w:p w14:paraId="09995715" w14:textId="77777777" w:rsidR="008E2286" w:rsidRDefault="00463737" w:rsidP="00463737">
                      <w:pPr>
                        <w:spacing w:after="20" w:line="250" w:lineRule="auto"/>
                        <w:ind w:left="1227" w:right="958"/>
                        <w:jc w:val="center"/>
                        <w:rPr>
                          <w:rFonts w:asciiTheme="minorHAnsi" w:eastAsia="Arial" w:hAnsiTheme="minorHAnsi" w:cstheme="minorHAnsi"/>
                          <w:b/>
                          <w:color w:val="FFFFFF" w:themeColor="background1"/>
                          <w:sz w:val="52"/>
                          <w:szCs w:val="52"/>
                        </w:rPr>
                      </w:pPr>
                      <w:r w:rsidRPr="004A42CC">
                        <w:rPr>
                          <w:rFonts w:asciiTheme="minorHAnsi" w:eastAsia="Arial" w:hAnsiTheme="minorHAnsi" w:cstheme="minorHAnsi"/>
                          <w:b/>
                          <w:color w:val="FFFFFF" w:themeColor="background1"/>
                          <w:sz w:val="52"/>
                          <w:szCs w:val="52"/>
                        </w:rPr>
                        <w:t>STAKEHOLDER ENGAGEMENT PLAN (SEP)</w:t>
                      </w:r>
                      <w:r w:rsidR="008E2286">
                        <w:rPr>
                          <w:rFonts w:asciiTheme="minorHAnsi" w:eastAsia="Arial" w:hAnsiTheme="minorHAnsi" w:cstheme="minorHAnsi"/>
                          <w:b/>
                          <w:color w:val="FFFFFF" w:themeColor="background1"/>
                          <w:sz w:val="52"/>
                          <w:szCs w:val="52"/>
                        </w:rPr>
                        <w:t xml:space="preserve"> </w:t>
                      </w:r>
                    </w:p>
                    <w:p w14:paraId="22C2255C" w14:textId="37386577" w:rsidR="00463737" w:rsidRPr="004A42CC" w:rsidRDefault="008E2286" w:rsidP="00463737">
                      <w:pPr>
                        <w:spacing w:after="20" w:line="250" w:lineRule="auto"/>
                        <w:ind w:left="1227" w:right="958"/>
                        <w:jc w:val="center"/>
                        <w:rPr>
                          <w:rFonts w:asciiTheme="minorHAnsi" w:eastAsia="Arial" w:hAnsiTheme="minorHAnsi" w:cstheme="minorHAnsi"/>
                          <w:b/>
                          <w:color w:val="FFFFFF" w:themeColor="background1"/>
                          <w:sz w:val="52"/>
                          <w:szCs w:val="52"/>
                        </w:rPr>
                      </w:pPr>
                      <w:r>
                        <w:rPr>
                          <w:rFonts w:asciiTheme="minorHAnsi" w:eastAsia="Arial" w:hAnsiTheme="minorHAnsi" w:cstheme="minorHAnsi"/>
                          <w:b/>
                          <w:color w:val="FFFFFF" w:themeColor="background1"/>
                          <w:sz w:val="52"/>
                          <w:szCs w:val="52"/>
                        </w:rPr>
                        <w:t>V2</w:t>
                      </w:r>
                    </w:p>
                    <w:p w14:paraId="44D6E6A6" w14:textId="5EB0A1A3" w:rsidR="008E2286" w:rsidRPr="009E41E3" w:rsidRDefault="008E2286" w:rsidP="004A42CC">
                      <w:pPr>
                        <w:spacing w:before="240"/>
                        <w:ind w:left="-709" w:right="-1270"/>
                        <w:jc w:val="center"/>
                        <w:rPr>
                          <w:color w:val="FFFFFF" w:themeColor="background1"/>
                          <w:sz w:val="36"/>
                        </w:rPr>
                      </w:pPr>
                      <w:r>
                        <w:rPr>
                          <w:color w:val="FFFFFF" w:themeColor="background1"/>
                          <w:sz w:val="36"/>
                        </w:rPr>
                        <w:t xml:space="preserve">MEC and KAJUR </w:t>
                      </w:r>
                      <w:r w:rsidRPr="009E41E3">
                        <w:rPr>
                          <w:color w:val="FFFFFF" w:themeColor="background1"/>
                          <w:sz w:val="36"/>
                        </w:rPr>
                        <w:t>as Implementing Agenc</w:t>
                      </w:r>
                      <w:r>
                        <w:rPr>
                          <w:color w:val="FFFFFF" w:themeColor="background1"/>
                          <w:sz w:val="36"/>
                        </w:rPr>
                        <w:t>ies</w:t>
                      </w:r>
                    </w:p>
                    <w:p w14:paraId="56A6353F" w14:textId="4A44D270" w:rsidR="00463737" w:rsidRDefault="008E2286" w:rsidP="004A42CC">
                      <w:pPr>
                        <w:spacing w:line="242" w:lineRule="auto"/>
                        <w:ind w:left="-709" w:right="-1272"/>
                        <w:jc w:val="center"/>
                      </w:pPr>
                      <w:bookmarkStart w:id="1" w:name="_Hlk162003582"/>
                      <w:r>
                        <w:rPr>
                          <w:color w:val="FFFFFF" w:themeColor="background1"/>
                          <w:sz w:val="36"/>
                        </w:rPr>
                        <w:t>April</w:t>
                      </w:r>
                      <w:r w:rsidRPr="009E41E3">
                        <w:rPr>
                          <w:color w:val="FFFFFF" w:themeColor="background1"/>
                          <w:sz w:val="36"/>
                        </w:rPr>
                        <w:t xml:space="preserve"> 2024</w:t>
                      </w:r>
                      <w:bookmarkEnd w:id="1"/>
                    </w:p>
                  </w:txbxContent>
                </v:textbox>
              </v:shape>
            </w:pict>
          </mc:Fallback>
        </mc:AlternateContent>
      </w:r>
      <w:r w:rsidRPr="00C970AA">
        <w:rPr>
          <w:noProof/>
        </w:rPr>
        <mc:AlternateContent>
          <mc:Choice Requires="wps">
            <w:drawing>
              <wp:anchor distT="45720" distB="45720" distL="114300" distR="114300" simplePos="0" relativeHeight="251672576" behindDoc="0" locked="0" layoutInCell="1" allowOverlap="1" wp14:anchorId="71BBF84F" wp14:editId="7F986785">
                <wp:simplePos x="0" y="0"/>
                <wp:positionH relativeFrom="column">
                  <wp:posOffset>-900431</wp:posOffset>
                </wp:positionH>
                <wp:positionV relativeFrom="paragraph">
                  <wp:posOffset>7534082</wp:posOffset>
                </wp:positionV>
                <wp:extent cx="7760335" cy="644056"/>
                <wp:effectExtent l="0" t="0" r="0" b="3810"/>
                <wp:wrapNone/>
                <wp:docPr id="6575433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60335" cy="644056"/>
                        </a:xfrm>
                        <a:prstGeom prst="rect">
                          <a:avLst/>
                        </a:prstGeom>
                        <a:noFill/>
                        <a:ln w="9525">
                          <a:noFill/>
                          <a:miter lim="800000"/>
                          <a:headEnd/>
                          <a:tailEnd/>
                        </a:ln>
                      </wps:spPr>
                      <wps:txbx>
                        <w:txbxContent>
                          <w:p w14:paraId="70FB3A10" w14:textId="77777777" w:rsidR="008E2286" w:rsidRPr="00C970AA" w:rsidRDefault="008E2286" w:rsidP="008E2286">
                            <w:pPr>
                              <w:ind w:left="55"/>
                              <w:jc w:val="center"/>
                              <w:rPr>
                                <w:b/>
                                <w:bCs/>
                                <w:sz w:val="18"/>
                              </w:rPr>
                            </w:pPr>
                          </w:p>
                          <w:p w14:paraId="70EF6222" w14:textId="77777777" w:rsidR="008E2286" w:rsidRPr="00C970AA" w:rsidRDefault="008E2286" w:rsidP="008E2286">
                            <w:pPr>
                              <w:ind w:left="55"/>
                              <w:jc w:val="center"/>
                              <w:rPr>
                                <w:b/>
                                <w:bCs/>
                                <w:color w:val="FFFFFF" w:themeColor="background1"/>
                              </w:rPr>
                            </w:pPr>
                            <w:r w:rsidRPr="00C970AA">
                              <w:rPr>
                                <w:b/>
                                <w:bCs/>
                                <w:color w:val="FFFFFF" w:themeColor="background1"/>
                                <w:sz w:val="18"/>
                              </w:rPr>
                              <w:t>Prepared</w:t>
                            </w:r>
                            <w:r w:rsidRPr="00C970AA">
                              <w:rPr>
                                <w:b/>
                                <w:bCs/>
                                <w:color w:val="FFFFFF" w:themeColor="background1"/>
                                <w:spacing w:val="-3"/>
                                <w:sz w:val="18"/>
                              </w:rPr>
                              <w:t xml:space="preserve"> </w:t>
                            </w:r>
                            <w:r w:rsidRPr="00C970AA">
                              <w:rPr>
                                <w:b/>
                                <w:bCs/>
                                <w:color w:val="FFFFFF" w:themeColor="background1"/>
                                <w:sz w:val="18"/>
                              </w:rPr>
                              <w:t>for</w:t>
                            </w:r>
                            <w:r w:rsidRPr="00C970AA">
                              <w:rPr>
                                <w:b/>
                                <w:bCs/>
                                <w:color w:val="FFFFFF" w:themeColor="background1"/>
                                <w:spacing w:val="-2"/>
                                <w:sz w:val="18"/>
                              </w:rPr>
                              <w:t xml:space="preserve"> </w:t>
                            </w:r>
                            <w:r w:rsidRPr="00C970AA">
                              <w:rPr>
                                <w:b/>
                                <w:bCs/>
                                <w:color w:val="FFFFFF" w:themeColor="background1"/>
                                <w:sz w:val="18"/>
                              </w:rPr>
                              <w:t>the</w:t>
                            </w:r>
                            <w:r w:rsidRPr="00C970AA">
                              <w:rPr>
                                <w:b/>
                                <w:bCs/>
                                <w:color w:val="FFFFFF" w:themeColor="background1"/>
                                <w:spacing w:val="-3"/>
                                <w:sz w:val="18"/>
                              </w:rPr>
                              <w:t xml:space="preserve"> </w:t>
                            </w:r>
                            <w:r w:rsidRPr="00C970AA">
                              <w:rPr>
                                <w:b/>
                                <w:bCs/>
                                <w:color w:val="FFFFFF" w:themeColor="background1"/>
                                <w:sz w:val="18"/>
                              </w:rPr>
                              <w:t>Government</w:t>
                            </w:r>
                            <w:r w:rsidRPr="00C970AA">
                              <w:rPr>
                                <w:b/>
                                <w:bCs/>
                                <w:color w:val="FFFFFF" w:themeColor="background1"/>
                                <w:spacing w:val="-2"/>
                                <w:sz w:val="18"/>
                              </w:rPr>
                              <w:t xml:space="preserve"> </w:t>
                            </w:r>
                            <w:r w:rsidRPr="00C970AA">
                              <w:rPr>
                                <w:b/>
                                <w:bCs/>
                                <w:color w:val="FFFFFF" w:themeColor="background1"/>
                                <w:sz w:val="18"/>
                              </w:rPr>
                              <w:t>of</w:t>
                            </w:r>
                            <w:r w:rsidRPr="00C970AA">
                              <w:rPr>
                                <w:b/>
                                <w:bCs/>
                                <w:color w:val="FFFFFF" w:themeColor="background1"/>
                                <w:spacing w:val="-2"/>
                                <w:sz w:val="18"/>
                              </w:rPr>
                              <w:t xml:space="preserve"> </w:t>
                            </w:r>
                            <w:r w:rsidRPr="00C970AA">
                              <w:rPr>
                                <w:b/>
                                <w:bCs/>
                                <w:color w:val="FFFFFF" w:themeColor="background1"/>
                                <w:sz w:val="18"/>
                              </w:rPr>
                              <w:t>the</w:t>
                            </w:r>
                            <w:r w:rsidRPr="00C970AA">
                              <w:rPr>
                                <w:b/>
                                <w:bCs/>
                                <w:color w:val="FFFFFF" w:themeColor="background1"/>
                                <w:spacing w:val="-3"/>
                                <w:sz w:val="18"/>
                              </w:rPr>
                              <w:t xml:space="preserve"> </w:t>
                            </w:r>
                            <w:r w:rsidRPr="00C970AA">
                              <w:rPr>
                                <w:b/>
                                <w:bCs/>
                                <w:color w:val="FFFFFF" w:themeColor="background1"/>
                                <w:sz w:val="18"/>
                              </w:rPr>
                              <w:t>Republic</w:t>
                            </w:r>
                            <w:r w:rsidRPr="00C970AA">
                              <w:rPr>
                                <w:b/>
                                <w:bCs/>
                                <w:color w:val="FFFFFF" w:themeColor="background1"/>
                                <w:spacing w:val="-3"/>
                                <w:sz w:val="18"/>
                              </w:rPr>
                              <w:t xml:space="preserve"> </w:t>
                            </w:r>
                            <w:r w:rsidRPr="00C970AA">
                              <w:rPr>
                                <w:b/>
                                <w:bCs/>
                                <w:color w:val="FFFFFF" w:themeColor="background1"/>
                                <w:sz w:val="18"/>
                              </w:rPr>
                              <w:t>of</w:t>
                            </w:r>
                            <w:r w:rsidRPr="00C970AA">
                              <w:rPr>
                                <w:b/>
                                <w:bCs/>
                                <w:color w:val="FFFFFF" w:themeColor="background1"/>
                                <w:spacing w:val="-2"/>
                                <w:sz w:val="18"/>
                              </w:rPr>
                              <w:t xml:space="preserve"> </w:t>
                            </w:r>
                            <w:r w:rsidRPr="00C970AA">
                              <w:rPr>
                                <w:b/>
                                <w:bCs/>
                                <w:color w:val="FFFFFF" w:themeColor="background1"/>
                                <w:sz w:val="18"/>
                              </w:rPr>
                              <w:t>Marshall</w:t>
                            </w:r>
                            <w:r w:rsidRPr="00C970AA">
                              <w:rPr>
                                <w:b/>
                                <w:bCs/>
                                <w:color w:val="FFFFFF" w:themeColor="background1"/>
                                <w:spacing w:val="-2"/>
                                <w:sz w:val="18"/>
                              </w:rPr>
                              <w:t xml:space="preserve"> </w:t>
                            </w:r>
                            <w:r w:rsidRPr="00C970AA">
                              <w:rPr>
                                <w:b/>
                                <w:bCs/>
                                <w:color w:val="FFFFFF" w:themeColor="background1"/>
                                <w:sz w:val="18"/>
                              </w:rPr>
                              <w:t>Islands</w:t>
                            </w:r>
                            <w:r w:rsidRPr="00C970AA">
                              <w:rPr>
                                <w:b/>
                                <w:bCs/>
                                <w:color w:val="FFFFFF" w:themeColor="background1"/>
                                <w:spacing w:val="-3"/>
                                <w:sz w:val="18"/>
                              </w:rPr>
                              <w:t xml:space="preserve"> </w:t>
                            </w:r>
                            <w:r w:rsidRPr="00C970AA">
                              <w:rPr>
                                <w:b/>
                                <w:bCs/>
                                <w:color w:val="FFFFFF" w:themeColor="background1"/>
                                <w:sz w:val="18"/>
                              </w:rPr>
                              <w:t>by</w:t>
                            </w:r>
                            <w:r w:rsidRPr="00C970AA">
                              <w:rPr>
                                <w:b/>
                                <w:bCs/>
                                <w:color w:val="FFFFFF" w:themeColor="background1"/>
                                <w:spacing w:val="-3"/>
                                <w:sz w:val="18"/>
                              </w:rPr>
                              <w:t xml:space="preserve"> </w:t>
                            </w:r>
                            <w:r w:rsidRPr="00C970AA">
                              <w:rPr>
                                <w:b/>
                                <w:bCs/>
                                <w:color w:val="FFFFFF" w:themeColor="background1"/>
                                <w:sz w:val="18"/>
                              </w:rPr>
                              <w:t>the Centralized Implementation Unit of the RMI Division of Development Assistance (DIDA)</w:t>
                            </w:r>
                          </w:p>
                          <w:p w14:paraId="2A94A8F7" w14:textId="77777777" w:rsidR="008E2286" w:rsidRPr="00C970AA" w:rsidRDefault="008E2286" w:rsidP="008E2286">
                            <w:pPr>
                              <w:rPr>
                                <w:b/>
                                <w:b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BBF84F" id="_x0000_s1028" type="#_x0000_t202" style="position:absolute;left:0;text-align:left;margin-left:-70.9pt;margin-top:593.25pt;width:611.05pt;height:50.7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UbT/QEAANQDAAAOAAAAZHJzL2Uyb0RvYy54bWysU9tuGyEQfa/Uf0C817t2fElWxlGaNFWl&#10;9CIl/QDMsl5UYChg77pfn4HdOFbzVnUfEDA7Z+acOayve6PJQfqgwDI6nZSUSCugVnbH6M+n+w+X&#10;lITIbc01WMnoUQZ6vXn/bt25Ss6gBV1LTxDEhqpzjLYxuqoogmil4WECTloMNuANj3j0u6L2vEN0&#10;o4tZWS6LDnztPAgZAt7eDUG6yfhNI0X83jRBRqIZxd5iXn1et2ktNmte7Tx3rRJjG/wfujBcWSx6&#10;grrjkZO9V2+gjBIeAjRxIsAU0DRKyMwB2UzLv9g8ttzJzAXFCe4kU/h/sOLb4dH98CT2H6HHAWYS&#10;wT2A+BWIhduW25288R66VvIaC0+TZEXnQjWmJqlDFRLItvsKNQ6Z7yNkoL7xJqmCPAmi4wCOJ9Fl&#10;H4nAy9VqWV5cLCgRGFvO5+VimUvw6iXb+RA/SzAkbRj1ONSMzg8PIaZuePXySypm4V5pnQerLekY&#10;vVrMFjnhLGJURN9pZRi9LNM3OCGR/GTrnBy50sMeC2g7sk5EB8qx3/ZE1YzOUm4SYQv1EWXwMNgM&#10;nwVuWvB/KOnQYoyG33vuJSX6i0Upr6bIFj2ZD/PFaoYHfx7Znke4FQjFaKRk2N7G7OOB8g1K3qis&#10;xmsnY8tonSzSaPPkzfNz/uv1MW6eAQAA//8DAFBLAwQUAAYACAAAACEAYsQOdOIAAAAPAQAADwAA&#10;AGRycy9kb3ducmV2LnhtbEyPwU7DMBBE70j9B2uRuLV2SlvSEKdCIK4g2oLEzY23SdR4HcVuE/6e&#10;7Qlus5rRzNt8M7pWXLAPjScNyUyBQCq9bajSsN+9TlMQIRqypvWEGn4wwKaY3OQms36gD7xsYyW4&#10;hEJmNNQxdpmUoazRmTDzHRJ7R987E/nsK2l7M3C5a+VcqZV0piFeqE2HzzWWp+3Zafh8O35/LdR7&#10;9eKW3eBHJcmtpdZ3t+PTI4iIY/wLwxWf0aFgpoM/kw2i1TBNFgmzR3aSdLUEcc2oVN2DOLCapw9r&#10;kEUu//9R/AIAAP//AwBQSwECLQAUAAYACAAAACEAtoM4kv4AAADhAQAAEwAAAAAAAAAAAAAAAAAA&#10;AAAAW0NvbnRlbnRfVHlwZXNdLnhtbFBLAQItABQABgAIAAAAIQA4/SH/1gAAAJQBAAALAAAAAAAA&#10;AAAAAAAAAC8BAABfcmVscy8ucmVsc1BLAQItABQABgAIAAAAIQBmbUbT/QEAANQDAAAOAAAAAAAA&#10;AAAAAAAAAC4CAABkcnMvZTJvRG9jLnhtbFBLAQItABQABgAIAAAAIQBixA504gAAAA8BAAAPAAAA&#10;AAAAAAAAAAAAAFcEAABkcnMvZG93bnJldi54bWxQSwUGAAAAAAQABADzAAAAZgUAAAAA&#10;" filled="f" stroked="f">
                <v:textbox>
                  <w:txbxContent>
                    <w:p w14:paraId="70FB3A10" w14:textId="77777777" w:rsidR="008E2286" w:rsidRPr="00C970AA" w:rsidRDefault="008E2286" w:rsidP="008E2286">
                      <w:pPr>
                        <w:ind w:left="55"/>
                        <w:jc w:val="center"/>
                        <w:rPr>
                          <w:b/>
                          <w:bCs/>
                          <w:sz w:val="18"/>
                        </w:rPr>
                      </w:pPr>
                    </w:p>
                    <w:p w14:paraId="70EF6222" w14:textId="77777777" w:rsidR="008E2286" w:rsidRPr="00C970AA" w:rsidRDefault="008E2286" w:rsidP="008E2286">
                      <w:pPr>
                        <w:ind w:left="55"/>
                        <w:jc w:val="center"/>
                        <w:rPr>
                          <w:b/>
                          <w:bCs/>
                          <w:color w:val="FFFFFF" w:themeColor="background1"/>
                        </w:rPr>
                      </w:pPr>
                      <w:r w:rsidRPr="00C970AA">
                        <w:rPr>
                          <w:b/>
                          <w:bCs/>
                          <w:color w:val="FFFFFF" w:themeColor="background1"/>
                          <w:sz w:val="18"/>
                        </w:rPr>
                        <w:t>Prepared</w:t>
                      </w:r>
                      <w:r w:rsidRPr="00C970AA">
                        <w:rPr>
                          <w:b/>
                          <w:bCs/>
                          <w:color w:val="FFFFFF" w:themeColor="background1"/>
                          <w:spacing w:val="-3"/>
                          <w:sz w:val="18"/>
                        </w:rPr>
                        <w:t xml:space="preserve"> </w:t>
                      </w:r>
                      <w:r w:rsidRPr="00C970AA">
                        <w:rPr>
                          <w:b/>
                          <w:bCs/>
                          <w:color w:val="FFFFFF" w:themeColor="background1"/>
                          <w:sz w:val="18"/>
                        </w:rPr>
                        <w:t>for</w:t>
                      </w:r>
                      <w:r w:rsidRPr="00C970AA">
                        <w:rPr>
                          <w:b/>
                          <w:bCs/>
                          <w:color w:val="FFFFFF" w:themeColor="background1"/>
                          <w:spacing w:val="-2"/>
                          <w:sz w:val="18"/>
                        </w:rPr>
                        <w:t xml:space="preserve"> </w:t>
                      </w:r>
                      <w:r w:rsidRPr="00C970AA">
                        <w:rPr>
                          <w:b/>
                          <w:bCs/>
                          <w:color w:val="FFFFFF" w:themeColor="background1"/>
                          <w:sz w:val="18"/>
                        </w:rPr>
                        <w:t>the</w:t>
                      </w:r>
                      <w:r w:rsidRPr="00C970AA">
                        <w:rPr>
                          <w:b/>
                          <w:bCs/>
                          <w:color w:val="FFFFFF" w:themeColor="background1"/>
                          <w:spacing w:val="-3"/>
                          <w:sz w:val="18"/>
                        </w:rPr>
                        <w:t xml:space="preserve"> </w:t>
                      </w:r>
                      <w:r w:rsidRPr="00C970AA">
                        <w:rPr>
                          <w:b/>
                          <w:bCs/>
                          <w:color w:val="FFFFFF" w:themeColor="background1"/>
                          <w:sz w:val="18"/>
                        </w:rPr>
                        <w:t>Government</w:t>
                      </w:r>
                      <w:r w:rsidRPr="00C970AA">
                        <w:rPr>
                          <w:b/>
                          <w:bCs/>
                          <w:color w:val="FFFFFF" w:themeColor="background1"/>
                          <w:spacing w:val="-2"/>
                          <w:sz w:val="18"/>
                        </w:rPr>
                        <w:t xml:space="preserve"> </w:t>
                      </w:r>
                      <w:r w:rsidRPr="00C970AA">
                        <w:rPr>
                          <w:b/>
                          <w:bCs/>
                          <w:color w:val="FFFFFF" w:themeColor="background1"/>
                          <w:sz w:val="18"/>
                        </w:rPr>
                        <w:t>of</w:t>
                      </w:r>
                      <w:r w:rsidRPr="00C970AA">
                        <w:rPr>
                          <w:b/>
                          <w:bCs/>
                          <w:color w:val="FFFFFF" w:themeColor="background1"/>
                          <w:spacing w:val="-2"/>
                          <w:sz w:val="18"/>
                        </w:rPr>
                        <w:t xml:space="preserve"> </w:t>
                      </w:r>
                      <w:r w:rsidRPr="00C970AA">
                        <w:rPr>
                          <w:b/>
                          <w:bCs/>
                          <w:color w:val="FFFFFF" w:themeColor="background1"/>
                          <w:sz w:val="18"/>
                        </w:rPr>
                        <w:t>the</w:t>
                      </w:r>
                      <w:r w:rsidRPr="00C970AA">
                        <w:rPr>
                          <w:b/>
                          <w:bCs/>
                          <w:color w:val="FFFFFF" w:themeColor="background1"/>
                          <w:spacing w:val="-3"/>
                          <w:sz w:val="18"/>
                        </w:rPr>
                        <w:t xml:space="preserve"> </w:t>
                      </w:r>
                      <w:r w:rsidRPr="00C970AA">
                        <w:rPr>
                          <w:b/>
                          <w:bCs/>
                          <w:color w:val="FFFFFF" w:themeColor="background1"/>
                          <w:sz w:val="18"/>
                        </w:rPr>
                        <w:t>Republic</w:t>
                      </w:r>
                      <w:r w:rsidRPr="00C970AA">
                        <w:rPr>
                          <w:b/>
                          <w:bCs/>
                          <w:color w:val="FFFFFF" w:themeColor="background1"/>
                          <w:spacing w:val="-3"/>
                          <w:sz w:val="18"/>
                        </w:rPr>
                        <w:t xml:space="preserve"> </w:t>
                      </w:r>
                      <w:r w:rsidRPr="00C970AA">
                        <w:rPr>
                          <w:b/>
                          <w:bCs/>
                          <w:color w:val="FFFFFF" w:themeColor="background1"/>
                          <w:sz w:val="18"/>
                        </w:rPr>
                        <w:t>of</w:t>
                      </w:r>
                      <w:r w:rsidRPr="00C970AA">
                        <w:rPr>
                          <w:b/>
                          <w:bCs/>
                          <w:color w:val="FFFFFF" w:themeColor="background1"/>
                          <w:spacing w:val="-2"/>
                          <w:sz w:val="18"/>
                        </w:rPr>
                        <w:t xml:space="preserve"> </w:t>
                      </w:r>
                      <w:r w:rsidRPr="00C970AA">
                        <w:rPr>
                          <w:b/>
                          <w:bCs/>
                          <w:color w:val="FFFFFF" w:themeColor="background1"/>
                          <w:sz w:val="18"/>
                        </w:rPr>
                        <w:t>Marshall</w:t>
                      </w:r>
                      <w:r w:rsidRPr="00C970AA">
                        <w:rPr>
                          <w:b/>
                          <w:bCs/>
                          <w:color w:val="FFFFFF" w:themeColor="background1"/>
                          <w:spacing w:val="-2"/>
                          <w:sz w:val="18"/>
                        </w:rPr>
                        <w:t xml:space="preserve"> </w:t>
                      </w:r>
                      <w:r w:rsidRPr="00C970AA">
                        <w:rPr>
                          <w:b/>
                          <w:bCs/>
                          <w:color w:val="FFFFFF" w:themeColor="background1"/>
                          <w:sz w:val="18"/>
                        </w:rPr>
                        <w:t>Islands</w:t>
                      </w:r>
                      <w:r w:rsidRPr="00C970AA">
                        <w:rPr>
                          <w:b/>
                          <w:bCs/>
                          <w:color w:val="FFFFFF" w:themeColor="background1"/>
                          <w:spacing w:val="-3"/>
                          <w:sz w:val="18"/>
                        </w:rPr>
                        <w:t xml:space="preserve"> </w:t>
                      </w:r>
                      <w:r w:rsidRPr="00C970AA">
                        <w:rPr>
                          <w:b/>
                          <w:bCs/>
                          <w:color w:val="FFFFFF" w:themeColor="background1"/>
                          <w:sz w:val="18"/>
                        </w:rPr>
                        <w:t>by</w:t>
                      </w:r>
                      <w:r w:rsidRPr="00C970AA">
                        <w:rPr>
                          <w:b/>
                          <w:bCs/>
                          <w:color w:val="FFFFFF" w:themeColor="background1"/>
                          <w:spacing w:val="-3"/>
                          <w:sz w:val="18"/>
                        </w:rPr>
                        <w:t xml:space="preserve"> </w:t>
                      </w:r>
                      <w:r w:rsidRPr="00C970AA">
                        <w:rPr>
                          <w:b/>
                          <w:bCs/>
                          <w:color w:val="FFFFFF" w:themeColor="background1"/>
                          <w:sz w:val="18"/>
                        </w:rPr>
                        <w:t>the Centralized Implementation Unit of the RMI Division of Development Assistance (DIDA)</w:t>
                      </w:r>
                    </w:p>
                    <w:p w14:paraId="2A94A8F7" w14:textId="77777777" w:rsidR="008E2286" w:rsidRPr="00C970AA" w:rsidRDefault="008E2286" w:rsidP="008E2286">
                      <w:pPr>
                        <w:rPr>
                          <w:b/>
                          <w:bCs/>
                        </w:rPr>
                      </w:pPr>
                    </w:p>
                  </w:txbxContent>
                </v:textbox>
              </v:shape>
            </w:pict>
          </mc:Fallback>
        </mc:AlternateContent>
      </w:r>
    </w:p>
    <w:p w14:paraId="01C7F5A6" w14:textId="77777777" w:rsidR="00EE36D8" w:rsidRDefault="00EE36D8">
      <w:pPr>
        <w:spacing w:after="160" w:line="259" w:lineRule="auto"/>
        <w:sectPr w:rsidR="00EE36D8" w:rsidSect="00766764">
          <w:headerReference w:type="even" r:id="rId9"/>
          <w:headerReference w:type="default" r:id="rId10"/>
          <w:footerReference w:type="even" r:id="rId11"/>
          <w:footerReference w:type="default" r:id="rId12"/>
          <w:headerReference w:type="first" r:id="rId13"/>
          <w:footerReference w:type="first" r:id="rId14"/>
          <w:pgSz w:w="12240" w:h="15840"/>
          <w:pgMar w:top="1201" w:right="900" w:bottom="1088" w:left="1418" w:header="771" w:footer="584" w:gutter="0"/>
          <w:pgNumType w:fmt="lowerRoman" w:start="1"/>
          <w:cols w:space="720"/>
          <w:titlePg/>
          <w:docGrid w:linePitch="272"/>
        </w:sectPr>
      </w:pPr>
    </w:p>
    <w:p w14:paraId="7C41C23B" w14:textId="77777777" w:rsidR="00EE36D8" w:rsidRPr="00D874BD" w:rsidRDefault="00EE36D8" w:rsidP="00EE36D8">
      <w:pPr>
        <w:spacing w:before="59" w:line="259" w:lineRule="auto"/>
        <w:ind w:left="54" w:right="4"/>
        <w:jc w:val="center"/>
        <w:rPr>
          <w:rFonts w:asciiTheme="minorHAnsi" w:hAnsiTheme="minorHAnsi" w:cstheme="minorHAnsi"/>
          <w:b/>
          <w:sz w:val="40"/>
          <w:szCs w:val="40"/>
        </w:rPr>
      </w:pPr>
      <w:bookmarkStart w:id="2" w:name="_Toc161636052"/>
      <w:r w:rsidRPr="00D874BD">
        <w:rPr>
          <w:rFonts w:asciiTheme="minorHAnsi" w:hAnsiTheme="minorHAnsi" w:cstheme="minorHAnsi"/>
          <w:b/>
          <w:sz w:val="40"/>
          <w:szCs w:val="40"/>
        </w:rPr>
        <w:lastRenderedPageBreak/>
        <w:t>Republic</w:t>
      </w:r>
      <w:r w:rsidRPr="00D874BD">
        <w:rPr>
          <w:rFonts w:asciiTheme="minorHAnsi" w:hAnsiTheme="minorHAnsi" w:cstheme="minorHAnsi"/>
          <w:b/>
          <w:spacing w:val="-12"/>
          <w:sz w:val="40"/>
          <w:szCs w:val="40"/>
        </w:rPr>
        <w:t xml:space="preserve"> </w:t>
      </w:r>
      <w:r w:rsidRPr="00D874BD">
        <w:rPr>
          <w:rFonts w:asciiTheme="minorHAnsi" w:hAnsiTheme="minorHAnsi" w:cstheme="minorHAnsi"/>
          <w:b/>
          <w:sz w:val="40"/>
          <w:szCs w:val="40"/>
        </w:rPr>
        <w:t>of</w:t>
      </w:r>
      <w:r w:rsidRPr="00D874BD">
        <w:rPr>
          <w:rFonts w:asciiTheme="minorHAnsi" w:hAnsiTheme="minorHAnsi" w:cstheme="minorHAnsi"/>
          <w:b/>
          <w:spacing w:val="-12"/>
          <w:sz w:val="40"/>
          <w:szCs w:val="40"/>
        </w:rPr>
        <w:t xml:space="preserve"> </w:t>
      </w:r>
      <w:r w:rsidRPr="00D874BD">
        <w:rPr>
          <w:rFonts w:asciiTheme="minorHAnsi" w:hAnsiTheme="minorHAnsi" w:cstheme="minorHAnsi"/>
          <w:b/>
          <w:sz w:val="40"/>
          <w:szCs w:val="40"/>
        </w:rPr>
        <w:t>the</w:t>
      </w:r>
      <w:r w:rsidRPr="00D874BD">
        <w:rPr>
          <w:rFonts w:asciiTheme="minorHAnsi" w:hAnsiTheme="minorHAnsi" w:cstheme="minorHAnsi"/>
          <w:b/>
          <w:spacing w:val="-12"/>
          <w:sz w:val="40"/>
          <w:szCs w:val="40"/>
        </w:rPr>
        <w:t xml:space="preserve"> </w:t>
      </w:r>
      <w:r w:rsidRPr="00D874BD">
        <w:rPr>
          <w:rFonts w:asciiTheme="minorHAnsi" w:hAnsiTheme="minorHAnsi" w:cstheme="minorHAnsi"/>
          <w:b/>
          <w:sz w:val="40"/>
          <w:szCs w:val="40"/>
        </w:rPr>
        <w:t>Marshall</w:t>
      </w:r>
      <w:r w:rsidRPr="00D874BD">
        <w:rPr>
          <w:rFonts w:asciiTheme="minorHAnsi" w:hAnsiTheme="minorHAnsi" w:cstheme="minorHAnsi"/>
          <w:b/>
          <w:spacing w:val="-13"/>
          <w:sz w:val="40"/>
          <w:szCs w:val="40"/>
        </w:rPr>
        <w:t xml:space="preserve"> </w:t>
      </w:r>
      <w:r w:rsidRPr="00D874BD">
        <w:rPr>
          <w:rFonts w:asciiTheme="minorHAnsi" w:hAnsiTheme="minorHAnsi" w:cstheme="minorHAnsi"/>
          <w:b/>
          <w:sz w:val="40"/>
          <w:szCs w:val="40"/>
        </w:rPr>
        <w:t>Islands</w:t>
      </w:r>
    </w:p>
    <w:p w14:paraId="01C55A7B" w14:textId="77777777" w:rsidR="00EE36D8" w:rsidRPr="00D874BD" w:rsidRDefault="00EE36D8" w:rsidP="00EE36D8">
      <w:pPr>
        <w:spacing w:before="59" w:line="259" w:lineRule="auto"/>
        <w:ind w:left="54" w:right="4"/>
        <w:jc w:val="center"/>
        <w:rPr>
          <w:rFonts w:asciiTheme="minorHAnsi" w:hAnsiTheme="minorHAnsi" w:cstheme="minorHAnsi"/>
          <w:b/>
          <w:sz w:val="40"/>
          <w:szCs w:val="40"/>
        </w:rPr>
      </w:pPr>
    </w:p>
    <w:p w14:paraId="0B2CDCB4" w14:textId="77777777" w:rsidR="00EE36D8" w:rsidRPr="00D874BD" w:rsidRDefault="00EE36D8" w:rsidP="00EE36D8">
      <w:pPr>
        <w:spacing w:before="59" w:line="259" w:lineRule="auto"/>
        <w:ind w:left="54" w:right="4"/>
        <w:jc w:val="center"/>
        <w:rPr>
          <w:rFonts w:asciiTheme="minorHAnsi" w:hAnsiTheme="minorHAnsi" w:cstheme="minorHAnsi"/>
          <w:b/>
          <w:spacing w:val="-2"/>
          <w:sz w:val="40"/>
          <w:szCs w:val="40"/>
        </w:rPr>
      </w:pPr>
      <w:r w:rsidRPr="00D874BD">
        <w:rPr>
          <w:rFonts w:asciiTheme="minorHAnsi" w:hAnsiTheme="minorHAnsi" w:cstheme="minorHAnsi"/>
          <w:b/>
          <w:spacing w:val="-2"/>
          <w:sz w:val="40"/>
          <w:szCs w:val="40"/>
          <w:u w:val="single"/>
        </w:rPr>
        <w:t>R</w:t>
      </w:r>
      <w:r w:rsidRPr="00D874BD">
        <w:rPr>
          <w:rFonts w:asciiTheme="minorHAnsi" w:hAnsiTheme="minorHAnsi" w:cstheme="minorHAnsi"/>
          <w:b/>
          <w:spacing w:val="-2"/>
          <w:sz w:val="40"/>
          <w:szCs w:val="40"/>
        </w:rPr>
        <w:t xml:space="preserve">enewable </w:t>
      </w:r>
      <w:r w:rsidRPr="00D874BD">
        <w:rPr>
          <w:rFonts w:asciiTheme="minorHAnsi" w:hAnsiTheme="minorHAnsi" w:cstheme="minorHAnsi"/>
          <w:b/>
          <w:spacing w:val="-2"/>
          <w:sz w:val="40"/>
          <w:szCs w:val="40"/>
          <w:u w:val="single"/>
        </w:rPr>
        <w:t>E</w:t>
      </w:r>
      <w:r w:rsidRPr="00D874BD">
        <w:rPr>
          <w:rFonts w:asciiTheme="minorHAnsi" w:hAnsiTheme="minorHAnsi" w:cstheme="minorHAnsi"/>
          <w:b/>
          <w:spacing w:val="-2"/>
          <w:sz w:val="40"/>
          <w:szCs w:val="40"/>
        </w:rPr>
        <w:t xml:space="preserve">nergy </w:t>
      </w:r>
      <w:r w:rsidRPr="00D874BD">
        <w:rPr>
          <w:rFonts w:asciiTheme="minorHAnsi" w:hAnsiTheme="minorHAnsi" w:cstheme="minorHAnsi"/>
          <w:b/>
          <w:spacing w:val="-2"/>
          <w:sz w:val="40"/>
          <w:szCs w:val="40"/>
          <w:u w:val="single"/>
        </w:rPr>
        <w:t>G</w:t>
      </w:r>
      <w:r w:rsidRPr="00D874BD">
        <w:rPr>
          <w:rFonts w:asciiTheme="minorHAnsi" w:hAnsiTheme="minorHAnsi" w:cstheme="minorHAnsi"/>
          <w:b/>
          <w:spacing w:val="-2"/>
          <w:sz w:val="40"/>
          <w:szCs w:val="40"/>
        </w:rPr>
        <w:t xml:space="preserve">eneration and </w:t>
      </w:r>
      <w:r w:rsidRPr="00D874BD">
        <w:rPr>
          <w:rFonts w:asciiTheme="minorHAnsi" w:hAnsiTheme="minorHAnsi" w:cstheme="minorHAnsi"/>
          <w:b/>
          <w:spacing w:val="-2"/>
          <w:sz w:val="40"/>
          <w:szCs w:val="40"/>
          <w:u w:val="single"/>
        </w:rPr>
        <w:t>A</w:t>
      </w:r>
      <w:r w:rsidRPr="00D874BD">
        <w:rPr>
          <w:rFonts w:asciiTheme="minorHAnsi" w:hAnsiTheme="minorHAnsi" w:cstheme="minorHAnsi"/>
          <w:b/>
          <w:spacing w:val="-2"/>
          <w:sz w:val="40"/>
          <w:szCs w:val="40"/>
        </w:rPr>
        <w:t xml:space="preserve">ccess </w:t>
      </w:r>
      <w:r w:rsidRPr="00D874BD">
        <w:rPr>
          <w:rFonts w:asciiTheme="minorHAnsi" w:hAnsiTheme="minorHAnsi" w:cstheme="minorHAnsi"/>
          <w:b/>
          <w:spacing w:val="-2"/>
          <w:sz w:val="40"/>
          <w:szCs w:val="40"/>
          <w:u w:val="single"/>
        </w:rPr>
        <w:t>In</w:t>
      </w:r>
      <w:r w:rsidRPr="00D874BD">
        <w:rPr>
          <w:rFonts w:asciiTheme="minorHAnsi" w:hAnsiTheme="minorHAnsi" w:cstheme="minorHAnsi"/>
          <w:b/>
          <w:spacing w:val="-2"/>
          <w:sz w:val="40"/>
          <w:szCs w:val="40"/>
        </w:rPr>
        <w:t>crease</w:t>
      </w:r>
    </w:p>
    <w:p w14:paraId="531BABD3" w14:textId="77777777" w:rsidR="00EE36D8" w:rsidRPr="00D874BD" w:rsidRDefault="00EE36D8" w:rsidP="00EE36D8">
      <w:pPr>
        <w:spacing w:line="735" w:lineRule="exact"/>
        <w:ind w:left="54" w:right="4"/>
        <w:jc w:val="center"/>
        <w:rPr>
          <w:rFonts w:asciiTheme="minorHAnsi" w:hAnsiTheme="minorHAnsi" w:cstheme="minorHAnsi"/>
          <w:b/>
          <w:sz w:val="40"/>
          <w:szCs w:val="40"/>
        </w:rPr>
      </w:pPr>
      <w:r w:rsidRPr="00D874BD">
        <w:rPr>
          <w:rFonts w:asciiTheme="minorHAnsi" w:hAnsiTheme="minorHAnsi" w:cstheme="minorHAnsi"/>
          <w:b/>
          <w:sz w:val="40"/>
          <w:szCs w:val="40"/>
        </w:rPr>
        <w:t>(REGAIN)</w:t>
      </w:r>
      <w:r w:rsidRPr="00D874BD">
        <w:rPr>
          <w:rFonts w:asciiTheme="minorHAnsi" w:hAnsiTheme="minorHAnsi" w:cstheme="minorHAnsi"/>
          <w:b/>
          <w:spacing w:val="-26"/>
          <w:sz w:val="40"/>
          <w:szCs w:val="40"/>
        </w:rPr>
        <w:t xml:space="preserve"> </w:t>
      </w:r>
      <w:r w:rsidRPr="00D874BD">
        <w:rPr>
          <w:rFonts w:asciiTheme="minorHAnsi" w:hAnsiTheme="minorHAnsi" w:cstheme="minorHAnsi"/>
          <w:b/>
          <w:spacing w:val="-2"/>
          <w:sz w:val="40"/>
          <w:szCs w:val="40"/>
        </w:rPr>
        <w:t>Project</w:t>
      </w:r>
    </w:p>
    <w:p w14:paraId="679BA498" w14:textId="77777777" w:rsidR="00EE36D8" w:rsidRPr="00D874BD" w:rsidRDefault="00EE36D8" w:rsidP="00EE36D8">
      <w:pPr>
        <w:spacing w:before="59" w:line="259" w:lineRule="auto"/>
        <w:ind w:left="54" w:right="4"/>
        <w:jc w:val="center"/>
        <w:rPr>
          <w:rFonts w:asciiTheme="minorHAnsi" w:hAnsiTheme="minorHAnsi" w:cstheme="minorHAnsi"/>
          <w:b/>
          <w:sz w:val="40"/>
          <w:szCs w:val="40"/>
        </w:rPr>
      </w:pPr>
    </w:p>
    <w:p w14:paraId="59063BCD" w14:textId="77777777" w:rsidR="00EE36D8" w:rsidRPr="00D874BD" w:rsidRDefault="00EE36D8" w:rsidP="00EE36D8">
      <w:pPr>
        <w:spacing w:before="59" w:line="259" w:lineRule="auto"/>
        <w:ind w:left="54" w:right="4"/>
        <w:jc w:val="center"/>
        <w:rPr>
          <w:rFonts w:asciiTheme="minorHAnsi" w:hAnsiTheme="minorHAnsi" w:cstheme="minorHAnsi"/>
          <w:b/>
          <w:sz w:val="40"/>
          <w:szCs w:val="40"/>
        </w:rPr>
      </w:pPr>
      <w:r w:rsidRPr="00D874BD">
        <w:rPr>
          <w:rFonts w:asciiTheme="minorHAnsi" w:hAnsiTheme="minorHAnsi" w:cstheme="minorHAnsi"/>
          <w:b/>
          <w:sz w:val="40"/>
          <w:szCs w:val="40"/>
        </w:rPr>
        <w:t>P181250</w:t>
      </w:r>
    </w:p>
    <w:p w14:paraId="5F31067B" w14:textId="77777777" w:rsidR="00EE36D8" w:rsidRPr="00D874BD" w:rsidRDefault="00EE36D8" w:rsidP="00EE36D8">
      <w:pPr>
        <w:spacing w:before="120" w:line="259" w:lineRule="auto"/>
        <w:ind w:left="54" w:right="4"/>
        <w:jc w:val="center"/>
        <w:rPr>
          <w:rFonts w:asciiTheme="minorHAnsi" w:hAnsiTheme="minorHAnsi" w:cstheme="minorHAnsi"/>
          <w:b/>
          <w:sz w:val="40"/>
          <w:szCs w:val="40"/>
        </w:rPr>
      </w:pPr>
    </w:p>
    <w:p w14:paraId="76D282CF" w14:textId="6FC81596" w:rsidR="00EE36D8" w:rsidRDefault="00E077A0" w:rsidP="00EE36D8">
      <w:pPr>
        <w:ind w:left="54" w:right="4"/>
        <w:jc w:val="center"/>
        <w:rPr>
          <w:rFonts w:asciiTheme="minorHAnsi" w:hAnsiTheme="minorHAnsi" w:cstheme="minorHAnsi"/>
          <w:b/>
          <w:sz w:val="40"/>
          <w:szCs w:val="40"/>
        </w:rPr>
      </w:pPr>
      <w:r>
        <w:rPr>
          <w:rFonts w:asciiTheme="minorHAnsi" w:hAnsiTheme="minorHAnsi" w:cstheme="minorHAnsi"/>
          <w:b/>
          <w:sz w:val="40"/>
          <w:szCs w:val="40"/>
        </w:rPr>
        <w:t xml:space="preserve">STAKEHOLDER ENGAGEMENT </w:t>
      </w:r>
      <w:r w:rsidR="00EE36D8" w:rsidRPr="00D874BD">
        <w:rPr>
          <w:rFonts w:asciiTheme="minorHAnsi" w:hAnsiTheme="minorHAnsi" w:cstheme="minorHAnsi"/>
          <w:b/>
          <w:sz w:val="40"/>
          <w:szCs w:val="40"/>
        </w:rPr>
        <w:t>PLAN</w:t>
      </w:r>
    </w:p>
    <w:p w14:paraId="04F12F25" w14:textId="6F7D0E0B" w:rsidR="00EE36D8" w:rsidRPr="00D874BD" w:rsidRDefault="00EE36D8" w:rsidP="00EE36D8">
      <w:pPr>
        <w:ind w:left="54" w:right="4"/>
        <w:jc w:val="center"/>
        <w:rPr>
          <w:rFonts w:asciiTheme="minorHAnsi" w:hAnsiTheme="minorHAnsi" w:cstheme="minorHAnsi"/>
          <w:b/>
          <w:sz w:val="40"/>
          <w:szCs w:val="40"/>
        </w:rPr>
      </w:pPr>
    </w:p>
    <w:p w14:paraId="33AA604E" w14:textId="77777777" w:rsidR="00EE36D8" w:rsidRPr="00D874BD" w:rsidRDefault="00EE36D8" w:rsidP="00EE36D8">
      <w:pPr>
        <w:pStyle w:val="BodyText"/>
        <w:ind w:left="54" w:right="4"/>
        <w:rPr>
          <w:sz w:val="40"/>
          <w:szCs w:val="40"/>
        </w:rPr>
      </w:pPr>
    </w:p>
    <w:p w14:paraId="2A3D5D37" w14:textId="77777777" w:rsidR="00EE36D8" w:rsidRPr="00D874BD" w:rsidRDefault="00EE36D8" w:rsidP="00EE36D8">
      <w:pPr>
        <w:spacing w:line="242" w:lineRule="auto"/>
        <w:ind w:left="54" w:right="4"/>
        <w:jc w:val="center"/>
        <w:rPr>
          <w:sz w:val="40"/>
          <w:szCs w:val="40"/>
        </w:rPr>
      </w:pPr>
      <w:r>
        <w:rPr>
          <w:sz w:val="40"/>
          <w:szCs w:val="40"/>
        </w:rPr>
        <w:t>April</w:t>
      </w:r>
      <w:r w:rsidRPr="00D874BD">
        <w:rPr>
          <w:sz w:val="40"/>
          <w:szCs w:val="40"/>
        </w:rPr>
        <w:t xml:space="preserve"> 2024</w:t>
      </w:r>
    </w:p>
    <w:p w14:paraId="0F2DC865" w14:textId="77777777" w:rsidR="00EE36D8" w:rsidRPr="005B7760" w:rsidRDefault="00EE36D8" w:rsidP="00EE36D8">
      <w:pPr>
        <w:ind w:left="54" w:right="4"/>
        <w:rPr>
          <w:rFonts w:ascii="Calibri Light"/>
          <w:b/>
          <w:spacing w:val="-1"/>
          <w:sz w:val="30"/>
        </w:rPr>
      </w:pPr>
    </w:p>
    <w:p w14:paraId="6A6D941E" w14:textId="77777777" w:rsidR="00EE36D8" w:rsidRDefault="00EE36D8" w:rsidP="00EE36D8">
      <w:pPr>
        <w:ind w:left="54" w:right="4"/>
        <w:rPr>
          <w:rFonts w:ascii="Calibri Light"/>
          <w:b/>
          <w:spacing w:val="-1"/>
          <w:sz w:val="30"/>
        </w:rPr>
      </w:pPr>
    </w:p>
    <w:p w14:paraId="56A8CA45" w14:textId="77777777" w:rsidR="00EE36D8" w:rsidRPr="003143C6" w:rsidRDefault="00EE36D8" w:rsidP="00EE36D8">
      <w:pPr>
        <w:rPr>
          <w:rFonts w:ascii="Calibri Light" w:eastAsia="Calibri Light" w:hAnsi="Calibri Light" w:cs="Calibri Light"/>
          <w:b/>
          <w:sz w:val="30"/>
          <w:szCs w:val="30"/>
        </w:rPr>
      </w:pPr>
      <w:r w:rsidRPr="003143C6">
        <w:rPr>
          <w:rFonts w:ascii="Calibri Light"/>
          <w:b/>
          <w:spacing w:val="-1"/>
          <w:sz w:val="30"/>
        </w:rPr>
        <w:t>Quality</w:t>
      </w:r>
      <w:r w:rsidRPr="003143C6">
        <w:rPr>
          <w:rFonts w:ascii="Calibri Light"/>
          <w:b/>
          <w:spacing w:val="-23"/>
          <w:sz w:val="30"/>
        </w:rPr>
        <w:t xml:space="preserve"> </w:t>
      </w:r>
      <w:r w:rsidRPr="003143C6">
        <w:rPr>
          <w:rFonts w:ascii="Calibri Light"/>
          <w:b/>
          <w:spacing w:val="-1"/>
          <w:sz w:val="30"/>
        </w:rPr>
        <w:t>Information</w:t>
      </w:r>
    </w:p>
    <w:p w14:paraId="2464A198" w14:textId="77777777" w:rsidR="00EE36D8" w:rsidRDefault="00EE36D8" w:rsidP="00EE36D8">
      <w:pPr>
        <w:spacing w:before="5"/>
        <w:rPr>
          <w:rFonts w:ascii="Calibri Light" w:eastAsia="Calibri Light" w:hAnsi="Calibri Light" w:cs="Calibri Light"/>
          <w:sz w:val="8"/>
          <w:szCs w:val="8"/>
        </w:rPr>
      </w:pP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467"/>
        <w:gridCol w:w="7756"/>
      </w:tblGrid>
      <w:tr w:rsidR="00EE36D8" w:rsidRPr="00702448" w14:paraId="1A8EC1E0" w14:textId="77777777" w:rsidTr="00DA4FFC">
        <w:trPr>
          <w:trHeight w:hRule="exact" w:val="223"/>
        </w:trPr>
        <w:tc>
          <w:tcPr>
            <w:tcW w:w="1467" w:type="dxa"/>
            <w:shd w:val="clear" w:color="auto" w:fill="B4C6E7" w:themeFill="accent1" w:themeFillTint="66"/>
          </w:tcPr>
          <w:p w14:paraId="4398069B" w14:textId="77777777" w:rsidR="00EE36D8" w:rsidRPr="00702448" w:rsidRDefault="00EE36D8" w:rsidP="00DA4FFC">
            <w:pPr>
              <w:pStyle w:val="TableParagraph"/>
              <w:ind w:left="154"/>
              <w:rPr>
                <w:b/>
                <w:sz w:val="18"/>
                <w:szCs w:val="18"/>
              </w:rPr>
            </w:pPr>
            <w:r w:rsidRPr="00702448">
              <w:rPr>
                <w:b/>
                <w:spacing w:val="-1"/>
                <w:sz w:val="18"/>
                <w:szCs w:val="18"/>
              </w:rPr>
              <w:t>Document</w:t>
            </w:r>
          </w:p>
        </w:tc>
        <w:tc>
          <w:tcPr>
            <w:tcW w:w="7756" w:type="dxa"/>
          </w:tcPr>
          <w:p w14:paraId="3A423F9A" w14:textId="5A53F49B" w:rsidR="00EE36D8" w:rsidRPr="00702448" w:rsidRDefault="00E077A0" w:rsidP="00DA4FFC">
            <w:pPr>
              <w:pStyle w:val="TableParagraph"/>
              <w:ind w:left="243" w:right="228"/>
              <w:rPr>
                <w:sz w:val="18"/>
                <w:szCs w:val="18"/>
              </w:rPr>
            </w:pPr>
            <w:r>
              <w:rPr>
                <w:spacing w:val="-1"/>
                <w:sz w:val="18"/>
                <w:szCs w:val="18"/>
              </w:rPr>
              <w:t>SEP</w:t>
            </w:r>
            <w:r w:rsidR="00EE36D8">
              <w:rPr>
                <w:spacing w:val="-1"/>
                <w:sz w:val="18"/>
                <w:szCs w:val="18"/>
              </w:rPr>
              <w:t xml:space="preserve"> – </w:t>
            </w:r>
            <w:r w:rsidR="00EE36D8" w:rsidRPr="00702448">
              <w:rPr>
                <w:spacing w:val="-1"/>
                <w:sz w:val="18"/>
                <w:szCs w:val="18"/>
              </w:rPr>
              <w:t>RMI</w:t>
            </w:r>
            <w:r w:rsidR="00EE36D8">
              <w:rPr>
                <w:spacing w:val="-1"/>
                <w:sz w:val="18"/>
                <w:szCs w:val="18"/>
              </w:rPr>
              <w:t xml:space="preserve"> REGAIN Project-</w:t>
            </w:r>
            <w:r w:rsidR="00EE36D8" w:rsidRPr="00702448">
              <w:rPr>
                <w:spacing w:val="-1"/>
                <w:sz w:val="18"/>
                <w:szCs w:val="18"/>
              </w:rPr>
              <w:t xml:space="preserve"> Revision </w:t>
            </w:r>
            <w:r>
              <w:rPr>
                <w:spacing w:val="-1"/>
                <w:sz w:val="18"/>
                <w:szCs w:val="18"/>
              </w:rPr>
              <w:t>2</w:t>
            </w:r>
          </w:p>
        </w:tc>
      </w:tr>
      <w:tr w:rsidR="00EE36D8" w:rsidRPr="00702448" w14:paraId="5F6CFF53" w14:textId="77777777" w:rsidTr="00DA4FFC">
        <w:trPr>
          <w:trHeight w:hRule="exact" w:val="271"/>
        </w:trPr>
        <w:tc>
          <w:tcPr>
            <w:tcW w:w="1467" w:type="dxa"/>
            <w:shd w:val="clear" w:color="auto" w:fill="B4C6E7" w:themeFill="accent1" w:themeFillTint="66"/>
          </w:tcPr>
          <w:p w14:paraId="71B07A6D" w14:textId="77777777" w:rsidR="00EE36D8" w:rsidRPr="00702448" w:rsidRDefault="00EE36D8" w:rsidP="00DA4FFC">
            <w:pPr>
              <w:pStyle w:val="TableParagraph"/>
              <w:ind w:left="154"/>
              <w:rPr>
                <w:b/>
                <w:sz w:val="18"/>
                <w:szCs w:val="18"/>
              </w:rPr>
            </w:pPr>
            <w:r w:rsidRPr="00702448">
              <w:rPr>
                <w:b/>
                <w:sz w:val="18"/>
                <w:szCs w:val="18"/>
              </w:rPr>
              <w:t>Date</w:t>
            </w:r>
          </w:p>
        </w:tc>
        <w:tc>
          <w:tcPr>
            <w:tcW w:w="7756" w:type="dxa"/>
          </w:tcPr>
          <w:p w14:paraId="1A558F73" w14:textId="77777777" w:rsidR="00EE36D8" w:rsidRPr="00702448" w:rsidRDefault="00EE36D8" w:rsidP="00DA4FFC">
            <w:pPr>
              <w:pStyle w:val="TableParagraph"/>
              <w:ind w:left="243"/>
              <w:rPr>
                <w:sz w:val="18"/>
                <w:szCs w:val="18"/>
              </w:rPr>
            </w:pPr>
            <w:r>
              <w:rPr>
                <w:sz w:val="18"/>
                <w:szCs w:val="18"/>
              </w:rPr>
              <w:t>01 April 2024</w:t>
            </w:r>
          </w:p>
        </w:tc>
      </w:tr>
      <w:tr w:rsidR="00EE36D8" w:rsidRPr="00702448" w14:paraId="63AA77CE" w14:textId="77777777" w:rsidTr="00DA4FFC">
        <w:trPr>
          <w:trHeight w:hRule="exact" w:val="289"/>
        </w:trPr>
        <w:tc>
          <w:tcPr>
            <w:tcW w:w="1467" w:type="dxa"/>
            <w:shd w:val="clear" w:color="auto" w:fill="B4C6E7" w:themeFill="accent1" w:themeFillTint="66"/>
          </w:tcPr>
          <w:p w14:paraId="738BF71B" w14:textId="77777777" w:rsidR="00EE36D8" w:rsidRPr="00702448" w:rsidRDefault="00EE36D8" w:rsidP="00DA4FFC">
            <w:pPr>
              <w:pStyle w:val="TableParagraph"/>
              <w:ind w:left="154"/>
              <w:rPr>
                <w:b/>
                <w:sz w:val="18"/>
                <w:szCs w:val="18"/>
              </w:rPr>
            </w:pPr>
            <w:r w:rsidRPr="00702448">
              <w:rPr>
                <w:b/>
                <w:spacing w:val="-1"/>
                <w:sz w:val="18"/>
                <w:szCs w:val="18"/>
              </w:rPr>
              <w:t>Prepared</w:t>
            </w:r>
            <w:r w:rsidRPr="00702448">
              <w:rPr>
                <w:b/>
                <w:spacing w:val="-3"/>
                <w:sz w:val="18"/>
                <w:szCs w:val="18"/>
              </w:rPr>
              <w:t xml:space="preserve"> </w:t>
            </w:r>
            <w:r w:rsidRPr="00702448">
              <w:rPr>
                <w:b/>
                <w:spacing w:val="-1"/>
                <w:sz w:val="18"/>
                <w:szCs w:val="18"/>
              </w:rPr>
              <w:t>by</w:t>
            </w:r>
          </w:p>
        </w:tc>
        <w:tc>
          <w:tcPr>
            <w:tcW w:w="7756" w:type="dxa"/>
          </w:tcPr>
          <w:p w14:paraId="5B93AC7C" w14:textId="25D70D4F" w:rsidR="00EE36D8" w:rsidRPr="00702448" w:rsidRDefault="00E077A0" w:rsidP="00DA4FFC">
            <w:pPr>
              <w:pStyle w:val="TableParagraph"/>
              <w:ind w:left="243"/>
              <w:rPr>
                <w:spacing w:val="-1"/>
                <w:sz w:val="18"/>
                <w:szCs w:val="18"/>
              </w:rPr>
            </w:pPr>
            <w:r>
              <w:rPr>
                <w:sz w:val="18"/>
                <w:szCs w:val="18"/>
              </w:rPr>
              <w:t>C Peacock</w:t>
            </w:r>
            <w:r w:rsidR="00EE36D8" w:rsidRPr="00702448">
              <w:rPr>
                <w:sz w:val="18"/>
                <w:szCs w:val="18"/>
              </w:rPr>
              <w:t xml:space="preserve">, </w:t>
            </w:r>
            <w:r w:rsidR="00EE36D8">
              <w:rPr>
                <w:sz w:val="18"/>
                <w:szCs w:val="18"/>
              </w:rPr>
              <w:t xml:space="preserve">CIU </w:t>
            </w:r>
            <w:r w:rsidR="00EE36D8" w:rsidRPr="00702448">
              <w:rPr>
                <w:sz w:val="18"/>
                <w:szCs w:val="18"/>
              </w:rPr>
              <w:t>Safeguards Advisor</w:t>
            </w:r>
          </w:p>
          <w:p w14:paraId="4B4CFD9E" w14:textId="77777777" w:rsidR="00EE36D8" w:rsidRPr="00702448" w:rsidRDefault="00EE36D8" w:rsidP="00DA4FFC">
            <w:pPr>
              <w:pStyle w:val="TableParagraph"/>
              <w:ind w:left="243"/>
              <w:rPr>
                <w:sz w:val="18"/>
                <w:szCs w:val="18"/>
              </w:rPr>
            </w:pPr>
          </w:p>
        </w:tc>
      </w:tr>
      <w:tr w:rsidR="00EE36D8" w:rsidRPr="00702448" w14:paraId="1B93B946" w14:textId="77777777" w:rsidTr="00DA4FFC">
        <w:trPr>
          <w:trHeight w:hRule="exact" w:val="279"/>
        </w:trPr>
        <w:tc>
          <w:tcPr>
            <w:tcW w:w="1467" w:type="dxa"/>
            <w:shd w:val="clear" w:color="auto" w:fill="B4C6E7" w:themeFill="accent1" w:themeFillTint="66"/>
          </w:tcPr>
          <w:p w14:paraId="1DC2F8C6" w14:textId="77777777" w:rsidR="00EE36D8" w:rsidRPr="00702448" w:rsidRDefault="00EE36D8" w:rsidP="00DA4FFC">
            <w:pPr>
              <w:pStyle w:val="TableParagraph"/>
              <w:ind w:left="154"/>
              <w:rPr>
                <w:b/>
                <w:spacing w:val="-1"/>
                <w:sz w:val="18"/>
                <w:szCs w:val="18"/>
              </w:rPr>
            </w:pPr>
            <w:r w:rsidRPr="00702448">
              <w:rPr>
                <w:b/>
                <w:spacing w:val="-1"/>
                <w:sz w:val="18"/>
                <w:szCs w:val="18"/>
              </w:rPr>
              <w:t xml:space="preserve">Reviewed </w:t>
            </w:r>
          </w:p>
        </w:tc>
        <w:tc>
          <w:tcPr>
            <w:tcW w:w="7756" w:type="dxa"/>
          </w:tcPr>
          <w:p w14:paraId="5BCE7CB9" w14:textId="77777777" w:rsidR="00EE36D8" w:rsidRPr="00702448" w:rsidRDefault="00EE36D8" w:rsidP="00DA4FFC">
            <w:pPr>
              <w:pStyle w:val="TableParagraph"/>
              <w:ind w:left="243"/>
              <w:rPr>
                <w:sz w:val="18"/>
                <w:szCs w:val="18"/>
              </w:rPr>
            </w:pPr>
            <w:r>
              <w:rPr>
                <w:sz w:val="18"/>
                <w:szCs w:val="18"/>
              </w:rPr>
              <w:t>CIU, WB Safeguards Team as preliminary draft</w:t>
            </w:r>
            <w:r w:rsidRPr="00702448">
              <w:rPr>
                <w:sz w:val="18"/>
                <w:szCs w:val="18"/>
              </w:rPr>
              <w:t xml:space="preserve"> </w:t>
            </w:r>
          </w:p>
        </w:tc>
      </w:tr>
    </w:tbl>
    <w:p w14:paraId="0D3773C5" w14:textId="77777777" w:rsidR="00EE36D8" w:rsidRDefault="00EE36D8" w:rsidP="00EE36D8">
      <w:pPr>
        <w:rPr>
          <w:rFonts w:ascii="Calibri Light" w:eastAsia="Calibri Light" w:hAnsi="Calibri Light" w:cs="Calibri Light"/>
        </w:rPr>
      </w:pPr>
    </w:p>
    <w:p w14:paraId="23610F08" w14:textId="77777777" w:rsidR="00EE36D8" w:rsidRDefault="00EE36D8" w:rsidP="00EE36D8">
      <w:pPr>
        <w:rPr>
          <w:rFonts w:ascii="Calibri Light"/>
          <w:b/>
          <w:spacing w:val="-1"/>
          <w:sz w:val="30"/>
        </w:rPr>
      </w:pPr>
      <w:r w:rsidRPr="006735F3">
        <w:rPr>
          <w:rFonts w:ascii="Calibri Light"/>
          <w:b/>
          <w:spacing w:val="-1"/>
          <w:sz w:val="30"/>
        </w:rPr>
        <w:t>Revision History</w:t>
      </w:r>
    </w:p>
    <w:tbl>
      <w:tblPr>
        <w:tblW w:w="9271" w:type="dxa"/>
        <w:tblInd w:w="420" w:type="dxa"/>
        <w:tblLayout w:type="fixed"/>
        <w:tblCellMar>
          <w:left w:w="0" w:type="dxa"/>
          <w:right w:w="0" w:type="dxa"/>
        </w:tblCellMar>
        <w:tblLook w:val="01E0" w:firstRow="1" w:lastRow="1" w:firstColumn="1" w:lastColumn="1" w:noHBand="0" w:noVBand="0"/>
      </w:tblPr>
      <w:tblGrid>
        <w:gridCol w:w="1102"/>
        <w:gridCol w:w="1603"/>
        <w:gridCol w:w="5245"/>
        <w:gridCol w:w="1321"/>
      </w:tblGrid>
      <w:tr w:rsidR="00EE36D8" w:rsidRPr="00702448" w14:paraId="3C8F588D" w14:textId="77777777" w:rsidTr="00DA4FFC">
        <w:tc>
          <w:tcPr>
            <w:tcW w:w="1102" w:type="dxa"/>
            <w:tcBorders>
              <w:top w:val="single" w:sz="5" w:space="0" w:color="000000"/>
              <w:left w:val="single" w:sz="5" w:space="0" w:color="000000"/>
              <w:bottom w:val="single" w:sz="5" w:space="0" w:color="000000"/>
              <w:right w:val="single" w:sz="5" w:space="0" w:color="000000"/>
            </w:tcBorders>
            <w:shd w:val="clear" w:color="auto" w:fill="B4C6E7" w:themeFill="accent1" w:themeFillTint="66"/>
          </w:tcPr>
          <w:p w14:paraId="5D8A5DCD" w14:textId="77777777" w:rsidR="00EE36D8" w:rsidRPr="00702448" w:rsidRDefault="00EE36D8" w:rsidP="00DA4FFC">
            <w:pPr>
              <w:pStyle w:val="TableParagraph"/>
              <w:ind w:left="154"/>
              <w:rPr>
                <w:b/>
                <w:sz w:val="18"/>
                <w:szCs w:val="18"/>
              </w:rPr>
            </w:pPr>
            <w:r w:rsidRPr="00702448">
              <w:rPr>
                <w:b/>
                <w:spacing w:val="-1"/>
                <w:sz w:val="18"/>
                <w:szCs w:val="18"/>
              </w:rPr>
              <w:t>Revision</w:t>
            </w:r>
          </w:p>
        </w:tc>
        <w:tc>
          <w:tcPr>
            <w:tcW w:w="1603" w:type="dxa"/>
            <w:tcBorders>
              <w:top w:val="single" w:sz="5" w:space="0" w:color="000000"/>
              <w:left w:val="single" w:sz="5" w:space="0" w:color="000000"/>
              <w:bottom w:val="single" w:sz="5" w:space="0" w:color="000000"/>
              <w:right w:val="single" w:sz="5" w:space="0" w:color="000000"/>
            </w:tcBorders>
            <w:shd w:val="clear" w:color="auto" w:fill="B4C6E7" w:themeFill="accent1" w:themeFillTint="66"/>
          </w:tcPr>
          <w:p w14:paraId="203D6EA5" w14:textId="77777777" w:rsidR="00EE36D8" w:rsidRPr="00702448" w:rsidRDefault="00EE36D8" w:rsidP="00DA4FFC">
            <w:pPr>
              <w:pStyle w:val="TableParagraph"/>
              <w:ind w:left="154"/>
              <w:rPr>
                <w:b/>
                <w:sz w:val="18"/>
                <w:szCs w:val="18"/>
              </w:rPr>
            </w:pPr>
            <w:r w:rsidRPr="00702448">
              <w:rPr>
                <w:b/>
                <w:spacing w:val="-1"/>
                <w:sz w:val="18"/>
                <w:szCs w:val="18"/>
              </w:rPr>
              <w:t>Revision</w:t>
            </w:r>
            <w:r w:rsidRPr="00702448">
              <w:rPr>
                <w:b/>
                <w:spacing w:val="-3"/>
                <w:sz w:val="18"/>
                <w:szCs w:val="18"/>
              </w:rPr>
              <w:t xml:space="preserve"> </w:t>
            </w:r>
            <w:r w:rsidRPr="00702448">
              <w:rPr>
                <w:b/>
                <w:sz w:val="18"/>
                <w:szCs w:val="18"/>
              </w:rPr>
              <w:t>Date</w:t>
            </w:r>
          </w:p>
        </w:tc>
        <w:tc>
          <w:tcPr>
            <w:tcW w:w="5245" w:type="dxa"/>
            <w:tcBorders>
              <w:top w:val="single" w:sz="5" w:space="0" w:color="000000"/>
              <w:left w:val="single" w:sz="5" w:space="0" w:color="000000"/>
              <w:bottom w:val="single" w:sz="5" w:space="0" w:color="000000"/>
              <w:right w:val="single" w:sz="5" w:space="0" w:color="000000"/>
            </w:tcBorders>
            <w:shd w:val="clear" w:color="auto" w:fill="B4C6E7" w:themeFill="accent1" w:themeFillTint="66"/>
          </w:tcPr>
          <w:p w14:paraId="6FCA7C5E" w14:textId="77777777" w:rsidR="00EE36D8" w:rsidRPr="00702448" w:rsidRDefault="00EE36D8" w:rsidP="00DA4FFC">
            <w:pPr>
              <w:pStyle w:val="TableParagraph"/>
              <w:ind w:left="154"/>
              <w:rPr>
                <w:b/>
                <w:sz w:val="18"/>
                <w:szCs w:val="18"/>
              </w:rPr>
            </w:pPr>
            <w:r w:rsidRPr="00702448">
              <w:rPr>
                <w:b/>
                <w:spacing w:val="-1"/>
                <w:sz w:val="18"/>
                <w:szCs w:val="18"/>
              </w:rPr>
              <w:t>Details</w:t>
            </w:r>
          </w:p>
        </w:tc>
        <w:tc>
          <w:tcPr>
            <w:tcW w:w="1321" w:type="dxa"/>
            <w:tcBorders>
              <w:top w:val="single" w:sz="5" w:space="0" w:color="000000"/>
              <w:left w:val="single" w:sz="5" w:space="0" w:color="000000"/>
              <w:bottom w:val="single" w:sz="5" w:space="0" w:color="000000"/>
              <w:right w:val="single" w:sz="5" w:space="0" w:color="000000"/>
            </w:tcBorders>
            <w:shd w:val="clear" w:color="auto" w:fill="B4C6E7" w:themeFill="accent1" w:themeFillTint="66"/>
          </w:tcPr>
          <w:p w14:paraId="4612067A" w14:textId="77777777" w:rsidR="00EE36D8" w:rsidRPr="00702448" w:rsidRDefault="00EE36D8" w:rsidP="00DA4FFC">
            <w:pPr>
              <w:pStyle w:val="TableParagraph"/>
              <w:ind w:left="154"/>
              <w:rPr>
                <w:b/>
                <w:spacing w:val="-1"/>
                <w:sz w:val="18"/>
                <w:szCs w:val="18"/>
              </w:rPr>
            </w:pPr>
            <w:r w:rsidRPr="00702448">
              <w:rPr>
                <w:b/>
                <w:spacing w:val="-1"/>
                <w:sz w:val="18"/>
                <w:szCs w:val="18"/>
              </w:rPr>
              <w:t>Revision By</w:t>
            </w:r>
          </w:p>
        </w:tc>
      </w:tr>
      <w:tr w:rsidR="00EE36D8" w:rsidRPr="00702448" w14:paraId="3E828C8F" w14:textId="77777777" w:rsidTr="00DA4FFC">
        <w:tc>
          <w:tcPr>
            <w:tcW w:w="1102" w:type="dxa"/>
            <w:tcBorders>
              <w:top w:val="single" w:sz="5" w:space="0" w:color="000000"/>
              <w:left w:val="single" w:sz="5" w:space="0" w:color="000000"/>
              <w:bottom w:val="single" w:sz="5" w:space="0" w:color="000000"/>
              <w:right w:val="single" w:sz="5" w:space="0" w:color="000000"/>
            </w:tcBorders>
          </w:tcPr>
          <w:p w14:paraId="6244F815" w14:textId="65F7BBE1" w:rsidR="00EE36D8" w:rsidRPr="00702448" w:rsidRDefault="00EE36D8" w:rsidP="00DA4FFC">
            <w:pPr>
              <w:pStyle w:val="TableParagraph"/>
              <w:spacing w:before="10"/>
              <w:ind w:left="154"/>
              <w:rPr>
                <w:sz w:val="18"/>
                <w:szCs w:val="18"/>
              </w:rPr>
            </w:pPr>
            <w:r>
              <w:rPr>
                <w:sz w:val="18"/>
                <w:szCs w:val="18"/>
              </w:rPr>
              <w:t>1</w:t>
            </w:r>
          </w:p>
        </w:tc>
        <w:tc>
          <w:tcPr>
            <w:tcW w:w="1603" w:type="dxa"/>
            <w:tcBorders>
              <w:top w:val="single" w:sz="5" w:space="0" w:color="000000"/>
              <w:left w:val="single" w:sz="5" w:space="0" w:color="000000"/>
              <w:bottom w:val="single" w:sz="5" w:space="0" w:color="000000"/>
              <w:right w:val="single" w:sz="5" w:space="0" w:color="000000"/>
            </w:tcBorders>
          </w:tcPr>
          <w:p w14:paraId="0AEE15D3" w14:textId="19F18469" w:rsidR="00EE36D8" w:rsidRPr="00702448" w:rsidRDefault="00E077A0" w:rsidP="00DA4FFC">
            <w:pPr>
              <w:pStyle w:val="TableParagraph"/>
              <w:spacing w:before="10"/>
              <w:ind w:left="154"/>
              <w:rPr>
                <w:sz w:val="18"/>
                <w:szCs w:val="18"/>
              </w:rPr>
            </w:pPr>
            <w:r>
              <w:rPr>
                <w:sz w:val="18"/>
                <w:szCs w:val="18"/>
              </w:rPr>
              <w:t>27</w:t>
            </w:r>
            <w:r w:rsidR="00EE36D8">
              <w:rPr>
                <w:sz w:val="18"/>
                <w:szCs w:val="18"/>
              </w:rPr>
              <w:t xml:space="preserve"> March 2024</w:t>
            </w:r>
          </w:p>
        </w:tc>
        <w:tc>
          <w:tcPr>
            <w:tcW w:w="5245" w:type="dxa"/>
            <w:tcBorders>
              <w:top w:val="single" w:sz="5" w:space="0" w:color="000000"/>
              <w:left w:val="single" w:sz="5" w:space="0" w:color="000000"/>
              <w:bottom w:val="single" w:sz="5" w:space="0" w:color="000000"/>
              <w:right w:val="single" w:sz="5" w:space="0" w:color="000000"/>
            </w:tcBorders>
          </w:tcPr>
          <w:p w14:paraId="6AC7EB1C" w14:textId="77777777" w:rsidR="00EE36D8" w:rsidRPr="00702448" w:rsidRDefault="00EE36D8" w:rsidP="00DA4FFC">
            <w:pPr>
              <w:pStyle w:val="TableParagraph"/>
              <w:spacing w:before="10"/>
              <w:ind w:left="154"/>
              <w:rPr>
                <w:sz w:val="18"/>
                <w:szCs w:val="18"/>
              </w:rPr>
            </w:pPr>
            <w:r>
              <w:rPr>
                <w:spacing w:val="-1"/>
                <w:sz w:val="18"/>
                <w:szCs w:val="18"/>
              </w:rPr>
              <w:t>Preliminary</w:t>
            </w:r>
            <w:r w:rsidRPr="00702448">
              <w:rPr>
                <w:spacing w:val="-4"/>
                <w:sz w:val="18"/>
                <w:szCs w:val="18"/>
              </w:rPr>
              <w:t xml:space="preserve"> </w:t>
            </w:r>
            <w:r w:rsidRPr="00702448">
              <w:rPr>
                <w:spacing w:val="-1"/>
                <w:sz w:val="18"/>
                <w:szCs w:val="18"/>
              </w:rPr>
              <w:t>Draft</w:t>
            </w:r>
            <w:r w:rsidRPr="00702448">
              <w:rPr>
                <w:spacing w:val="-4"/>
                <w:sz w:val="18"/>
                <w:szCs w:val="18"/>
              </w:rPr>
              <w:t xml:space="preserve"> </w:t>
            </w:r>
            <w:r w:rsidRPr="00702448">
              <w:rPr>
                <w:sz w:val="18"/>
                <w:szCs w:val="18"/>
              </w:rPr>
              <w:t>for</w:t>
            </w:r>
            <w:r w:rsidRPr="00702448">
              <w:rPr>
                <w:spacing w:val="-3"/>
                <w:sz w:val="18"/>
                <w:szCs w:val="18"/>
              </w:rPr>
              <w:t xml:space="preserve"> </w:t>
            </w:r>
            <w:r>
              <w:rPr>
                <w:spacing w:val="-3"/>
                <w:sz w:val="18"/>
                <w:szCs w:val="18"/>
              </w:rPr>
              <w:t xml:space="preserve">Internal </w:t>
            </w:r>
            <w:r w:rsidRPr="00702448">
              <w:rPr>
                <w:sz w:val="18"/>
                <w:szCs w:val="18"/>
              </w:rPr>
              <w:t>Review</w:t>
            </w:r>
          </w:p>
        </w:tc>
        <w:tc>
          <w:tcPr>
            <w:tcW w:w="1321" w:type="dxa"/>
            <w:tcBorders>
              <w:top w:val="single" w:sz="5" w:space="0" w:color="000000"/>
              <w:left w:val="single" w:sz="5" w:space="0" w:color="000000"/>
              <w:bottom w:val="single" w:sz="5" w:space="0" w:color="000000"/>
              <w:right w:val="single" w:sz="5" w:space="0" w:color="000000"/>
            </w:tcBorders>
          </w:tcPr>
          <w:p w14:paraId="12937880" w14:textId="6A474082" w:rsidR="00EE36D8" w:rsidRPr="00702448" w:rsidRDefault="00E077A0" w:rsidP="00DA4FFC">
            <w:pPr>
              <w:pStyle w:val="TableParagraph"/>
              <w:spacing w:before="10"/>
              <w:ind w:left="154"/>
              <w:rPr>
                <w:spacing w:val="-1"/>
                <w:sz w:val="18"/>
                <w:szCs w:val="18"/>
              </w:rPr>
            </w:pPr>
            <w:r>
              <w:rPr>
                <w:spacing w:val="-1"/>
                <w:sz w:val="18"/>
                <w:szCs w:val="18"/>
              </w:rPr>
              <w:t>CP</w:t>
            </w:r>
          </w:p>
        </w:tc>
      </w:tr>
      <w:tr w:rsidR="00EE36D8" w:rsidRPr="00702448" w14:paraId="12B74A53" w14:textId="77777777" w:rsidTr="00DA4FFC">
        <w:tc>
          <w:tcPr>
            <w:tcW w:w="1102" w:type="dxa"/>
            <w:tcBorders>
              <w:top w:val="single" w:sz="5" w:space="0" w:color="000000"/>
              <w:left w:val="single" w:sz="5" w:space="0" w:color="000000"/>
              <w:bottom w:val="single" w:sz="5" w:space="0" w:color="000000"/>
              <w:right w:val="single" w:sz="5" w:space="0" w:color="000000"/>
            </w:tcBorders>
          </w:tcPr>
          <w:p w14:paraId="31571D6C" w14:textId="02BB9390" w:rsidR="00EE36D8" w:rsidRPr="00702448" w:rsidRDefault="00E077A0" w:rsidP="00DA4FFC">
            <w:pPr>
              <w:pStyle w:val="TableParagraph"/>
              <w:spacing w:before="10"/>
              <w:ind w:left="154"/>
              <w:rPr>
                <w:sz w:val="18"/>
                <w:szCs w:val="18"/>
              </w:rPr>
            </w:pPr>
            <w:r>
              <w:rPr>
                <w:sz w:val="18"/>
                <w:szCs w:val="18"/>
              </w:rPr>
              <w:t>2</w:t>
            </w:r>
          </w:p>
        </w:tc>
        <w:tc>
          <w:tcPr>
            <w:tcW w:w="1603" w:type="dxa"/>
            <w:tcBorders>
              <w:top w:val="single" w:sz="5" w:space="0" w:color="000000"/>
              <w:left w:val="single" w:sz="5" w:space="0" w:color="000000"/>
              <w:bottom w:val="single" w:sz="5" w:space="0" w:color="000000"/>
              <w:right w:val="single" w:sz="5" w:space="0" w:color="000000"/>
            </w:tcBorders>
          </w:tcPr>
          <w:p w14:paraId="7610790B" w14:textId="77777777" w:rsidR="00EE36D8" w:rsidRPr="00702448" w:rsidRDefault="00EE36D8" w:rsidP="00DA4FFC">
            <w:pPr>
              <w:pStyle w:val="TableParagraph"/>
              <w:spacing w:before="10"/>
              <w:ind w:left="154"/>
              <w:rPr>
                <w:sz w:val="18"/>
                <w:szCs w:val="18"/>
              </w:rPr>
            </w:pPr>
            <w:r>
              <w:rPr>
                <w:sz w:val="18"/>
                <w:szCs w:val="18"/>
              </w:rPr>
              <w:t>28 March 2024</w:t>
            </w:r>
          </w:p>
        </w:tc>
        <w:tc>
          <w:tcPr>
            <w:tcW w:w="5245" w:type="dxa"/>
            <w:tcBorders>
              <w:top w:val="single" w:sz="5" w:space="0" w:color="000000"/>
              <w:left w:val="single" w:sz="5" w:space="0" w:color="000000"/>
              <w:bottom w:val="single" w:sz="5" w:space="0" w:color="000000"/>
              <w:right w:val="single" w:sz="5" w:space="0" w:color="000000"/>
            </w:tcBorders>
          </w:tcPr>
          <w:p w14:paraId="71009FC4" w14:textId="77777777" w:rsidR="00EE36D8" w:rsidRPr="00702448" w:rsidRDefault="00EE36D8" w:rsidP="00DA4FFC">
            <w:pPr>
              <w:pStyle w:val="TableParagraph"/>
              <w:spacing w:before="10"/>
              <w:ind w:left="154"/>
              <w:rPr>
                <w:sz w:val="18"/>
                <w:szCs w:val="18"/>
              </w:rPr>
            </w:pPr>
            <w:r>
              <w:rPr>
                <w:sz w:val="18"/>
                <w:szCs w:val="18"/>
              </w:rPr>
              <w:t xml:space="preserve">Review by CP CIU Safeguards (Internal) </w:t>
            </w:r>
          </w:p>
        </w:tc>
        <w:tc>
          <w:tcPr>
            <w:tcW w:w="1321" w:type="dxa"/>
            <w:tcBorders>
              <w:top w:val="single" w:sz="5" w:space="0" w:color="000000"/>
              <w:left w:val="single" w:sz="5" w:space="0" w:color="000000"/>
              <w:bottom w:val="single" w:sz="5" w:space="0" w:color="000000"/>
              <w:right w:val="single" w:sz="5" w:space="0" w:color="000000"/>
            </w:tcBorders>
          </w:tcPr>
          <w:p w14:paraId="3FFE1D50" w14:textId="4F959D42" w:rsidR="00EE36D8" w:rsidRPr="00702448" w:rsidRDefault="00E077A0" w:rsidP="00DA4FFC">
            <w:pPr>
              <w:pStyle w:val="TableParagraph"/>
              <w:spacing w:before="10"/>
              <w:ind w:left="154"/>
              <w:rPr>
                <w:spacing w:val="-1"/>
                <w:sz w:val="18"/>
                <w:szCs w:val="18"/>
              </w:rPr>
            </w:pPr>
            <w:r>
              <w:rPr>
                <w:spacing w:val="-1"/>
                <w:sz w:val="18"/>
                <w:szCs w:val="18"/>
              </w:rPr>
              <w:t>GV</w:t>
            </w:r>
          </w:p>
        </w:tc>
      </w:tr>
      <w:tr w:rsidR="00EE36D8" w:rsidRPr="00702448" w14:paraId="3E841CCE" w14:textId="77777777" w:rsidTr="00DA4FFC">
        <w:tc>
          <w:tcPr>
            <w:tcW w:w="1102" w:type="dxa"/>
            <w:tcBorders>
              <w:top w:val="single" w:sz="5" w:space="0" w:color="000000"/>
              <w:left w:val="single" w:sz="5" w:space="0" w:color="000000"/>
              <w:bottom w:val="single" w:sz="5" w:space="0" w:color="000000"/>
              <w:right w:val="single" w:sz="5" w:space="0" w:color="000000"/>
            </w:tcBorders>
          </w:tcPr>
          <w:p w14:paraId="1CAB17D7" w14:textId="1FBC9DD4" w:rsidR="00EE36D8" w:rsidRDefault="00EE36D8" w:rsidP="00DA4FFC">
            <w:pPr>
              <w:pStyle w:val="TableParagraph"/>
              <w:spacing w:before="10"/>
              <w:ind w:left="154"/>
              <w:rPr>
                <w:sz w:val="18"/>
                <w:szCs w:val="18"/>
              </w:rPr>
            </w:pPr>
          </w:p>
        </w:tc>
        <w:tc>
          <w:tcPr>
            <w:tcW w:w="1603" w:type="dxa"/>
            <w:tcBorders>
              <w:top w:val="single" w:sz="5" w:space="0" w:color="000000"/>
              <w:left w:val="single" w:sz="5" w:space="0" w:color="000000"/>
              <w:bottom w:val="single" w:sz="5" w:space="0" w:color="000000"/>
              <w:right w:val="single" w:sz="5" w:space="0" w:color="000000"/>
            </w:tcBorders>
          </w:tcPr>
          <w:p w14:paraId="6ABE43BB" w14:textId="3EF6DE58" w:rsidR="00EE36D8" w:rsidRDefault="00EE36D8" w:rsidP="00DA4FFC">
            <w:pPr>
              <w:pStyle w:val="TableParagraph"/>
              <w:spacing w:before="10"/>
              <w:ind w:left="154"/>
              <w:rPr>
                <w:sz w:val="18"/>
                <w:szCs w:val="18"/>
              </w:rPr>
            </w:pPr>
          </w:p>
        </w:tc>
        <w:tc>
          <w:tcPr>
            <w:tcW w:w="5245" w:type="dxa"/>
            <w:tcBorders>
              <w:top w:val="single" w:sz="5" w:space="0" w:color="000000"/>
              <w:left w:val="single" w:sz="5" w:space="0" w:color="000000"/>
              <w:bottom w:val="single" w:sz="5" w:space="0" w:color="000000"/>
              <w:right w:val="single" w:sz="5" w:space="0" w:color="000000"/>
            </w:tcBorders>
          </w:tcPr>
          <w:p w14:paraId="203958B8" w14:textId="6E08564E" w:rsidR="00EE36D8" w:rsidRDefault="00EE36D8" w:rsidP="00DA4FFC">
            <w:pPr>
              <w:pStyle w:val="TableParagraph"/>
              <w:spacing w:before="10"/>
              <w:ind w:left="154"/>
              <w:rPr>
                <w:sz w:val="18"/>
                <w:szCs w:val="18"/>
              </w:rPr>
            </w:pPr>
          </w:p>
        </w:tc>
        <w:tc>
          <w:tcPr>
            <w:tcW w:w="1321" w:type="dxa"/>
            <w:tcBorders>
              <w:top w:val="single" w:sz="5" w:space="0" w:color="000000"/>
              <w:left w:val="single" w:sz="5" w:space="0" w:color="000000"/>
              <w:bottom w:val="single" w:sz="5" w:space="0" w:color="000000"/>
              <w:right w:val="single" w:sz="5" w:space="0" w:color="000000"/>
            </w:tcBorders>
          </w:tcPr>
          <w:p w14:paraId="530D4104" w14:textId="1079171A" w:rsidR="00EE36D8" w:rsidRDefault="00EE36D8" w:rsidP="00DA4FFC">
            <w:pPr>
              <w:pStyle w:val="TableParagraph"/>
              <w:spacing w:before="10"/>
              <w:ind w:left="154"/>
              <w:rPr>
                <w:spacing w:val="-1"/>
                <w:sz w:val="18"/>
                <w:szCs w:val="18"/>
              </w:rPr>
            </w:pPr>
          </w:p>
        </w:tc>
      </w:tr>
      <w:tr w:rsidR="00E077A0" w:rsidRPr="00702448" w14:paraId="0C0DA3D5" w14:textId="77777777" w:rsidTr="00DA4FFC">
        <w:tc>
          <w:tcPr>
            <w:tcW w:w="1102" w:type="dxa"/>
            <w:tcBorders>
              <w:top w:val="single" w:sz="5" w:space="0" w:color="000000"/>
              <w:left w:val="single" w:sz="5" w:space="0" w:color="000000"/>
              <w:bottom w:val="single" w:sz="5" w:space="0" w:color="000000"/>
              <w:right w:val="single" w:sz="5" w:space="0" w:color="000000"/>
            </w:tcBorders>
          </w:tcPr>
          <w:p w14:paraId="64699E2B" w14:textId="77777777" w:rsidR="00E077A0" w:rsidRDefault="00E077A0" w:rsidP="00DA4FFC">
            <w:pPr>
              <w:pStyle w:val="TableParagraph"/>
              <w:spacing w:before="10"/>
              <w:ind w:left="154"/>
              <w:rPr>
                <w:sz w:val="18"/>
                <w:szCs w:val="18"/>
              </w:rPr>
            </w:pPr>
          </w:p>
        </w:tc>
        <w:tc>
          <w:tcPr>
            <w:tcW w:w="1603" w:type="dxa"/>
            <w:tcBorders>
              <w:top w:val="single" w:sz="5" w:space="0" w:color="000000"/>
              <w:left w:val="single" w:sz="5" w:space="0" w:color="000000"/>
              <w:bottom w:val="single" w:sz="5" w:space="0" w:color="000000"/>
              <w:right w:val="single" w:sz="5" w:space="0" w:color="000000"/>
            </w:tcBorders>
          </w:tcPr>
          <w:p w14:paraId="42E5D547" w14:textId="77777777" w:rsidR="00E077A0" w:rsidRDefault="00E077A0" w:rsidP="00DA4FFC">
            <w:pPr>
              <w:pStyle w:val="TableParagraph"/>
              <w:spacing w:before="10"/>
              <w:ind w:left="154"/>
              <w:rPr>
                <w:sz w:val="18"/>
                <w:szCs w:val="18"/>
              </w:rPr>
            </w:pPr>
          </w:p>
        </w:tc>
        <w:tc>
          <w:tcPr>
            <w:tcW w:w="5245" w:type="dxa"/>
            <w:tcBorders>
              <w:top w:val="single" w:sz="5" w:space="0" w:color="000000"/>
              <w:left w:val="single" w:sz="5" w:space="0" w:color="000000"/>
              <w:bottom w:val="single" w:sz="5" w:space="0" w:color="000000"/>
              <w:right w:val="single" w:sz="5" w:space="0" w:color="000000"/>
            </w:tcBorders>
          </w:tcPr>
          <w:p w14:paraId="0633CFBA" w14:textId="77777777" w:rsidR="00E077A0" w:rsidRDefault="00E077A0" w:rsidP="00DA4FFC">
            <w:pPr>
              <w:pStyle w:val="TableParagraph"/>
              <w:spacing w:before="10"/>
              <w:ind w:left="154"/>
              <w:rPr>
                <w:sz w:val="18"/>
                <w:szCs w:val="18"/>
              </w:rPr>
            </w:pPr>
          </w:p>
        </w:tc>
        <w:tc>
          <w:tcPr>
            <w:tcW w:w="1321" w:type="dxa"/>
            <w:tcBorders>
              <w:top w:val="single" w:sz="5" w:space="0" w:color="000000"/>
              <w:left w:val="single" w:sz="5" w:space="0" w:color="000000"/>
              <w:bottom w:val="single" w:sz="5" w:space="0" w:color="000000"/>
              <w:right w:val="single" w:sz="5" w:space="0" w:color="000000"/>
            </w:tcBorders>
          </w:tcPr>
          <w:p w14:paraId="0CB4B843" w14:textId="77777777" w:rsidR="00E077A0" w:rsidRDefault="00E077A0" w:rsidP="00DA4FFC">
            <w:pPr>
              <w:pStyle w:val="TableParagraph"/>
              <w:spacing w:before="10"/>
              <w:ind w:left="154"/>
              <w:rPr>
                <w:spacing w:val="-1"/>
                <w:sz w:val="18"/>
                <w:szCs w:val="18"/>
              </w:rPr>
            </w:pPr>
          </w:p>
        </w:tc>
      </w:tr>
      <w:tr w:rsidR="00E077A0" w:rsidRPr="00702448" w14:paraId="4B287B4B" w14:textId="77777777" w:rsidTr="00DA4FFC">
        <w:tc>
          <w:tcPr>
            <w:tcW w:w="1102" w:type="dxa"/>
            <w:tcBorders>
              <w:top w:val="single" w:sz="5" w:space="0" w:color="000000"/>
              <w:left w:val="single" w:sz="5" w:space="0" w:color="000000"/>
              <w:bottom w:val="single" w:sz="5" w:space="0" w:color="000000"/>
              <w:right w:val="single" w:sz="5" w:space="0" w:color="000000"/>
            </w:tcBorders>
          </w:tcPr>
          <w:p w14:paraId="0252CC6B" w14:textId="77777777" w:rsidR="00E077A0" w:rsidRDefault="00E077A0" w:rsidP="00DA4FFC">
            <w:pPr>
              <w:pStyle w:val="TableParagraph"/>
              <w:spacing w:before="10"/>
              <w:ind w:left="154"/>
              <w:rPr>
                <w:sz w:val="18"/>
                <w:szCs w:val="18"/>
              </w:rPr>
            </w:pPr>
          </w:p>
        </w:tc>
        <w:tc>
          <w:tcPr>
            <w:tcW w:w="1603" w:type="dxa"/>
            <w:tcBorders>
              <w:top w:val="single" w:sz="5" w:space="0" w:color="000000"/>
              <w:left w:val="single" w:sz="5" w:space="0" w:color="000000"/>
              <w:bottom w:val="single" w:sz="5" w:space="0" w:color="000000"/>
              <w:right w:val="single" w:sz="5" w:space="0" w:color="000000"/>
            </w:tcBorders>
          </w:tcPr>
          <w:p w14:paraId="3D78D487" w14:textId="77777777" w:rsidR="00E077A0" w:rsidRDefault="00E077A0" w:rsidP="00DA4FFC">
            <w:pPr>
              <w:pStyle w:val="TableParagraph"/>
              <w:spacing w:before="10"/>
              <w:ind w:left="154"/>
              <w:rPr>
                <w:sz w:val="18"/>
                <w:szCs w:val="18"/>
              </w:rPr>
            </w:pPr>
          </w:p>
        </w:tc>
        <w:tc>
          <w:tcPr>
            <w:tcW w:w="5245" w:type="dxa"/>
            <w:tcBorders>
              <w:top w:val="single" w:sz="5" w:space="0" w:color="000000"/>
              <w:left w:val="single" w:sz="5" w:space="0" w:color="000000"/>
              <w:bottom w:val="single" w:sz="5" w:space="0" w:color="000000"/>
              <w:right w:val="single" w:sz="5" w:space="0" w:color="000000"/>
            </w:tcBorders>
          </w:tcPr>
          <w:p w14:paraId="5F7E069A" w14:textId="77777777" w:rsidR="00E077A0" w:rsidRDefault="00E077A0" w:rsidP="00DA4FFC">
            <w:pPr>
              <w:pStyle w:val="TableParagraph"/>
              <w:spacing w:before="10"/>
              <w:ind w:left="154"/>
              <w:rPr>
                <w:sz w:val="18"/>
                <w:szCs w:val="18"/>
              </w:rPr>
            </w:pPr>
          </w:p>
        </w:tc>
        <w:tc>
          <w:tcPr>
            <w:tcW w:w="1321" w:type="dxa"/>
            <w:tcBorders>
              <w:top w:val="single" w:sz="5" w:space="0" w:color="000000"/>
              <w:left w:val="single" w:sz="5" w:space="0" w:color="000000"/>
              <w:bottom w:val="single" w:sz="5" w:space="0" w:color="000000"/>
              <w:right w:val="single" w:sz="5" w:space="0" w:color="000000"/>
            </w:tcBorders>
          </w:tcPr>
          <w:p w14:paraId="00D01E56" w14:textId="77777777" w:rsidR="00E077A0" w:rsidRDefault="00E077A0" w:rsidP="00DA4FFC">
            <w:pPr>
              <w:pStyle w:val="TableParagraph"/>
              <w:spacing w:before="10"/>
              <w:ind w:left="154"/>
              <w:rPr>
                <w:spacing w:val="-1"/>
                <w:sz w:val="18"/>
                <w:szCs w:val="18"/>
              </w:rPr>
            </w:pPr>
          </w:p>
        </w:tc>
      </w:tr>
    </w:tbl>
    <w:p w14:paraId="6D51E951" w14:textId="77777777" w:rsidR="00EE36D8" w:rsidRDefault="00EE36D8" w:rsidP="00EE36D8">
      <w:pPr>
        <w:spacing w:after="0"/>
        <w:jc w:val="center"/>
        <w:rPr>
          <w:sz w:val="44"/>
        </w:rPr>
      </w:pPr>
    </w:p>
    <w:p w14:paraId="0598E7D6" w14:textId="01CD12C9" w:rsidR="00EE36D8" w:rsidRDefault="00EE36D8" w:rsidP="004A42CC">
      <w:pPr>
        <w:jc w:val="center"/>
        <w:rPr>
          <w:rFonts w:ascii="Aptos" w:eastAsia="Calibri" w:hAnsi="Aptos" w:cs="Calibri"/>
          <w:b/>
          <w:caps/>
          <w:sz w:val="24"/>
          <w:szCs w:val="24"/>
          <w:lang w:eastAsia="en-NZ"/>
        </w:rPr>
      </w:pPr>
      <w:r w:rsidRPr="001E74BE">
        <w:rPr>
          <w:sz w:val="32"/>
          <w:szCs w:val="32"/>
        </w:rPr>
        <w:t xml:space="preserve">Revision </w:t>
      </w:r>
      <w:r w:rsidR="00E077A0">
        <w:rPr>
          <w:sz w:val="32"/>
          <w:szCs w:val="32"/>
        </w:rPr>
        <w:t>2</w:t>
      </w:r>
      <w:r>
        <w:br w:type="page"/>
      </w:r>
    </w:p>
    <w:bookmarkEnd w:id="2" w:displacedByCustomXml="next"/>
    <w:sdt>
      <w:sdtPr>
        <w:rPr>
          <w:rFonts w:ascii="Arial" w:eastAsia="Times New Roman" w:hAnsi="Arial" w:cs="Arial"/>
          <w:sz w:val="20"/>
          <w:szCs w:val="20"/>
          <w:lang w:eastAsia="en-US"/>
        </w:rPr>
        <w:id w:val="972482212"/>
        <w:docPartObj>
          <w:docPartGallery w:val="Table of Contents"/>
          <w:docPartUnique/>
        </w:docPartObj>
      </w:sdtPr>
      <w:sdtEndPr>
        <w:rPr>
          <w:rFonts w:ascii="Aptos" w:hAnsi="Aptos"/>
          <w:b w:val="0"/>
          <w:bCs/>
          <w:caps w:val="0"/>
          <w:noProof/>
          <w:sz w:val="21"/>
          <w:szCs w:val="21"/>
        </w:rPr>
      </w:sdtEndPr>
      <w:sdtContent>
        <w:p w14:paraId="7B110A6F" w14:textId="15ADB039" w:rsidR="003C2454" w:rsidRDefault="004A42CC" w:rsidP="004A42CC">
          <w:pPr>
            <w:pStyle w:val="Heading1"/>
            <w:numPr>
              <w:ilvl w:val="0"/>
              <w:numId w:val="0"/>
            </w:numPr>
            <w:rPr>
              <w:rFonts w:asciiTheme="minorHAnsi" w:eastAsiaTheme="minorEastAsia" w:hAnsiTheme="minorHAnsi" w:cstheme="minorBidi"/>
              <w:noProof/>
              <w:kern w:val="2"/>
              <w14:ligatures w14:val="standardContextual"/>
            </w:rPr>
          </w:pPr>
          <w:r w:rsidRPr="006F4A4F">
            <w:t>TABLE OF CONTENTS</w:t>
          </w:r>
          <w:r w:rsidRPr="00834411">
            <w:rPr>
              <w:bCs/>
              <w:sz w:val="21"/>
              <w:szCs w:val="21"/>
            </w:rPr>
            <w:t xml:space="preserve"> </w:t>
          </w:r>
          <w:r w:rsidR="004A21A1" w:rsidRPr="00834411">
            <w:rPr>
              <w:bCs/>
              <w:sz w:val="21"/>
              <w:szCs w:val="21"/>
            </w:rPr>
            <w:fldChar w:fldCharType="begin"/>
          </w:r>
          <w:r w:rsidR="004A21A1" w:rsidRPr="00834411">
            <w:rPr>
              <w:bCs/>
              <w:sz w:val="21"/>
              <w:szCs w:val="21"/>
            </w:rPr>
            <w:instrText xml:space="preserve"> TOC \o "1-3" \h \z \u </w:instrText>
          </w:r>
          <w:r w:rsidR="004A21A1" w:rsidRPr="00834411">
            <w:rPr>
              <w:bCs/>
              <w:sz w:val="21"/>
              <w:szCs w:val="21"/>
            </w:rPr>
            <w:fldChar w:fldCharType="separate"/>
          </w:r>
          <w:hyperlink w:anchor="_Toc162685238" w:history="1"/>
        </w:p>
        <w:p w14:paraId="57CA31A5" w14:textId="44382EBC" w:rsidR="003C2454" w:rsidRPr="004A42CC" w:rsidRDefault="003C2454" w:rsidP="004A42CC">
          <w:pPr>
            <w:pStyle w:val="TOC1"/>
            <w:tabs>
              <w:tab w:val="left" w:pos="993"/>
              <w:tab w:val="right" w:leader="dot" w:pos="9912"/>
            </w:tabs>
            <w:ind w:left="0" w:firstLine="0"/>
            <w:rPr>
              <w:rFonts w:ascii="Aptos" w:eastAsiaTheme="minorEastAsia" w:hAnsi="Aptos" w:cstheme="minorBidi"/>
              <w:b w:val="0"/>
              <w:noProof/>
              <w:color w:val="auto"/>
              <w:kern w:val="2"/>
              <w:sz w:val="20"/>
              <w:szCs w:val="20"/>
              <w14:ligatures w14:val="standardContextual"/>
            </w:rPr>
          </w:pPr>
          <w:hyperlink w:anchor="_Toc162685239" w:history="1">
            <w:r w:rsidRPr="004A42CC">
              <w:rPr>
                <w:rStyle w:val="Hyperlink"/>
                <w:rFonts w:ascii="Aptos" w:hAnsi="Aptos"/>
                <w:noProof/>
                <w:sz w:val="20"/>
                <w:szCs w:val="20"/>
              </w:rPr>
              <w:t>Acronyms and Abbreviations</w:t>
            </w:r>
            <w:r w:rsidRPr="004A42CC">
              <w:rPr>
                <w:rFonts w:ascii="Aptos" w:hAnsi="Aptos"/>
                <w:noProof/>
                <w:webHidden/>
                <w:sz w:val="20"/>
                <w:szCs w:val="20"/>
              </w:rPr>
              <w:tab/>
            </w:r>
            <w:r w:rsidRPr="004A42CC">
              <w:rPr>
                <w:rFonts w:ascii="Aptos" w:hAnsi="Aptos"/>
                <w:noProof/>
                <w:webHidden/>
                <w:sz w:val="20"/>
                <w:szCs w:val="20"/>
              </w:rPr>
              <w:fldChar w:fldCharType="begin"/>
            </w:r>
            <w:r w:rsidRPr="004A42CC">
              <w:rPr>
                <w:rFonts w:ascii="Aptos" w:hAnsi="Aptos"/>
                <w:noProof/>
                <w:webHidden/>
                <w:sz w:val="20"/>
                <w:szCs w:val="20"/>
              </w:rPr>
              <w:instrText xml:space="preserve"> PAGEREF _Toc162685239 \h </w:instrText>
            </w:r>
            <w:r w:rsidRPr="004A42CC">
              <w:rPr>
                <w:rFonts w:ascii="Aptos" w:hAnsi="Aptos"/>
                <w:noProof/>
                <w:webHidden/>
                <w:sz w:val="20"/>
                <w:szCs w:val="20"/>
              </w:rPr>
            </w:r>
            <w:r w:rsidRPr="004A42CC">
              <w:rPr>
                <w:rFonts w:ascii="Aptos" w:hAnsi="Aptos"/>
                <w:noProof/>
                <w:webHidden/>
                <w:sz w:val="20"/>
                <w:szCs w:val="20"/>
              </w:rPr>
              <w:fldChar w:fldCharType="separate"/>
            </w:r>
            <w:r w:rsidRPr="004A42CC">
              <w:rPr>
                <w:rFonts w:ascii="Aptos" w:hAnsi="Aptos"/>
                <w:noProof/>
                <w:webHidden/>
                <w:sz w:val="20"/>
                <w:szCs w:val="20"/>
              </w:rPr>
              <w:t>iii</w:t>
            </w:r>
            <w:r w:rsidRPr="004A42CC">
              <w:rPr>
                <w:rFonts w:ascii="Aptos" w:hAnsi="Aptos"/>
                <w:noProof/>
                <w:webHidden/>
                <w:sz w:val="20"/>
                <w:szCs w:val="20"/>
              </w:rPr>
              <w:fldChar w:fldCharType="end"/>
            </w:r>
          </w:hyperlink>
        </w:p>
        <w:p w14:paraId="02DF6162" w14:textId="1E7D7595" w:rsidR="003C2454" w:rsidRPr="004A42CC" w:rsidRDefault="003C2454" w:rsidP="004A42CC">
          <w:pPr>
            <w:pStyle w:val="TOC1"/>
            <w:tabs>
              <w:tab w:val="left" w:pos="426"/>
              <w:tab w:val="right" w:leader="dot" w:pos="9912"/>
            </w:tabs>
            <w:rPr>
              <w:rFonts w:ascii="Aptos" w:eastAsiaTheme="minorEastAsia" w:hAnsi="Aptos" w:cstheme="minorBidi"/>
              <w:b w:val="0"/>
              <w:noProof/>
              <w:color w:val="auto"/>
              <w:kern w:val="2"/>
              <w:sz w:val="20"/>
              <w:szCs w:val="20"/>
              <w14:ligatures w14:val="standardContextual"/>
            </w:rPr>
          </w:pPr>
          <w:hyperlink w:anchor="_Toc162685240" w:history="1">
            <w:r w:rsidRPr="004A42CC">
              <w:rPr>
                <w:rStyle w:val="Hyperlink"/>
                <w:rFonts w:ascii="Aptos" w:hAnsi="Aptos"/>
                <w:bCs/>
                <w:noProof/>
                <w:sz w:val="20"/>
                <w:szCs w:val="20"/>
              </w:rPr>
              <w:t>1.</w:t>
            </w:r>
            <w:r w:rsidRPr="004A42CC">
              <w:rPr>
                <w:rFonts w:ascii="Aptos" w:eastAsiaTheme="minorEastAsia" w:hAnsi="Aptos" w:cstheme="minorBidi"/>
                <w:b w:val="0"/>
                <w:noProof/>
                <w:color w:val="auto"/>
                <w:kern w:val="2"/>
                <w:sz w:val="20"/>
                <w:szCs w:val="20"/>
                <w14:ligatures w14:val="standardContextual"/>
              </w:rPr>
              <w:tab/>
            </w:r>
            <w:r w:rsidR="004A42CC" w:rsidRPr="004A42CC">
              <w:rPr>
                <w:rStyle w:val="Hyperlink"/>
                <w:rFonts w:ascii="Aptos" w:hAnsi="Aptos"/>
                <w:noProof/>
                <w:sz w:val="20"/>
                <w:szCs w:val="20"/>
              </w:rPr>
              <w:t>INTRODUCTION</w:t>
            </w:r>
            <w:r w:rsidRPr="004A42CC">
              <w:rPr>
                <w:rFonts w:ascii="Aptos" w:hAnsi="Aptos"/>
                <w:noProof/>
                <w:webHidden/>
                <w:sz w:val="20"/>
                <w:szCs w:val="20"/>
              </w:rPr>
              <w:tab/>
            </w:r>
            <w:r w:rsidRPr="004A42CC">
              <w:rPr>
                <w:rFonts w:ascii="Aptos" w:hAnsi="Aptos"/>
                <w:noProof/>
                <w:webHidden/>
                <w:sz w:val="20"/>
                <w:szCs w:val="20"/>
              </w:rPr>
              <w:fldChar w:fldCharType="begin"/>
            </w:r>
            <w:r w:rsidRPr="004A42CC">
              <w:rPr>
                <w:rFonts w:ascii="Aptos" w:hAnsi="Aptos"/>
                <w:noProof/>
                <w:webHidden/>
                <w:sz w:val="20"/>
                <w:szCs w:val="20"/>
              </w:rPr>
              <w:instrText xml:space="preserve"> PAGEREF _Toc162685240 \h </w:instrText>
            </w:r>
            <w:r w:rsidRPr="004A42CC">
              <w:rPr>
                <w:rFonts w:ascii="Aptos" w:hAnsi="Aptos"/>
                <w:noProof/>
                <w:webHidden/>
                <w:sz w:val="20"/>
                <w:szCs w:val="20"/>
              </w:rPr>
            </w:r>
            <w:r w:rsidRPr="004A42CC">
              <w:rPr>
                <w:rFonts w:ascii="Aptos" w:hAnsi="Aptos"/>
                <w:noProof/>
                <w:webHidden/>
                <w:sz w:val="20"/>
                <w:szCs w:val="20"/>
              </w:rPr>
              <w:fldChar w:fldCharType="separate"/>
            </w:r>
            <w:r w:rsidRPr="004A42CC">
              <w:rPr>
                <w:rFonts w:ascii="Aptos" w:hAnsi="Aptos"/>
                <w:noProof/>
                <w:webHidden/>
                <w:sz w:val="20"/>
                <w:szCs w:val="20"/>
              </w:rPr>
              <w:t>1</w:t>
            </w:r>
            <w:r w:rsidRPr="004A42CC">
              <w:rPr>
                <w:rFonts w:ascii="Aptos" w:hAnsi="Aptos"/>
                <w:noProof/>
                <w:webHidden/>
                <w:sz w:val="20"/>
                <w:szCs w:val="20"/>
              </w:rPr>
              <w:fldChar w:fldCharType="end"/>
            </w:r>
          </w:hyperlink>
        </w:p>
        <w:p w14:paraId="4EA7A94B" w14:textId="358F193D" w:rsidR="003C2454" w:rsidRPr="004A42CC" w:rsidRDefault="003C2454" w:rsidP="004A42CC">
          <w:pPr>
            <w:pStyle w:val="TOC2"/>
            <w:tabs>
              <w:tab w:val="left" w:pos="960"/>
              <w:tab w:val="left" w:pos="993"/>
              <w:tab w:val="right" w:leader="dot" w:pos="9912"/>
            </w:tabs>
            <w:ind w:left="426"/>
            <w:rPr>
              <w:rStyle w:val="Hyperlink"/>
              <w:rFonts w:ascii="Aptos" w:hAnsi="Aptos"/>
              <w:bCs/>
              <w:sz w:val="20"/>
              <w:szCs w:val="20"/>
            </w:rPr>
          </w:pPr>
          <w:hyperlink w:anchor="_Toc162685241" w:history="1">
            <w:r w:rsidRPr="004A42CC">
              <w:rPr>
                <w:rStyle w:val="Hyperlink"/>
                <w:rFonts w:ascii="Aptos" w:hAnsi="Aptos"/>
                <w:bCs/>
                <w:noProof/>
                <w:sz w:val="20"/>
                <w:szCs w:val="20"/>
              </w:rPr>
              <w:t>1.1.</w:t>
            </w:r>
            <w:r w:rsidRPr="004A42CC">
              <w:rPr>
                <w:rStyle w:val="Hyperlink"/>
                <w:rFonts w:ascii="Aptos" w:hAnsi="Aptos"/>
                <w:bCs/>
                <w:sz w:val="20"/>
                <w:szCs w:val="20"/>
              </w:rPr>
              <w:tab/>
            </w:r>
            <w:r w:rsidRPr="004A42CC">
              <w:rPr>
                <w:rStyle w:val="Hyperlink"/>
                <w:rFonts w:ascii="Aptos" w:hAnsi="Aptos"/>
                <w:bCs/>
                <w:noProof/>
                <w:sz w:val="20"/>
                <w:szCs w:val="20"/>
              </w:rPr>
              <w:t>Environmental and Social Assessment Overview</w:t>
            </w:r>
            <w:r w:rsidRPr="004A42CC">
              <w:rPr>
                <w:rStyle w:val="Hyperlink"/>
                <w:rFonts w:ascii="Aptos" w:hAnsi="Aptos"/>
                <w:bCs/>
                <w:webHidden/>
                <w:sz w:val="20"/>
                <w:szCs w:val="20"/>
              </w:rPr>
              <w:tab/>
            </w:r>
            <w:r w:rsidRPr="004A42CC">
              <w:rPr>
                <w:rStyle w:val="Hyperlink"/>
                <w:rFonts w:ascii="Aptos" w:hAnsi="Aptos"/>
                <w:bCs/>
                <w:webHidden/>
                <w:sz w:val="20"/>
                <w:szCs w:val="20"/>
              </w:rPr>
              <w:fldChar w:fldCharType="begin"/>
            </w:r>
            <w:r w:rsidRPr="004A42CC">
              <w:rPr>
                <w:rStyle w:val="Hyperlink"/>
                <w:rFonts w:ascii="Aptos" w:hAnsi="Aptos"/>
                <w:bCs/>
                <w:webHidden/>
                <w:sz w:val="20"/>
                <w:szCs w:val="20"/>
              </w:rPr>
              <w:instrText xml:space="preserve"> PAGEREF _Toc162685241 \h </w:instrText>
            </w:r>
            <w:r w:rsidRPr="004A42CC">
              <w:rPr>
                <w:rStyle w:val="Hyperlink"/>
                <w:rFonts w:ascii="Aptos" w:hAnsi="Aptos"/>
                <w:bCs/>
                <w:webHidden/>
                <w:sz w:val="20"/>
                <w:szCs w:val="20"/>
              </w:rPr>
            </w:r>
            <w:r w:rsidRPr="004A42CC">
              <w:rPr>
                <w:rStyle w:val="Hyperlink"/>
                <w:rFonts w:ascii="Aptos" w:hAnsi="Aptos"/>
                <w:bCs/>
                <w:webHidden/>
                <w:sz w:val="20"/>
                <w:szCs w:val="20"/>
              </w:rPr>
              <w:fldChar w:fldCharType="separate"/>
            </w:r>
            <w:r w:rsidRPr="004A42CC">
              <w:rPr>
                <w:rStyle w:val="Hyperlink"/>
                <w:rFonts w:ascii="Aptos" w:hAnsi="Aptos"/>
                <w:bCs/>
                <w:webHidden/>
                <w:sz w:val="20"/>
                <w:szCs w:val="20"/>
              </w:rPr>
              <w:t>1</w:t>
            </w:r>
            <w:r w:rsidRPr="004A42CC">
              <w:rPr>
                <w:rStyle w:val="Hyperlink"/>
                <w:rFonts w:ascii="Aptos" w:hAnsi="Aptos"/>
                <w:bCs/>
                <w:webHidden/>
                <w:sz w:val="20"/>
                <w:szCs w:val="20"/>
              </w:rPr>
              <w:fldChar w:fldCharType="end"/>
            </w:r>
          </w:hyperlink>
        </w:p>
        <w:p w14:paraId="11168109" w14:textId="72336C38" w:rsidR="003C2454" w:rsidRPr="004A42CC" w:rsidRDefault="003C2454" w:rsidP="004A42CC">
          <w:pPr>
            <w:pStyle w:val="TOC2"/>
            <w:tabs>
              <w:tab w:val="left" w:pos="960"/>
              <w:tab w:val="left" w:pos="993"/>
              <w:tab w:val="right" w:leader="dot" w:pos="9912"/>
            </w:tabs>
            <w:ind w:left="426"/>
            <w:rPr>
              <w:rStyle w:val="Hyperlink"/>
              <w:rFonts w:ascii="Aptos" w:hAnsi="Aptos"/>
              <w:bCs/>
              <w:sz w:val="20"/>
              <w:szCs w:val="20"/>
            </w:rPr>
          </w:pPr>
          <w:hyperlink w:anchor="_Toc162685242" w:history="1">
            <w:r w:rsidRPr="004A42CC">
              <w:rPr>
                <w:rStyle w:val="Hyperlink"/>
                <w:rFonts w:ascii="Aptos" w:hAnsi="Aptos"/>
                <w:bCs/>
                <w:noProof/>
                <w:sz w:val="20"/>
                <w:szCs w:val="20"/>
              </w:rPr>
              <w:t>1.2.</w:t>
            </w:r>
            <w:r w:rsidRPr="004A42CC">
              <w:rPr>
                <w:rStyle w:val="Hyperlink"/>
                <w:rFonts w:ascii="Aptos" w:hAnsi="Aptos"/>
                <w:bCs/>
                <w:sz w:val="20"/>
                <w:szCs w:val="20"/>
              </w:rPr>
              <w:tab/>
            </w:r>
            <w:r w:rsidRPr="004A42CC">
              <w:rPr>
                <w:rStyle w:val="Hyperlink"/>
                <w:rFonts w:ascii="Aptos" w:hAnsi="Aptos"/>
                <w:bCs/>
                <w:noProof/>
                <w:sz w:val="20"/>
                <w:szCs w:val="20"/>
              </w:rPr>
              <w:t>Purpose, Objectives and Approach</w:t>
            </w:r>
            <w:r w:rsidRPr="004A42CC">
              <w:rPr>
                <w:rStyle w:val="Hyperlink"/>
                <w:rFonts w:ascii="Aptos" w:hAnsi="Aptos"/>
                <w:bCs/>
                <w:webHidden/>
                <w:sz w:val="20"/>
                <w:szCs w:val="20"/>
              </w:rPr>
              <w:tab/>
            </w:r>
            <w:r w:rsidRPr="004A42CC">
              <w:rPr>
                <w:rStyle w:val="Hyperlink"/>
                <w:rFonts w:ascii="Aptos" w:hAnsi="Aptos"/>
                <w:bCs/>
                <w:webHidden/>
                <w:sz w:val="20"/>
                <w:szCs w:val="20"/>
              </w:rPr>
              <w:fldChar w:fldCharType="begin"/>
            </w:r>
            <w:r w:rsidRPr="004A42CC">
              <w:rPr>
                <w:rStyle w:val="Hyperlink"/>
                <w:rFonts w:ascii="Aptos" w:hAnsi="Aptos"/>
                <w:bCs/>
                <w:webHidden/>
                <w:sz w:val="20"/>
                <w:szCs w:val="20"/>
              </w:rPr>
              <w:instrText xml:space="preserve"> PAGEREF _Toc162685242 \h </w:instrText>
            </w:r>
            <w:r w:rsidRPr="004A42CC">
              <w:rPr>
                <w:rStyle w:val="Hyperlink"/>
                <w:rFonts w:ascii="Aptos" w:hAnsi="Aptos"/>
                <w:bCs/>
                <w:webHidden/>
                <w:sz w:val="20"/>
                <w:szCs w:val="20"/>
              </w:rPr>
            </w:r>
            <w:r w:rsidRPr="004A42CC">
              <w:rPr>
                <w:rStyle w:val="Hyperlink"/>
                <w:rFonts w:ascii="Aptos" w:hAnsi="Aptos"/>
                <w:bCs/>
                <w:webHidden/>
                <w:sz w:val="20"/>
                <w:szCs w:val="20"/>
              </w:rPr>
              <w:fldChar w:fldCharType="separate"/>
            </w:r>
            <w:r w:rsidRPr="004A42CC">
              <w:rPr>
                <w:rStyle w:val="Hyperlink"/>
                <w:rFonts w:ascii="Aptos" w:hAnsi="Aptos"/>
                <w:bCs/>
                <w:webHidden/>
                <w:sz w:val="20"/>
                <w:szCs w:val="20"/>
              </w:rPr>
              <w:t>1</w:t>
            </w:r>
            <w:r w:rsidRPr="004A42CC">
              <w:rPr>
                <w:rStyle w:val="Hyperlink"/>
                <w:rFonts w:ascii="Aptos" w:hAnsi="Aptos"/>
                <w:bCs/>
                <w:webHidden/>
                <w:sz w:val="20"/>
                <w:szCs w:val="20"/>
              </w:rPr>
              <w:fldChar w:fldCharType="end"/>
            </w:r>
          </w:hyperlink>
        </w:p>
        <w:p w14:paraId="2760F822" w14:textId="03859733" w:rsidR="003C2454" w:rsidRPr="004A42CC" w:rsidRDefault="003C2454" w:rsidP="004A42CC">
          <w:pPr>
            <w:pStyle w:val="TOC2"/>
            <w:tabs>
              <w:tab w:val="left" w:pos="960"/>
              <w:tab w:val="left" w:pos="993"/>
              <w:tab w:val="right" w:leader="dot" w:pos="9912"/>
            </w:tabs>
            <w:ind w:left="426"/>
            <w:rPr>
              <w:rStyle w:val="Hyperlink"/>
              <w:rFonts w:ascii="Aptos" w:hAnsi="Aptos"/>
              <w:bCs/>
              <w:sz w:val="20"/>
              <w:szCs w:val="20"/>
            </w:rPr>
          </w:pPr>
          <w:hyperlink w:anchor="_Toc162685243" w:history="1">
            <w:r w:rsidRPr="004A42CC">
              <w:rPr>
                <w:rStyle w:val="Hyperlink"/>
                <w:rFonts w:ascii="Aptos" w:hAnsi="Aptos"/>
                <w:bCs/>
                <w:noProof/>
                <w:sz w:val="20"/>
                <w:szCs w:val="20"/>
              </w:rPr>
              <w:t>1.3.</w:t>
            </w:r>
            <w:r w:rsidRPr="004A42CC">
              <w:rPr>
                <w:rStyle w:val="Hyperlink"/>
                <w:rFonts w:ascii="Aptos" w:hAnsi="Aptos"/>
                <w:bCs/>
                <w:sz w:val="20"/>
                <w:szCs w:val="20"/>
              </w:rPr>
              <w:tab/>
            </w:r>
            <w:r w:rsidRPr="004A42CC">
              <w:rPr>
                <w:rStyle w:val="Hyperlink"/>
                <w:rFonts w:ascii="Aptos" w:hAnsi="Aptos"/>
                <w:bCs/>
                <w:noProof/>
                <w:sz w:val="20"/>
                <w:szCs w:val="20"/>
              </w:rPr>
              <w:t>Scope</w:t>
            </w:r>
            <w:r w:rsidRPr="004A42CC">
              <w:rPr>
                <w:rStyle w:val="Hyperlink"/>
                <w:rFonts w:ascii="Aptos" w:hAnsi="Aptos"/>
                <w:bCs/>
                <w:webHidden/>
                <w:sz w:val="20"/>
                <w:szCs w:val="20"/>
              </w:rPr>
              <w:tab/>
            </w:r>
            <w:r w:rsidRPr="004A42CC">
              <w:rPr>
                <w:rStyle w:val="Hyperlink"/>
                <w:rFonts w:ascii="Aptos" w:hAnsi="Aptos"/>
                <w:bCs/>
                <w:webHidden/>
                <w:sz w:val="20"/>
                <w:szCs w:val="20"/>
              </w:rPr>
              <w:fldChar w:fldCharType="begin"/>
            </w:r>
            <w:r w:rsidRPr="004A42CC">
              <w:rPr>
                <w:rStyle w:val="Hyperlink"/>
                <w:rFonts w:ascii="Aptos" w:hAnsi="Aptos"/>
                <w:bCs/>
                <w:webHidden/>
                <w:sz w:val="20"/>
                <w:szCs w:val="20"/>
              </w:rPr>
              <w:instrText xml:space="preserve"> PAGEREF _Toc162685243 \h </w:instrText>
            </w:r>
            <w:r w:rsidRPr="004A42CC">
              <w:rPr>
                <w:rStyle w:val="Hyperlink"/>
                <w:rFonts w:ascii="Aptos" w:hAnsi="Aptos"/>
                <w:bCs/>
                <w:webHidden/>
                <w:sz w:val="20"/>
                <w:szCs w:val="20"/>
              </w:rPr>
            </w:r>
            <w:r w:rsidRPr="004A42CC">
              <w:rPr>
                <w:rStyle w:val="Hyperlink"/>
                <w:rFonts w:ascii="Aptos" w:hAnsi="Aptos"/>
                <w:bCs/>
                <w:webHidden/>
                <w:sz w:val="20"/>
                <w:szCs w:val="20"/>
              </w:rPr>
              <w:fldChar w:fldCharType="separate"/>
            </w:r>
            <w:r w:rsidRPr="004A42CC">
              <w:rPr>
                <w:rStyle w:val="Hyperlink"/>
                <w:rFonts w:ascii="Aptos" w:hAnsi="Aptos"/>
                <w:bCs/>
                <w:webHidden/>
                <w:sz w:val="20"/>
                <w:szCs w:val="20"/>
              </w:rPr>
              <w:t>2</w:t>
            </w:r>
            <w:r w:rsidRPr="004A42CC">
              <w:rPr>
                <w:rStyle w:val="Hyperlink"/>
                <w:rFonts w:ascii="Aptos" w:hAnsi="Aptos"/>
                <w:bCs/>
                <w:webHidden/>
                <w:sz w:val="20"/>
                <w:szCs w:val="20"/>
              </w:rPr>
              <w:fldChar w:fldCharType="end"/>
            </w:r>
          </w:hyperlink>
        </w:p>
        <w:p w14:paraId="4E1BFD3A" w14:textId="09A05C3F" w:rsidR="003C2454" w:rsidRPr="004A42CC" w:rsidRDefault="003C2454" w:rsidP="004A42CC">
          <w:pPr>
            <w:pStyle w:val="TOC1"/>
            <w:tabs>
              <w:tab w:val="left" w:pos="426"/>
              <w:tab w:val="right" w:leader="dot" w:pos="9912"/>
            </w:tabs>
            <w:rPr>
              <w:rStyle w:val="Hyperlink"/>
              <w:rFonts w:ascii="Aptos" w:hAnsi="Aptos"/>
              <w:sz w:val="20"/>
              <w:szCs w:val="20"/>
            </w:rPr>
          </w:pPr>
          <w:hyperlink w:anchor="_Toc162685244" w:history="1">
            <w:r w:rsidRPr="004A42CC">
              <w:rPr>
                <w:rStyle w:val="Hyperlink"/>
                <w:rFonts w:ascii="Aptos" w:hAnsi="Aptos"/>
                <w:noProof/>
                <w:sz w:val="20"/>
                <w:szCs w:val="20"/>
              </w:rPr>
              <w:t>2.</w:t>
            </w:r>
            <w:r w:rsidRPr="004A42CC">
              <w:rPr>
                <w:rStyle w:val="Hyperlink"/>
                <w:rFonts w:ascii="Aptos" w:hAnsi="Aptos"/>
                <w:sz w:val="20"/>
                <w:szCs w:val="20"/>
              </w:rPr>
              <w:tab/>
            </w:r>
            <w:r w:rsidR="004A42CC" w:rsidRPr="004A42CC">
              <w:rPr>
                <w:rStyle w:val="Hyperlink"/>
                <w:rFonts w:ascii="Aptos" w:hAnsi="Aptos"/>
                <w:noProof/>
                <w:sz w:val="20"/>
                <w:szCs w:val="20"/>
              </w:rPr>
              <w:t>PROJECT DESCRIPTION</w:t>
            </w:r>
            <w:r w:rsidRPr="004A42CC">
              <w:rPr>
                <w:rStyle w:val="Hyperlink"/>
                <w:rFonts w:ascii="Aptos" w:hAnsi="Aptos"/>
                <w:webHidden/>
                <w:sz w:val="20"/>
                <w:szCs w:val="20"/>
              </w:rPr>
              <w:tab/>
            </w:r>
            <w:r w:rsidRPr="004A42CC">
              <w:rPr>
                <w:rStyle w:val="Hyperlink"/>
                <w:rFonts w:ascii="Aptos" w:hAnsi="Aptos"/>
                <w:webHidden/>
                <w:sz w:val="20"/>
                <w:szCs w:val="20"/>
              </w:rPr>
              <w:fldChar w:fldCharType="begin"/>
            </w:r>
            <w:r w:rsidRPr="004A42CC">
              <w:rPr>
                <w:rStyle w:val="Hyperlink"/>
                <w:rFonts w:ascii="Aptos" w:hAnsi="Aptos"/>
                <w:webHidden/>
                <w:sz w:val="20"/>
                <w:szCs w:val="20"/>
              </w:rPr>
              <w:instrText xml:space="preserve"> PAGEREF _Toc162685244 \h </w:instrText>
            </w:r>
            <w:r w:rsidRPr="004A42CC">
              <w:rPr>
                <w:rStyle w:val="Hyperlink"/>
                <w:rFonts w:ascii="Aptos" w:hAnsi="Aptos"/>
                <w:webHidden/>
                <w:sz w:val="20"/>
                <w:szCs w:val="20"/>
              </w:rPr>
            </w:r>
            <w:r w:rsidRPr="004A42CC">
              <w:rPr>
                <w:rStyle w:val="Hyperlink"/>
                <w:rFonts w:ascii="Aptos" w:hAnsi="Aptos"/>
                <w:webHidden/>
                <w:sz w:val="20"/>
                <w:szCs w:val="20"/>
              </w:rPr>
              <w:fldChar w:fldCharType="separate"/>
            </w:r>
            <w:r w:rsidRPr="004A42CC">
              <w:rPr>
                <w:rStyle w:val="Hyperlink"/>
                <w:rFonts w:ascii="Aptos" w:hAnsi="Aptos"/>
                <w:webHidden/>
                <w:sz w:val="20"/>
                <w:szCs w:val="20"/>
              </w:rPr>
              <w:t>3</w:t>
            </w:r>
            <w:r w:rsidRPr="004A42CC">
              <w:rPr>
                <w:rStyle w:val="Hyperlink"/>
                <w:rFonts w:ascii="Aptos" w:hAnsi="Aptos"/>
                <w:webHidden/>
                <w:sz w:val="20"/>
                <w:szCs w:val="20"/>
              </w:rPr>
              <w:fldChar w:fldCharType="end"/>
            </w:r>
          </w:hyperlink>
        </w:p>
        <w:p w14:paraId="22CE81D9" w14:textId="5334E52D" w:rsidR="003C2454" w:rsidRPr="004A42CC" w:rsidRDefault="003C2454" w:rsidP="004A42CC">
          <w:pPr>
            <w:pStyle w:val="TOC1"/>
            <w:tabs>
              <w:tab w:val="left" w:pos="426"/>
              <w:tab w:val="right" w:leader="dot" w:pos="9912"/>
            </w:tabs>
            <w:rPr>
              <w:rStyle w:val="Hyperlink"/>
              <w:rFonts w:ascii="Aptos" w:hAnsi="Aptos"/>
              <w:sz w:val="20"/>
              <w:szCs w:val="20"/>
            </w:rPr>
          </w:pPr>
          <w:hyperlink w:anchor="_Toc162685245" w:history="1">
            <w:r w:rsidRPr="004A42CC">
              <w:rPr>
                <w:rStyle w:val="Hyperlink"/>
                <w:rFonts w:ascii="Aptos" w:hAnsi="Aptos"/>
                <w:noProof/>
                <w:sz w:val="20"/>
                <w:szCs w:val="20"/>
              </w:rPr>
              <w:t>3.</w:t>
            </w:r>
            <w:r w:rsidRPr="004A42CC">
              <w:rPr>
                <w:rStyle w:val="Hyperlink"/>
                <w:rFonts w:ascii="Aptos" w:hAnsi="Aptos"/>
                <w:sz w:val="20"/>
                <w:szCs w:val="20"/>
              </w:rPr>
              <w:tab/>
            </w:r>
            <w:r w:rsidR="004A42CC" w:rsidRPr="004A42CC">
              <w:rPr>
                <w:rStyle w:val="Hyperlink"/>
                <w:rFonts w:ascii="Aptos" w:hAnsi="Aptos"/>
                <w:noProof/>
                <w:sz w:val="20"/>
                <w:szCs w:val="20"/>
              </w:rPr>
              <w:t>MANAGEMENT OF EXPECTED RISKS AND IMPACT</w:t>
            </w:r>
            <w:r w:rsidRPr="004A42CC">
              <w:rPr>
                <w:rStyle w:val="Hyperlink"/>
                <w:rFonts w:ascii="Aptos" w:hAnsi="Aptos"/>
                <w:noProof/>
                <w:sz w:val="20"/>
                <w:szCs w:val="20"/>
              </w:rPr>
              <w:t>s</w:t>
            </w:r>
            <w:r w:rsidRPr="004A42CC">
              <w:rPr>
                <w:rStyle w:val="Hyperlink"/>
                <w:rFonts w:ascii="Aptos" w:hAnsi="Aptos"/>
                <w:webHidden/>
                <w:sz w:val="20"/>
                <w:szCs w:val="20"/>
              </w:rPr>
              <w:tab/>
            </w:r>
            <w:r w:rsidRPr="004A42CC">
              <w:rPr>
                <w:rStyle w:val="Hyperlink"/>
                <w:rFonts w:ascii="Aptos" w:hAnsi="Aptos"/>
                <w:webHidden/>
                <w:sz w:val="20"/>
                <w:szCs w:val="20"/>
              </w:rPr>
              <w:fldChar w:fldCharType="begin"/>
            </w:r>
            <w:r w:rsidRPr="004A42CC">
              <w:rPr>
                <w:rStyle w:val="Hyperlink"/>
                <w:rFonts w:ascii="Aptos" w:hAnsi="Aptos"/>
                <w:webHidden/>
                <w:sz w:val="20"/>
                <w:szCs w:val="20"/>
              </w:rPr>
              <w:instrText xml:space="preserve"> PAGEREF _Toc162685245 \h </w:instrText>
            </w:r>
            <w:r w:rsidRPr="004A42CC">
              <w:rPr>
                <w:rStyle w:val="Hyperlink"/>
                <w:rFonts w:ascii="Aptos" w:hAnsi="Aptos"/>
                <w:webHidden/>
                <w:sz w:val="20"/>
                <w:szCs w:val="20"/>
              </w:rPr>
            </w:r>
            <w:r w:rsidRPr="004A42CC">
              <w:rPr>
                <w:rStyle w:val="Hyperlink"/>
                <w:rFonts w:ascii="Aptos" w:hAnsi="Aptos"/>
                <w:webHidden/>
                <w:sz w:val="20"/>
                <w:szCs w:val="20"/>
              </w:rPr>
              <w:fldChar w:fldCharType="separate"/>
            </w:r>
            <w:r w:rsidRPr="004A42CC">
              <w:rPr>
                <w:rStyle w:val="Hyperlink"/>
                <w:rFonts w:ascii="Aptos" w:hAnsi="Aptos"/>
                <w:webHidden/>
                <w:sz w:val="20"/>
                <w:szCs w:val="20"/>
              </w:rPr>
              <w:t>6</w:t>
            </w:r>
            <w:r w:rsidRPr="004A42CC">
              <w:rPr>
                <w:rStyle w:val="Hyperlink"/>
                <w:rFonts w:ascii="Aptos" w:hAnsi="Aptos"/>
                <w:webHidden/>
                <w:sz w:val="20"/>
                <w:szCs w:val="20"/>
              </w:rPr>
              <w:fldChar w:fldCharType="end"/>
            </w:r>
          </w:hyperlink>
        </w:p>
        <w:p w14:paraId="67582B42" w14:textId="1758505C" w:rsidR="003C2454" w:rsidRPr="004A42CC" w:rsidRDefault="003C2454" w:rsidP="004A42CC">
          <w:pPr>
            <w:pStyle w:val="TOC1"/>
            <w:tabs>
              <w:tab w:val="left" w:pos="426"/>
              <w:tab w:val="right" w:leader="dot" w:pos="9912"/>
            </w:tabs>
            <w:rPr>
              <w:rStyle w:val="Hyperlink"/>
              <w:rFonts w:ascii="Aptos" w:hAnsi="Aptos"/>
              <w:sz w:val="20"/>
              <w:szCs w:val="20"/>
            </w:rPr>
          </w:pPr>
          <w:hyperlink w:anchor="_Toc162685246" w:history="1">
            <w:r w:rsidRPr="004A42CC">
              <w:rPr>
                <w:rStyle w:val="Hyperlink"/>
                <w:rFonts w:ascii="Aptos" w:hAnsi="Aptos"/>
                <w:noProof/>
                <w:sz w:val="20"/>
                <w:szCs w:val="20"/>
              </w:rPr>
              <w:t>4.</w:t>
            </w:r>
            <w:r w:rsidRPr="004A42CC">
              <w:rPr>
                <w:rStyle w:val="Hyperlink"/>
                <w:rFonts w:ascii="Aptos" w:hAnsi="Aptos"/>
                <w:sz w:val="20"/>
                <w:szCs w:val="20"/>
              </w:rPr>
              <w:tab/>
            </w:r>
            <w:r w:rsidR="004A42CC" w:rsidRPr="004A42CC">
              <w:rPr>
                <w:rStyle w:val="Hyperlink"/>
                <w:rFonts w:ascii="Aptos" w:hAnsi="Aptos"/>
                <w:noProof/>
                <w:sz w:val="20"/>
                <w:szCs w:val="20"/>
              </w:rPr>
              <w:t>STAKEHOLDER IDENTIFICATION AND ANALYSIS</w:t>
            </w:r>
            <w:r w:rsidRPr="004A42CC">
              <w:rPr>
                <w:rStyle w:val="Hyperlink"/>
                <w:rFonts w:ascii="Aptos" w:hAnsi="Aptos"/>
                <w:webHidden/>
                <w:sz w:val="20"/>
                <w:szCs w:val="20"/>
              </w:rPr>
              <w:tab/>
            </w:r>
            <w:r w:rsidRPr="004A42CC">
              <w:rPr>
                <w:rStyle w:val="Hyperlink"/>
                <w:rFonts w:ascii="Aptos" w:hAnsi="Aptos"/>
                <w:webHidden/>
                <w:sz w:val="20"/>
                <w:szCs w:val="20"/>
              </w:rPr>
              <w:fldChar w:fldCharType="begin"/>
            </w:r>
            <w:r w:rsidRPr="004A42CC">
              <w:rPr>
                <w:rStyle w:val="Hyperlink"/>
                <w:rFonts w:ascii="Aptos" w:hAnsi="Aptos"/>
                <w:webHidden/>
                <w:sz w:val="20"/>
                <w:szCs w:val="20"/>
              </w:rPr>
              <w:instrText xml:space="preserve"> PAGEREF _Toc162685246 \h </w:instrText>
            </w:r>
            <w:r w:rsidRPr="004A42CC">
              <w:rPr>
                <w:rStyle w:val="Hyperlink"/>
                <w:rFonts w:ascii="Aptos" w:hAnsi="Aptos"/>
                <w:webHidden/>
                <w:sz w:val="20"/>
                <w:szCs w:val="20"/>
              </w:rPr>
            </w:r>
            <w:r w:rsidRPr="004A42CC">
              <w:rPr>
                <w:rStyle w:val="Hyperlink"/>
                <w:rFonts w:ascii="Aptos" w:hAnsi="Aptos"/>
                <w:webHidden/>
                <w:sz w:val="20"/>
                <w:szCs w:val="20"/>
              </w:rPr>
              <w:fldChar w:fldCharType="separate"/>
            </w:r>
            <w:r w:rsidRPr="004A42CC">
              <w:rPr>
                <w:rStyle w:val="Hyperlink"/>
                <w:rFonts w:ascii="Aptos" w:hAnsi="Aptos"/>
                <w:webHidden/>
                <w:sz w:val="20"/>
                <w:szCs w:val="20"/>
              </w:rPr>
              <w:t>8</w:t>
            </w:r>
            <w:r w:rsidRPr="004A42CC">
              <w:rPr>
                <w:rStyle w:val="Hyperlink"/>
                <w:rFonts w:ascii="Aptos" w:hAnsi="Aptos"/>
                <w:webHidden/>
                <w:sz w:val="20"/>
                <w:szCs w:val="20"/>
              </w:rPr>
              <w:fldChar w:fldCharType="end"/>
            </w:r>
          </w:hyperlink>
        </w:p>
        <w:p w14:paraId="3C80837B" w14:textId="1AD95701" w:rsidR="003C2454" w:rsidRPr="004A42CC" w:rsidRDefault="003C2454" w:rsidP="004A42CC">
          <w:pPr>
            <w:pStyle w:val="TOC1"/>
            <w:tabs>
              <w:tab w:val="left" w:pos="426"/>
              <w:tab w:val="right" w:leader="dot" w:pos="9912"/>
            </w:tabs>
            <w:rPr>
              <w:rStyle w:val="Hyperlink"/>
              <w:rFonts w:ascii="Aptos" w:hAnsi="Aptos"/>
              <w:sz w:val="20"/>
              <w:szCs w:val="20"/>
            </w:rPr>
          </w:pPr>
          <w:hyperlink w:anchor="_Toc162685247" w:history="1">
            <w:r w:rsidRPr="004A42CC">
              <w:rPr>
                <w:rStyle w:val="Hyperlink"/>
                <w:rFonts w:ascii="Aptos" w:hAnsi="Aptos"/>
                <w:noProof/>
                <w:sz w:val="20"/>
                <w:szCs w:val="20"/>
              </w:rPr>
              <w:t>5.</w:t>
            </w:r>
            <w:r w:rsidRPr="004A42CC">
              <w:rPr>
                <w:rStyle w:val="Hyperlink"/>
                <w:rFonts w:ascii="Aptos" w:hAnsi="Aptos"/>
                <w:sz w:val="20"/>
                <w:szCs w:val="20"/>
              </w:rPr>
              <w:tab/>
            </w:r>
            <w:r w:rsidR="004A42CC" w:rsidRPr="004A42CC">
              <w:rPr>
                <w:rStyle w:val="Hyperlink"/>
                <w:rFonts w:ascii="Aptos" w:hAnsi="Aptos"/>
                <w:noProof/>
                <w:sz w:val="20"/>
                <w:szCs w:val="20"/>
              </w:rPr>
              <w:t>STAKEHOLDER ENGAGEMENT</w:t>
            </w:r>
            <w:r w:rsidRPr="004A42CC">
              <w:rPr>
                <w:rStyle w:val="Hyperlink"/>
                <w:rFonts w:ascii="Aptos" w:hAnsi="Aptos"/>
                <w:webHidden/>
                <w:sz w:val="20"/>
                <w:szCs w:val="20"/>
              </w:rPr>
              <w:tab/>
            </w:r>
            <w:r w:rsidRPr="004A42CC">
              <w:rPr>
                <w:rStyle w:val="Hyperlink"/>
                <w:rFonts w:ascii="Aptos" w:hAnsi="Aptos"/>
                <w:webHidden/>
                <w:sz w:val="20"/>
                <w:szCs w:val="20"/>
              </w:rPr>
              <w:fldChar w:fldCharType="begin"/>
            </w:r>
            <w:r w:rsidRPr="004A42CC">
              <w:rPr>
                <w:rStyle w:val="Hyperlink"/>
                <w:rFonts w:ascii="Aptos" w:hAnsi="Aptos"/>
                <w:webHidden/>
                <w:sz w:val="20"/>
                <w:szCs w:val="20"/>
              </w:rPr>
              <w:instrText xml:space="preserve"> PAGEREF _Toc162685247 \h </w:instrText>
            </w:r>
            <w:r w:rsidRPr="004A42CC">
              <w:rPr>
                <w:rStyle w:val="Hyperlink"/>
                <w:rFonts w:ascii="Aptos" w:hAnsi="Aptos"/>
                <w:webHidden/>
                <w:sz w:val="20"/>
                <w:szCs w:val="20"/>
              </w:rPr>
            </w:r>
            <w:r w:rsidRPr="004A42CC">
              <w:rPr>
                <w:rStyle w:val="Hyperlink"/>
                <w:rFonts w:ascii="Aptos" w:hAnsi="Aptos"/>
                <w:webHidden/>
                <w:sz w:val="20"/>
                <w:szCs w:val="20"/>
              </w:rPr>
              <w:fldChar w:fldCharType="separate"/>
            </w:r>
            <w:r w:rsidRPr="004A42CC">
              <w:rPr>
                <w:rStyle w:val="Hyperlink"/>
                <w:rFonts w:ascii="Aptos" w:hAnsi="Aptos"/>
                <w:webHidden/>
                <w:sz w:val="20"/>
                <w:szCs w:val="20"/>
              </w:rPr>
              <w:t>11</w:t>
            </w:r>
            <w:r w:rsidRPr="004A42CC">
              <w:rPr>
                <w:rStyle w:val="Hyperlink"/>
                <w:rFonts w:ascii="Aptos" w:hAnsi="Aptos"/>
                <w:webHidden/>
                <w:sz w:val="20"/>
                <w:szCs w:val="20"/>
              </w:rPr>
              <w:fldChar w:fldCharType="end"/>
            </w:r>
          </w:hyperlink>
        </w:p>
        <w:p w14:paraId="2940CCDE" w14:textId="55CDA0CC" w:rsidR="003C2454" w:rsidRPr="004A42CC" w:rsidRDefault="003C2454" w:rsidP="004A42CC">
          <w:pPr>
            <w:pStyle w:val="TOC2"/>
            <w:tabs>
              <w:tab w:val="left" w:pos="960"/>
              <w:tab w:val="left" w:pos="993"/>
              <w:tab w:val="right" w:leader="dot" w:pos="9912"/>
            </w:tabs>
            <w:ind w:left="426"/>
            <w:rPr>
              <w:rStyle w:val="Hyperlink"/>
              <w:rFonts w:ascii="Aptos" w:hAnsi="Aptos"/>
              <w:bCs/>
              <w:sz w:val="20"/>
              <w:szCs w:val="20"/>
            </w:rPr>
          </w:pPr>
          <w:hyperlink w:anchor="_Toc162685248" w:history="1">
            <w:r w:rsidRPr="004A42CC">
              <w:rPr>
                <w:rStyle w:val="Hyperlink"/>
                <w:rFonts w:ascii="Aptos" w:hAnsi="Aptos"/>
                <w:bCs/>
                <w:noProof/>
                <w:sz w:val="20"/>
                <w:szCs w:val="20"/>
              </w:rPr>
              <w:t>5.1.</w:t>
            </w:r>
            <w:r w:rsidRPr="004A42CC">
              <w:rPr>
                <w:rStyle w:val="Hyperlink"/>
                <w:rFonts w:ascii="Aptos" w:hAnsi="Aptos"/>
                <w:bCs/>
                <w:sz w:val="20"/>
                <w:szCs w:val="20"/>
              </w:rPr>
              <w:tab/>
            </w:r>
            <w:r w:rsidRPr="004A42CC">
              <w:rPr>
                <w:rStyle w:val="Hyperlink"/>
                <w:rFonts w:ascii="Aptos" w:hAnsi="Aptos"/>
                <w:bCs/>
                <w:noProof/>
                <w:sz w:val="20"/>
                <w:szCs w:val="20"/>
              </w:rPr>
              <w:t>Previous Stakeholder Engagement</w:t>
            </w:r>
            <w:r w:rsidRPr="004A42CC">
              <w:rPr>
                <w:rStyle w:val="Hyperlink"/>
                <w:rFonts w:ascii="Aptos" w:hAnsi="Aptos"/>
                <w:bCs/>
                <w:webHidden/>
                <w:sz w:val="20"/>
                <w:szCs w:val="20"/>
              </w:rPr>
              <w:tab/>
            </w:r>
            <w:r w:rsidRPr="004A42CC">
              <w:rPr>
                <w:rStyle w:val="Hyperlink"/>
                <w:rFonts w:ascii="Aptos" w:hAnsi="Aptos"/>
                <w:bCs/>
                <w:webHidden/>
                <w:sz w:val="20"/>
                <w:szCs w:val="20"/>
              </w:rPr>
              <w:fldChar w:fldCharType="begin"/>
            </w:r>
            <w:r w:rsidRPr="004A42CC">
              <w:rPr>
                <w:rStyle w:val="Hyperlink"/>
                <w:rFonts w:ascii="Aptos" w:hAnsi="Aptos"/>
                <w:bCs/>
                <w:webHidden/>
                <w:sz w:val="20"/>
                <w:szCs w:val="20"/>
              </w:rPr>
              <w:instrText xml:space="preserve"> PAGEREF _Toc162685248 \h </w:instrText>
            </w:r>
            <w:r w:rsidRPr="004A42CC">
              <w:rPr>
                <w:rStyle w:val="Hyperlink"/>
                <w:rFonts w:ascii="Aptos" w:hAnsi="Aptos"/>
                <w:bCs/>
                <w:webHidden/>
                <w:sz w:val="20"/>
                <w:szCs w:val="20"/>
              </w:rPr>
            </w:r>
            <w:r w:rsidRPr="004A42CC">
              <w:rPr>
                <w:rStyle w:val="Hyperlink"/>
                <w:rFonts w:ascii="Aptos" w:hAnsi="Aptos"/>
                <w:bCs/>
                <w:webHidden/>
                <w:sz w:val="20"/>
                <w:szCs w:val="20"/>
              </w:rPr>
              <w:fldChar w:fldCharType="separate"/>
            </w:r>
            <w:r w:rsidRPr="004A42CC">
              <w:rPr>
                <w:rStyle w:val="Hyperlink"/>
                <w:rFonts w:ascii="Aptos" w:hAnsi="Aptos"/>
                <w:bCs/>
                <w:webHidden/>
                <w:sz w:val="20"/>
                <w:szCs w:val="20"/>
              </w:rPr>
              <w:t>11</w:t>
            </w:r>
            <w:r w:rsidRPr="004A42CC">
              <w:rPr>
                <w:rStyle w:val="Hyperlink"/>
                <w:rFonts w:ascii="Aptos" w:hAnsi="Aptos"/>
                <w:bCs/>
                <w:webHidden/>
                <w:sz w:val="20"/>
                <w:szCs w:val="20"/>
              </w:rPr>
              <w:fldChar w:fldCharType="end"/>
            </w:r>
          </w:hyperlink>
        </w:p>
        <w:p w14:paraId="3600298E" w14:textId="6FD1442F" w:rsidR="003C2454" w:rsidRPr="004A42CC" w:rsidRDefault="003C2454" w:rsidP="004A42CC">
          <w:pPr>
            <w:pStyle w:val="TOC2"/>
            <w:tabs>
              <w:tab w:val="left" w:pos="960"/>
              <w:tab w:val="left" w:pos="993"/>
              <w:tab w:val="right" w:leader="dot" w:pos="9912"/>
            </w:tabs>
            <w:ind w:left="426"/>
            <w:rPr>
              <w:rStyle w:val="Hyperlink"/>
              <w:rFonts w:ascii="Aptos" w:hAnsi="Aptos"/>
              <w:bCs/>
              <w:sz w:val="20"/>
              <w:szCs w:val="20"/>
            </w:rPr>
          </w:pPr>
          <w:hyperlink w:anchor="_Toc162685250" w:history="1">
            <w:r w:rsidRPr="004A42CC">
              <w:rPr>
                <w:rStyle w:val="Hyperlink"/>
                <w:rFonts w:ascii="Aptos" w:hAnsi="Aptos"/>
                <w:bCs/>
                <w:noProof/>
                <w:sz w:val="20"/>
                <w:szCs w:val="20"/>
              </w:rPr>
              <w:t>5.2.</w:t>
            </w:r>
            <w:r w:rsidRPr="004A42CC">
              <w:rPr>
                <w:rStyle w:val="Hyperlink"/>
                <w:rFonts w:ascii="Aptos" w:hAnsi="Aptos"/>
                <w:bCs/>
                <w:sz w:val="20"/>
                <w:szCs w:val="20"/>
              </w:rPr>
              <w:tab/>
            </w:r>
            <w:r w:rsidRPr="004A42CC">
              <w:rPr>
                <w:rStyle w:val="Hyperlink"/>
                <w:rFonts w:ascii="Aptos" w:hAnsi="Aptos"/>
                <w:bCs/>
                <w:noProof/>
                <w:sz w:val="20"/>
                <w:szCs w:val="20"/>
              </w:rPr>
              <w:t>Stakeholder Engagement during Project Preparation</w:t>
            </w:r>
            <w:r w:rsidRPr="004A42CC">
              <w:rPr>
                <w:rStyle w:val="Hyperlink"/>
                <w:rFonts w:ascii="Aptos" w:hAnsi="Aptos"/>
                <w:bCs/>
                <w:webHidden/>
                <w:sz w:val="20"/>
                <w:szCs w:val="20"/>
              </w:rPr>
              <w:tab/>
            </w:r>
            <w:r w:rsidRPr="004A42CC">
              <w:rPr>
                <w:rStyle w:val="Hyperlink"/>
                <w:rFonts w:ascii="Aptos" w:hAnsi="Aptos"/>
                <w:bCs/>
                <w:webHidden/>
                <w:sz w:val="20"/>
                <w:szCs w:val="20"/>
              </w:rPr>
              <w:fldChar w:fldCharType="begin"/>
            </w:r>
            <w:r w:rsidRPr="004A42CC">
              <w:rPr>
                <w:rStyle w:val="Hyperlink"/>
                <w:rFonts w:ascii="Aptos" w:hAnsi="Aptos"/>
                <w:bCs/>
                <w:webHidden/>
                <w:sz w:val="20"/>
                <w:szCs w:val="20"/>
              </w:rPr>
              <w:instrText xml:space="preserve"> PAGEREF _Toc162685250 \h </w:instrText>
            </w:r>
            <w:r w:rsidRPr="004A42CC">
              <w:rPr>
                <w:rStyle w:val="Hyperlink"/>
                <w:rFonts w:ascii="Aptos" w:hAnsi="Aptos"/>
                <w:bCs/>
                <w:webHidden/>
                <w:sz w:val="20"/>
                <w:szCs w:val="20"/>
              </w:rPr>
            </w:r>
            <w:r w:rsidRPr="004A42CC">
              <w:rPr>
                <w:rStyle w:val="Hyperlink"/>
                <w:rFonts w:ascii="Aptos" w:hAnsi="Aptos"/>
                <w:bCs/>
                <w:webHidden/>
                <w:sz w:val="20"/>
                <w:szCs w:val="20"/>
              </w:rPr>
              <w:fldChar w:fldCharType="separate"/>
            </w:r>
            <w:r w:rsidRPr="004A42CC">
              <w:rPr>
                <w:rStyle w:val="Hyperlink"/>
                <w:rFonts w:ascii="Aptos" w:hAnsi="Aptos"/>
                <w:bCs/>
                <w:webHidden/>
                <w:sz w:val="20"/>
                <w:szCs w:val="20"/>
              </w:rPr>
              <w:t>11</w:t>
            </w:r>
            <w:r w:rsidRPr="004A42CC">
              <w:rPr>
                <w:rStyle w:val="Hyperlink"/>
                <w:rFonts w:ascii="Aptos" w:hAnsi="Aptos"/>
                <w:bCs/>
                <w:webHidden/>
                <w:sz w:val="20"/>
                <w:szCs w:val="20"/>
              </w:rPr>
              <w:fldChar w:fldCharType="end"/>
            </w:r>
          </w:hyperlink>
        </w:p>
        <w:p w14:paraId="3F46FC4F" w14:textId="1B951DCD" w:rsidR="003C2454" w:rsidRPr="004A42CC" w:rsidRDefault="003C2454" w:rsidP="004A42CC">
          <w:pPr>
            <w:pStyle w:val="TOC2"/>
            <w:tabs>
              <w:tab w:val="left" w:pos="960"/>
              <w:tab w:val="left" w:pos="993"/>
              <w:tab w:val="right" w:leader="dot" w:pos="9912"/>
            </w:tabs>
            <w:ind w:left="426"/>
            <w:rPr>
              <w:rStyle w:val="Hyperlink"/>
              <w:rFonts w:ascii="Aptos" w:hAnsi="Aptos"/>
              <w:bCs/>
              <w:sz w:val="20"/>
              <w:szCs w:val="20"/>
            </w:rPr>
          </w:pPr>
          <w:hyperlink w:anchor="_Toc162685251" w:history="1">
            <w:r w:rsidRPr="004A42CC">
              <w:rPr>
                <w:rStyle w:val="Hyperlink"/>
                <w:rFonts w:ascii="Aptos" w:hAnsi="Aptos"/>
                <w:bCs/>
                <w:noProof/>
                <w:sz w:val="20"/>
                <w:szCs w:val="20"/>
              </w:rPr>
              <w:t>5.3.</w:t>
            </w:r>
            <w:r w:rsidRPr="004A42CC">
              <w:rPr>
                <w:rStyle w:val="Hyperlink"/>
                <w:rFonts w:ascii="Aptos" w:hAnsi="Aptos"/>
                <w:bCs/>
                <w:sz w:val="20"/>
                <w:szCs w:val="20"/>
              </w:rPr>
              <w:tab/>
            </w:r>
            <w:r w:rsidRPr="004A42CC">
              <w:rPr>
                <w:rStyle w:val="Hyperlink"/>
                <w:rFonts w:ascii="Aptos" w:hAnsi="Aptos"/>
                <w:bCs/>
                <w:noProof/>
                <w:sz w:val="20"/>
                <w:szCs w:val="20"/>
              </w:rPr>
              <w:t>Project Stakeholder Engagement Strategy</w:t>
            </w:r>
            <w:r w:rsidRPr="004A42CC">
              <w:rPr>
                <w:rStyle w:val="Hyperlink"/>
                <w:rFonts w:ascii="Aptos" w:hAnsi="Aptos"/>
                <w:bCs/>
                <w:webHidden/>
                <w:sz w:val="20"/>
                <w:szCs w:val="20"/>
              </w:rPr>
              <w:tab/>
            </w:r>
            <w:r w:rsidRPr="004A42CC">
              <w:rPr>
                <w:rStyle w:val="Hyperlink"/>
                <w:rFonts w:ascii="Aptos" w:hAnsi="Aptos"/>
                <w:bCs/>
                <w:webHidden/>
                <w:sz w:val="20"/>
                <w:szCs w:val="20"/>
              </w:rPr>
              <w:fldChar w:fldCharType="begin"/>
            </w:r>
            <w:r w:rsidRPr="004A42CC">
              <w:rPr>
                <w:rStyle w:val="Hyperlink"/>
                <w:rFonts w:ascii="Aptos" w:hAnsi="Aptos"/>
                <w:bCs/>
                <w:webHidden/>
                <w:sz w:val="20"/>
                <w:szCs w:val="20"/>
              </w:rPr>
              <w:instrText xml:space="preserve"> PAGEREF _Toc162685251 \h </w:instrText>
            </w:r>
            <w:r w:rsidRPr="004A42CC">
              <w:rPr>
                <w:rStyle w:val="Hyperlink"/>
                <w:rFonts w:ascii="Aptos" w:hAnsi="Aptos"/>
                <w:bCs/>
                <w:webHidden/>
                <w:sz w:val="20"/>
                <w:szCs w:val="20"/>
              </w:rPr>
            </w:r>
            <w:r w:rsidRPr="004A42CC">
              <w:rPr>
                <w:rStyle w:val="Hyperlink"/>
                <w:rFonts w:ascii="Aptos" w:hAnsi="Aptos"/>
                <w:bCs/>
                <w:webHidden/>
                <w:sz w:val="20"/>
                <w:szCs w:val="20"/>
              </w:rPr>
              <w:fldChar w:fldCharType="separate"/>
            </w:r>
            <w:r w:rsidRPr="004A42CC">
              <w:rPr>
                <w:rStyle w:val="Hyperlink"/>
                <w:rFonts w:ascii="Aptos" w:hAnsi="Aptos"/>
                <w:bCs/>
                <w:webHidden/>
                <w:sz w:val="20"/>
                <w:szCs w:val="20"/>
              </w:rPr>
              <w:t>13</w:t>
            </w:r>
            <w:r w:rsidRPr="004A42CC">
              <w:rPr>
                <w:rStyle w:val="Hyperlink"/>
                <w:rFonts w:ascii="Aptos" w:hAnsi="Aptos"/>
                <w:bCs/>
                <w:webHidden/>
                <w:sz w:val="20"/>
                <w:szCs w:val="20"/>
              </w:rPr>
              <w:fldChar w:fldCharType="end"/>
            </w:r>
          </w:hyperlink>
        </w:p>
        <w:p w14:paraId="214A46BB" w14:textId="6A6541FB" w:rsidR="003C2454" w:rsidRPr="004A42CC" w:rsidRDefault="003C2454" w:rsidP="004A42CC">
          <w:pPr>
            <w:pStyle w:val="TOC2"/>
            <w:tabs>
              <w:tab w:val="left" w:pos="960"/>
              <w:tab w:val="left" w:pos="993"/>
              <w:tab w:val="right" w:leader="dot" w:pos="9912"/>
            </w:tabs>
            <w:ind w:left="426"/>
            <w:rPr>
              <w:rStyle w:val="Hyperlink"/>
              <w:rFonts w:ascii="Aptos" w:hAnsi="Aptos"/>
              <w:bCs/>
              <w:sz w:val="20"/>
              <w:szCs w:val="20"/>
            </w:rPr>
          </w:pPr>
          <w:hyperlink w:anchor="_Toc162685252" w:history="1">
            <w:r w:rsidRPr="004A42CC">
              <w:rPr>
                <w:rStyle w:val="Hyperlink"/>
                <w:rFonts w:ascii="Aptos" w:hAnsi="Aptos"/>
                <w:bCs/>
                <w:noProof/>
                <w:sz w:val="20"/>
                <w:szCs w:val="20"/>
              </w:rPr>
              <w:t>5.4.</w:t>
            </w:r>
            <w:r w:rsidRPr="004A42CC">
              <w:rPr>
                <w:rStyle w:val="Hyperlink"/>
                <w:rFonts w:ascii="Aptos" w:hAnsi="Aptos"/>
                <w:bCs/>
                <w:sz w:val="20"/>
                <w:szCs w:val="20"/>
              </w:rPr>
              <w:tab/>
            </w:r>
            <w:r w:rsidRPr="004A42CC">
              <w:rPr>
                <w:rStyle w:val="Hyperlink"/>
                <w:rFonts w:ascii="Aptos" w:hAnsi="Aptos"/>
                <w:bCs/>
                <w:noProof/>
                <w:sz w:val="20"/>
                <w:szCs w:val="20"/>
              </w:rPr>
              <w:t>Stakeholder Engagement Methods and Tools</w:t>
            </w:r>
            <w:r w:rsidRPr="004A42CC">
              <w:rPr>
                <w:rStyle w:val="Hyperlink"/>
                <w:rFonts w:ascii="Aptos" w:hAnsi="Aptos"/>
                <w:bCs/>
                <w:webHidden/>
                <w:sz w:val="20"/>
                <w:szCs w:val="20"/>
              </w:rPr>
              <w:tab/>
            </w:r>
            <w:r w:rsidRPr="004A42CC">
              <w:rPr>
                <w:rStyle w:val="Hyperlink"/>
                <w:rFonts w:ascii="Aptos" w:hAnsi="Aptos"/>
                <w:bCs/>
                <w:webHidden/>
                <w:sz w:val="20"/>
                <w:szCs w:val="20"/>
              </w:rPr>
              <w:fldChar w:fldCharType="begin"/>
            </w:r>
            <w:r w:rsidRPr="004A42CC">
              <w:rPr>
                <w:rStyle w:val="Hyperlink"/>
                <w:rFonts w:ascii="Aptos" w:hAnsi="Aptos"/>
                <w:bCs/>
                <w:webHidden/>
                <w:sz w:val="20"/>
                <w:szCs w:val="20"/>
              </w:rPr>
              <w:instrText xml:space="preserve"> PAGEREF _Toc162685252 \h </w:instrText>
            </w:r>
            <w:r w:rsidRPr="004A42CC">
              <w:rPr>
                <w:rStyle w:val="Hyperlink"/>
                <w:rFonts w:ascii="Aptos" w:hAnsi="Aptos"/>
                <w:bCs/>
                <w:webHidden/>
                <w:sz w:val="20"/>
                <w:szCs w:val="20"/>
              </w:rPr>
            </w:r>
            <w:r w:rsidRPr="004A42CC">
              <w:rPr>
                <w:rStyle w:val="Hyperlink"/>
                <w:rFonts w:ascii="Aptos" w:hAnsi="Aptos"/>
                <w:bCs/>
                <w:webHidden/>
                <w:sz w:val="20"/>
                <w:szCs w:val="20"/>
              </w:rPr>
              <w:fldChar w:fldCharType="separate"/>
            </w:r>
            <w:r w:rsidRPr="004A42CC">
              <w:rPr>
                <w:rStyle w:val="Hyperlink"/>
                <w:rFonts w:ascii="Aptos" w:hAnsi="Aptos"/>
                <w:bCs/>
                <w:webHidden/>
                <w:sz w:val="20"/>
                <w:szCs w:val="20"/>
              </w:rPr>
              <w:t>15</w:t>
            </w:r>
            <w:r w:rsidRPr="004A42CC">
              <w:rPr>
                <w:rStyle w:val="Hyperlink"/>
                <w:rFonts w:ascii="Aptos" w:hAnsi="Aptos"/>
                <w:bCs/>
                <w:webHidden/>
                <w:sz w:val="20"/>
                <w:szCs w:val="20"/>
              </w:rPr>
              <w:fldChar w:fldCharType="end"/>
            </w:r>
          </w:hyperlink>
        </w:p>
        <w:p w14:paraId="39883A38" w14:textId="32757F1E" w:rsidR="003C2454" w:rsidRPr="004A42CC" w:rsidRDefault="003C2454" w:rsidP="004A42CC">
          <w:pPr>
            <w:pStyle w:val="TOC2"/>
            <w:tabs>
              <w:tab w:val="left" w:pos="960"/>
              <w:tab w:val="left" w:pos="993"/>
              <w:tab w:val="right" w:leader="dot" w:pos="9912"/>
            </w:tabs>
            <w:ind w:left="426"/>
            <w:rPr>
              <w:rStyle w:val="Hyperlink"/>
              <w:rFonts w:ascii="Aptos" w:hAnsi="Aptos"/>
              <w:bCs/>
              <w:sz w:val="20"/>
              <w:szCs w:val="20"/>
            </w:rPr>
          </w:pPr>
          <w:hyperlink w:anchor="_Toc162685253" w:history="1">
            <w:r w:rsidRPr="004A42CC">
              <w:rPr>
                <w:rStyle w:val="Hyperlink"/>
                <w:rFonts w:ascii="Aptos" w:hAnsi="Aptos"/>
                <w:bCs/>
                <w:noProof/>
                <w:sz w:val="20"/>
                <w:szCs w:val="20"/>
              </w:rPr>
              <w:t>5.5.</w:t>
            </w:r>
            <w:r w:rsidRPr="004A42CC">
              <w:rPr>
                <w:rStyle w:val="Hyperlink"/>
                <w:rFonts w:ascii="Aptos" w:hAnsi="Aptos"/>
                <w:bCs/>
                <w:sz w:val="20"/>
                <w:szCs w:val="20"/>
              </w:rPr>
              <w:tab/>
            </w:r>
            <w:r w:rsidRPr="004A42CC">
              <w:rPr>
                <w:rStyle w:val="Hyperlink"/>
                <w:rFonts w:ascii="Aptos" w:hAnsi="Aptos"/>
                <w:bCs/>
                <w:noProof/>
                <w:sz w:val="20"/>
                <w:szCs w:val="20"/>
              </w:rPr>
              <w:t>Stakeholder Engagement Records</w:t>
            </w:r>
            <w:r w:rsidRPr="004A42CC">
              <w:rPr>
                <w:rStyle w:val="Hyperlink"/>
                <w:rFonts w:ascii="Aptos" w:hAnsi="Aptos"/>
                <w:bCs/>
                <w:webHidden/>
                <w:sz w:val="20"/>
                <w:szCs w:val="20"/>
              </w:rPr>
              <w:tab/>
            </w:r>
            <w:r w:rsidRPr="004A42CC">
              <w:rPr>
                <w:rStyle w:val="Hyperlink"/>
                <w:rFonts w:ascii="Aptos" w:hAnsi="Aptos"/>
                <w:bCs/>
                <w:webHidden/>
                <w:sz w:val="20"/>
                <w:szCs w:val="20"/>
              </w:rPr>
              <w:fldChar w:fldCharType="begin"/>
            </w:r>
            <w:r w:rsidRPr="004A42CC">
              <w:rPr>
                <w:rStyle w:val="Hyperlink"/>
                <w:rFonts w:ascii="Aptos" w:hAnsi="Aptos"/>
                <w:bCs/>
                <w:webHidden/>
                <w:sz w:val="20"/>
                <w:szCs w:val="20"/>
              </w:rPr>
              <w:instrText xml:space="preserve"> PAGEREF _Toc162685253 \h </w:instrText>
            </w:r>
            <w:r w:rsidRPr="004A42CC">
              <w:rPr>
                <w:rStyle w:val="Hyperlink"/>
                <w:rFonts w:ascii="Aptos" w:hAnsi="Aptos"/>
                <w:bCs/>
                <w:webHidden/>
                <w:sz w:val="20"/>
                <w:szCs w:val="20"/>
              </w:rPr>
            </w:r>
            <w:r w:rsidRPr="004A42CC">
              <w:rPr>
                <w:rStyle w:val="Hyperlink"/>
                <w:rFonts w:ascii="Aptos" w:hAnsi="Aptos"/>
                <w:bCs/>
                <w:webHidden/>
                <w:sz w:val="20"/>
                <w:szCs w:val="20"/>
              </w:rPr>
              <w:fldChar w:fldCharType="separate"/>
            </w:r>
            <w:r w:rsidRPr="004A42CC">
              <w:rPr>
                <w:rStyle w:val="Hyperlink"/>
                <w:rFonts w:ascii="Aptos" w:hAnsi="Aptos"/>
                <w:bCs/>
                <w:webHidden/>
                <w:sz w:val="20"/>
                <w:szCs w:val="20"/>
              </w:rPr>
              <w:t>17</w:t>
            </w:r>
            <w:r w:rsidRPr="004A42CC">
              <w:rPr>
                <w:rStyle w:val="Hyperlink"/>
                <w:rFonts w:ascii="Aptos" w:hAnsi="Aptos"/>
                <w:bCs/>
                <w:webHidden/>
                <w:sz w:val="20"/>
                <w:szCs w:val="20"/>
              </w:rPr>
              <w:fldChar w:fldCharType="end"/>
            </w:r>
          </w:hyperlink>
        </w:p>
        <w:p w14:paraId="3A2E385B" w14:textId="2608F9CC" w:rsidR="003C2454" w:rsidRPr="004A42CC" w:rsidRDefault="003C2454" w:rsidP="004A42CC">
          <w:pPr>
            <w:pStyle w:val="TOC2"/>
            <w:tabs>
              <w:tab w:val="left" w:pos="960"/>
              <w:tab w:val="left" w:pos="993"/>
              <w:tab w:val="right" w:leader="dot" w:pos="9912"/>
            </w:tabs>
            <w:ind w:left="426"/>
            <w:rPr>
              <w:rStyle w:val="Hyperlink"/>
              <w:rFonts w:ascii="Aptos" w:hAnsi="Aptos"/>
              <w:bCs/>
              <w:sz w:val="20"/>
              <w:szCs w:val="20"/>
            </w:rPr>
          </w:pPr>
          <w:hyperlink w:anchor="_Toc162685254" w:history="1">
            <w:r w:rsidRPr="004A42CC">
              <w:rPr>
                <w:rStyle w:val="Hyperlink"/>
                <w:rFonts w:ascii="Aptos" w:hAnsi="Aptos"/>
                <w:bCs/>
                <w:noProof/>
                <w:sz w:val="20"/>
                <w:szCs w:val="20"/>
              </w:rPr>
              <w:t>5.6.</w:t>
            </w:r>
            <w:r w:rsidRPr="004A42CC">
              <w:rPr>
                <w:rStyle w:val="Hyperlink"/>
                <w:rFonts w:ascii="Aptos" w:hAnsi="Aptos"/>
                <w:bCs/>
                <w:sz w:val="20"/>
                <w:szCs w:val="20"/>
              </w:rPr>
              <w:tab/>
            </w:r>
            <w:r w:rsidRPr="004A42CC">
              <w:rPr>
                <w:rStyle w:val="Hyperlink"/>
                <w:rFonts w:ascii="Aptos" w:hAnsi="Aptos"/>
                <w:bCs/>
                <w:noProof/>
                <w:sz w:val="20"/>
                <w:szCs w:val="20"/>
              </w:rPr>
              <w:t>Information Disclosure</w:t>
            </w:r>
            <w:r w:rsidRPr="004A42CC">
              <w:rPr>
                <w:rStyle w:val="Hyperlink"/>
                <w:rFonts w:ascii="Aptos" w:hAnsi="Aptos"/>
                <w:bCs/>
                <w:webHidden/>
                <w:sz w:val="20"/>
                <w:szCs w:val="20"/>
              </w:rPr>
              <w:tab/>
            </w:r>
            <w:r w:rsidRPr="004A42CC">
              <w:rPr>
                <w:rStyle w:val="Hyperlink"/>
                <w:rFonts w:ascii="Aptos" w:hAnsi="Aptos"/>
                <w:bCs/>
                <w:webHidden/>
                <w:sz w:val="20"/>
                <w:szCs w:val="20"/>
              </w:rPr>
              <w:fldChar w:fldCharType="begin"/>
            </w:r>
            <w:r w:rsidRPr="004A42CC">
              <w:rPr>
                <w:rStyle w:val="Hyperlink"/>
                <w:rFonts w:ascii="Aptos" w:hAnsi="Aptos"/>
                <w:bCs/>
                <w:webHidden/>
                <w:sz w:val="20"/>
                <w:szCs w:val="20"/>
              </w:rPr>
              <w:instrText xml:space="preserve"> PAGEREF _Toc162685254 \h </w:instrText>
            </w:r>
            <w:r w:rsidRPr="004A42CC">
              <w:rPr>
                <w:rStyle w:val="Hyperlink"/>
                <w:rFonts w:ascii="Aptos" w:hAnsi="Aptos"/>
                <w:bCs/>
                <w:webHidden/>
                <w:sz w:val="20"/>
                <w:szCs w:val="20"/>
              </w:rPr>
            </w:r>
            <w:r w:rsidRPr="004A42CC">
              <w:rPr>
                <w:rStyle w:val="Hyperlink"/>
                <w:rFonts w:ascii="Aptos" w:hAnsi="Aptos"/>
                <w:bCs/>
                <w:webHidden/>
                <w:sz w:val="20"/>
                <w:szCs w:val="20"/>
              </w:rPr>
              <w:fldChar w:fldCharType="separate"/>
            </w:r>
            <w:r w:rsidRPr="004A42CC">
              <w:rPr>
                <w:rStyle w:val="Hyperlink"/>
                <w:rFonts w:ascii="Aptos" w:hAnsi="Aptos"/>
                <w:bCs/>
                <w:webHidden/>
                <w:sz w:val="20"/>
                <w:szCs w:val="20"/>
              </w:rPr>
              <w:t>17</w:t>
            </w:r>
            <w:r w:rsidRPr="004A42CC">
              <w:rPr>
                <w:rStyle w:val="Hyperlink"/>
                <w:rFonts w:ascii="Aptos" w:hAnsi="Aptos"/>
                <w:bCs/>
                <w:webHidden/>
                <w:sz w:val="20"/>
                <w:szCs w:val="20"/>
              </w:rPr>
              <w:fldChar w:fldCharType="end"/>
            </w:r>
          </w:hyperlink>
        </w:p>
        <w:p w14:paraId="1A34D5E0" w14:textId="478CEC46" w:rsidR="003C2454" w:rsidRPr="004A42CC" w:rsidRDefault="003C2454" w:rsidP="004A42CC">
          <w:pPr>
            <w:pStyle w:val="TOC2"/>
            <w:tabs>
              <w:tab w:val="left" w:pos="960"/>
              <w:tab w:val="left" w:pos="993"/>
              <w:tab w:val="right" w:leader="dot" w:pos="9912"/>
            </w:tabs>
            <w:ind w:left="426"/>
            <w:rPr>
              <w:rStyle w:val="Hyperlink"/>
              <w:rFonts w:ascii="Aptos" w:hAnsi="Aptos"/>
              <w:bCs/>
              <w:sz w:val="20"/>
              <w:szCs w:val="20"/>
            </w:rPr>
          </w:pPr>
          <w:hyperlink w:anchor="_Toc162685255" w:history="1">
            <w:r w:rsidRPr="004A42CC">
              <w:rPr>
                <w:rStyle w:val="Hyperlink"/>
                <w:rFonts w:ascii="Aptos" w:hAnsi="Aptos"/>
                <w:bCs/>
                <w:noProof/>
                <w:sz w:val="20"/>
                <w:szCs w:val="20"/>
              </w:rPr>
              <w:t>5.7.</w:t>
            </w:r>
            <w:r w:rsidRPr="004A42CC">
              <w:rPr>
                <w:rStyle w:val="Hyperlink"/>
                <w:rFonts w:ascii="Aptos" w:hAnsi="Aptos"/>
                <w:bCs/>
                <w:sz w:val="20"/>
                <w:szCs w:val="20"/>
              </w:rPr>
              <w:tab/>
            </w:r>
            <w:r w:rsidRPr="004A42CC">
              <w:rPr>
                <w:rStyle w:val="Hyperlink"/>
                <w:rFonts w:ascii="Aptos" w:hAnsi="Aptos"/>
                <w:bCs/>
                <w:noProof/>
                <w:sz w:val="20"/>
                <w:szCs w:val="20"/>
              </w:rPr>
              <w:t>Stakeholder Engagement Plan Summary</w:t>
            </w:r>
            <w:r w:rsidRPr="004A42CC">
              <w:rPr>
                <w:rStyle w:val="Hyperlink"/>
                <w:rFonts w:ascii="Aptos" w:hAnsi="Aptos"/>
                <w:bCs/>
                <w:webHidden/>
                <w:sz w:val="20"/>
                <w:szCs w:val="20"/>
              </w:rPr>
              <w:tab/>
            </w:r>
            <w:r w:rsidRPr="004A42CC">
              <w:rPr>
                <w:rStyle w:val="Hyperlink"/>
                <w:rFonts w:ascii="Aptos" w:hAnsi="Aptos"/>
                <w:bCs/>
                <w:webHidden/>
                <w:sz w:val="20"/>
                <w:szCs w:val="20"/>
              </w:rPr>
              <w:fldChar w:fldCharType="begin"/>
            </w:r>
            <w:r w:rsidRPr="004A42CC">
              <w:rPr>
                <w:rStyle w:val="Hyperlink"/>
                <w:rFonts w:ascii="Aptos" w:hAnsi="Aptos"/>
                <w:bCs/>
                <w:webHidden/>
                <w:sz w:val="20"/>
                <w:szCs w:val="20"/>
              </w:rPr>
              <w:instrText xml:space="preserve"> PAGEREF _Toc162685255 \h </w:instrText>
            </w:r>
            <w:r w:rsidRPr="004A42CC">
              <w:rPr>
                <w:rStyle w:val="Hyperlink"/>
                <w:rFonts w:ascii="Aptos" w:hAnsi="Aptos"/>
                <w:bCs/>
                <w:webHidden/>
                <w:sz w:val="20"/>
                <w:szCs w:val="20"/>
              </w:rPr>
            </w:r>
            <w:r w:rsidRPr="004A42CC">
              <w:rPr>
                <w:rStyle w:val="Hyperlink"/>
                <w:rFonts w:ascii="Aptos" w:hAnsi="Aptos"/>
                <w:bCs/>
                <w:webHidden/>
                <w:sz w:val="20"/>
                <w:szCs w:val="20"/>
              </w:rPr>
              <w:fldChar w:fldCharType="separate"/>
            </w:r>
            <w:r w:rsidRPr="004A42CC">
              <w:rPr>
                <w:rStyle w:val="Hyperlink"/>
                <w:rFonts w:ascii="Aptos" w:hAnsi="Aptos"/>
                <w:bCs/>
                <w:webHidden/>
                <w:sz w:val="20"/>
                <w:szCs w:val="20"/>
              </w:rPr>
              <w:t>17</w:t>
            </w:r>
            <w:r w:rsidRPr="004A42CC">
              <w:rPr>
                <w:rStyle w:val="Hyperlink"/>
                <w:rFonts w:ascii="Aptos" w:hAnsi="Aptos"/>
                <w:bCs/>
                <w:webHidden/>
                <w:sz w:val="20"/>
                <w:szCs w:val="20"/>
              </w:rPr>
              <w:fldChar w:fldCharType="end"/>
            </w:r>
          </w:hyperlink>
        </w:p>
        <w:p w14:paraId="77FDAB8B" w14:textId="4AEB2265" w:rsidR="003C2454" w:rsidRPr="004A42CC" w:rsidRDefault="003C2454" w:rsidP="004A42CC">
          <w:pPr>
            <w:pStyle w:val="TOC1"/>
            <w:tabs>
              <w:tab w:val="left" w:pos="426"/>
              <w:tab w:val="right" w:leader="dot" w:pos="9912"/>
            </w:tabs>
            <w:rPr>
              <w:rFonts w:ascii="Aptos" w:eastAsiaTheme="minorEastAsia" w:hAnsi="Aptos" w:cstheme="minorBidi"/>
              <w:b w:val="0"/>
              <w:noProof/>
              <w:color w:val="auto"/>
              <w:kern w:val="2"/>
              <w:sz w:val="20"/>
              <w:szCs w:val="20"/>
              <w14:ligatures w14:val="standardContextual"/>
            </w:rPr>
          </w:pPr>
          <w:hyperlink w:anchor="_Toc162685256" w:history="1">
            <w:r w:rsidRPr="004A42CC">
              <w:rPr>
                <w:rStyle w:val="Hyperlink"/>
                <w:rFonts w:ascii="Aptos" w:hAnsi="Aptos"/>
                <w:bCs/>
                <w:noProof/>
                <w:sz w:val="20"/>
                <w:szCs w:val="20"/>
              </w:rPr>
              <w:t>6.</w:t>
            </w:r>
            <w:r w:rsidRPr="004A42CC">
              <w:rPr>
                <w:rFonts w:ascii="Aptos" w:eastAsiaTheme="minorEastAsia" w:hAnsi="Aptos" w:cstheme="minorBidi"/>
                <w:b w:val="0"/>
                <w:noProof/>
                <w:color w:val="auto"/>
                <w:kern w:val="2"/>
                <w:sz w:val="20"/>
                <w:szCs w:val="20"/>
                <w14:ligatures w14:val="standardContextual"/>
              </w:rPr>
              <w:tab/>
            </w:r>
            <w:r w:rsidR="004A42CC" w:rsidRPr="004A42CC">
              <w:rPr>
                <w:rStyle w:val="Hyperlink"/>
                <w:rFonts w:ascii="Aptos" w:hAnsi="Aptos"/>
                <w:noProof/>
                <w:sz w:val="20"/>
                <w:szCs w:val="20"/>
              </w:rPr>
              <w:t>REGAIN GRIEVANCE REDRESS MECHANISM</w:t>
            </w:r>
            <w:r w:rsidRPr="004A42CC">
              <w:rPr>
                <w:rFonts w:ascii="Aptos" w:hAnsi="Aptos"/>
                <w:noProof/>
                <w:webHidden/>
                <w:sz w:val="20"/>
                <w:szCs w:val="20"/>
              </w:rPr>
              <w:tab/>
            </w:r>
            <w:r w:rsidRPr="004A42CC">
              <w:rPr>
                <w:rFonts w:ascii="Aptos" w:hAnsi="Aptos"/>
                <w:noProof/>
                <w:webHidden/>
                <w:sz w:val="20"/>
                <w:szCs w:val="20"/>
              </w:rPr>
              <w:fldChar w:fldCharType="begin"/>
            </w:r>
            <w:r w:rsidRPr="004A42CC">
              <w:rPr>
                <w:rFonts w:ascii="Aptos" w:hAnsi="Aptos"/>
                <w:noProof/>
                <w:webHidden/>
                <w:sz w:val="20"/>
                <w:szCs w:val="20"/>
              </w:rPr>
              <w:instrText xml:space="preserve"> PAGEREF _Toc162685256 \h </w:instrText>
            </w:r>
            <w:r w:rsidRPr="004A42CC">
              <w:rPr>
                <w:rFonts w:ascii="Aptos" w:hAnsi="Aptos"/>
                <w:noProof/>
                <w:webHidden/>
                <w:sz w:val="20"/>
                <w:szCs w:val="20"/>
              </w:rPr>
            </w:r>
            <w:r w:rsidRPr="004A42CC">
              <w:rPr>
                <w:rFonts w:ascii="Aptos" w:hAnsi="Aptos"/>
                <w:noProof/>
                <w:webHidden/>
                <w:sz w:val="20"/>
                <w:szCs w:val="20"/>
              </w:rPr>
              <w:fldChar w:fldCharType="separate"/>
            </w:r>
            <w:r w:rsidRPr="004A42CC">
              <w:rPr>
                <w:rFonts w:ascii="Aptos" w:hAnsi="Aptos"/>
                <w:noProof/>
                <w:webHidden/>
                <w:sz w:val="20"/>
                <w:szCs w:val="20"/>
              </w:rPr>
              <w:t>19</w:t>
            </w:r>
            <w:r w:rsidRPr="004A42CC">
              <w:rPr>
                <w:rFonts w:ascii="Aptos" w:hAnsi="Aptos"/>
                <w:noProof/>
                <w:webHidden/>
                <w:sz w:val="20"/>
                <w:szCs w:val="20"/>
              </w:rPr>
              <w:fldChar w:fldCharType="end"/>
            </w:r>
          </w:hyperlink>
        </w:p>
        <w:p w14:paraId="59AAE40A" w14:textId="5129BCEC" w:rsidR="003C2454" w:rsidRPr="004A42CC" w:rsidRDefault="003C2454" w:rsidP="004A42CC">
          <w:pPr>
            <w:pStyle w:val="TOC2"/>
            <w:tabs>
              <w:tab w:val="left" w:pos="960"/>
              <w:tab w:val="left" w:pos="993"/>
              <w:tab w:val="right" w:leader="dot" w:pos="9912"/>
            </w:tabs>
            <w:ind w:left="426"/>
            <w:rPr>
              <w:rStyle w:val="Hyperlink"/>
              <w:rFonts w:ascii="Aptos" w:hAnsi="Aptos"/>
              <w:bCs/>
              <w:sz w:val="20"/>
              <w:szCs w:val="20"/>
            </w:rPr>
          </w:pPr>
          <w:hyperlink w:anchor="_Toc162685257" w:history="1">
            <w:r w:rsidRPr="004A42CC">
              <w:rPr>
                <w:rStyle w:val="Hyperlink"/>
                <w:rFonts w:ascii="Aptos" w:hAnsi="Aptos"/>
                <w:bCs/>
                <w:noProof/>
                <w:sz w:val="20"/>
                <w:szCs w:val="20"/>
              </w:rPr>
              <w:t>6.1.</w:t>
            </w:r>
            <w:r w:rsidRPr="004A42CC">
              <w:rPr>
                <w:rStyle w:val="Hyperlink"/>
                <w:rFonts w:ascii="Aptos" w:hAnsi="Aptos"/>
                <w:bCs/>
                <w:sz w:val="20"/>
                <w:szCs w:val="20"/>
              </w:rPr>
              <w:tab/>
            </w:r>
            <w:r w:rsidRPr="004A42CC">
              <w:rPr>
                <w:rStyle w:val="Hyperlink"/>
                <w:rFonts w:ascii="Aptos" w:hAnsi="Aptos"/>
                <w:bCs/>
                <w:noProof/>
                <w:sz w:val="20"/>
                <w:szCs w:val="20"/>
              </w:rPr>
              <w:t>Making Contact</w:t>
            </w:r>
            <w:r w:rsidRPr="004A42CC">
              <w:rPr>
                <w:rStyle w:val="Hyperlink"/>
                <w:rFonts w:ascii="Aptos" w:hAnsi="Aptos"/>
                <w:bCs/>
                <w:webHidden/>
                <w:sz w:val="20"/>
                <w:szCs w:val="20"/>
              </w:rPr>
              <w:tab/>
            </w:r>
            <w:r w:rsidRPr="004A42CC">
              <w:rPr>
                <w:rStyle w:val="Hyperlink"/>
                <w:rFonts w:ascii="Aptos" w:hAnsi="Aptos"/>
                <w:bCs/>
                <w:webHidden/>
                <w:sz w:val="20"/>
                <w:szCs w:val="20"/>
              </w:rPr>
              <w:fldChar w:fldCharType="begin"/>
            </w:r>
            <w:r w:rsidRPr="004A42CC">
              <w:rPr>
                <w:rStyle w:val="Hyperlink"/>
                <w:rFonts w:ascii="Aptos" w:hAnsi="Aptos"/>
                <w:bCs/>
                <w:webHidden/>
                <w:sz w:val="20"/>
                <w:szCs w:val="20"/>
              </w:rPr>
              <w:instrText xml:space="preserve"> PAGEREF _Toc162685257 \h </w:instrText>
            </w:r>
            <w:r w:rsidRPr="004A42CC">
              <w:rPr>
                <w:rStyle w:val="Hyperlink"/>
                <w:rFonts w:ascii="Aptos" w:hAnsi="Aptos"/>
                <w:bCs/>
                <w:webHidden/>
                <w:sz w:val="20"/>
                <w:szCs w:val="20"/>
              </w:rPr>
            </w:r>
            <w:r w:rsidRPr="004A42CC">
              <w:rPr>
                <w:rStyle w:val="Hyperlink"/>
                <w:rFonts w:ascii="Aptos" w:hAnsi="Aptos"/>
                <w:bCs/>
                <w:webHidden/>
                <w:sz w:val="20"/>
                <w:szCs w:val="20"/>
              </w:rPr>
              <w:fldChar w:fldCharType="separate"/>
            </w:r>
            <w:r w:rsidRPr="004A42CC">
              <w:rPr>
                <w:rStyle w:val="Hyperlink"/>
                <w:rFonts w:ascii="Aptos" w:hAnsi="Aptos"/>
                <w:bCs/>
                <w:webHidden/>
                <w:sz w:val="20"/>
                <w:szCs w:val="20"/>
              </w:rPr>
              <w:t>20</w:t>
            </w:r>
            <w:r w:rsidRPr="004A42CC">
              <w:rPr>
                <w:rStyle w:val="Hyperlink"/>
                <w:rFonts w:ascii="Aptos" w:hAnsi="Aptos"/>
                <w:bCs/>
                <w:webHidden/>
                <w:sz w:val="20"/>
                <w:szCs w:val="20"/>
              </w:rPr>
              <w:fldChar w:fldCharType="end"/>
            </w:r>
          </w:hyperlink>
        </w:p>
        <w:p w14:paraId="0BFB26E2" w14:textId="5577A240" w:rsidR="003C2454" w:rsidRPr="004A42CC" w:rsidRDefault="003C2454" w:rsidP="004A42CC">
          <w:pPr>
            <w:pStyle w:val="TOC2"/>
            <w:tabs>
              <w:tab w:val="left" w:pos="960"/>
              <w:tab w:val="left" w:pos="993"/>
              <w:tab w:val="right" w:leader="dot" w:pos="9912"/>
            </w:tabs>
            <w:ind w:left="426"/>
            <w:rPr>
              <w:rStyle w:val="Hyperlink"/>
              <w:rFonts w:ascii="Aptos" w:hAnsi="Aptos"/>
              <w:bCs/>
              <w:sz w:val="20"/>
              <w:szCs w:val="20"/>
            </w:rPr>
          </w:pPr>
          <w:hyperlink w:anchor="_Toc162685258" w:history="1">
            <w:r w:rsidRPr="004A42CC">
              <w:rPr>
                <w:rStyle w:val="Hyperlink"/>
                <w:rFonts w:ascii="Aptos" w:hAnsi="Aptos"/>
                <w:bCs/>
                <w:noProof/>
                <w:sz w:val="20"/>
                <w:szCs w:val="20"/>
              </w:rPr>
              <w:t>6.2.</w:t>
            </w:r>
            <w:r w:rsidRPr="004A42CC">
              <w:rPr>
                <w:rStyle w:val="Hyperlink"/>
                <w:rFonts w:ascii="Aptos" w:hAnsi="Aptos"/>
                <w:bCs/>
                <w:sz w:val="20"/>
                <w:szCs w:val="20"/>
              </w:rPr>
              <w:tab/>
            </w:r>
            <w:r w:rsidRPr="004A42CC">
              <w:rPr>
                <w:rStyle w:val="Hyperlink"/>
                <w:rFonts w:ascii="Aptos" w:hAnsi="Aptos"/>
                <w:bCs/>
                <w:noProof/>
                <w:sz w:val="20"/>
                <w:szCs w:val="20"/>
              </w:rPr>
              <w:t>Roles and responsibilities  for grievance management</w:t>
            </w:r>
            <w:r w:rsidRPr="004A42CC">
              <w:rPr>
                <w:rStyle w:val="Hyperlink"/>
                <w:rFonts w:ascii="Aptos" w:hAnsi="Aptos"/>
                <w:bCs/>
                <w:webHidden/>
                <w:sz w:val="20"/>
                <w:szCs w:val="20"/>
              </w:rPr>
              <w:tab/>
            </w:r>
            <w:r w:rsidRPr="004A42CC">
              <w:rPr>
                <w:rStyle w:val="Hyperlink"/>
                <w:rFonts w:ascii="Aptos" w:hAnsi="Aptos"/>
                <w:bCs/>
                <w:webHidden/>
                <w:sz w:val="20"/>
                <w:szCs w:val="20"/>
              </w:rPr>
              <w:fldChar w:fldCharType="begin"/>
            </w:r>
            <w:r w:rsidRPr="004A42CC">
              <w:rPr>
                <w:rStyle w:val="Hyperlink"/>
                <w:rFonts w:ascii="Aptos" w:hAnsi="Aptos"/>
                <w:bCs/>
                <w:webHidden/>
                <w:sz w:val="20"/>
                <w:szCs w:val="20"/>
              </w:rPr>
              <w:instrText xml:space="preserve"> PAGEREF _Toc162685258 \h </w:instrText>
            </w:r>
            <w:r w:rsidRPr="004A42CC">
              <w:rPr>
                <w:rStyle w:val="Hyperlink"/>
                <w:rFonts w:ascii="Aptos" w:hAnsi="Aptos"/>
                <w:bCs/>
                <w:webHidden/>
                <w:sz w:val="20"/>
                <w:szCs w:val="20"/>
              </w:rPr>
            </w:r>
            <w:r w:rsidRPr="004A42CC">
              <w:rPr>
                <w:rStyle w:val="Hyperlink"/>
                <w:rFonts w:ascii="Aptos" w:hAnsi="Aptos"/>
                <w:bCs/>
                <w:webHidden/>
                <w:sz w:val="20"/>
                <w:szCs w:val="20"/>
              </w:rPr>
              <w:fldChar w:fldCharType="separate"/>
            </w:r>
            <w:r w:rsidRPr="004A42CC">
              <w:rPr>
                <w:rStyle w:val="Hyperlink"/>
                <w:rFonts w:ascii="Aptos" w:hAnsi="Aptos"/>
                <w:bCs/>
                <w:webHidden/>
                <w:sz w:val="20"/>
                <w:szCs w:val="20"/>
              </w:rPr>
              <w:t>21</w:t>
            </w:r>
            <w:r w:rsidRPr="004A42CC">
              <w:rPr>
                <w:rStyle w:val="Hyperlink"/>
                <w:rFonts w:ascii="Aptos" w:hAnsi="Aptos"/>
                <w:bCs/>
                <w:webHidden/>
                <w:sz w:val="20"/>
                <w:szCs w:val="20"/>
              </w:rPr>
              <w:fldChar w:fldCharType="end"/>
            </w:r>
          </w:hyperlink>
        </w:p>
        <w:p w14:paraId="3D0F5803" w14:textId="1302AB71" w:rsidR="003C2454" w:rsidRPr="004A42CC" w:rsidRDefault="003C2454" w:rsidP="004A42CC">
          <w:pPr>
            <w:pStyle w:val="TOC2"/>
            <w:tabs>
              <w:tab w:val="left" w:pos="960"/>
              <w:tab w:val="left" w:pos="993"/>
              <w:tab w:val="right" w:leader="dot" w:pos="9912"/>
            </w:tabs>
            <w:ind w:left="426"/>
            <w:rPr>
              <w:rStyle w:val="Hyperlink"/>
              <w:rFonts w:ascii="Aptos" w:hAnsi="Aptos"/>
              <w:bCs/>
              <w:sz w:val="20"/>
              <w:szCs w:val="20"/>
            </w:rPr>
          </w:pPr>
          <w:hyperlink w:anchor="_Toc162685259" w:history="1">
            <w:r w:rsidRPr="004A42CC">
              <w:rPr>
                <w:rStyle w:val="Hyperlink"/>
                <w:rFonts w:ascii="Aptos" w:hAnsi="Aptos"/>
                <w:bCs/>
                <w:noProof/>
                <w:sz w:val="20"/>
                <w:szCs w:val="20"/>
              </w:rPr>
              <w:t>6.3.</w:t>
            </w:r>
            <w:r w:rsidRPr="004A42CC">
              <w:rPr>
                <w:rStyle w:val="Hyperlink"/>
                <w:rFonts w:ascii="Aptos" w:hAnsi="Aptos"/>
                <w:bCs/>
                <w:sz w:val="20"/>
                <w:szCs w:val="20"/>
              </w:rPr>
              <w:tab/>
            </w:r>
            <w:r w:rsidRPr="004A42CC">
              <w:rPr>
                <w:rStyle w:val="Hyperlink"/>
                <w:rFonts w:ascii="Aptos" w:hAnsi="Aptos"/>
                <w:bCs/>
                <w:noProof/>
                <w:sz w:val="20"/>
                <w:szCs w:val="20"/>
              </w:rPr>
              <w:t>Complaint Resolution Process</w:t>
            </w:r>
            <w:r w:rsidRPr="004A42CC">
              <w:rPr>
                <w:rStyle w:val="Hyperlink"/>
                <w:rFonts w:ascii="Aptos" w:hAnsi="Aptos"/>
                <w:bCs/>
                <w:webHidden/>
                <w:sz w:val="20"/>
                <w:szCs w:val="20"/>
              </w:rPr>
              <w:tab/>
            </w:r>
            <w:r w:rsidRPr="004A42CC">
              <w:rPr>
                <w:rStyle w:val="Hyperlink"/>
                <w:rFonts w:ascii="Aptos" w:hAnsi="Aptos"/>
                <w:bCs/>
                <w:webHidden/>
                <w:sz w:val="20"/>
                <w:szCs w:val="20"/>
              </w:rPr>
              <w:fldChar w:fldCharType="begin"/>
            </w:r>
            <w:r w:rsidRPr="004A42CC">
              <w:rPr>
                <w:rStyle w:val="Hyperlink"/>
                <w:rFonts w:ascii="Aptos" w:hAnsi="Aptos"/>
                <w:bCs/>
                <w:webHidden/>
                <w:sz w:val="20"/>
                <w:szCs w:val="20"/>
              </w:rPr>
              <w:instrText xml:space="preserve"> PAGEREF _Toc162685259 \h </w:instrText>
            </w:r>
            <w:r w:rsidRPr="004A42CC">
              <w:rPr>
                <w:rStyle w:val="Hyperlink"/>
                <w:rFonts w:ascii="Aptos" w:hAnsi="Aptos"/>
                <w:bCs/>
                <w:webHidden/>
                <w:sz w:val="20"/>
                <w:szCs w:val="20"/>
              </w:rPr>
            </w:r>
            <w:r w:rsidRPr="004A42CC">
              <w:rPr>
                <w:rStyle w:val="Hyperlink"/>
                <w:rFonts w:ascii="Aptos" w:hAnsi="Aptos"/>
                <w:bCs/>
                <w:webHidden/>
                <w:sz w:val="20"/>
                <w:szCs w:val="20"/>
              </w:rPr>
              <w:fldChar w:fldCharType="separate"/>
            </w:r>
            <w:r w:rsidRPr="004A42CC">
              <w:rPr>
                <w:rStyle w:val="Hyperlink"/>
                <w:rFonts w:ascii="Aptos" w:hAnsi="Aptos"/>
                <w:bCs/>
                <w:webHidden/>
                <w:sz w:val="20"/>
                <w:szCs w:val="20"/>
              </w:rPr>
              <w:t>21</w:t>
            </w:r>
            <w:r w:rsidRPr="004A42CC">
              <w:rPr>
                <w:rStyle w:val="Hyperlink"/>
                <w:rFonts w:ascii="Aptos" w:hAnsi="Aptos"/>
                <w:bCs/>
                <w:webHidden/>
                <w:sz w:val="20"/>
                <w:szCs w:val="20"/>
              </w:rPr>
              <w:fldChar w:fldCharType="end"/>
            </w:r>
          </w:hyperlink>
        </w:p>
        <w:p w14:paraId="10B02F81" w14:textId="7F81DDE0" w:rsidR="003C2454" w:rsidRPr="004A42CC" w:rsidRDefault="003C2454" w:rsidP="004A42CC">
          <w:pPr>
            <w:pStyle w:val="TOC2"/>
            <w:tabs>
              <w:tab w:val="left" w:pos="960"/>
              <w:tab w:val="left" w:pos="993"/>
              <w:tab w:val="right" w:leader="dot" w:pos="9912"/>
            </w:tabs>
            <w:ind w:left="426"/>
            <w:rPr>
              <w:rStyle w:val="Hyperlink"/>
              <w:rFonts w:ascii="Aptos" w:hAnsi="Aptos"/>
              <w:bCs/>
              <w:sz w:val="20"/>
              <w:szCs w:val="20"/>
            </w:rPr>
          </w:pPr>
          <w:hyperlink w:anchor="_Toc162685260" w:history="1">
            <w:r w:rsidRPr="004A42CC">
              <w:rPr>
                <w:rStyle w:val="Hyperlink"/>
                <w:rFonts w:ascii="Aptos" w:hAnsi="Aptos"/>
                <w:bCs/>
                <w:noProof/>
                <w:sz w:val="20"/>
                <w:szCs w:val="20"/>
              </w:rPr>
              <w:t>6.4.</w:t>
            </w:r>
            <w:r w:rsidRPr="004A42CC">
              <w:rPr>
                <w:rStyle w:val="Hyperlink"/>
                <w:rFonts w:ascii="Aptos" w:hAnsi="Aptos"/>
                <w:bCs/>
                <w:sz w:val="20"/>
                <w:szCs w:val="20"/>
              </w:rPr>
              <w:tab/>
            </w:r>
            <w:r w:rsidRPr="004A42CC">
              <w:rPr>
                <w:rStyle w:val="Hyperlink"/>
                <w:rFonts w:ascii="Aptos" w:hAnsi="Aptos"/>
                <w:bCs/>
                <w:noProof/>
                <w:sz w:val="20"/>
                <w:szCs w:val="20"/>
              </w:rPr>
              <w:t xml:space="preserve">Dealing with </w:t>
            </w:r>
            <w:r w:rsidR="00B23962" w:rsidRPr="004A42CC">
              <w:rPr>
                <w:rStyle w:val="Hyperlink"/>
                <w:rFonts w:ascii="Aptos" w:hAnsi="Aptos"/>
                <w:bCs/>
                <w:noProof/>
                <w:sz w:val="20"/>
                <w:szCs w:val="20"/>
              </w:rPr>
              <w:t>GBV</w:t>
            </w:r>
            <w:r w:rsidRPr="004A42CC">
              <w:rPr>
                <w:rStyle w:val="Hyperlink"/>
                <w:rFonts w:ascii="Aptos" w:hAnsi="Aptos"/>
                <w:bCs/>
                <w:noProof/>
                <w:sz w:val="20"/>
                <w:szCs w:val="20"/>
              </w:rPr>
              <w:t xml:space="preserve"> including </w:t>
            </w:r>
            <w:r w:rsidR="00B23962" w:rsidRPr="004A42CC">
              <w:rPr>
                <w:rStyle w:val="Hyperlink"/>
                <w:rFonts w:ascii="Aptos" w:hAnsi="Aptos"/>
                <w:bCs/>
                <w:noProof/>
                <w:sz w:val="20"/>
                <w:szCs w:val="20"/>
              </w:rPr>
              <w:t>SEAH</w:t>
            </w:r>
            <w:r w:rsidRPr="004A42CC">
              <w:rPr>
                <w:rStyle w:val="Hyperlink"/>
                <w:rFonts w:ascii="Aptos" w:hAnsi="Aptos"/>
                <w:bCs/>
                <w:noProof/>
                <w:sz w:val="20"/>
                <w:szCs w:val="20"/>
              </w:rPr>
              <w:t xml:space="preserve">, </w:t>
            </w:r>
            <w:r w:rsidR="00B23962" w:rsidRPr="004A42CC">
              <w:rPr>
                <w:rStyle w:val="Hyperlink"/>
                <w:rFonts w:ascii="Aptos" w:hAnsi="Aptos"/>
                <w:bCs/>
                <w:noProof/>
                <w:sz w:val="20"/>
                <w:szCs w:val="20"/>
              </w:rPr>
              <w:t>VAC</w:t>
            </w:r>
            <w:r w:rsidRPr="004A42CC">
              <w:rPr>
                <w:rStyle w:val="Hyperlink"/>
                <w:rFonts w:ascii="Aptos" w:hAnsi="Aptos"/>
                <w:bCs/>
                <w:noProof/>
                <w:sz w:val="20"/>
                <w:szCs w:val="20"/>
              </w:rPr>
              <w:t xml:space="preserve"> and </w:t>
            </w:r>
            <w:r w:rsidR="00B23962" w:rsidRPr="004A42CC">
              <w:rPr>
                <w:rStyle w:val="Hyperlink"/>
                <w:rFonts w:ascii="Aptos" w:hAnsi="Aptos"/>
                <w:bCs/>
                <w:noProof/>
                <w:sz w:val="20"/>
                <w:szCs w:val="20"/>
              </w:rPr>
              <w:t>HT</w:t>
            </w:r>
            <w:r w:rsidRPr="004A42CC">
              <w:rPr>
                <w:rStyle w:val="Hyperlink"/>
                <w:rFonts w:ascii="Aptos" w:hAnsi="Aptos"/>
                <w:bCs/>
                <w:webHidden/>
                <w:sz w:val="20"/>
                <w:szCs w:val="20"/>
              </w:rPr>
              <w:tab/>
            </w:r>
            <w:r w:rsidRPr="004A42CC">
              <w:rPr>
                <w:rStyle w:val="Hyperlink"/>
                <w:rFonts w:ascii="Aptos" w:hAnsi="Aptos"/>
                <w:bCs/>
                <w:webHidden/>
                <w:sz w:val="20"/>
                <w:szCs w:val="20"/>
              </w:rPr>
              <w:fldChar w:fldCharType="begin"/>
            </w:r>
            <w:r w:rsidRPr="004A42CC">
              <w:rPr>
                <w:rStyle w:val="Hyperlink"/>
                <w:rFonts w:ascii="Aptos" w:hAnsi="Aptos"/>
                <w:bCs/>
                <w:webHidden/>
                <w:sz w:val="20"/>
                <w:szCs w:val="20"/>
              </w:rPr>
              <w:instrText xml:space="preserve"> PAGEREF _Toc162685260 \h </w:instrText>
            </w:r>
            <w:r w:rsidRPr="004A42CC">
              <w:rPr>
                <w:rStyle w:val="Hyperlink"/>
                <w:rFonts w:ascii="Aptos" w:hAnsi="Aptos"/>
                <w:bCs/>
                <w:webHidden/>
                <w:sz w:val="20"/>
                <w:szCs w:val="20"/>
              </w:rPr>
            </w:r>
            <w:r w:rsidRPr="004A42CC">
              <w:rPr>
                <w:rStyle w:val="Hyperlink"/>
                <w:rFonts w:ascii="Aptos" w:hAnsi="Aptos"/>
                <w:bCs/>
                <w:webHidden/>
                <w:sz w:val="20"/>
                <w:szCs w:val="20"/>
              </w:rPr>
              <w:fldChar w:fldCharType="separate"/>
            </w:r>
            <w:r w:rsidRPr="004A42CC">
              <w:rPr>
                <w:rStyle w:val="Hyperlink"/>
                <w:rFonts w:ascii="Aptos" w:hAnsi="Aptos"/>
                <w:bCs/>
                <w:webHidden/>
                <w:sz w:val="20"/>
                <w:szCs w:val="20"/>
              </w:rPr>
              <w:t>23</w:t>
            </w:r>
            <w:r w:rsidRPr="004A42CC">
              <w:rPr>
                <w:rStyle w:val="Hyperlink"/>
                <w:rFonts w:ascii="Aptos" w:hAnsi="Aptos"/>
                <w:bCs/>
                <w:webHidden/>
                <w:sz w:val="20"/>
                <w:szCs w:val="20"/>
              </w:rPr>
              <w:fldChar w:fldCharType="end"/>
            </w:r>
          </w:hyperlink>
        </w:p>
        <w:p w14:paraId="521B151F" w14:textId="743C058A" w:rsidR="003C2454" w:rsidRPr="004A42CC" w:rsidRDefault="003C2454" w:rsidP="004A42CC">
          <w:pPr>
            <w:pStyle w:val="TOC2"/>
            <w:tabs>
              <w:tab w:val="left" w:pos="960"/>
              <w:tab w:val="left" w:pos="993"/>
              <w:tab w:val="right" w:leader="dot" w:pos="9912"/>
            </w:tabs>
            <w:ind w:left="426"/>
            <w:rPr>
              <w:rStyle w:val="Hyperlink"/>
              <w:rFonts w:ascii="Aptos" w:hAnsi="Aptos"/>
              <w:bCs/>
              <w:sz w:val="20"/>
              <w:szCs w:val="20"/>
            </w:rPr>
          </w:pPr>
          <w:hyperlink w:anchor="_Toc162685261" w:history="1">
            <w:r w:rsidRPr="004A42CC">
              <w:rPr>
                <w:rStyle w:val="Hyperlink"/>
                <w:rFonts w:ascii="Aptos" w:hAnsi="Aptos"/>
                <w:bCs/>
                <w:noProof/>
                <w:sz w:val="20"/>
                <w:szCs w:val="20"/>
              </w:rPr>
              <w:t>6.5.</w:t>
            </w:r>
            <w:r w:rsidRPr="004A42CC">
              <w:rPr>
                <w:rStyle w:val="Hyperlink"/>
                <w:rFonts w:ascii="Aptos" w:hAnsi="Aptos"/>
                <w:bCs/>
                <w:sz w:val="20"/>
                <w:szCs w:val="20"/>
              </w:rPr>
              <w:tab/>
            </w:r>
            <w:r w:rsidRPr="004A42CC">
              <w:rPr>
                <w:rStyle w:val="Hyperlink"/>
                <w:rFonts w:ascii="Aptos" w:hAnsi="Aptos"/>
                <w:bCs/>
                <w:noProof/>
                <w:sz w:val="20"/>
                <w:szCs w:val="20"/>
              </w:rPr>
              <w:t>Informing Project Stakeholders about the GRM</w:t>
            </w:r>
            <w:r w:rsidRPr="004A42CC">
              <w:rPr>
                <w:rStyle w:val="Hyperlink"/>
                <w:rFonts w:ascii="Aptos" w:hAnsi="Aptos"/>
                <w:bCs/>
                <w:webHidden/>
                <w:sz w:val="20"/>
                <w:szCs w:val="20"/>
              </w:rPr>
              <w:tab/>
            </w:r>
            <w:r w:rsidRPr="004A42CC">
              <w:rPr>
                <w:rStyle w:val="Hyperlink"/>
                <w:rFonts w:ascii="Aptos" w:hAnsi="Aptos"/>
                <w:bCs/>
                <w:webHidden/>
                <w:sz w:val="20"/>
                <w:szCs w:val="20"/>
              </w:rPr>
              <w:fldChar w:fldCharType="begin"/>
            </w:r>
            <w:r w:rsidRPr="004A42CC">
              <w:rPr>
                <w:rStyle w:val="Hyperlink"/>
                <w:rFonts w:ascii="Aptos" w:hAnsi="Aptos"/>
                <w:bCs/>
                <w:webHidden/>
                <w:sz w:val="20"/>
                <w:szCs w:val="20"/>
              </w:rPr>
              <w:instrText xml:space="preserve"> PAGEREF _Toc162685261 \h </w:instrText>
            </w:r>
            <w:r w:rsidRPr="004A42CC">
              <w:rPr>
                <w:rStyle w:val="Hyperlink"/>
                <w:rFonts w:ascii="Aptos" w:hAnsi="Aptos"/>
                <w:bCs/>
                <w:webHidden/>
                <w:sz w:val="20"/>
                <w:szCs w:val="20"/>
              </w:rPr>
            </w:r>
            <w:r w:rsidRPr="004A42CC">
              <w:rPr>
                <w:rStyle w:val="Hyperlink"/>
                <w:rFonts w:ascii="Aptos" w:hAnsi="Aptos"/>
                <w:bCs/>
                <w:webHidden/>
                <w:sz w:val="20"/>
                <w:szCs w:val="20"/>
              </w:rPr>
              <w:fldChar w:fldCharType="separate"/>
            </w:r>
            <w:r w:rsidRPr="004A42CC">
              <w:rPr>
                <w:rStyle w:val="Hyperlink"/>
                <w:rFonts w:ascii="Aptos" w:hAnsi="Aptos"/>
                <w:bCs/>
                <w:webHidden/>
                <w:sz w:val="20"/>
                <w:szCs w:val="20"/>
              </w:rPr>
              <w:t>24</w:t>
            </w:r>
            <w:r w:rsidRPr="004A42CC">
              <w:rPr>
                <w:rStyle w:val="Hyperlink"/>
                <w:rFonts w:ascii="Aptos" w:hAnsi="Aptos"/>
                <w:bCs/>
                <w:webHidden/>
                <w:sz w:val="20"/>
                <w:szCs w:val="20"/>
              </w:rPr>
              <w:fldChar w:fldCharType="end"/>
            </w:r>
          </w:hyperlink>
        </w:p>
        <w:p w14:paraId="74061502" w14:textId="75DD852D" w:rsidR="003C2454" w:rsidRPr="004A42CC" w:rsidRDefault="003C2454" w:rsidP="004A42CC">
          <w:pPr>
            <w:pStyle w:val="TOC2"/>
            <w:tabs>
              <w:tab w:val="left" w:pos="960"/>
              <w:tab w:val="left" w:pos="993"/>
              <w:tab w:val="right" w:leader="dot" w:pos="9912"/>
            </w:tabs>
            <w:ind w:left="426"/>
            <w:rPr>
              <w:rStyle w:val="Hyperlink"/>
              <w:rFonts w:ascii="Aptos" w:hAnsi="Aptos"/>
              <w:bCs/>
              <w:sz w:val="20"/>
              <w:szCs w:val="20"/>
            </w:rPr>
          </w:pPr>
          <w:hyperlink w:anchor="_Toc162685262" w:history="1">
            <w:r w:rsidRPr="004A42CC">
              <w:rPr>
                <w:rStyle w:val="Hyperlink"/>
                <w:rFonts w:ascii="Aptos" w:hAnsi="Aptos"/>
                <w:bCs/>
                <w:noProof/>
                <w:sz w:val="20"/>
                <w:szCs w:val="20"/>
              </w:rPr>
              <w:t>6.6.</w:t>
            </w:r>
            <w:r w:rsidRPr="004A42CC">
              <w:rPr>
                <w:rStyle w:val="Hyperlink"/>
                <w:rFonts w:ascii="Aptos" w:hAnsi="Aptos"/>
                <w:bCs/>
                <w:sz w:val="20"/>
                <w:szCs w:val="20"/>
              </w:rPr>
              <w:tab/>
            </w:r>
            <w:r w:rsidRPr="004A42CC">
              <w:rPr>
                <w:rStyle w:val="Hyperlink"/>
                <w:rFonts w:ascii="Aptos" w:hAnsi="Aptos"/>
                <w:bCs/>
                <w:noProof/>
                <w:sz w:val="20"/>
                <w:szCs w:val="20"/>
              </w:rPr>
              <w:t>Reporting on Grievances</w:t>
            </w:r>
            <w:r w:rsidRPr="004A42CC">
              <w:rPr>
                <w:rStyle w:val="Hyperlink"/>
                <w:rFonts w:ascii="Aptos" w:hAnsi="Aptos"/>
                <w:bCs/>
                <w:webHidden/>
                <w:sz w:val="20"/>
                <w:szCs w:val="20"/>
              </w:rPr>
              <w:tab/>
            </w:r>
            <w:r w:rsidRPr="004A42CC">
              <w:rPr>
                <w:rStyle w:val="Hyperlink"/>
                <w:rFonts w:ascii="Aptos" w:hAnsi="Aptos"/>
                <w:bCs/>
                <w:webHidden/>
                <w:sz w:val="20"/>
                <w:szCs w:val="20"/>
              </w:rPr>
              <w:fldChar w:fldCharType="begin"/>
            </w:r>
            <w:r w:rsidRPr="004A42CC">
              <w:rPr>
                <w:rStyle w:val="Hyperlink"/>
                <w:rFonts w:ascii="Aptos" w:hAnsi="Aptos"/>
                <w:bCs/>
                <w:webHidden/>
                <w:sz w:val="20"/>
                <w:szCs w:val="20"/>
              </w:rPr>
              <w:instrText xml:space="preserve"> PAGEREF _Toc162685262 \h </w:instrText>
            </w:r>
            <w:r w:rsidRPr="004A42CC">
              <w:rPr>
                <w:rStyle w:val="Hyperlink"/>
                <w:rFonts w:ascii="Aptos" w:hAnsi="Aptos"/>
                <w:bCs/>
                <w:webHidden/>
                <w:sz w:val="20"/>
                <w:szCs w:val="20"/>
              </w:rPr>
            </w:r>
            <w:r w:rsidRPr="004A42CC">
              <w:rPr>
                <w:rStyle w:val="Hyperlink"/>
                <w:rFonts w:ascii="Aptos" w:hAnsi="Aptos"/>
                <w:bCs/>
                <w:webHidden/>
                <w:sz w:val="20"/>
                <w:szCs w:val="20"/>
              </w:rPr>
              <w:fldChar w:fldCharType="separate"/>
            </w:r>
            <w:r w:rsidRPr="004A42CC">
              <w:rPr>
                <w:rStyle w:val="Hyperlink"/>
                <w:rFonts w:ascii="Aptos" w:hAnsi="Aptos"/>
                <w:bCs/>
                <w:webHidden/>
                <w:sz w:val="20"/>
                <w:szCs w:val="20"/>
              </w:rPr>
              <w:t>24</w:t>
            </w:r>
            <w:r w:rsidRPr="004A42CC">
              <w:rPr>
                <w:rStyle w:val="Hyperlink"/>
                <w:rFonts w:ascii="Aptos" w:hAnsi="Aptos"/>
                <w:bCs/>
                <w:webHidden/>
                <w:sz w:val="20"/>
                <w:szCs w:val="20"/>
              </w:rPr>
              <w:fldChar w:fldCharType="end"/>
            </w:r>
          </w:hyperlink>
        </w:p>
        <w:p w14:paraId="2860EA42" w14:textId="264D6EAB" w:rsidR="003C2454" w:rsidRPr="004A42CC" w:rsidRDefault="003C2454" w:rsidP="004A42CC">
          <w:pPr>
            <w:pStyle w:val="TOC2"/>
            <w:tabs>
              <w:tab w:val="left" w:pos="960"/>
              <w:tab w:val="left" w:pos="993"/>
              <w:tab w:val="right" w:leader="dot" w:pos="9912"/>
            </w:tabs>
            <w:ind w:left="426"/>
            <w:rPr>
              <w:rStyle w:val="Hyperlink"/>
              <w:rFonts w:ascii="Aptos" w:hAnsi="Aptos"/>
              <w:bCs/>
              <w:sz w:val="20"/>
              <w:szCs w:val="20"/>
            </w:rPr>
          </w:pPr>
          <w:hyperlink w:anchor="_Toc162685263" w:history="1">
            <w:r w:rsidRPr="004A42CC">
              <w:rPr>
                <w:rStyle w:val="Hyperlink"/>
                <w:rFonts w:ascii="Aptos" w:hAnsi="Aptos"/>
                <w:bCs/>
                <w:noProof/>
                <w:sz w:val="20"/>
                <w:szCs w:val="20"/>
              </w:rPr>
              <w:t>6.7.</w:t>
            </w:r>
            <w:r w:rsidRPr="004A42CC">
              <w:rPr>
                <w:rStyle w:val="Hyperlink"/>
                <w:rFonts w:ascii="Aptos" w:hAnsi="Aptos"/>
                <w:bCs/>
                <w:sz w:val="20"/>
                <w:szCs w:val="20"/>
              </w:rPr>
              <w:tab/>
            </w:r>
            <w:r w:rsidRPr="004A42CC">
              <w:rPr>
                <w:rStyle w:val="Hyperlink"/>
                <w:rFonts w:ascii="Aptos" w:hAnsi="Aptos"/>
                <w:bCs/>
                <w:noProof/>
                <w:sz w:val="20"/>
                <w:szCs w:val="20"/>
              </w:rPr>
              <w:t>Handling and Storing Grievance Information</w:t>
            </w:r>
            <w:r w:rsidRPr="004A42CC">
              <w:rPr>
                <w:rStyle w:val="Hyperlink"/>
                <w:rFonts w:ascii="Aptos" w:hAnsi="Aptos"/>
                <w:bCs/>
                <w:webHidden/>
                <w:sz w:val="20"/>
                <w:szCs w:val="20"/>
              </w:rPr>
              <w:tab/>
            </w:r>
            <w:r w:rsidRPr="004A42CC">
              <w:rPr>
                <w:rStyle w:val="Hyperlink"/>
                <w:rFonts w:ascii="Aptos" w:hAnsi="Aptos"/>
                <w:bCs/>
                <w:webHidden/>
                <w:sz w:val="20"/>
                <w:szCs w:val="20"/>
              </w:rPr>
              <w:fldChar w:fldCharType="begin"/>
            </w:r>
            <w:r w:rsidRPr="004A42CC">
              <w:rPr>
                <w:rStyle w:val="Hyperlink"/>
                <w:rFonts w:ascii="Aptos" w:hAnsi="Aptos"/>
                <w:bCs/>
                <w:webHidden/>
                <w:sz w:val="20"/>
                <w:szCs w:val="20"/>
              </w:rPr>
              <w:instrText xml:space="preserve"> PAGEREF _Toc162685263 \h </w:instrText>
            </w:r>
            <w:r w:rsidRPr="004A42CC">
              <w:rPr>
                <w:rStyle w:val="Hyperlink"/>
                <w:rFonts w:ascii="Aptos" w:hAnsi="Aptos"/>
                <w:bCs/>
                <w:webHidden/>
                <w:sz w:val="20"/>
                <w:szCs w:val="20"/>
              </w:rPr>
            </w:r>
            <w:r w:rsidRPr="004A42CC">
              <w:rPr>
                <w:rStyle w:val="Hyperlink"/>
                <w:rFonts w:ascii="Aptos" w:hAnsi="Aptos"/>
                <w:bCs/>
                <w:webHidden/>
                <w:sz w:val="20"/>
                <w:szCs w:val="20"/>
              </w:rPr>
              <w:fldChar w:fldCharType="separate"/>
            </w:r>
            <w:r w:rsidRPr="004A42CC">
              <w:rPr>
                <w:rStyle w:val="Hyperlink"/>
                <w:rFonts w:ascii="Aptos" w:hAnsi="Aptos"/>
                <w:bCs/>
                <w:webHidden/>
                <w:sz w:val="20"/>
                <w:szCs w:val="20"/>
              </w:rPr>
              <w:t>25</w:t>
            </w:r>
            <w:r w:rsidRPr="004A42CC">
              <w:rPr>
                <w:rStyle w:val="Hyperlink"/>
                <w:rFonts w:ascii="Aptos" w:hAnsi="Aptos"/>
                <w:bCs/>
                <w:webHidden/>
                <w:sz w:val="20"/>
                <w:szCs w:val="20"/>
              </w:rPr>
              <w:fldChar w:fldCharType="end"/>
            </w:r>
          </w:hyperlink>
        </w:p>
        <w:p w14:paraId="2907BB9F" w14:textId="34328D47" w:rsidR="003C2454" w:rsidRPr="004A42CC" w:rsidRDefault="003C2454" w:rsidP="004A42CC">
          <w:pPr>
            <w:pStyle w:val="TOC1"/>
            <w:tabs>
              <w:tab w:val="left" w:pos="426"/>
              <w:tab w:val="right" w:leader="dot" w:pos="9912"/>
            </w:tabs>
            <w:rPr>
              <w:rStyle w:val="Hyperlink"/>
              <w:rFonts w:ascii="Aptos" w:hAnsi="Aptos"/>
              <w:sz w:val="20"/>
              <w:szCs w:val="20"/>
            </w:rPr>
          </w:pPr>
          <w:hyperlink w:anchor="_Toc162685264" w:history="1">
            <w:r w:rsidRPr="004A42CC">
              <w:rPr>
                <w:rStyle w:val="Hyperlink"/>
                <w:rFonts w:ascii="Aptos" w:hAnsi="Aptos"/>
                <w:noProof/>
                <w:sz w:val="20"/>
                <w:szCs w:val="20"/>
              </w:rPr>
              <w:t>7.</w:t>
            </w:r>
            <w:r w:rsidRPr="004A42CC">
              <w:rPr>
                <w:rStyle w:val="Hyperlink"/>
                <w:rFonts w:ascii="Aptos" w:hAnsi="Aptos"/>
                <w:sz w:val="20"/>
                <w:szCs w:val="20"/>
              </w:rPr>
              <w:tab/>
            </w:r>
            <w:r w:rsidR="004A42CC" w:rsidRPr="004A42CC">
              <w:rPr>
                <w:rStyle w:val="Hyperlink"/>
                <w:rFonts w:ascii="Aptos" w:hAnsi="Aptos"/>
                <w:noProof/>
                <w:sz w:val="20"/>
                <w:szCs w:val="20"/>
              </w:rPr>
              <w:t>MONITORING AND REPORTING ON THE PROJECT SEP</w:t>
            </w:r>
            <w:r w:rsidRPr="004A42CC">
              <w:rPr>
                <w:rStyle w:val="Hyperlink"/>
                <w:rFonts w:ascii="Aptos" w:hAnsi="Aptos"/>
                <w:webHidden/>
                <w:sz w:val="20"/>
                <w:szCs w:val="20"/>
              </w:rPr>
              <w:tab/>
            </w:r>
            <w:r w:rsidRPr="004A42CC">
              <w:rPr>
                <w:rStyle w:val="Hyperlink"/>
                <w:rFonts w:ascii="Aptos" w:hAnsi="Aptos"/>
                <w:webHidden/>
                <w:sz w:val="20"/>
                <w:szCs w:val="20"/>
              </w:rPr>
              <w:fldChar w:fldCharType="begin"/>
            </w:r>
            <w:r w:rsidRPr="004A42CC">
              <w:rPr>
                <w:rStyle w:val="Hyperlink"/>
                <w:rFonts w:ascii="Aptos" w:hAnsi="Aptos"/>
                <w:webHidden/>
                <w:sz w:val="20"/>
                <w:szCs w:val="20"/>
              </w:rPr>
              <w:instrText xml:space="preserve"> PAGEREF _Toc162685264 \h </w:instrText>
            </w:r>
            <w:r w:rsidRPr="004A42CC">
              <w:rPr>
                <w:rStyle w:val="Hyperlink"/>
                <w:rFonts w:ascii="Aptos" w:hAnsi="Aptos"/>
                <w:webHidden/>
                <w:sz w:val="20"/>
                <w:szCs w:val="20"/>
              </w:rPr>
            </w:r>
            <w:r w:rsidRPr="004A42CC">
              <w:rPr>
                <w:rStyle w:val="Hyperlink"/>
                <w:rFonts w:ascii="Aptos" w:hAnsi="Aptos"/>
                <w:webHidden/>
                <w:sz w:val="20"/>
                <w:szCs w:val="20"/>
              </w:rPr>
              <w:fldChar w:fldCharType="separate"/>
            </w:r>
            <w:r w:rsidRPr="004A42CC">
              <w:rPr>
                <w:rStyle w:val="Hyperlink"/>
                <w:rFonts w:ascii="Aptos" w:hAnsi="Aptos"/>
                <w:webHidden/>
                <w:sz w:val="20"/>
                <w:szCs w:val="20"/>
              </w:rPr>
              <w:t>25</w:t>
            </w:r>
            <w:r w:rsidRPr="004A42CC">
              <w:rPr>
                <w:rStyle w:val="Hyperlink"/>
                <w:rFonts w:ascii="Aptos" w:hAnsi="Aptos"/>
                <w:webHidden/>
                <w:sz w:val="20"/>
                <w:szCs w:val="20"/>
              </w:rPr>
              <w:fldChar w:fldCharType="end"/>
            </w:r>
          </w:hyperlink>
        </w:p>
        <w:p w14:paraId="28B58DD7" w14:textId="6D81537D" w:rsidR="003C2454" w:rsidRPr="004A42CC" w:rsidRDefault="003C2454" w:rsidP="004A42CC">
          <w:pPr>
            <w:pStyle w:val="TOC1"/>
            <w:tabs>
              <w:tab w:val="left" w:pos="426"/>
              <w:tab w:val="right" w:leader="dot" w:pos="9912"/>
            </w:tabs>
            <w:rPr>
              <w:rStyle w:val="Hyperlink"/>
              <w:rFonts w:ascii="Aptos" w:hAnsi="Aptos"/>
              <w:sz w:val="20"/>
              <w:szCs w:val="20"/>
            </w:rPr>
          </w:pPr>
          <w:hyperlink w:anchor="_Toc162685265" w:history="1">
            <w:r w:rsidRPr="004A42CC">
              <w:rPr>
                <w:rStyle w:val="Hyperlink"/>
                <w:rFonts w:ascii="Aptos" w:hAnsi="Aptos"/>
                <w:noProof/>
                <w:sz w:val="20"/>
                <w:szCs w:val="20"/>
              </w:rPr>
              <w:t>8.</w:t>
            </w:r>
            <w:r w:rsidRPr="004A42CC">
              <w:rPr>
                <w:rStyle w:val="Hyperlink"/>
                <w:rFonts w:ascii="Aptos" w:hAnsi="Aptos"/>
                <w:sz w:val="20"/>
                <w:szCs w:val="20"/>
              </w:rPr>
              <w:tab/>
            </w:r>
            <w:r w:rsidR="004A42CC" w:rsidRPr="004A42CC">
              <w:rPr>
                <w:rStyle w:val="Hyperlink"/>
                <w:rFonts w:ascii="Aptos" w:hAnsi="Aptos"/>
                <w:noProof/>
                <w:sz w:val="20"/>
                <w:szCs w:val="20"/>
              </w:rPr>
              <w:t>RESOURCES AND RESPONSIBILITIES FOR IMPLEMENTATION</w:t>
            </w:r>
            <w:r w:rsidRPr="004A42CC">
              <w:rPr>
                <w:rStyle w:val="Hyperlink"/>
                <w:rFonts w:ascii="Aptos" w:hAnsi="Aptos"/>
                <w:webHidden/>
                <w:sz w:val="20"/>
                <w:szCs w:val="20"/>
              </w:rPr>
              <w:tab/>
            </w:r>
            <w:r w:rsidRPr="004A42CC">
              <w:rPr>
                <w:rStyle w:val="Hyperlink"/>
                <w:rFonts w:ascii="Aptos" w:hAnsi="Aptos"/>
                <w:webHidden/>
                <w:sz w:val="20"/>
                <w:szCs w:val="20"/>
              </w:rPr>
              <w:fldChar w:fldCharType="begin"/>
            </w:r>
            <w:r w:rsidRPr="004A42CC">
              <w:rPr>
                <w:rStyle w:val="Hyperlink"/>
                <w:rFonts w:ascii="Aptos" w:hAnsi="Aptos"/>
                <w:webHidden/>
                <w:sz w:val="20"/>
                <w:szCs w:val="20"/>
              </w:rPr>
              <w:instrText xml:space="preserve"> PAGEREF _Toc162685265 \h </w:instrText>
            </w:r>
            <w:r w:rsidRPr="004A42CC">
              <w:rPr>
                <w:rStyle w:val="Hyperlink"/>
                <w:rFonts w:ascii="Aptos" w:hAnsi="Aptos"/>
                <w:webHidden/>
                <w:sz w:val="20"/>
                <w:szCs w:val="20"/>
              </w:rPr>
            </w:r>
            <w:r w:rsidRPr="004A42CC">
              <w:rPr>
                <w:rStyle w:val="Hyperlink"/>
                <w:rFonts w:ascii="Aptos" w:hAnsi="Aptos"/>
                <w:webHidden/>
                <w:sz w:val="20"/>
                <w:szCs w:val="20"/>
              </w:rPr>
              <w:fldChar w:fldCharType="separate"/>
            </w:r>
            <w:r w:rsidRPr="004A42CC">
              <w:rPr>
                <w:rStyle w:val="Hyperlink"/>
                <w:rFonts w:ascii="Aptos" w:hAnsi="Aptos"/>
                <w:webHidden/>
                <w:sz w:val="20"/>
                <w:szCs w:val="20"/>
              </w:rPr>
              <w:t>26</w:t>
            </w:r>
            <w:r w:rsidRPr="004A42CC">
              <w:rPr>
                <w:rStyle w:val="Hyperlink"/>
                <w:rFonts w:ascii="Aptos" w:hAnsi="Aptos"/>
                <w:webHidden/>
                <w:sz w:val="20"/>
                <w:szCs w:val="20"/>
              </w:rPr>
              <w:fldChar w:fldCharType="end"/>
            </w:r>
          </w:hyperlink>
        </w:p>
        <w:p w14:paraId="580F4B18" w14:textId="1C502877" w:rsidR="003C2454" w:rsidRPr="004A42CC" w:rsidRDefault="003C2454" w:rsidP="004A42CC">
          <w:pPr>
            <w:pStyle w:val="TOC2"/>
            <w:tabs>
              <w:tab w:val="left" w:pos="960"/>
              <w:tab w:val="left" w:pos="993"/>
              <w:tab w:val="right" w:leader="dot" w:pos="9912"/>
            </w:tabs>
            <w:ind w:left="426"/>
            <w:rPr>
              <w:rStyle w:val="Hyperlink"/>
              <w:rFonts w:ascii="Aptos" w:hAnsi="Aptos"/>
              <w:bCs/>
              <w:sz w:val="20"/>
              <w:szCs w:val="20"/>
            </w:rPr>
          </w:pPr>
          <w:hyperlink w:anchor="_Toc162685266" w:history="1">
            <w:r w:rsidRPr="004A42CC">
              <w:rPr>
                <w:rStyle w:val="Hyperlink"/>
                <w:rFonts w:ascii="Aptos" w:hAnsi="Aptos"/>
                <w:bCs/>
                <w:noProof/>
                <w:sz w:val="20"/>
                <w:szCs w:val="20"/>
              </w:rPr>
              <w:t>8.1.</w:t>
            </w:r>
            <w:r w:rsidRPr="004A42CC">
              <w:rPr>
                <w:rStyle w:val="Hyperlink"/>
                <w:rFonts w:ascii="Aptos" w:hAnsi="Aptos"/>
                <w:bCs/>
                <w:sz w:val="20"/>
                <w:szCs w:val="20"/>
              </w:rPr>
              <w:tab/>
            </w:r>
            <w:r w:rsidRPr="004A42CC">
              <w:rPr>
                <w:rStyle w:val="Hyperlink"/>
                <w:rFonts w:ascii="Aptos" w:hAnsi="Aptos"/>
                <w:bCs/>
                <w:noProof/>
                <w:sz w:val="20"/>
                <w:szCs w:val="20"/>
              </w:rPr>
              <w:t>Responsibilities for Implementation</w:t>
            </w:r>
            <w:r w:rsidRPr="004A42CC">
              <w:rPr>
                <w:rStyle w:val="Hyperlink"/>
                <w:rFonts w:ascii="Aptos" w:hAnsi="Aptos"/>
                <w:bCs/>
                <w:webHidden/>
                <w:sz w:val="20"/>
                <w:szCs w:val="20"/>
              </w:rPr>
              <w:tab/>
            </w:r>
            <w:r w:rsidRPr="004A42CC">
              <w:rPr>
                <w:rStyle w:val="Hyperlink"/>
                <w:rFonts w:ascii="Aptos" w:hAnsi="Aptos"/>
                <w:bCs/>
                <w:webHidden/>
                <w:sz w:val="20"/>
                <w:szCs w:val="20"/>
              </w:rPr>
              <w:fldChar w:fldCharType="begin"/>
            </w:r>
            <w:r w:rsidRPr="004A42CC">
              <w:rPr>
                <w:rStyle w:val="Hyperlink"/>
                <w:rFonts w:ascii="Aptos" w:hAnsi="Aptos"/>
                <w:bCs/>
                <w:webHidden/>
                <w:sz w:val="20"/>
                <w:szCs w:val="20"/>
              </w:rPr>
              <w:instrText xml:space="preserve"> PAGEREF _Toc162685266 \h </w:instrText>
            </w:r>
            <w:r w:rsidRPr="004A42CC">
              <w:rPr>
                <w:rStyle w:val="Hyperlink"/>
                <w:rFonts w:ascii="Aptos" w:hAnsi="Aptos"/>
                <w:bCs/>
                <w:webHidden/>
                <w:sz w:val="20"/>
                <w:szCs w:val="20"/>
              </w:rPr>
            </w:r>
            <w:r w:rsidRPr="004A42CC">
              <w:rPr>
                <w:rStyle w:val="Hyperlink"/>
                <w:rFonts w:ascii="Aptos" w:hAnsi="Aptos"/>
                <w:bCs/>
                <w:webHidden/>
                <w:sz w:val="20"/>
                <w:szCs w:val="20"/>
              </w:rPr>
              <w:fldChar w:fldCharType="separate"/>
            </w:r>
            <w:r w:rsidRPr="004A42CC">
              <w:rPr>
                <w:rStyle w:val="Hyperlink"/>
                <w:rFonts w:ascii="Aptos" w:hAnsi="Aptos"/>
                <w:bCs/>
                <w:webHidden/>
                <w:sz w:val="20"/>
                <w:szCs w:val="20"/>
              </w:rPr>
              <w:t>26</w:t>
            </w:r>
            <w:r w:rsidRPr="004A42CC">
              <w:rPr>
                <w:rStyle w:val="Hyperlink"/>
                <w:rFonts w:ascii="Aptos" w:hAnsi="Aptos"/>
                <w:bCs/>
                <w:webHidden/>
                <w:sz w:val="20"/>
                <w:szCs w:val="20"/>
              </w:rPr>
              <w:fldChar w:fldCharType="end"/>
            </w:r>
          </w:hyperlink>
        </w:p>
        <w:p w14:paraId="5DC0B753" w14:textId="7375FF18" w:rsidR="003C2454" w:rsidRPr="004A42CC" w:rsidRDefault="003C2454" w:rsidP="004A42CC">
          <w:pPr>
            <w:pStyle w:val="TOC2"/>
            <w:tabs>
              <w:tab w:val="left" w:pos="960"/>
              <w:tab w:val="left" w:pos="993"/>
              <w:tab w:val="right" w:leader="dot" w:pos="9912"/>
            </w:tabs>
            <w:ind w:left="426"/>
            <w:rPr>
              <w:rStyle w:val="Hyperlink"/>
              <w:rFonts w:ascii="Aptos" w:hAnsi="Aptos"/>
              <w:bCs/>
              <w:noProof/>
              <w:sz w:val="20"/>
              <w:szCs w:val="20"/>
            </w:rPr>
          </w:pPr>
          <w:hyperlink w:anchor="_Toc162685267" w:history="1">
            <w:r w:rsidRPr="004A42CC">
              <w:rPr>
                <w:rStyle w:val="Hyperlink"/>
                <w:rFonts w:ascii="Aptos" w:hAnsi="Aptos"/>
                <w:bCs/>
                <w:noProof/>
                <w:sz w:val="20"/>
                <w:szCs w:val="20"/>
              </w:rPr>
              <w:t>8.2.</w:t>
            </w:r>
            <w:r w:rsidRPr="004A42CC">
              <w:rPr>
                <w:rStyle w:val="Hyperlink"/>
                <w:rFonts w:ascii="Aptos" w:hAnsi="Aptos"/>
                <w:bCs/>
                <w:sz w:val="20"/>
                <w:szCs w:val="20"/>
              </w:rPr>
              <w:tab/>
            </w:r>
            <w:r w:rsidRPr="004A42CC">
              <w:rPr>
                <w:rStyle w:val="Hyperlink"/>
                <w:rFonts w:ascii="Aptos" w:hAnsi="Aptos"/>
                <w:bCs/>
                <w:noProof/>
                <w:sz w:val="20"/>
                <w:szCs w:val="20"/>
              </w:rPr>
              <w:t>Implementation Budget</w:t>
            </w:r>
            <w:r w:rsidRPr="004A42CC">
              <w:rPr>
                <w:rStyle w:val="Hyperlink"/>
                <w:rFonts w:ascii="Aptos" w:hAnsi="Aptos"/>
                <w:bCs/>
                <w:webHidden/>
                <w:sz w:val="20"/>
                <w:szCs w:val="20"/>
              </w:rPr>
              <w:tab/>
            </w:r>
            <w:r w:rsidRPr="004A42CC">
              <w:rPr>
                <w:rStyle w:val="Hyperlink"/>
                <w:rFonts w:ascii="Aptos" w:hAnsi="Aptos"/>
                <w:bCs/>
                <w:webHidden/>
                <w:sz w:val="20"/>
                <w:szCs w:val="20"/>
              </w:rPr>
              <w:fldChar w:fldCharType="begin"/>
            </w:r>
            <w:r w:rsidRPr="004A42CC">
              <w:rPr>
                <w:rStyle w:val="Hyperlink"/>
                <w:rFonts w:ascii="Aptos" w:hAnsi="Aptos"/>
                <w:bCs/>
                <w:webHidden/>
                <w:sz w:val="20"/>
                <w:szCs w:val="20"/>
              </w:rPr>
              <w:instrText xml:space="preserve"> PAGEREF _Toc162685267 \h </w:instrText>
            </w:r>
            <w:r w:rsidRPr="004A42CC">
              <w:rPr>
                <w:rStyle w:val="Hyperlink"/>
                <w:rFonts w:ascii="Aptos" w:hAnsi="Aptos"/>
                <w:bCs/>
                <w:webHidden/>
                <w:sz w:val="20"/>
                <w:szCs w:val="20"/>
              </w:rPr>
            </w:r>
            <w:r w:rsidRPr="004A42CC">
              <w:rPr>
                <w:rStyle w:val="Hyperlink"/>
                <w:rFonts w:ascii="Aptos" w:hAnsi="Aptos"/>
                <w:bCs/>
                <w:webHidden/>
                <w:sz w:val="20"/>
                <w:szCs w:val="20"/>
              </w:rPr>
              <w:fldChar w:fldCharType="separate"/>
            </w:r>
            <w:r w:rsidRPr="004A42CC">
              <w:rPr>
                <w:rStyle w:val="Hyperlink"/>
                <w:rFonts w:ascii="Aptos" w:hAnsi="Aptos"/>
                <w:bCs/>
                <w:webHidden/>
                <w:sz w:val="20"/>
                <w:szCs w:val="20"/>
              </w:rPr>
              <w:t>27</w:t>
            </w:r>
            <w:r w:rsidRPr="004A42CC">
              <w:rPr>
                <w:rStyle w:val="Hyperlink"/>
                <w:rFonts w:ascii="Aptos" w:hAnsi="Aptos"/>
                <w:bCs/>
                <w:webHidden/>
                <w:sz w:val="20"/>
                <w:szCs w:val="20"/>
              </w:rPr>
              <w:fldChar w:fldCharType="end"/>
            </w:r>
          </w:hyperlink>
        </w:p>
        <w:p w14:paraId="72AEC94E" w14:textId="77777777" w:rsidR="00B23962" w:rsidRDefault="00B23962" w:rsidP="004A42CC">
          <w:pPr>
            <w:pStyle w:val="TOC2"/>
            <w:tabs>
              <w:tab w:val="left" w:pos="960"/>
              <w:tab w:val="left" w:pos="993"/>
              <w:tab w:val="right" w:leader="dot" w:pos="9912"/>
            </w:tabs>
            <w:rPr>
              <w:rFonts w:asciiTheme="minorHAnsi" w:eastAsiaTheme="minorEastAsia" w:hAnsiTheme="minorHAnsi" w:cstheme="minorBidi"/>
              <w:noProof/>
              <w:color w:val="auto"/>
              <w:kern w:val="2"/>
              <w:sz w:val="24"/>
              <w:szCs w:val="24"/>
              <w14:ligatures w14:val="standardContextual"/>
            </w:rPr>
          </w:pPr>
        </w:p>
        <w:p w14:paraId="4545E2AA" w14:textId="721A12DE" w:rsidR="003C2454" w:rsidRPr="004A42CC" w:rsidRDefault="003C2454" w:rsidP="004A42CC">
          <w:pPr>
            <w:pStyle w:val="TOC1"/>
            <w:tabs>
              <w:tab w:val="left" w:pos="993"/>
              <w:tab w:val="right" w:leader="dot" w:pos="9912"/>
            </w:tabs>
            <w:rPr>
              <w:rFonts w:ascii="Aptos" w:eastAsiaTheme="minorEastAsia" w:hAnsi="Aptos" w:cstheme="minorBidi"/>
              <w:noProof/>
              <w:color w:val="auto"/>
              <w:kern w:val="2"/>
              <w:sz w:val="20"/>
              <w:szCs w:val="20"/>
              <w14:ligatures w14:val="standardContextual"/>
            </w:rPr>
          </w:pPr>
          <w:hyperlink w:anchor="_Toc162685268" w:history="1">
            <w:r w:rsidRPr="004A42CC">
              <w:rPr>
                <w:rStyle w:val="Hyperlink"/>
                <w:rFonts w:ascii="Aptos" w:hAnsi="Aptos"/>
                <w:noProof/>
                <w:sz w:val="20"/>
                <w:szCs w:val="20"/>
              </w:rPr>
              <w:t>Annex A:</w:t>
            </w:r>
            <w:r w:rsidR="00B23962" w:rsidRPr="004A42CC">
              <w:rPr>
                <w:rStyle w:val="Hyperlink"/>
                <w:rFonts w:ascii="Aptos" w:hAnsi="Aptos"/>
                <w:noProof/>
                <w:sz w:val="20"/>
                <w:szCs w:val="20"/>
              </w:rPr>
              <w:tab/>
            </w:r>
            <w:r w:rsidRPr="004A42CC">
              <w:rPr>
                <w:rStyle w:val="Hyperlink"/>
                <w:rFonts w:ascii="Aptos" w:hAnsi="Aptos"/>
                <w:b w:val="0"/>
                <w:bCs/>
                <w:noProof/>
                <w:sz w:val="20"/>
                <w:szCs w:val="20"/>
              </w:rPr>
              <w:t>REGAIN SECAP template</w:t>
            </w:r>
            <w:r w:rsidRPr="004A42CC">
              <w:rPr>
                <w:rFonts w:ascii="Aptos" w:hAnsi="Aptos"/>
                <w:noProof/>
                <w:webHidden/>
                <w:sz w:val="20"/>
                <w:szCs w:val="20"/>
              </w:rPr>
              <w:tab/>
            </w:r>
            <w:r w:rsidRPr="004A42CC">
              <w:rPr>
                <w:rFonts w:ascii="Aptos" w:hAnsi="Aptos"/>
                <w:b w:val="0"/>
                <w:bCs/>
                <w:noProof/>
                <w:webHidden/>
                <w:sz w:val="20"/>
                <w:szCs w:val="20"/>
              </w:rPr>
              <w:fldChar w:fldCharType="begin"/>
            </w:r>
            <w:r w:rsidRPr="004A42CC">
              <w:rPr>
                <w:rFonts w:ascii="Aptos" w:hAnsi="Aptos"/>
                <w:b w:val="0"/>
                <w:bCs/>
                <w:noProof/>
                <w:webHidden/>
                <w:sz w:val="20"/>
                <w:szCs w:val="20"/>
              </w:rPr>
              <w:instrText xml:space="preserve"> PAGEREF _Toc162685268 \h </w:instrText>
            </w:r>
            <w:r w:rsidRPr="004A42CC">
              <w:rPr>
                <w:rFonts w:ascii="Aptos" w:hAnsi="Aptos"/>
                <w:b w:val="0"/>
                <w:bCs/>
                <w:noProof/>
                <w:webHidden/>
                <w:sz w:val="20"/>
                <w:szCs w:val="20"/>
              </w:rPr>
            </w:r>
            <w:r w:rsidRPr="004A42CC">
              <w:rPr>
                <w:rFonts w:ascii="Aptos" w:hAnsi="Aptos"/>
                <w:b w:val="0"/>
                <w:bCs/>
                <w:noProof/>
                <w:webHidden/>
                <w:sz w:val="20"/>
                <w:szCs w:val="20"/>
              </w:rPr>
              <w:fldChar w:fldCharType="separate"/>
            </w:r>
            <w:r w:rsidRPr="004A42CC">
              <w:rPr>
                <w:rFonts w:ascii="Aptos" w:hAnsi="Aptos"/>
                <w:b w:val="0"/>
                <w:bCs/>
                <w:noProof/>
                <w:webHidden/>
                <w:sz w:val="20"/>
                <w:szCs w:val="20"/>
              </w:rPr>
              <w:t>28</w:t>
            </w:r>
            <w:r w:rsidRPr="004A42CC">
              <w:rPr>
                <w:rFonts w:ascii="Aptos" w:hAnsi="Aptos"/>
                <w:b w:val="0"/>
                <w:bCs/>
                <w:noProof/>
                <w:webHidden/>
                <w:sz w:val="20"/>
                <w:szCs w:val="20"/>
              </w:rPr>
              <w:fldChar w:fldCharType="end"/>
            </w:r>
          </w:hyperlink>
        </w:p>
        <w:p w14:paraId="251562BC" w14:textId="0F6C1157" w:rsidR="003C2454" w:rsidRPr="004A42CC" w:rsidRDefault="003C2454" w:rsidP="004A42CC">
          <w:pPr>
            <w:pStyle w:val="TOC1"/>
            <w:tabs>
              <w:tab w:val="left" w:pos="993"/>
              <w:tab w:val="right" w:leader="dot" w:pos="9912"/>
            </w:tabs>
            <w:rPr>
              <w:rFonts w:ascii="Aptos" w:eastAsiaTheme="minorEastAsia" w:hAnsi="Aptos" w:cstheme="minorBidi"/>
              <w:noProof/>
              <w:color w:val="auto"/>
              <w:kern w:val="2"/>
              <w:sz w:val="20"/>
              <w:szCs w:val="20"/>
              <w14:ligatures w14:val="standardContextual"/>
            </w:rPr>
          </w:pPr>
          <w:hyperlink w:anchor="_Toc162685269" w:history="1">
            <w:r w:rsidRPr="004A42CC">
              <w:rPr>
                <w:rStyle w:val="Hyperlink"/>
                <w:rFonts w:ascii="Aptos" w:hAnsi="Aptos"/>
                <w:noProof/>
                <w:sz w:val="20"/>
                <w:szCs w:val="20"/>
              </w:rPr>
              <w:t>Annex B:</w:t>
            </w:r>
            <w:r w:rsidR="00B23962" w:rsidRPr="004A42CC">
              <w:rPr>
                <w:rStyle w:val="Hyperlink"/>
                <w:rFonts w:ascii="Aptos" w:hAnsi="Aptos"/>
                <w:noProof/>
                <w:sz w:val="20"/>
                <w:szCs w:val="20"/>
              </w:rPr>
              <w:tab/>
            </w:r>
            <w:r w:rsidRPr="004A42CC">
              <w:rPr>
                <w:rStyle w:val="Hyperlink"/>
                <w:rFonts w:ascii="Aptos" w:hAnsi="Aptos"/>
                <w:b w:val="0"/>
                <w:bCs/>
                <w:noProof/>
                <w:sz w:val="20"/>
                <w:szCs w:val="20"/>
              </w:rPr>
              <w:t>GRM REporting Form</w:t>
            </w:r>
            <w:r w:rsidRPr="004A42CC">
              <w:rPr>
                <w:rFonts w:ascii="Aptos" w:hAnsi="Aptos"/>
                <w:noProof/>
                <w:webHidden/>
                <w:sz w:val="20"/>
                <w:szCs w:val="20"/>
              </w:rPr>
              <w:tab/>
            </w:r>
            <w:r w:rsidRPr="004A42CC">
              <w:rPr>
                <w:rFonts w:ascii="Aptos" w:hAnsi="Aptos"/>
                <w:b w:val="0"/>
                <w:bCs/>
                <w:noProof/>
                <w:webHidden/>
                <w:sz w:val="20"/>
                <w:szCs w:val="20"/>
              </w:rPr>
              <w:fldChar w:fldCharType="begin"/>
            </w:r>
            <w:r w:rsidRPr="004A42CC">
              <w:rPr>
                <w:rFonts w:ascii="Aptos" w:hAnsi="Aptos"/>
                <w:b w:val="0"/>
                <w:bCs/>
                <w:noProof/>
                <w:webHidden/>
                <w:sz w:val="20"/>
                <w:szCs w:val="20"/>
              </w:rPr>
              <w:instrText xml:space="preserve"> PAGEREF _Toc162685269 \h </w:instrText>
            </w:r>
            <w:r w:rsidRPr="004A42CC">
              <w:rPr>
                <w:rFonts w:ascii="Aptos" w:hAnsi="Aptos"/>
                <w:b w:val="0"/>
                <w:bCs/>
                <w:noProof/>
                <w:webHidden/>
                <w:sz w:val="20"/>
                <w:szCs w:val="20"/>
              </w:rPr>
            </w:r>
            <w:r w:rsidRPr="004A42CC">
              <w:rPr>
                <w:rFonts w:ascii="Aptos" w:hAnsi="Aptos"/>
                <w:b w:val="0"/>
                <w:bCs/>
                <w:noProof/>
                <w:webHidden/>
                <w:sz w:val="20"/>
                <w:szCs w:val="20"/>
              </w:rPr>
              <w:fldChar w:fldCharType="separate"/>
            </w:r>
            <w:r w:rsidRPr="004A42CC">
              <w:rPr>
                <w:rFonts w:ascii="Aptos" w:hAnsi="Aptos"/>
                <w:b w:val="0"/>
                <w:bCs/>
                <w:noProof/>
                <w:webHidden/>
                <w:sz w:val="20"/>
                <w:szCs w:val="20"/>
              </w:rPr>
              <w:t>29</w:t>
            </w:r>
            <w:r w:rsidRPr="004A42CC">
              <w:rPr>
                <w:rFonts w:ascii="Aptos" w:hAnsi="Aptos"/>
                <w:b w:val="0"/>
                <w:bCs/>
                <w:noProof/>
                <w:webHidden/>
                <w:sz w:val="20"/>
                <w:szCs w:val="20"/>
              </w:rPr>
              <w:fldChar w:fldCharType="end"/>
            </w:r>
          </w:hyperlink>
        </w:p>
        <w:p w14:paraId="40798B02" w14:textId="4AE9BF74" w:rsidR="003C2454" w:rsidRPr="004A42CC" w:rsidRDefault="003C2454" w:rsidP="004A42CC">
          <w:pPr>
            <w:pStyle w:val="TOC1"/>
            <w:tabs>
              <w:tab w:val="left" w:pos="993"/>
              <w:tab w:val="right" w:leader="dot" w:pos="9912"/>
            </w:tabs>
            <w:rPr>
              <w:rFonts w:ascii="Aptos" w:eastAsiaTheme="minorEastAsia" w:hAnsi="Aptos" w:cstheme="minorBidi"/>
              <w:noProof/>
              <w:color w:val="auto"/>
              <w:kern w:val="2"/>
              <w:sz w:val="20"/>
              <w:szCs w:val="20"/>
              <w14:ligatures w14:val="standardContextual"/>
            </w:rPr>
          </w:pPr>
          <w:hyperlink w:anchor="_Toc162685270" w:history="1">
            <w:r w:rsidRPr="004A42CC">
              <w:rPr>
                <w:rStyle w:val="Hyperlink"/>
                <w:rFonts w:ascii="Aptos" w:hAnsi="Aptos"/>
                <w:noProof/>
                <w:sz w:val="20"/>
                <w:szCs w:val="20"/>
              </w:rPr>
              <w:t xml:space="preserve">Annex </w:t>
            </w:r>
            <w:r w:rsidR="00B23962" w:rsidRPr="004A42CC">
              <w:rPr>
                <w:rStyle w:val="Hyperlink"/>
                <w:rFonts w:ascii="Aptos" w:hAnsi="Aptos"/>
                <w:noProof/>
                <w:sz w:val="20"/>
                <w:szCs w:val="20"/>
              </w:rPr>
              <w:t>C</w:t>
            </w:r>
            <w:r w:rsidRPr="004A42CC">
              <w:rPr>
                <w:rStyle w:val="Hyperlink"/>
                <w:rFonts w:ascii="Aptos" w:hAnsi="Aptos"/>
                <w:noProof/>
                <w:sz w:val="20"/>
                <w:szCs w:val="20"/>
              </w:rPr>
              <w:t>:</w:t>
            </w:r>
            <w:r w:rsidR="00B23962" w:rsidRPr="004A42CC">
              <w:rPr>
                <w:rStyle w:val="Hyperlink"/>
                <w:rFonts w:ascii="Aptos" w:hAnsi="Aptos"/>
                <w:noProof/>
                <w:sz w:val="20"/>
                <w:szCs w:val="20"/>
              </w:rPr>
              <w:tab/>
            </w:r>
            <w:r w:rsidRPr="004A42CC">
              <w:rPr>
                <w:rStyle w:val="Hyperlink"/>
                <w:rFonts w:ascii="Aptos" w:hAnsi="Aptos"/>
                <w:b w:val="0"/>
                <w:bCs/>
                <w:noProof/>
                <w:sz w:val="20"/>
                <w:szCs w:val="20"/>
              </w:rPr>
              <w:t>GRM REGISTER</w:t>
            </w:r>
            <w:r w:rsidRPr="004A42CC">
              <w:rPr>
                <w:rFonts w:ascii="Aptos" w:hAnsi="Aptos"/>
                <w:noProof/>
                <w:webHidden/>
                <w:sz w:val="20"/>
                <w:szCs w:val="20"/>
              </w:rPr>
              <w:tab/>
            </w:r>
            <w:r w:rsidRPr="004A42CC">
              <w:rPr>
                <w:rFonts w:ascii="Aptos" w:hAnsi="Aptos"/>
                <w:b w:val="0"/>
                <w:bCs/>
                <w:noProof/>
                <w:webHidden/>
                <w:sz w:val="20"/>
                <w:szCs w:val="20"/>
              </w:rPr>
              <w:fldChar w:fldCharType="begin"/>
            </w:r>
            <w:r w:rsidRPr="004A42CC">
              <w:rPr>
                <w:rFonts w:ascii="Aptos" w:hAnsi="Aptos"/>
                <w:b w:val="0"/>
                <w:bCs/>
                <w:noProof/>
                <w:webHidden/>
                <w:sz w:val="20"/>
                <w:szCs w:val="20"/>
              </w:rPr>
              <w:instrText xml:space="preserve"> PAGEREF _Toc162685270 \h </w:instrText>
            </w:r>
            <w:r w:rsidRPr="004A42CC">
              <w:rPr>
                <w:rFonts w:ascii="Aptos" w:hAnsi="Aptos"/>
                <w:b w:val="0"/>
                <w:bCs/>
                <w:noProof/>
                <w:webHidden/>
                <w:sz w:val="20"/>
                <w:szCs w:val="20"/>
              </w:rPr>
            </w:r>
            <w:r w:rsidRPr="004A42CC">
              <w:rPr>
                <w:rFonts w:ascii="Aptos" w:hAnsi="Aptos"/>
                <w:b w:val="0"/>
                <w:bCs/>
                <w:noProof/>
                <w:webHidden/>
                <w:sz w:val="20"/>
                <w:szCs w:val="20"/>
              </w:rPr>
              <w:fldChar w:fldCharType="separate"/>
            </w:r>
            <w:r w:rsidRPr="004A42CC">
              <w:rPr>
                <w:rFonts w:ascii="Aptos" w:hAnsi="Aptos"/>
                <w:b w:val="0"/>
                <w:bCs/>
                <w:noProof/>
                <w:webHidden/>
                <w:sz w:val="20"/>
                <w:szCs w:val="20"/>
              </w:rPr>
              <w:t>31</w:t>
            </w:r>
            <w:r w:rsidRPr="004A42CC">
              <w:rPr>
                <w:rFonts w:ascii="Aptos" w:hAnsi="Aptos"/>
                <w:b w:val="0"/>
                <w:bCs/>
                <w:noProof/>
                <w:webHidden/>
                <w:sz w:val="20"/>
                <w:szCs w:val="20"/>
              </w:rPr>
              <w:fldChar w:fldCharType="end"/>
            </w:r>
          </w:hyperlink>
        </w:p>
        <w:p w14:paraId="72C591C0" w14:textId="5C89A5E3" w:rsidR="004A21A1" w:rsidRPr="00834411" w:rsidRDefault="004A21A1" w:rsidP="004A42CC">
          <w:pPr>
            <w:tabs>
              <w:tab w:val="left" w:pos="993"/>
            </w:tabs>
            <w:spacing w:after="116" w:line="259" w:lineRule="auto"/>
            <w:rPr>
              <w:rFonts w:ascii="Aptos" w:eastAsia="Calibri" w:hAnsi="Aptos"/>
              <w:bCs/>
              <w:sz w:val="21"/>
              <w:szCs w:val="21"/>
            </w:rPr>
          </w:pPr>
          <w:r w:rsidRPr="00834411">
            <w:rPr>
              <w:rFonts w:ascii="Aptos" w:hAnsi="Aptos"/>
              <w:bCs/>
              <w:noProof/>
              <w:sz w:val="21"/>
              <w:szCs w:val="21"/>
            </w:rPr>
            <w:fldChar w:fldCharType="end"/>
          </w:r>
        </w:p>
      </w:sdtContent>
    </w:sdt>
    <w:p w14:paraId="7A78EB36" w14:textId="787E2065" w:rsidR="00123D68" w:rsidRPr="004A42CC" w:rsidRDefault="00123D68" w:rsidP="00123D68">
      <w:pPr>
        <w:spacing w:after="116" w:line="259" w:lineRule="auto"/>
        <w:ind w:left="-5"/>
        <w:rPr>
          <w:rFonts w:ascii="Aptos" w:eastAsia="Calibri" w:hAnsi="Aptos" w:cs="Calibri"/>
          <w:b/>
          <w:caps/>
          <w:sz w:val="24"/>
          <w:szCs w:val="24"/>
          <w:lang w:eastAsia="en-NZ"/>
        </w:rPr>
      </w:pPr>
      <w:r w:rsidRPr="004A42CC">
        <w:rPr>
          <w:rFonts w:ascii="Aptos" w:eastAsia="Calibri" w:hAnsi="Aptos" w:cs="Calibri"/>
          <w:b/>
          <w:caps/>
          <w:sz w:val="24"/>
          <w:szCs w:val="24"/>
          <w:lang w:eastAsia="en-NZ"/>
        </w:rPr>
        <w:t xml:space="preserve">List of Tables </w:t>
      </w:r>
    </w:p>
    <w:p w14:paraId="62E0382A" w14:textId="4872A123" w:rsidR="00905892" w:rsidRPr="004A42CC" w:rsidRDefault="00905892">
      <w:pPr>
        <w:pStyle w:val="TableofFigures"/>
        <w:tabs>
          <w:tab w:val="right" w:leader="dot" w:pos="9912"/>
        </w:tabs>
        <w:rPr>
          <w:rFonts w:ascii="Aptos" w:eastAsiaTheme="minorEastAsia" w:hAnsi="Aptos" w:cstheme="minorBidi"/>
          <w:caps w:val="0"/>
          <w:noProof/>
          <w:kern w:val="2"/>
          <w:sz w:val="22"/>
          <w:szCs w:val="22"/>
          <w:lang w:eastAsia="en-NZ"/>
          <w14:ligatures w14:val="standardContextual"/>
        </w:rPr>
      </w:pPr>
      <w:r w:rsidRPr="004A42CC">
        <w:rPr>
          <w:rFonts w:ascii="Aptos" w:eastAsia="Calibri" w:hAnsi="Aptos"/>
          <w:bCs/>
          <w:noProof/>
          <w:sz w:val="22"/>
          <w:szCs w:val="22"/>
          <w:lang w:val="en-US"/>
        </w:rPr>
        <w:fldChar w:fldCharType="begin"/>
      </w:r>
      <w:r w:rsidRPr="004A42CC">
        <w:rPr>
          <w:rFonts w:ascii="Aptos" w:eastAsia="Calibri" w:hAnsi="Aptos"/>
          <w:bCs/>
          <w:noProof/>
          <w:sz w:val="22"/>
          <w:szCs w:val="22"/>
          <w:lang w:val="en-US"/>
        </w:rPr>
        <w:instrText xml:space="preserve"> TOC \h \z \c "Table" </w:instrText>
      </w:r>
      <w:r w:rsidRPr="004A42CC">
        <w:rPr>
          <w:rFonts w:ascii="Aptos" w:eastAsia="Calibri" w:hAnsi="Aptos"/>
          <w:bCs/>
          <w:noProof/>
          <w:sz w:val="22"/>
          <w:szCs w:val="22"/>
          <w:lang w:val="en-US"/>
        </w:rPr>
        <w:fldChar w:fldCharType="separate"/>
      </w:r>
      <w:hyperlink w:anchor="_Toc162686562" w:history="1">
        <w:r w:rsidR="004A42CC">
          <w:rPr>
            <w:rStyle w:val="Hyperlink"/>
            <w:rFonts w:ascii="Aptos" w:eastAsia="Calibri" w:hAnsi="Aptos"/>
            <w:caps w:val="0"/>
            <w:noProof/>
            <w:sz w:val="22"/>
            <w:szCs w:val="22"/>
          </w:rPr>
          <w:t>T</w:t>
        </w:r>
        <w:r w:rsidR="004A42CC" w:rsidRPr="004A42CC">
          <w:rPr>
            <w:rStyle w:val="Hyperlink"/>
            <w:rFonts w:ascii="Aptos" w:eastAsia="Calibri" w:hAnsi="Aptos"/>
            <w:caps w:val="0"/>
            <w:noProof/>
            <w:sz w:val="22"/>
            <w:szCs w:val="22"/>
          </w:rPr>
          <w:t>able</w:t>
        </w:r>
        <w:r w:rsidRPr="004A42CC">
          <w:rPr>
            <w:rStyle w:val="Hyperlink"/>
            <w:rFonts w:ascii="Aptos" w:eastAsia="Calibri" w:hAnsi="Aptos"/>
            <w:noProof/>
            <w:sz w:val="22"/>
            <w:szCs w:val="22"/>
          </w:rPr>
          <w:t xml:space="preserve"> 1: </w:t>
        </w:r>
        <w:r w:rsidR="00B23962" w:rsidRPr="004A42CC">
          <w:rPr>
            <w:rStyle w:val="Hyperlink"/>
            <w:rFonts w:ascii="Aptos" w:eastAsia="Calibri" w:hAnsi="Aptos"/>
            <w:caps w:val="0"/>
            <w:noProof/>
            <w:sz w:val="22"/>
            <w:szCs w:val="22"/>
          </w:rPr>
          <w:t>Stakeholders and Their Interest In The Project</w:t>
        </w:r>
        <w:r w:rsidRPr="004A42CC">
          <w:rPr>
            <w:rFonts w:ascii="Aptos" w:hAnsi="Aptos"/>
            <w:noProof/>
            <w:webHidden/>
            <w:sz w:val="22"/>
            <w:szCs w:val="22"/>
          </w:rPr>
          <w:tab/>
        </w:r>
        <w:r w:rsidRPr="004A42CC">
          <w:rPr>
            <w:rFonts w:ascii="Aptos" w:hAnsi="Aptos"/>
            <w:noProof/>
            <w:webHidden/>
            <w:sz w:val="22"/>
            <w:szCs w:val="22"/>
          </w:rPr>
          <w:fldChar w:fldCharType="begin"/>
        </w:r>
        <w:r w:rsidRPr="004A42CC">
          <w:rPr>
            <w:rFonts w:ascii="Aptos" w:hAnsi="Aptos"/>
            <w:noProof/>
            <w:webHidden/>
            <w:sz w:val="22"/>
            <w:szCs w:val="22"/>
          </w:rPr>
          <w:instrText xml:space="preserve"> PAGEREF _Toc162686562 \h </w:instrText>
        </w:r>
        <w:r w:rsidRPr="004A42CC">
          <w:rPr>
            <w:rFonts w:ascii="Aptos" w:hAnsi="Aptos"/>
            <w:noProof/>
            <w:webHidden/>
            <w:sz w:val="22"/>
            <w:szCs w:val="22"/>
          </w:rPr>
        </w:r>
        <w:r w:rsidRPr="004A42CC">
          <w:rPr>
            <w:rFonts w:ascii="Aptos" w:hAnsi="Aptos"/>
            <w:noProof/>
            <w:webHidden/>
            <w:sz w:val="22"/>
            <w:szCs w:val="22"/>
          </w:rPr>
          <w:fldChar w:fldCharType="separate"/>
        </w:r>
        <w:r w:rsidRPr="004A42CC">
          <w:rPr>
            <w:rFonts w:ascii="Aptos" w:hAnsi="Aptos"/>
            <w:noProof/>
            <w:webHidden/>
            <w:sz w:val="22"/>
            <w:szCs w:val="22"/>
          </w:rPr>
          <w:t>8</w:t>
        </w:r>
        <w:r w:rsidRPr="004A42CC">
          <w:rPr>
            <w:rFonts w:ascii="Aptos" w:hAnsi="Aptos"/>
            <w:noProof/>
            <w:webHidden/>
            <w:sz w:val="22"/>
            <w:szCs w:val="22"/>
          </w:rPr>
          <w:fldChar w:fldCharType="end"/>
        </w:r>
      </w:hyperlink>
    </w:p>
    <w:p w14:paraId="4ED78484" w14:textId="7085BDBA" w:rsidR="00905892" w:rsidRPr="004A42CC" w:rsidRDefault="00905892">
      <w:pPr>
        <w:pStyle w:val="TableofFigures"/>
        <w:tabs>
          <w:tab w:val="right" w:leader="dot" w:pos="9912"/>
        </w:tabs>
        <w:rPr>
          <w:rStyle w:val="Hyperlink"/>
          <w:rFonts w:eastAsia="Calibri"/>
        </w:rPr>
      </w:pPr>
      <w:hyperlink w:anchor="_Toc162686563" w:history="1">
        <w:r w:rsidR="004A42CC" w:rsidRPr="004A42CC">
          <w:rPr>
            <w:rStyle w:val="Hyperlink"/>
            <w:rFonts w:ascii="Aptos" w:eastAsia="Calibri" w:hAnsi="Aptos"/>
            <w:caps w:val="0"/>
            <w:noProof/>
            <w:sz w:val="22"/>
            <w:szCs w:val="22"/>
          </w:rPr>
          <w:t>Table</w:t>
        </w:r>
        <w:r w:rsidR="004A42CC" w:rsidRPr="004A42CC">
          <w:rPr>
            <w:rStyle w:val="Hyperlink"/>
            <w:rFonts w:ascii="Aptos" w:eastAsia="Calibri" w:hAnsi="Aptos"/>
            <w:caps w:val="0"/>
            <w:noProof/>
            <w:sz w:val="22"/>
            <w:szCs w:val="22"/>
          </w:rPr>
          <w:t xml:space="preserve"> </w:t>
        </w:r>
        <w:r w:rsidRPr="004A42CC">
          <w:rPr>
            <w:rStyle w:val="Hyperlink"/>
            <w:rFonts w:ascii="Aptos" w:eastAsia="Calibri" w:hAnsi="Aptos"/>
            <w:caps w:val="0"/>
            <w:noProof/>
            <w:sz w:val="22"/>
            <w:szCs w:val="22"/>
          </w:rPr>
          <w:t xml:space="preserve">2: </w:t>
        </w:r>
        <w:r w:rsidR="00B23962" w:rsidRPr="004A42CC">
          <w:rPr>
            <w:rStyle w:val="Hyperlink"/>
            <w:rFonts w:ascii="Aptos" w:eastAsia="Calibri" w:hAnsi="Aptos"/>
            <w:caps w:val="0"/>
            <w:noProof/>
          </w:rPr>
          <w:t>Indicative</w:t>
        </w:r>
        <w:r w:rsidR="00B23962" w:rsidRPr="004A42CC">
          <w:rPr>
            <w:rStyle w:val="Hyperlink"/>
            <w:rFonts w:ascii="Aptos" w:eastAsia="Calibri" w:hAnsi="Aptos"/>
            <w:caps w:val="0"/>
            <w:noProof/>
            <w:sz w:val="22"/>
            <w:szCs w:val="22"/>
          </w:rPr>
          <w:t xml:space="preserve"> Stakeholder Engagement Plan for Project Inception</w:t>
        </w:r>
        <w:r w:rsidRPr="004A42CC">
          <w:rPr>
            <w:rStyle w:val="Hyperlink"/>
            <w:rFonts w:eastAsia="Calibri"/>
            <w:caps w:val="0"/>
            <w:webHidden/>
          </w:rPr>
          <w:tab/>
        </w:r>
        <w:r w:rsidRPr="004A42CC">
          <w:rPr>
            <w:rStyle w:val="Hyperlink"/>
            <w:rFonts w:eastAsia="Calibri"/>
            <w:caps w:val="0"/>
            <w:webHidden/>
          </w:rPr>
          <w:fldChar w:fldCharType="begin"/>
        </w:r>
        <w:r w:rsidRPr="004A42CC">
          <w:rPr>
            <w:rStyle w:val="Hyperlink"/>
            <w:rFonts w:eastAsia="Calibri"/>
            <w:caps w:val="0"/>
            <w:webHidden/>
          </w:rPr>
          <w:instrText xml:space="preserve"> PAGEREF _Toc162686563 \h </w:instrText>
        </w:r>
        <w:r w:rsidRPr="004A42CC">
          <w:rPr>
            <w:rStyle w:val="Hyperlink"/>
            <w:rFonts w:eastAsia="Calibri"/>
            <w:caps w:val="0"/>
            <w:webHidden/>
          </w:rPr>
        </w:r>
        <w:r w:rsidRPr="004A42CC">
          <w:rPr>
            <w:rStyle w:val="Hyperlink"/>
            <w:rFonts w:eastAsia="Calibri"/>
            <w:caps w:val="0"/>
            <w:webHidden/>
          </w:rPr>
          <w:fldChar w:fldCharType="separate"/>
        </w:r>
        <w:r w:rsidRPr="004A42CC">
          <w:rPr>
            <w:rStyle w:val="Hyperlink"/>
            <w:rFonts w:eastAsia="Calibri"/>
            <w:caps w:val="0"/>
            <w:webHidden/>
          </w:rPr>
          <w:t>18</w:t>
        </w:r>
        <w:r w:rsidRPr="004A42CC">
          <w:rPr>
            <w:rStyle w:val="Hyperlink"/>
            <w:rFonts w:eastAsia="Calibri"/>
            <w:caps w:val="0"/>
            <w:webHidden/>
          </w:rPr>
          <w:fldChar w:fldCharType="end"/>
        </w:r>
      </w:hyperlink>
    </w:p>
    <w:p w14:paraId="410B1C42" w14:textId="3216CA8D" w:rsidR="003C2454" w:rsidRDefault="00905892" w:rsidP="00123D68">
      <w:pPr>
        <w:spacing w:after="116" w:line="259" w:lineRule="auto"/>
        <w:ind w:left="-5"/>
        <w:rPr>
          <w:rFonts w:ascii="Aptos" w:eastAsia="Calibri" w:hAnsi="Aptos"/>
          <w:bCs/>
          <w:noProof/>
          <w:sz w:val="21"/>
          <w:szCs w:val="21"/>
          <w:lang w:val="en-US"/>
        </w:rPr>
      </w:pPr>
      <w:r w:rsidRPr="004A42CC">
        <w:rPr>
          <w:rFonts w:ascii="Aptos" w:eastAsia="Calibri" w:hAnsi="Aptos"/>
          <w:bCs/>
          <w:noProof/>
          <w:sz w:val="22"/>
          <w:szCs w:val="22"/>
          <w:lang w:val="en-US"/>
        </w:rPr>
        <w:fldChar w:fldCharType="end"/>
      </w:r>
    </w:p>
    <w:p w14:paraId="765EAC3B" w14:textId="77777777" w:rsidR="00E077A0" w:rsidRDefault="00E077A0">
      <w:pPr>
        <w:spacing w:after="160" w:line="259" w:lineRule="auto"/>
        <w:rPr>
          <w:rFonts w:ascii="Aptos" w:eastAsia="Calibri" w:hAnsi="Aptos" w:cs="Calibri"/>
          <w:b/>
          <w:caps/>
          <w:sz w:val="24"/>
          <w:szCs w:val="24"/>
          <w:lang w:eastAsia="en-NZ"/>
        </w:rPr>
      </w:pPr>
      <w:r>
        <w:br w:type="page"/>
      </w:r>
    </w:p>
    <w:p w14:paraId="253F4A23" w14:textId="3F9FF3F4" w:rsidR="005A78EB" w:rsidRPr="006F4A4F" w:rsidRDefault="00F637CF" w:rsidP="004A42CC">
      <w:pPr>
        <w:pStyle w:val="Heading1"/>
        <w:numPr>
          <w:ilvl w:val="0"/>
          <w:numId w:val="0"/>
        </w:numPr>
      </w:pPr>
      <w:bookmarkStart w:id="3" w:name="_Toc162685239"/>
      <w:r w:rsidRPr="006F4A4F">
        <w:lastRenderedPageBreak/>
        <w:t>Acronyms and Abbreviations</w:t>
      </w:r>
      <w:bookmarkEnd w:id="3"/>
      <w:r w:rsidRPr="006F4A4F">
        <w:t xml:space="preserve">  </w:t>
      </w:r>
    </w:p>
    <w:p w14:paraId="342C8A64" w14:textId="77777777" w:rsidR="004A21A1" w:rsidRPr="00834411" w:rsidRDefault="004A21A1" w:rsidP="004A21A1">
      <w:pPr>
        <w:rPr>
          <w:lang w:eastAsia="en-NZ"/>
        </w:rPr>
      </w:pPr>
    </w:p>
    <w:tbl>
      <w:tblPr>
        <w:tblStyle w:val="TableGrid"/>
        <w:tblW w:w="9696" w:type="dxa"/>
        <w:tblInd w:w="5" w:type="dxa"/>
        <w:tblCellMar>
          <w:top w:w="3" w:type="dxa"/>
          <w:right w:w="10" w:type="dxa"/>
        </w:tblCellMar>
        <w:tblLook w:val="04A0" w:firstRow="1" w:lastRow="0" w:firstColumn="1" w:lastColumn="0" w:noHBand="0" w:noVBand="1"/>
      </w:tblPr>
      <w:tblGrid>
        <w:gridCol w:w="1266"/>
        <w:gridCol w:w="15"/>
        <w:gridCol w:w="8415"/>
      </w:tblGrid>
      <w:tr w:rsidR="00834411" w:rsidRPr="00834411" w14:paraId="3C68A825"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477C3DE0" w14:textId="57785071" w:rsidR="00D43D65" w:rsidRPr="00834411" w:rsidRDefault="00D43D65" w:rsidP="005915D1">
            <w:pPr>
              <w:spacing w:after="0"/>
              <w:ind w:left="106"/>
              <w:rPr>
                <w:rFonts w:ascii="Aptos" w:hAnsi="Aptos"/>
              </w:rPr>
            </w:pPr>
            <w:r w:rsidRPr="00834411">
              <w:rPr>
                <w:rFonts w:ascii="Aptos" w:hAnsi="Aptos"/>
              </w:rPr>
              <w:t>ADB</w:t>
            </w:r>
          </w:p>
        </w:tc>
        <w:tc>
          <w:tcPr>
            <w:tcW w:w="8415" w:type="dxa"/>
            <w:tcBorders>
              <w:top w:val="single" w:sz="4" w:space="0" w:color="000000"/>
              <w:left w:val="single" w:sz="4" w:space="0" w:color="000000"/>
              <w:bottom w:val="single" w:sz="4" w:space="0" w:color="000000"/>
              <w:right w:val="single" w:sz="4" w:space="0" w:color="000000"/>
            </w:tcBorders>
          </w:tcPr>
          <w:p w14:paraId="045E9AE3" w14:textId="623F44E0" w:rsidR="00D43D65" w:rsidRPr="00834411" w:rsidRDefault="00D43D65" w:rsidP="005915D1">
            <w:pPr>
              <w:pStyle w:val="CIUBullet1"/>
              <w:numPr>
                <w:ilvl w:val="0"/>
                <w:numId w:val="0"/>
              </w:numPr>
              <w:spacing w:before="0" w:after="0"/>
              <w:ind w:left="360" w:hanging="360"/>
              <w:rPr>
                <w:rFonts w:ascii="Aptos" w:hAnsi="Aptos"/>
              </w:rPr>
            </w:pPr>
            <w:r w:rsidRPr="00834411">
              <w:rPr>
                <w:rFonts w:ascii="Aptos" w:hAnsi="Aptos"/>
              </w:rPr>
              <w:t xml:space="preserve">  Asian Development Bank</w:t>
            </w:r>
          </w:p>
        </w:tc>
      </w:tr>
      <w:tr w:rsidR="00834411" w:rsidRPr="00834411" w14:paraId="5E6F145A"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6C532FF4" w14:textId="0BA72D4F" w:rsidR="005E4C1C" w:rsidRPr="00834411" w:rsidRDefault="005E4C1C" w:rsidP="005915D1">
            <w:pPr>
              <w:spacing w:after="0"/>
              <w:ind w:left="106"/>
              <w:rPr>
                <w:rFonts w:ascii="Aptos" w:hAnsi="Aptos"/>
              </w:rPr>
            </w:pPr>
          </w:p>
        </w:tc>
        <w:tc>
          <w:tcPr>
            <w:tcW w:w="8415" w:type="dxa"/>
            <w:tcBorders>
              <w:top w:val="single" w:sz="4" w:space="0" w:color="000000"/>
              <w:left w:val="single" w:sz="4" w:space="0" w:color="000000"/>
              <w:bottom w:val="single" w:sz="4" w:space="0" w:color="000000"/>
              <w:right w:val="single" w:sz="4" w:space="0" w:color="000000"/>
            </w:tcBorders>
          </w:tcPr>
          <w:p w14:paraId="4E639C46" w14:textId="2781F157" w:rsidR="005E4C1C" w:rsidRPr="00834411" w:rsidRDefault="005E4C1C" w:rsidP="005915D1">
            <w:pPr>
              <w:pStyle w:val="CIUBullet1"/>
              <w:numPr>
                <w:ilvl w:val="0"/>
                <w:numId w:val="0"/>
              </w:numPr>
              <w:spacing w:before="0" w:after="0"/>
              <w:ind w:left="360" w:hanging="360"/>
              <w:rPr>
                <w:rFonts w:ascii="Aptos" w:hAnsi="Aptos"/>
              </w:rPr>
            </w:pPr>
          </w:p>
        </w:tc>
      </w:tr>
      <w:tr w:rsidR="00834411" w:rsidRPr="00834411" w14:paraId="2A63364C"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18792AAB" w14:textId="259492C9" w:rsidR="005915D1" w:rsidRPr="00834411" w:rsidRDefault="005915D1" w:rsidP="005915D1">
            <w:pPr>
              <w:spacing w:after="0"/>
              <w:ind w:left="106"/>
              <w:rPr>
                <w:rFonts w:ascii="Aptos" w:hAnsi="Aptos" w:cstheme="minorHAnsi"/>
              </w:rPr>
            </w:pPr>
            <w:r w:rsidRPr="00834411">
              <w:rPr>
                <w:rFonts w:ascii="Aptos" w:hAnsi="Aptos"/>
              </w:rPr>
              <w:t>C</w:t>
            </w:r>
            <w:r w:rsidR="00785110" w:rsidRPr="00834411">
              <w:rPr>
                <w:rFonts w:ascii="Aptos" w:hAnsi="Aptos"/>
              </w:rPr>
              <w:t>-</w:t>
            </w:r>
            <w:r w:rsidRPr="00834411">
              <w:rPr>
                <w:rFonts w:ascii="Aptos" w:hAnsi="Aptos"/>
              </w:rPr>
              <w:t>ESMP</w:t>
            </w:r>
          </w:p>
        </w:tc>
        <w:tc>
          <w:tcPr>
            <w:tcW w:w="8415" w:type="dxa"/>
            <w:tcBorders>
              <w:top w:val="single" w:sz="4" w:space="0" w:color="000000"/>
              <w:left w:val="single" w:sz="4" w:space="0" w:color="000000"/>
              <w:bottom w:val="single" w:sz="4" w:space="0" w:color="000000"/>
              <w:right w:val="single" w:sz="4" w:space="0" w:color="000000"/>
            </w:tcBorders>
          </w:tcPr>
          <w:p w14:paraId="7B669B5D" w14:textId="3CDA406A" w:rsidR="005915D1" w:rsidRPr="00834411" w:rsidRDefault="005915D1" w:rsidP="005915D1">
            <w:pPr>
              <w:pStyle w:val="CIUBullet1"/>
              <w:numPr>
                <w:ilvl w:val="0"/>
                <w:numId w:val="0"/>
              </w:numPr>
              <w:spacing w:before="0" w:after="0"/>
              <w:ind w:left="360" w:hanging="360"/>
              <w:rPr>
                <w:rFonts w:ascii="Aptos" w:hAnsi="Aptos"/>
              </w:rPr>
            </w:pPr>
            <w:r w:rsidRPr="00834411">
              <w:rPr>
                <w:rFonts w:ascii="Aptos" w:hAnsi="Aptos"/>
              </w:rPr>
              <w:t xml:space="preserve">  Contractor Environmental and Social Management Plan</w:t>
            </w:r>
          </w:p>
        </w:tc>
      </w:tr>
      <w:tr w:rsidR="00834411" w:rsidRPr="00834411" w14:paraId="03EBED6A"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4F57D5FA"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CIU </w:t>
            </w:r>
          </w:p>
        </w:tc>
        <w:tc>
          <w:tcPr>
            <w:tcW w:w="8415" w:type="dxa"/>
            <w:tcBorders>
              <w:top w:val="single" w:sz="4" w:space="0" w:color="000000"/>
              <w:left w:val="single" w:sz="4" w:space="0" w:color="000000"/>
              <w:bottom w:val="single" w:sz="4" w:space="0" w:color="000000"/>
              <w:right w:val="single" w:sz="4" w:space="0" w:color="000000"/>
            </w:tcBorders>
          </w:tcPr>
          <w:p w14:paraId="77B8B45B" w14:textId="3F144E94" w:rsidR="005A78EB" w:rsidRPr="00834411" w:rsidRDefault="00834411">
            <w:pPr>
              <w:spacing w:after="0" w:line="259" w:lineRule="auto"/>
              <w:ind w:left="106"/>
              <w:rPr>
                <w:rFonts w:ascii="Aptos" w:hAnsi="Aptos" w:cstheme="minorHAnsi"/>
              </w:rPr>
            </w:pPr>
            <w:r w:rsidRPr="00834411">
              <w:rPr>
                <w:rFonts w:ascii="Aptos" w:hAnsi="Aptos" w:cstheme="minorHAnsi"/>
              </w:rPr>
              <w:t xml:space="preserve">Centralized Implementation Unit </w:t>
            </w:r>
            <w:r w:rsidR="00F637CF" w:rsidRPr="00834411">
              <w:rPr>
                <w:rFonts w:ascii="Aptos" w:hAnsi="Aptos" w:cstheme="minorHAnsi"/>
              </w:rPr>
              <w:t xml:space="preserve"> </w:t>
            </w:r>
            <w:r w:rsidR="00336C7C" w:rsidRPr="00834411">
              <w:rPr>
                <w:rFonts w:ascii="Aptos" w:hAnsi="Aptos" w:cstheme="minorHAnsi"/>
              </w:rPr>
              <w:t>(DIDA)</w:t>
            </w:r>
          </w:p>
        </w:tc>
      </w:tr>
      <w:tr w:rsidR="00834411" w:rsidRPr="00834411" w14:paraId="6DD28ED7"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2C2C3E59" w14:textId="33BB938E" w:rsidR="00336C7C" w:rsidRPr="00834411" w:rsidRDefault="00336C7C">
            <w:pPr>
              <w:spacing w:after="0" w:line="259" w:lineRule="auto"/>
              <w:ind w:left="106"/>
              <w:rPr>
                <w:rFonts w:ascii="Aptos" w:hAnsi="Aptos" w:cstheme="minorHAnsi"/>
              </w:rPr>
            </w:pPr>
            <w:r w:rsidRPr="00834411">
              <w:rPr>
                <w:rFonts w:ascii="Aptos" w:hAnsi="Aptos" w:cstheme="minorHAnsi"/>
              </w:rPr>
              <w:t>CMI</w:t>
            </w:r>
          </w:p>
        </w:tc>
        <w:tc>
          <w:tcPr>
            <w:tcW w:w="8415" w:type="dxa"/>
            <w:tcBorders>
              <w:top w:val="single" w:sz="4" w:space="0" w:color="000000"/>
              <w:left w:val="single" w:sz="4" w:space="0" w:color="000000"/>
              <w:bottom w:val="single" w:sz="4" w:space="0" w:color="000000"/>
              <w:right w:val="single" w:sz="4" w:space="0" w:color="000000"/>
            </w:tcBorders>
          </w:tcPr>
          <w:p w14:paraId="38609F78" w14:textId="0763773D" w:rsidR="00336C7C" w:rsidRPr="00834411" w:rsidRDefault="00336C7C">
            <w:pPr>
              <w:spacing w:after="0" w:line="259" w:lineRule="auto"/>
              <w:ind w:left="106"/>
              <w:rPr>
                <w:rFonts w:ascii="Aptos" w:hAnsi="Aptos" w:cstheme="minorHAnsi"/>
              </w:rPr>
            </w:pPr>
            <w:r w:rsidRPr="00834411">
              <w:rPr>
                <w:rFonts w:ascii="Aptos" w:hAnsi="Aptos" w:cstheme="minorHAnsi"/>
              </w:rPr>
              <w:t>College of the Marshall Islands</w:t>
            </w:r>
          </w:p>
        </w:tc>
      </w:tr>
      <w:tr w:rsidR="00834411" w:rsidRPr="00834411" w14:paraId="496D563B"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730701E8" w14:textId="20A4291F" w:rsidR="006517A5" w:rsidRPr="00834411" w:rsidRDefault="006517A5">
            <w:pPr>
              <w:spacing w:after="0" w:line="259" w:lineRule="auto"/>
              <w:ind w:left="106"/>
              <w:rPr>
                <w:rFonts w:ascii="Aptos" w:hAnsi="Aptos" w:cstheme="minorHAnsi"/>
              </w:rPr>
            </w:pPr>
            <w:r w:rsidRPr="00834411">
              <w:rPr>
                <w:rFonts w:ascii="Aptos" w:hAnsi="Aptos" w:cstheme="minorHAnsi"/>
              </w:rPr>
              <w:t>CoC</w:t>
            </w:r>
          </w:p>
        </w:tc>
        <w:tc>
          <w:tcPr>
            <w:tcW w:w="8415" w:type="dxa"/>
            <w:tcBorders>
              <w:top w:val="single" w:sz="4" w:space="0" w:color="000000"/>
              <w:left w:val="single" w:sz="4" w:space="0" w:color="000000"/>
              <w:bottom w:val="single" w:sz="4" w:space="0" w:color="000000"/>
              <w:right w:val="single" w:sz="4" w:space="0" w:color="000000"/>
            </w:tcBorders>
          </w:tcPr>
          <w:p w14:paraId="6EE10442" w14:textId="3BA89496" w:rsidR="006517A5" w:rsidRPr="00834411" w:rsidRDefault="006517A5">
            <w:pPr>
              <w:spacing w:after="0" w:line="259" w:lineRule="auto"/>
              <w:ind w:left="106"/>
              <w:rPr>
                <w:rFonts w:ascii="Aptos" w:hAnsi="Aptos" w:cstheme="minorHAnsi"/>
              </w:rPr>
            </w:pPr>
            <w:r w:rsidRPr="00834411">
              <w:rPr>
                <w:rFonts w:ascii="Aptos" w:hAnsi="Aptos" w:cstheme="minorHAnsi"/>
              </w:rPr>
              <w:t>Code of Conduct</w:t>
            </w:r>
          </w:p>
        </w:tc>
      </w:tr>
      <w:tr w:rsidR="00834411" w:rsidRPr="00834411" w14:paraId="64926DAF"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57AD1CC9" w14:textId="452464B2" w:rsidR="00785110" w:rsidRPr="00834411" w:rsidRDefault="00785110">
            <w:pPr>
              <w:spacing w:after="0" w:line="259" w:lineRule="auto"/>
              <w:ind w:left="106"/>
              <w:rPr>
                <w:rFonts w:ascii="Aptos" w:hAnsi="Aptos" w:cstheme="minorHAnsi"/>
              </w:rPr>
            </w:pPr>
            <w:r w:rsidRPr="00834411">
              <w:rPr>
                <w:rFonts w:ascii="Aptos" w:hAnsi="Aptos" w:cstheme="minorHAnsi"/>
              </w:rPr>
              <w:t>CSO</w:t>
            </w:r>
          </w:p>
        </w:tc>
        <w:tc>
          <w:tcPr>
            <w:tcW w:w="8415" w:type="dxa"/>
            <w:tcBorders>
              <w:top w:val="single" w:sz="4" w:space="0" w:color="000000"/>
              <w:left w:val="single" w:sz="4" w:space="0" w:color="000000"/>
              <w:bottom w:val="single" w:sz="4" w:space="0" w:color="000000"/>
              <w:right w:val="single" w:sz="4" w:space="0" w:color="000000"/>
            </w:tcBorders>
          </w:tcPr>
          <w:p w14:paraId="27362E14" w14:textId="626C7627" w:rsidR="00785110" w:rsidRPr="00834411" w:rsidRDefault="00785110">
            <w:pPr>
              <w:spacing w:after="0" w:line="259" w:lineRule="auto"/>
              <w:ind w:left="106"/>
              <w:rPr>
                <w:rFonts w:ascii="Aptos" w:hAnsi="Aptos" w:cstheme="minorHAnsi"/>
              </w:rPr>
            </w:pPr>
            <w:r w:rsidRPr="00834411">
              <w:rPr>
                <w:rFonts w:ascii="Aptos" w:hAnsi="Aptos" w:cstheme="minorHAnsi"/>
              </w:rPr>
              <w:t>Civil Society Organization</w:t>
            </w:r>
          </w:p>
        </w:tc>
      </w:tr>
      <w:tr w:rsidR="00834411" w:rsidRPr="00834411" w14:paraId="5A6375BC"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0CFFB3C8"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DIDA </w:t>
            </w:r>
          </w:p>
        </w:tc>
        <w:tc>
          <w:tcPr>
            <w:tcW w:w="8415" w:type="dxa"/>
            <w:tcBorders>
              <w:top w:val="single" w:sz="4" w:space="0" w:color="000000"/>
              <w:left w:val="single" w:sz="4" w:space="0" w:color="000000"/>
              <w:bottom w:val="single" w:sz="4" w:space="0" w:color="000000"/>
              <w:right w:val="single" w:sz="4" w:space="0" w:color="000000"/>
            </w:tcBorders>
          </w:tcPr>
          <w:p w14:paraId="48A0C2F1" w14:textId="0DD53D81" w:rsidR="005A78EB" w:rsidRPr="00834411" w:rsidRDefault="00F637CF">
            <w:pPr>
              <w:spacing w:after="0" w:line="259" w:lineRule="auto"/>
              <w:ind w:left="106"/>
              <w:rPr>
                <w:rFonts w:ascii="Aptos" w:hAnsi="Aptos" w:cstheme="minorHAnsi"/>
              </w:rPr>
            </w:pPr>
            <w:r w:rsidRPr="00834411">
              <w:rPr>
                <w:rFonts w:ascii="Aptos" w:hAnsi="Aptos" w:cstheme="minorHAnsi"/>
              </w:rPr>
              <w:t>Division of International Development Assistance</w:t>
            </w:r>
            <w:r w:rsidR="00336C7C" w:rsidRPr="00834411">
              <w:rPr>
                <w:rFonts w:ascii="Aptos" w:hAnsi="Aptos" w:cstheme="minorHAnsi"/>
              </w:rPr>
              <w:t>, MOF</w:t>
            </w:r>
          </w:p>
        </w:tc>
      </w:tr>
      <w:tr w:rsidR="00834411" w:rsidRPr="00834411" w14:paraId="2F6ABE51"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34A89380"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EA </w:t>
            </w:r>
          </w:p>
        </w:tc>
        <w:tc>
          <w:tcPr>
            <w:tcW w:w="8415" w:type="dxa"/>
            <w:tcBorders>
              <w:top w:val="single" w:sz="4" w:space="0" w:color="000000"/>
              <w:left w:val="single" w:sz="4" w:space="0" w:color="000000"/>
              <w:bottom w:val="single" w:sz="4" w:space="0" w:color="000000"/>
              <w:right w:val="single" w:sz="4" w:space="0" w:color="000000"/>
            </w:tcBorders>
          </w:tcPr>
          <w:p w14:paraId="422F660C"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Executing Agency </w:t>
            </w:r>
          </w:p>
        </w:tc>
      </w:tr>
      <w:tr w:rsidR="00664B0E" w:rsidRPr="00834411" w14:paraId="335D92B5" w14:textId="77777777" w:rsidTr="00BC7038">
        <w:trPr>
          <w:trHeight w:val="281"/>
        </w:trPr>
        <w:tc>
          <w:tcPr>
            <w:tcW w:w="1266" w:type="dxa"/>
            <w:tcBorders>
              <w:top w:val="single" w:sz="4" w:space="0" w:color="000000"/>
              <w:left w:val="single" w:sz="4" w:space="0" w:color="000000"/>
              <w:bottom w:val="single" w:sz="4" w:space="0" w:color="000000"/>
              <w:right w:val="single" w:sz="4" w:space="0" w:color="000000"/>
            </w:tcBorders>
          </w:tcPr>
          <w:p w14:paraId="57C594CF" w14:textId="77777777" w:rsidR="00664B0E" w:rsidRPr="00834411" w:rsidRDefault="00664B0E" w:rsidP="00BC7038">
            <w:pPr>
              <w:spacing w:after="0" w:line="259" w:lineRule="auto"/>
              <w:ind w:left="106"/>
              <w:rPr>
                <w:rFonts w:ascii="Aptos" w:hAnsi="Aptos" w:cstheme="minorHAnsi"/>
              </w:rPr>
            </w:pPr>
            <w:r>
              <w:rPr>
                <w:rFonts w:ascii="Aptos" w:hAnsi="Aptos" w:cstheme="minorHAnsi"/>
              </w:rPr>
              <w:t>E-GAP</w:t>
            </w:r>
          </w:p>
        </w:tc>
        <w:tc>
          <w:tcPr>
            <w:tcW w:w="8430" w:type="dxa"/>
            <w:gridSpan w:val="2"/>
            <w:tcBorders>
              <w:top w:val="single" w:sz="4" w:space="0" w:color="000000"/>
              <w:left w:val="single" w:sz="4" w:space="0" w:color="000000"/>
              <w:bottom w:val="single" w:sz="4" w:space="0" w:color="000000"/>
              <w:right w:val="single" w:sz="4" w:space="0" w:color="000000"/>
            </w:tcBorders>
          </w:tcPr>
          <w:p w14:paraId="51EAAF8D" w14:textId="25F7F1DE" w:rsidR="00664B0E" w:rsidRPr="00834411" w:rsidRDefault="00664B0E" w:rsidP="00BC7038">
            <w:pPr>
              <w:spacing w:after="0" w:line="259" w:lineRule="auto"/>
              <w:ind w:left="106"/>
              <w:rPr>
                <w:rFonts w:ascii="Aptos" w:hAnsi="Aptos" w:cstheme="minorHAnsi"/>
              </w:rPr>
            </w:pPr>
            <w:r>
              <w:rPr>
                <w:rFonts w:ascii="Aptos" w:hAnsi="Aptos" w:cstheme="minorHAnsi"/>
              </w:rPr>
              <w:t>Energy-Gender Action Plan</w:t>
            </w:r>
          </w:p>
        </w:tc>
      </w:tr>
      <w:tr w:rsidR="00834411" w:rsidRPr="00834411" w14:paraId="4751E3F8"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2D13E8BE"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E&amp;S </w:t>
            </w:r>
          </w:p>
        </w:tc>
        <w:tc>
          <w:tcPr>
            <w:tcW w:w="8415" w:type="dxa"/>
            <w:tcBorders>
              <w:top w:val="single" w:sz="4" w:space="0" w:color="000000"/>
              <w:left w:val="single" w:sz="4" w:space="0" w:color="000000"/>
              <w:bottom w:val="single" w:sz="4" w:space="0" w:color="000000"/>
              <w:right w:val="single" w:sz="4" w:space="0" w:color="000000"/>
            </w:tcBorders>
          </w:tcPr>
          <w:p w14:paraId="6FD48727"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Environmental and Social </w:t>
            </w:r>
          </w:p>
        </w:tc>
      </w:tr>
      <w:tr w:rsidR="00834411" w:rsidRPr="00834411" w14:paraId="185ECFF9"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2BA3843A"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ESCP </w:t>
            </w:r>
          </w:p>
        </w:tc>
        <w:tc>
          <w:tcPr>
            <w:tcW w:w="8415" w:type="dxa"/>
            <w:tcBorders>
              <w:top w:val="single" w:sz="4" w:space="0" w:color="000000"/>
              <w:left w:val="single" w:sz="4" w:space="0" w:color="000000"/>
              <w:bottom w:val="single" w:sz="4" w:space="0" w:color="000000"/>
              <w:right w:val="single" w:sz="4" w:space="0" w:color="000000"/>
            </w:tcBorders>
          </w:tcPr>
          <w:p w14:paraId="3B146476"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Environmental and Social Commitment Plan  </w:t>
            </w:r>
          </w:p>
        </w:tc>
      </w:tr>
      <w:tr w:rsidR="00834411" w:rsidRPr="00834411" w14:paraId="20F6B0AB"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085D336A"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ESF </w:t>
            </w:r>
          </w:p>
        </w:tc>
        <w:tc>
          <w:tcPr>
            <w:tcW w:w="8415" w:type="dxa"/>
            <w:tcBorders>
              <w:top w:val="single" w:sz="4" w:space="0" w:color="000000"/>
              <w:left w:val="single" w:sz="4" w:space="0" w:color="000000"/>
              <w:bottom w:val="single" w:sz="4" w:space="0" w:color="000000"/>
              <w:right w:val="single" w:sz="4" w:space="0" w:color="000000"/>
            </w:tcBorders>
          </w:tcPr>
          <w:p w14:paraId="7A8A2692"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Environment and Social Framework (World Bank) </w:t>
            </w:r>
          </w:p>
        </w:tc>
      </w:tr>
      <w:tr w:rsidR="00834411" w:rsidRPr="00834411" w14:paraId="52EF0DCE"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15D41669" w14:textId="4D827A06" w:rsidR="00DB3D60" w:rsidRPr="00834411" w:rsidRDefault="00DB3D60">
            <w:pPr>
              <w:spacing w:after="0" w:line="259" w:lineRule="auto"/>
              <w:ind w:left="106"/>
              <w:rPr>
                <w:rFonts w:ascii="Aptos" w:hAnsi="Aptos" w:cstheme="minorHAnsi"/>
              </w:rPr>
            </w:pPr>
            <w:r w:rsidRPr="00834411">
              <w:rPr>
                <w:rFonts w:ascii="Aptos" w:hAnsi="Aptos" w:cstheme="minorHAnsi"/>
              </w:rPr>
              <w:t>ESSP</w:t>
            </w:r>
          </w:p>
        </w:tc>
        <w:tc>
          <w:tcPr>
            <w:tcW w:w="8415" w:type="dxa"/>
            <w:tcBorders>
              <w:top w:val="single" w:sz="4" w:space="0" w:color="000000"/>
              <w:left w:val="single" w:sz="4" w:space="0" w:color="000000"/>
              <w:bottom w:val="single" w:sz="4" w:space="0" w:color="000000"/>
              <w:right w:val="single" w:sz="4" w:space="0" w:color="000000"/>
            </w:tcBorders>
          </w:tcPr>
          <w:p w14:paraId="046C89CC" w14:textId="322F3789" w:rsidR="00DB3D60" w:rsidRPr="00834411" w:rsidRDefault="00DB3D60">
            <w:pPr>
              <w:spacing w:after="0" w:line="259" w:lineRule="auto"/>
              <w:ind w:left="106"/>
              <w:rPr>
                <w:rFonts w:ascii="Aptos" w:hAnsi="Aptos" w:cstheme="minorHAnsi"/>
              </w:rPr>
            </w:pPr>
            <w:r w:rsidRPr="00834411">
              <w:rPr>
                <w:rFonts w:ascii="Aptos" w:hAnsi="Aptos"/>
              </w:rPr>
              <w:t xml:space="preserve">Education and Skills Strengthening Project </w:t>
            </w:r>
          </w:p>
        </w:tc>
      </w:tr>
      <w:tr w:rsidR="00834411" w:rsidRPr="00834411" w14:paraId="2737DF72"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32E44CE4"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ESMP </w:t>
            </w:r>
          </w:p>
        </w:tc>
        <w:tc>
          <w:tcPr>
            <w:tcW w:w="8415" w:type="dxa"/>
            <w:tcBorders>
              <w:top w:val="single" w:sz="4" w:space="0" w:color="000000"/>
              <w:left w:val="single" w:sz="4" w:space="0" w:color="000000"/>
              <w:bottom w:val="single" w:sz="4" w:space="0" w:color="000000"/>
              <w:right w:val="single" w:sz="4" w:space="0" w:color="000000"/>
            </w:tcBorders>
          </w:tcPr>
          <w:p w14:paraId="7B668637"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Environment and Social Management Plan </w:t>
            </w:r>
          </w:p>
        </w:tc>
      </w:tr>
      <w:tr w:rsidR="00834411" w:rsidRPr="00834411" w14:paraId="671FB7F0" w14:textId="77777777" w:rsidTr="00664B0E">
        <w:trPr>
          <w:trHeight w:val="281"/>
        </w:trPr>
        <w:tc>
          <w:tcPr>
            <w:tcW w:w="1281" w:type="dxa"/>
            <w:gridSpan w:val="2"/>
            <w:tcBorders>
              <w:top w:val="single" w:sz="4" w:space="0" w:color="000000"/>
              <w:left w:val="single" w:sz="4" w:space="0" w:color="000000"/>
              <w:bottom w:val="single" w:sz="4" w:space="0" w:color="000000"/>
              <w:right w:val="single" w:sz="4" w:space="0" w:color="000000"/>
            </w:tcBorders>
          </w:tcPr>
          <w:p w14:paraId="2583EECF"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ESS </w:t>
            </w:r>
          </w:p>
        </w:tc>
        <w:tc>
          <w:tcPr>
            <w:tcW w:w="8415" w:type="dxa"/>
            <w:tcBorders>
              <w:top w:val="single" w:sz="4" w:space="0" w:color="000000"/>
              <w:left w:val="single" w:sz="4" w:space="0" w:color="000000"/>
              <w:bottom w:val="single" w:sz="4" w:space="0" w:color="000000"/>
              <w:right w:val="single" w:sz="4" w:space="0" w:color="000000"/>
            </w:tcBorders>
          </w:tcPr>
          <w:p w14:paraId="516D3F3C"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Environment and Social Standard  </w:t>
            </w:r>
          </w:p>
        </w:tc>
      </w:tr>
      <w:tr w:rsidR="00834411" w:rsidRPr="00834411" w14:paraId="2A8133EC" w14:textId="77777777" w:rsidTr="00664B0E">
        <w:trPr>
          <w:trHeight w:val="281"/>
        </w:trPr>
        <w:tc>
          <w:tcPr>
            <w:tcW w:w="1281" w:type="dxa"/>
            <w:gridSpan w:val="2"/>
            <w:tcBorders>
              <w:top w:val="single" w:sz="4" w:space="0" w:color="000000"/>
              <w:left w:val="single" w:sz="4" w:space="0" w:color="000000"/>
              <w:bottom w:val="single" w:sz="4" w:space="0" w:color="000000"/>
              <w:right w:val="single" w:sz="4" w:space="0" w:color="000000"/>
            </w:tcBorders>
          </w:tcPr>
          <w:p w14:paraId="697C5418" w14:textId="12276F9B" w:rsidR="004311B7" w:rsidRPr="00834411" w:rsidRDefault="004311B7">
            <w:pPr>
              <w:spacing w:after="0" w:line="259" w:lineRule="auto"/>
              <w:ind w:left="106"/>
              <w:rPr>
                <w:rFonts w:ascii="Aptos" w:hAnsi="Aptos" w:cstheme="minorHAnsi"/>
              </w:rPr>
            </w:pPr>
            <w:r w:rsidRPr="00834411">
              <w:rPr>
                <w:rFonts w:ascii="Aptos" w:hAnsi="Aptos" w:cstheme="minorHAnsi"/>
              </w:rPr>
              <w:t>GBV</w:t>
            </w:r>
          </w:p>
        </w:tc>
        <w:tc>
          <w:tcPr>
            <w:tcW w:w="8415" w:type="dxa"/>
            <w:tcBorders>
              <w:top w:val="single" w:sz="4" w:space="0" w:color="000000"/>
              <w:left w:val="single" w:sz="4" w:space="0" w:color="000000"/>
              <w:bottom w:val="single" w:sz="4" w:space="0" w:color="000000"/>
              <w:right w:val="single" w:sz="4" w:space="0" w:color="000000"/>
            </w:tcBorders>
          </w:tcPr>
          <w:p w14:paraId="61B2FC2D" w14:textId="7E21DABA" w:rsidR="004311B7" w:rsidRPr="00834411" w:rsidRDefault="004311B7">
            <w:pPr>
              <w:spacing w:after="0" w:line="259" w:lineRule="auto"/>
              <w:ind w:left="106"/>
              <w:rPr>
                <w:rFonts w:ascii="Aptos" w:hAnsi="Aptos" w:cstheme="minorHAnsi"/>
              </w:rPr>
            </w:pPr>
            <w:r w:rsidRPr="00834411">
              <w:rPr>
                <w:rFonts w:ascii="Aptos" w:hAnsi="Aptos" w:cstheme="minorHAnsi"/>
              </w:rPr>
              <w:t>Gender Based Violence</w:t>
            </w:r>
          </w:p>
        </w:tc>
      </w:tr>
      <w:tr w:rsidR="00834411" w:rsidRPr="00834411" w14:paraId="375A7B4E" w14:textId="77777777" w:rsidTr="00664B0E">
        <w:trPr>
          <w:trHeight w:val="281"/>
        </w:trPr>
        <w:tc>
          <w:tcPr>
            <w:tcW w:w="1281" w:type="dxa"/>
            <w:gridSpan w:val="2"/>
            <w:tcBorders>
              <w:top w:val="single" w:sz="4" w:space="0" w:color="000000"/>
              <w:left w:val="single" w:sz="4" w:space="0" w:color="000000"/>
              <w:bottom w:val="single" w:sz="4" w:space="0" w:color="000000"/>
              <w:right w:val="single" w:sz="4" w:space="0" w:color="000000"/>
            </w:tcBorders>
          </w:tcPr>
          <w:p w14:paraId="47C7A9B3" w14:textId="4E86687B" w:rsidR="00B35FB2" w:rsidRPr="00834411" w:rsidRDefault="00B35FB2">
            <w:pPr>
              <w:spacing w:after="0" w:line="259" w:lineRule="auto"/>
              <w:ind w:left="106"/>
              <w:rPr>
                <w:rFonts w:ascii="Aptos" w:hAnsi="Aptos" w:cstheme="minorHAnsi"/>
              </w:rPr>
            </w:pPr>
            <w:r w:rsidRPr="00834411">
              <w:rPr>
                <w:rFonts w:ascii="Aptos" w:hAnsi="Aptos" w:cstheme="minorHAnsi"/>
              </w:rPr>
              <w:t>GE</w:t>
            </w:r>
            <w:r w:rsidR="00FB053D" w:rsidRPr="00834411">
              <w:rPr>
                <w:rFonts w:ascii="Aptos" w:hAnsi="Aptos" w:cstheme="minorHAnsi"/>
              </w:rPr>
              <w:t>D</w:t>
            </w:r>
            <w:r w:rsidRPr="00834411">
              <w:rPr>
                <w:rFonts w:ascii="Aptos" w:hAnsi="Aptos" w:cstheme="minorHAnsi"/>
              </w:rPr>
              <w:t>SI</w:t>
            </w:r>
          </w:p>
        </w:tc>
        <w:tc>
          <w:tcPr>
            <w:tcW w:w="8415" w:type="dxa"/>
            <w:tcBorders>
              <w:top w:val="single" w:sz="4" w:space="0" w:color="000000"/>
              <w:left w:val="single" w:sz="4" w:space="0" w:color="000000"/>
              <w:bottom w:val="single" w:sz="4" w:space="0" w:color="000000"/>
              <w:right w:val="single" w:sz="4" w:space="0" w:color="000000"/>
            </w:tcBorders>
          </w:tcPr>
          <w:p w14:paraId="51C61683" w14:textId="2B48B889" w:rsidR="00B35FB2" w:rsidRPr="00834411" w:rsidRDefault="00B35FB2">
            <w:pPr>
              <w:spacing w:after="0" w:line="259" w:lineRule="auto"/>
              <w:ind w:left="106"/>
              <w:rPr>
                <w:rFonts w:ascii="Aptos" w:hAnsi="Aptos" w:cstheme="minorHAnsi"/>
              </w:rPr>
            </w:pPr>
            <w:r w:rsidRPr="00834411">
              <w:rPr>
                <w:rFonts w:ascii="Aptos" w:hAnsi="Aptos" w:cstheme="minorHAnsi"/>
              </w:rPr>
              <w:t>Gender equit</w:t>
            </w:r>
            <w:r w:rsidR="00F374FC" w:rsidRPr="00834411">
              <w:rPr>
                <w:rFonts w:ascii="Aptos" w:hAnsi="Aptos" w:cstheme="minorHAnsi"/>
              </w:rPr>
              <w:t>y</w:t>
            </w:r>
            <w:r w:rsidR="00FB053D" w:rsidRPr="00834411">
              <w:rPr>
                <w:rFonts w:ascii="Aptos" w:hAnsi="Aptos" w:cstheme="minorHAnsi"/>
              </w:rPr>
              <w:t>, disability</w:t>
            </w:r>
            <w:r w:rsidR="00F374FC" w:rsidRPr="00834411">
              <w:rPr>
                <w:rFonts w:ascii="Aptos" w:hAnsi="Aptos" w:cstheme="minorHAnsi"/>
              </w:rPr>
              <w:t xml:space="preserve"> a</w:t>
            </w:r>
            <w:r w:rsidRPr="00834411">
              <w:rPr>
                <w:rFonts w:ascii="Aptos" w:hAnsi="Aptos" w:cstheme="minorHAnsi"/>
              </w:rPr>
              <w:t>nd social inclusion</w:t>
            </w:r>
          </w:p>
        </w:tc>
      </w:tr>
      <w:tr w:rsidR="00834411" w:rsidRPr="00834411" w14:paraId="5CB4B060"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1EC57D3A" w14:textId="77777777" w:rsidR="005A78EB" w:rsidRPr="00834411" w:rsidRDefault="00F637CF">
            <w:pPr>
              <w:spacing w:after="0" w:line="259" w:lineRule="auto"/>
              <w:ind w:left="106"/>
              <w:rPr>
                <w:rFonts w:ascii="Aptos" w:hAnsi="Aptos" w:cstheme="minorHAnsi"/>
              </w:rPr>
            </w:pPr>
            <w:proofErr w:type="spellStart"/>
            <w:r w:rsidRPr="00834411">
              <w:rPr>
                <w:rFonts w:ascii="Aptos" w:hAnsi="Aptos" w:cstheme="minorHAnsi"/>
              </w:rPr>
              <w:t>GoRMI</w:t>
            </w:r>
            <w:proofErr w:type="spellEnd"/>
            <w:r w:rsidRPr="00834411">
              <w:rPr>
                <w:rFonts w:ascii="Aptos" w:hAnsi="Aptos" w:cstheme="minorHAnsi"/>
              </w:rPr>
              <w:t xml:space="preserve"> </w:t>
            </w:r>
          </w:p>
        </w:tc>
        <w:tc>
          <w:tcPr>
            <w:tcW w:w="8415" w:type="dxa"/>
            <w:tcBorders>
              <w:top w:val="single" w:sz="4" w:space="0" w:color="000000"/>
              <w:left w:val="single" w:sz="4" w:space="0" w:color="000000"/>
              <w:bottom w:val="single" w:sz="4" w:space="0" w:color="000000"/>
              <w:right w:val="single" w:sz="4" w:space="0" w:color="000000"/>
            </w:tcBorders>
          </w:tcPr>
          <w:p w14:paraId="1961EC58"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Government of the Republic of the Marshall Islands  </w:t>
            </w:r>
          </w:p>
        </w:tc>
      </w:tr>
      <w:tr w:rsidR="00834411" w:rsidRPr="00834411" w14:paraId="6E9A36A6"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1ADF4CDC" w14:textId="1FDC16C5" w:rsidR="005A78EB" w:rsidRPr="00834411" w:rsidRDefault="00F637CF">
            <w:pPr>
              <w:spacing w:after="0" w:line="259" w:lineRule="auto"/>
              <w:ind w:left="106"/>
              <w:rPr>
                <w:rFonts w:ascii="Aptos" w:hAnsi="Aptos" w:cstheme="minorHAnsi"/>
              </w:rPr>
            </w:pPr>
            <w:r w:rsidRPr="00834411">
              <w:rPr>
                <w:rFonts w:ascii="Aptos" w:hAnsi="Aptos" w:cstheme="minorHAnsi"/>
              </w:rPr>
              <w:t>G</w:t>
            </w:r>
            <w:r w:rsidR="00FB053D" w:rsidRPr="00834411">
              <w:rPr>
                <w:rFonts w:ascii="Aptos" w:hAnsi="Aptos" w:cstheme="minorHAnsi"/>
              </w:rPr>
              <w:t>R</w:t>
            </w:r>
            <w:r w:rsidRPr="00834411">
              <w:rPr>
                <w:rFonts w:ascii="Aptos" w:hAnsi="Aptos" w:cstheme="minorHAnsi"/>
              </w:rPr>
              <w:t xml:space="preserve">M </w:t>
            </w:r>
          </w:p>
        </w:tc>
        <w:tc>
          <w:tcPr>
            <w:tcW w:w="8415" w:type="dxa"/>
            <w:tcBorders>
              <w:top w:val="single" w:sz="4" w:space="0" w:color="000000"/>
              <w:left w:val="single" w:sz="4" w:space="0" w:color="000000"/>
              <w:bottom w:val="single" w:sz="4" w:space="0" w:color="000000"/>
              <w:right w:val="single" w:sz="4" w:space="0" w:color="000000"/>
            </w:tcBorders>
          </w:tcPr>
          <w:p w14:paraId="039462AD" w14:textId="7DD7F4DC" w:rsidR="005A78EB" w:rsidRPr="00834411" w:rsidRDefault="00F637CF" w:rsidP="00FB053D">
            <w:pPr>
              <w:spacing w:after="0" w:line="259" w:lineRule="auto"/>
              <w:ind w:left="106"/>
              <w:rPr>
                <w:rFonts w:ascii="Aptos" w:hAnsi="Aptos" w:cstheme="minorHAnsi"/>
              </w:rPr>
            </w:pPr>
            <w:r w:rsidRPr="00834411">
              <w:rPr>
                <w:rFonts w:ascii="Aptos" w:hAnsi="Aptos" w:cstheme="minorHAnsi"/>
              </w:rPr>
              <w:t>Grievance</w:t>
            </w:r>
            <w:r w:rsidR="00FB053D" w:rsidRPr="00834411">
              <w:rPr>
                <w:rFonts w:ascii="Aptos" w:hAnsi="Aptos" w:cstheme="minorHAnsi"/>
              </w:rPr>
              <w:t xml:space="preserve"> Redress </w:t>
            </w:r>
            <w:r w:rsidRPr="00834411">
              <w:rPr>
                <w:rFonts w:ascii="Aptos" w:hAnsi="Aptos" w:cstheme="minorHAnsi"/>
              </w:rPr>
              <w:t xml:space="preserve">Mechanism </w:t>
            </w:r>
          </w:p>
        </w:tc>
      </w:tr>
      <w:tr w:rsidR="00834411" w:rsidRPr="00834411" w14:paraId="5191BD28"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2D2F7A2A"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IA </w:t>
            </w:r>
          </w:p>
        </w:tc>
        <w:tc>
          <w:tcPr>
            <w:tcW w:w="8415" w:type="dxa"/>
            <w:tcBorders>
              <w:top w:val="single" w:sz="4" w:space="0" w:color="000000"/>
              <w:left w:val="single" w:sz="4" w:space="0" w:color="000000"/>
              <w:bottom w:val="single" w:sz="4" w:space="0" w:color="000000"/>
              <w:right w:val="single" w:sz="4" w:space="0" w:color="000000"/>
            </w:tcBorders>
          </w:tcPr>
          <w:p w14:paraId="116E5A7A"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Implementing Agency  </w:t>
            </w:r>
          </w:p>
        </w:tc>
      </w:tr>
      <w:tr w:rsidR="00834411" w:rsidRPr="00834411" w14:paraId="56EBD09C"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7440A111" w14:textId="0788653E" w:rsidR="0087021B" w:rsidRPr="00834411" w:rsidRDefault="0087021B">
            <w:pPr>
              <w:spacing w:after="0" w:line="259" w:lineRule="auto"/>
              <w:ind w:left="106"/>
              <w:rPr>
                <w:rFonts w:ascii="Aptos" w:hAnsi="Aptos" w:cstheme="minorHAnsi"/>
              </w:rPr>
            </w:pPr>
            <w:r w:rsidRPr="00834411">
              <w:rPr>
                <w:rFonts w:ascii="Aptos" w:hAnsi="Aptos" w:cstheme="minorHAnsi"/>
              </w:rPr>
              <w:t>IEC</w:t>
            </w:r>
          </w:p>
        </w:tc>
        <w:tc>
          <w:tcPr>
            <w:tcW w:w="8415" w:type="dxa"/>
            <w:tcBorders>
              <w:top w:val="single" w:sz="4" w:space="0" w:color="000000"/>
              <w:left w:val="single" w:sz="4" w:space="0" w:color="000000"/>
              <w:bottom w:val="single" w:sz="4" w:space="0" w:color="000000"/>
              <w:right w:val="single" w:sz="4" w:space="0" w:color="000000"/>
            </w:tcBorders>
          </w:tcPr>
          <w:p w14:paraId="6E6FED34" w14:textId="72DA94D0" w:rsidR="0087021B" w:rsidRPr="00834411" w:rsidRDefault="0087021B">
            <w:pPr>
              <w:spacing w:after="0" w:line="259" w:lineRule="auto"/>
              <w:ind w:left="106"/>
              <w:rPr>
                <w:rFonts w:ascii="Aptos" w:hAnsi="Aptos" w:cstheme="minorHAnsi"/>
              </w:rPr>
            </w:pPr>
            <w:r w:rsidRPr="00834411">
              <w:rPr>
                <w:rFonts w:ascii="Aptos" w:hAnsi="Aptos" w:cstheme="minorHAnsi"/>
              </w:rPr>
              <w:t>Information, education and communication</w:t>
            </w:r>
          </w:p>
        </w:tc>
      </w:tr>
      <w:tr w:rsidR="00834411" w:rsidRPr="00834411" w14:paraId="2241A2FE"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14719842" w14:textId="3407755C" w:rsidR="00B35FB2" w:rsidRPr="00834411" w:rsidRDefault="00B35FB2">
            <w:pPr>
              <w:spacing w:after="0" w:line="259" w:lineRule="auto"/>
              <w:ind w:left="106"/>
              <w:rPr>
                <w:rFonts w:ascii="Aptos" w:hAnsi="Aptos" w:cstheme="minorHAnsi"/>
                <w:highlight w:val="yellow"/>
              </w:rPr>
            </w:pPr>
            <w:bookmarkStart w:id="4" w:name="_Hlk162017437"/>
            <w:r w:rsidRPr="00834411">
              <w:rPr>
                <w:rFonts w:ascii="Aptos" w:hAnsi="Aptos" w:cstheme="minorHAnsi"/>
              </w:rPr>
              <w:t>KAJUR</w:t>
            </w:r>
          </w:p>
        </w:tc>
        <w:tc>
          <w:tcPr>
            <w:tcW w:w="8415" w:type="dxa"/>
            <w:tcBorders>
              <w:top w:val="single" w:sz="4" w:space="0" w:color="000000"/>
              <w:left w:val="single" w:sz="4" w:space="0" w:color="000000"/>
              <w:bottom w:val="single" w:sz="4" w:space="0" w:color="000000"/>
              <w:right w:val="single" w:sz="4" w:space="0" w:color="000000"/>
            </w:tcBorders>
          </w:tcPr>
          <w:p w14:paraId="64EAE435" w14:textId="6964BBA0" w:rsidR="00B35FB2" w:rsidRPr="00834411" w:rsidRDefault="00B35FB2">
            <w:pPr>
              <w:spacing w:after="0" w:line="259" w:lineRule="auto"/>
              <w:ind w:left="106"/>
              <w:rPr>
                <w:rFonts w:ascii="Aptos" w:hAnsi="Aptos" w:cstheme="minorHAnsi"/>
                <w:highlight w:val="yellow"/>
              </w:rPr>
            </w:pPr>
            <w:r w:rsidRPr="00834411">
              <w:rPr>
                <w:rFonts w:ascii="Aptos" w:hAnsi="Aptos" w:cstheme="minorHAnsi"/>
                <w:shd w:val="clear" w:color="auto" w:fill="FFFFFF"/>
              </w:rPr>
              <w:t>Kwajalein Atoll Joint Utilities Resources</w:t>
            </w:r>
            <w:r w:rsidR="00834411" w:rsidRPr="00834411">
              <w:rPr>
                <w:rFonts w:ascii="Aptos" w:hAnsi="Aptos" w:cstheme="minorHAnsi"/>
                <w:shd w:val="clear" w:color="auto" w:fill="FFFFFF"/>
              </w:rPr>
              <w:t xml:space="preserve"> Inc.</w:t>
            </w:r>
          </w:p>
        </w:tc>
      </w:tr>
      <w:bookmarkEnd w:id="4"/>
      <w:tr w:rsidR="00834411" w:rsidRPr="00834411" w14:paraId="387A92CB"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4A67C73D" w14:textId="171BAA06" w:rsidR="00DE52FE" w:rsidRPr="00834411" w:rsidRDefault="00DE52FE">
            <w:pPr>
              <w:spacing w:after="0" w:line="259" w:lineRule="auto"/>
              <w:ind w:left="106"/>
              <w:rPr>
                <w:rFonts w:ascii="Aptos" w:hAnsi="Aptos" w:cstheme="minorHAnsi"/>
              </w:rPr>
            </w:pPr>
            <w:r w:rsidRPr="00834411">
              <w:rPr>
                <w:rFonts w:ascii="Aptos" w:hAnsi="Aptos" w:cstheme="minorHAnsi"/>
              </w:rPr>
              <w:t>KADA</w:t>
            </w:r>
          </w:p>
        </w:tc>
        <w:tc>
          <w:tcPr>
            <w:tcW w:w="8415" w:type="dxa"/>
            <w:tcBorders>
              <w:top w:val="single" w:sz="4" w:space="0" w:color="000000"/>
              <w:left w:val="single" w:sz="4" w:space="0" w:color="000000"/>
              <w:bottom w:val="single" w:sz="4" w:space="0" w:color="000000"/>
              <w:right w:val="single" w:sz="4" w:space="0" w:color="000000"/>
            </w:tcBorders>
          </w:tcPr>
          <w:p w14:paraId="0A534B40" w14:textId="515E4698" w:rsidR="00DE52FE" w:rsidRPr="00834411" w:rsidRDefault="00DE52FE">
            <w:pPr>
              <w:spacing w:after="0" w:line="259" w:lineRule="auto"/>
              <w:ind w:left="106"/>
              <w:rPr>
                <w:rFonts w:ascii="Aptos" w:hAnsi="Aptos" w:cstheme="minorHAnsi"/>
                <w:shd w:val="clear" w:color="auto" w:fill="FFFFFF"/>
              </w:rPr>
            </w:pPr>
            <w:r w:rsidRPr="00834411">
              <w:rPr>
                <w:rFonts w:ascii="Aptos" w:hAnsi="Aptos"/>
              </w:rPr>
              <w:t>Kwajalein Atoll Development Authority</w:t>
            </w:r>
          </w:p>
        </w:tc>
      </w:tr>
      <w:tr w:rsidR="00834411" w:rsidRPr="00834411" w14:paraId="310D3A27"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5F128245"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LMP </w:t>
            </w:r>
          </w:p>
        </w:tc>
        <w:tc>
          <w:tcPr>
            <w:tcW w:w="8415" w:type="dxa"/>
            <w:tcBorders>
              <w:top w:val="single" w:sz="4" w:space="0" w:color="000000"/>
              <w:left w:val="single" w:sz="4" w:space="0" w:color="000000"/>
              <w:bottom w:val="single" w:sz="4" w:space="0" w:color="000000"/>
              <w:right w:val="single" w:sz="4" w:space="0" w:color="000000"/>
            </w:tcBorders>
          </w:tcPr>
          <w:p w14:paraId="641C69A1" w14:textId="5CD97F79" w:rsidR="005A78EB" w:rsidRPr="00834411" w:rsidRDefault="00F637CF">
            <w:pPr>
              <w:spacing w:after="0" w:line="259" w:lineRule="auto"/>
              <w:ind w:left="106"/>
              <w:rPr>
                <w:rFonts w:ascii="Aptos" w:hAnsi="Aptos" w:cstheme="minorHAnsi"/>
              </w:rPr>
            </w:pPr>
            <w:r w:rsidRPr="00834411">
              <w:rPr>
                <w:rFonts w:ascii="Aptos" w:hAnsi="Aptos" w:cstheme="minorHAnsi"/>
              </w:rPr>
              <w:t>Labor Management Procedure</w:t>
            </w:r>
            <w:r w:rsidR="00336C7C" w:rsidRPr="00834411">
              <w:rPr>
                <w:rFonts w:ascii="Aptos" w:hAnsi="Aptos" w:cstheme="minorHAnsi"/>
              </w:rPr>
              <w:t>s</w:t>
            </w:r>
            <w:r w:rsidRPr="00834411">
              <w:rPr>
                <w:rFonts w:ascii="Aptos" w:hAnsi="Aptos" w:cstheme="minorHAnsi"/>
              </w:rPr>
              <w:t xml:space="preserve"> </w:t>
            </w:r>
          </w:p>
        </w:tc>
      </w:tr>
      <w:tr w:rsidR="00834411" w:rsidRPr="00834411" w14:paraId="6ADCA0D4"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637CBCE3" w14:textId="0F434C39" w:rsidR="005A78EB" w:rsidRPr="00834411" w:rsidRDefault="009057F5">
            <w:pPr>
              <w:spacing w:after="0" w:line="259" w:lineRule="auto"/>
              <w:ind w:left="106"/>
              <w:rPr>
                <w:rFonts w:ascii="Aptos" w:hAnsi="Aptos" w:cstheme="minorHAnsi"/>
              </w:rPr>
            </w:pPr>
            <w:r w:rsidRPr="00834411">
              <w:rPr>
                <w:rFonts w:ascii="Aptos" w:hAnsi="Aptos" w:cstheme="minorHAnsi"/>
              </w:rPr>
              <w:t>MEC</w:t>
            </w:r>
          </w:p>
        </w:tc>
        <w:tc>
          <w:tcPr>
            <w:tcW w:w="8415" w:type="dxa"/>
            <w:tcBorders>
              <w:top w:val="single" w:sz="4" w:space="0" w:color="000000"/>
              <w:left w:val="single" w:sz="4" w:space="0" w:color="000000"/>
              <w:bottom w:val="single" w:sz="4" w:space="0" w:color="000000"/>
              <w:right w:val="single" w:sz="4" w:space="0" w:color="000000"/>
            </w:tcBorders>
          </w:tcPr>
          <w:p w14:paraId="43673EAF" w14:textId="64D7F999" w:rsidR="005A78EB" w:rsidRPr="00834411" w:rsidRDefault="00B35FB2">
            <w:pPr>
              <w:spacing w:after="0" w:line="259" w:lineRule="auto"/>
              <w:ind w:left="106"/>
              <w:rPr>
                <w:rFonts w:ascii="Aptos" w:hAnsi="Aptos" w:cstheme="minorHAnsi"/>
              </w:rPr>
            </w:pPr>
            <w:r w:rsidRPr="00834411">
              <w:rPr>
                <w:rFonts w:ascii="Aptos" w:hAnsi="Aptos" w:cstheme="minorHAnsi"/>
              </w:rPr>
              <w:t>Marshalls Energy Company</w:t>
            </w:r>
          </w:p>
        </w:tc>
      </w:tr>
      <w:tr w:rsidR="00834411" w:rsidRPr="00834411" w14:paraId="753AEE9D"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2D12DC61"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MoF </w:t>
            </w:r>
          </w:p>
        </w:tc>
        <w:tc>
          <w:tcPr>
            <w:tcW w:w="8415" w:type="dxa"/>
            <w:tcBorders>
              <w:top w:val="single" w:sz="4" w:space="0" w:color="000000"/>
              <w:left w:val="single" w:sz="4" w:space="0" w:color="000000"/>
              <w:bottom w:val="single" w:sz="4" w:space="0" w:color="000000"/>
              <w:right w:val="single" w:sz="4" w:space="0" w:color="000000"/>
            </w:tcBorders>
          </w:tcPr>
          <w:p w14:paraId="479D365A" w14:textId="159C70FB"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Ministry of Finance  </w:t>
            </w:r>
          </w:p>
        </w:tc>
      </w:tr>
      <w:tr w:rsidR="00834411" w:rsidRPr="00834411" w14:paraId="378EBF18"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258AE065" w14:textId="02106EF7" w:rsidR="009663A9" w:rsidRPr="00834411" w:rsidRDefault="009663A9">
            <w:pPr>
              <w:spacing w:after="0" w:line="259" w:lineRule="auto"/>
              <w:ind w:left="106"/>
              <w:rPr>
                <w:rFonts w:ascii="Aptos" w:hAnsi="Aptos" w:cstheme="minorHAnsi"/>
              </w:rPr>
            </w:pPr>
            <w:r w:rsidRPr="00834411">
              <w:rPr>
                <w:rFonts w:ascii="Aptos" w:hAnsi="Aptos" w:cstheme="minorHAnsi"/>
              </w:rPr>
              <w:t>MOCIA</w:t>
            </w:r>
          </w:p>
        </w:tc>
        <w:tc>
          <w:tcPr>
            <w:tcW w:w="8415" w:type="dxa"/>
            <w:tcBorders>
              <w:top w:val="single" w:sz="4" w:space="0" w:color="000000"/>
              <w:left w:val="single" w:sz="4" w:space="0" w:color="000000"/>
              <w:bottom w:val="single" w:sz="4" w:space="0" w:color="000000"/>
              <w:right w:val="single" w:sz="4" w:space="0" w:color="000000"/>
            </w:tcBorders>
          </w:tcPr>
          <w:p w14:paraId="5BCF3771" w14:textId="1C227C22" w:rsidR="009663A9" w:rsidRPr="00834411" w:rsidRDefault="00336C7C">
            <w:pPr>
              <w:spacing w:after="0" w:line="259" w:lineRule="auto"/>
              <w:ind w:left="106"/>
              <w:rPr>
                <w:rFonts w:ascii="Aptos" w:hAnsi="Aptos" w:cstheme="minorHAnsi"/>
              </w:rPr>
            </w:pPr>
            <w:r w:rsidRPr="00834411">
              <w:rPr>
                <w:rFonts w:ascii="Aptos" w:hAnsi="Aptos" w:cstheme="minorHAnsi"/>
              </w:rPr>
              <w:t>Ministry of Culture and Internal Affairs</w:t>
            </w:r>
          </w:p>
        </w:tc>
      </w:tr>
      <w:tr w:rsidR="00834411" w:rsidRPr="00834411" w14:paraId="430DC758" w14:textId="77777777" w:rsidTr="00664B0E">
        <w:trPr>
          <w:trHeight w:val="179"/>
        </w:trPr>
        <w:tc>
          <w:tcPr>
            <w:tcW w:w="1281" w:type="dxa"/>
            <w:gridSpan w:val="2"/>
            <w:tcBorders>
              <w:top w:val="single" w:sz="4" w:space="0" w:color="000000"/>
              <w:left w:val="single" w:sz="4" w:space="0" w:color="000000"/>
              <w:bottom w:val="single" w:sz="4" w:space="0" w:color="000000"/>
              <w:right w:val="single" w:sz="4" w:space="0" w:color="000000"/>
            </w:tcBorders>
          </w:tcPr>
          <w:p w14:paraId="2B78F34C" w14:textId="0917518B" w:rsidR="00136249" w:rsidRPr="00834411" w:rsidRDefault="00750833">
            <w:pPr>
              <w:spacing w:after="0" w:line="259" w:lineRule="auto"/>
              <w:ind w:left="106"/>
              <w:rPr>
                <w:rFonts w:ascii="Aptos" w:hAnsi="Aptos" w:cstheme="minorHAnsi"/>
              </w:rPr>
            </w:pPr>
            <w:r>
              <w:rPr>
                <w:rFonts w:ascii="Aptos" w:hAnsi="Aptos" w:cstheme="minorHAnsi"/>
              </w:rPr>
              <w:t>MPWIU</w:t>
            </w:r>
          </w:p>
        </w:tc>
        <w:tc>
          <w:tcPr>
            <w:tcW w:w="8415" w:type="dxa"/>
            <w:tcBorders>
              <w:top w:val="single" w:sz="4" w:space="0" w:color="000000"/>
              <w:left w:val="single" w:sz="4" w:space="0" w:color="000000"/>
              <w:bottom w:val="single" w:sz="4" w:space="0" w:color="000000"/>
              <w:right w:val="single" w:sz="4" w:space="0" w:color="000000"/>
            </w:tcBorders>
          </w:tcPr>
          <w:p w14:paraId="5A1A6E7E" w14:textId="231D9BE6" w:rsidR="00136249" w:rsidRPr="00834411" w:rsidRDefault="00136249">
            <w:pPr>
              <w:spacing w:after="0" w:line="259" w:lineRule="auto"/>
              <w:ind w:left="106"/>
              <w:rPr>
                <w:rFonts w:ascii="Aptos" w:hAnsi="Aptos" w:cstheme="minorHAnsi"/>
              </w:rPr>
            </w:pPr>
            <w:r w:rsidRPr="00834411">
              <w:rPr>
                <w:rFonts w:ascii="Aptos" w:hAnsi="Aptos" w:cstheme="minorHAnsi"/>
              </w:rPr>
              <w:t xml:space="preserve">Ministry of Works, </w:t>
            </w:r>
            <w:r w:rsidR="00A50D54" w:rsidRPr="00834411">
              <w:rPr>
                <w:rFonts w:ascii="Aptos" w:hAnsi="Aptos" w:cstheme="minorHAnsi"/>
              </w:rPr>
              <w:t>Infrastructure</w:t>
            </w:r>
            <w:r w:rsidRPr="00834411">
              <w:rPr>
                <w:rFonts w:ascii="Aptos" w:hAnsi="Aptos" w:cstheme="minorHAnsi"/>
              </w:rPr>
              <w:t xml:space="preserve"> and Uti</w:t>
            </w:r>
            <w:r w:rsidR="00A50D54" w:rsidRPr="00834411">
              <w:rPr>
                <w:rFonts w:ascii="Aptos" w:hAnsi="Aptos" w:cstheme="minorHAnsi"/>
              </w:rPr>
              <w:t>lities</w:t>
            </w:r>
          </w:p>
        </w:tc>
      </w:tr>
      <w:tr w:rsidR="00834411" w:rsidRPr="00834411" w14:paraId="33803002"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3B8631C8" w14:textId="05C5E7EA" w:rsidR="008E36E6" w:rsidRPr="00834411" w:rsidRDefault="008E36E6">
            <w:pPr>
              <w:spacing w:after="0" w:line="259" w:lineRule="auto"/>
              <w:ind w:left="106"/>
              <w:rPr>
                <w:rFonts w:ascii="Aptos" w:hAnsi="Aptos" w:cstheme="minorHAnsi"/>
              </w:rPr>
            </w:pPr>
            <w:r w:rsidRPr="00834411">
              <w:rPr>
                <w:rFonts w:ascii="Aptos" w:hAnsi="Aptos" w:cstheme="minorHAnsi"/>
              </w:rPr>
              <w:t>NEO</w:t>
            </w:r>
          </w:p>
        </w:tc>
        <w:tc>
          <w:tcPr>
            <w:tcW w:w="8415" w:type="dxa"/>
            <w:tcBorders>
              <w:top w:val="single" w:sz="4" w:space="0" w:color="000000"/>
              <w:left w:val="single" w:sz="4" w:space="0" w:color="000000"/>
              <w:bottom w:val="single" w:sz="4" w:space="0" w:color="000000"/>
              <w:right w:val="single" w:sz="4" w:space="0" w:color="000000"/>
            </w:tcBorders>
          </w:tcPr>
          <w:p w14:paraId="2630A6EA" w14:textId="4C700F4D" w:rsidR="008E36E6" w:rsidRPr="00834411" w:rsidRDefault="008E36E6">
            <w:pPr>
              <w:spacing w:after="0" w:line="259" w:lineRule="auto"/>
              <w:ind w:left="106"/>
              <w:rPr>
                <w:rFonts w:ascii="Aptos" w:hAnsi="Aptos" w:cstheme="minorHAnsi"/>
              </w:rPr>
            </w:pPr>
            <w:r w:rsidRPr="00834411">
              <w:rPr>
                <w:rFonts w:ascii="Aptos" w:hAnsi="Aptos" w:cstheme="minorHAnsi"/>
              </w:rPr>
              <w:t>National Energy Office</w:t>
            </w:r>
          </w:p>
        </w:tc>
      </w:tr>
      <w:tr w:rsidR="00834411" w:rsidRPr="00834411" w14:paraId="28DAD190"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79386AF0" w14:textId="22806422" w:rsidR="004356A6" w:rsidRPr="00834411" w:rsidRDefault="004356A6">
            <w:pPr>
              <w:spacing w:after="0" w:line="259" w:lineRule="auto"/>
              <w:ind w:left="106"/>
              <w:rPr>
                <w:rFonts w:ascii="Aptos" w:hAnsi="Aptos" w:cstheme="minorHAnsi"/>
              </w:rPr>
            </w:pPr>
            <w:r w:rsidRPr="00834411">
              <w:rPr>
                <w:rFonts w:ascii="Aptos" w:hAnsi="Aptos"/>
              </w:rPr>
              <w:t>NEP</w:t>
            </w:r>
            <w:r w:rsidR="00F32EE3" w:rsidRPr="00834411">
              <w:rPr>
                <w:rFonts w:ascii="Aptos" w:hAnsi="Aptos"/>
              </w:rPr>
              <w:t xml:space="preserve"> </w:t>
            </w:r>
            <w:r w:rsidRPr="00834411">
              <w:rPr>
                <w:rFonts w:ascii="Aptos" w:hAnsi="Aptos"/>
              </w:rPr>
              <w:t>&amp;</w:t>
            </w:r>
            <w:r w:rsidR="00F32EE3" w:rsidRPr="00834411">
              <w:rPr>
                <w:rFonts w:ascii="Aptos" w:hAnsi="Aptos"/>
              </w:rPr>
              <w:t xml:space="preserve"> </w:t>
            </w:r>
            <w:r w:rsidRPr="00834411">
              <w:rPr>
                <w:rFonts w:ascii="Aptos" w:hAnsi="Aptos"/>
              </w:rPr>
              <w:t>EAP</w:t>
            </w:r>
          </w:p>
        </w:tc>
        <w:tc>
          <w:tcPr>
            <w:tcW w:w="8415" w:type="dxa"/>
            <w:tcBorders>
              <w:top w:val="single" w:sz="4" w:space="0" w:color="000000"/>
              <w:left w:val="single" w:sz="4" w:space="0" w:color="000000"/>
              <w:bottom w:val="single" w:sz="4" w:space="0" w:color="000000"/>
              <w:right w:val="single" w:sz="4" w:space="0" w:color="000000"/>
            </w:tcBorders>
          </w:tcPr>
          <w:p w14:paraId="046B7100" w14:textId="348DAF34" w:rsidR="004356A6" w:rsidRPr="00834411" w:rsidRDefault="004356A6">
            <w:pPr>
              <w:spacing w:after="0" w:line="259" w:lineRule="auto"/>
              <w:ind w:left="106"/>
              <w:rPr>
                <w:rFonts w:ascii="Aptos" w:hAnsi="Aptos" w:cstheme="minorHAnsi"/>
              </w:rPr>
            </w:pPr>
            <w:r w:rsidRPr="00834411">
              <w:rPr>
                <w:rFonts w:ascii="Aptos" w:hAnsi="Aptos"/>
              </w:rPr>
              <w:t xml:space="preserve">National Energy Policy and Energy Action Plan </w:t>
            </w:r>
          </w:p>
        </w:tc>
      </w:tr>
      <w:tr w:rsidR="00834411" w:rsidRPr="00834411" w14:paraId="23C02A34"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70E0E7A8"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NIs </w:t>
            </w:r>
          </w:p>
        </w:tc>
        <w:tc>
          <w:tcPr>
            <w:tcW w:w="8415" w:type="dxa"/>
            <w:tcBorders>
              <w:top w:val="single" w:sz="4" w:space="0" w:color="000000"/>
              <w:left w:val="single" w:sz="4" w:space="0" w:color="000000"/>
              <w:bottom w:val="single" w:sz="4" w:space="0" w:color="000000"/>
              <w:right w:val="single" w:sz="4" w:space="0" w:color="000000"/>
            </w:tcBorders>
          </w:tcPr>
          <w:p w14:paraId="7F240426" w14:textId="53FD314A" w:rsidR="005A78EB" w:rsidRPr="00834411" w:rsidRDefault="000008B0">
            <w:pPr>
              <w:spacing w:after="0" w:line="259" w:lineRule="auto"/>
              <w:ind w:left="106"/>
              <w:rPr>
                <w:rFonts w:ascii="Aptos" w:hAnsi="Aptos" w:cstheme="minorHAnsi"/>
              </w:rPr>
            </w:pPr>
            <w:r w:rsidRPr="00834411">
              <w:rPr>
                <w:rFonts w:ascii="Aptos" w:hAnsi="Aptos" w:cstheme="minorHAnsi"/>
              </w:rPr>
              <w:t>Neighbouring</w:t>
            </w:r>
            <w:r w:rsidR="00F637CF" w:rsidRPr="00834411">
              <w:rPr>
                <w:rFonts w:ascii="Aptos" w:hAnsi="Aptos" w:cstheme="minorHAnsi"/>
              </w:rPr>
              <w:t xml:space="preserve"> Islands </w:t>
            </w:r>
          </w:p>
        </w:tc>
      </w:tr>
      <w:tr w:rsidR="00834411" w:rsidRPr="00834411" w14:paraId="0BD371B4"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4C67991A" w14:textId="5BF09D74" w:rsidR="00336C7C" w:rsidRPr="00834411" w:rsidRDefault="00336C7C">
            <w:pPr>
              <w:spacing w:after="0" w:line="259" w:lineRule="auto"/>
              <w:ind w:left="106"/>
              <w:rPr>
                <w:rFonts w:ascii="Aptos" w:hAnsi="Aptos" w:cstheme="minorHAnsi"/>
              </w:rPr>
            </w:pPr>
            <w:r w:rsidRPr="00834411">
              <w:rPr>
                <w:rFonts w:ascii="Aptos" w:hAnsi="Aptos" w:cstheme="minorHAnsi"/>
              </w:rPr>
              <w:t>NTC</w:t>
            </w:r>
          </w:p>
        </w:tc>
        <w:tc>
          <w:tcPr>
            <w:tcW w:w="8415" w:type="dxa"/>
            <w:tcBorders>
              <w:top w:val="single" w:sz="4" w:space="0" w:color="000000"/>
              <w:left w:val="single" w:sz="4" w:space="0" w:color="000000"/>
              <w:bottom w:val="single" w:sz="4" w:space="0" w:color="000000"/>
              <w:right w:val="single" w:sz="4" w:space="0" w:color="000000"/>
            </w:tcBorders>
          </w:tcPr>
          <w:p w14:paraId="3D694D9E" w14:textId="5FD5A93E" w:rsidR="00336C7C" w:rsidRPr="00834411" w:rsidRDefault="00336C7C">
            <w:pPr>
              <w:spacing w:after="0" w:line="259" w:lineRule="auto"/>
              <w:ind w:left="106"/>
              <w:rPr>
                <w:rFonts w:ascii="Aptos" w:hAnsi="Aptos" w:cstheme="minorHAnsi"/>
              </w:rPr>
            </w:pPr>
            <w:r w:rsidRPr="00834411">
              <w:rPr>
                <w:rFonts w:ascii="Aptos" w:hAnsi="Aptos" w:cstheme="minorHAnsi"/>
              </w:rPr>
              <w:t>National Training Council</w:t>
            </w:r>
          </w:p>
        </w:tc>
      </w:tr>
      <w:tr w:rsidR="00834411" w:rsidRPr="00834411" w14:paraId="0641ADCE"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79F39477" w14:textId="484F22B5" w:rsidR="008E2DE2" w:rsidRPr="00834411" w:rsidRDefault="008E2DE2">
            <w:pPr>
              <w:spacing w:after="0" w:line="259" w:lineRule="auto"/>
              <w:ind w:left="106"/>
              <w:rPr>
                <w:rFonts w:ascii="Aptos" w:hAnsi="Aptos" w:cstheme="minorHAnsi"/>
              </w:rPr>
            </w:pPr>
            <w:r w:rsidRPr="00834411">
              <w:rPr>
                <w:rFonts w:ascii="Aptos" w:hAnsi="Aptos" w:cstheme="minorHAnsi"/>
              </w:rPr>
              <w:t>OCIT</w:t>
            </w:r>
          </w:p>
        </w:tc>
        <w:tc>
          <w:tcPr>
            <w:tcW w:w="8415" w:type="dxa"/>
            <w:tcBorders>
              <w:top w:val="single" w:sz="4" w:space="0" w:color="000000"/>
              <w:left w:val="single" w:sz="4" w:space="0" w:color="000000"/>
              <w:bottom w:val="single" w:sz="4" w:space="0" w:color="000000"/>
              <w:right w:val="single" w:sz="4" w:space="0" w:color="000000"/>
            </w:tcBorders>
          </w:tcPr>
          <w:p w14:paraId="10938428" w14:textId="6EDE5137" w:rsidR="008E2DE2" w:rsidRPr="00834411" w:rsidRDefault="008E2DE2">
            <w:pPr>
              <w:spacing w:after="0" w:line="259" w:lineRule="auto"/>
              <w:ind w:left="106"/>
              <w:rPr>
                <w:rFonts w:ascii="Aptos" w:hAnsi="Aptos" w:cstheme="minorHAnsi"/>
              </w:rPr>
            </w:pPr>
            <w:r w:rsidRPr="00834411">
              <w:rPr>
                <w:rFonts w:ascii="Aptos" w:hAnsi="Aptos" w:cstheme="minorHAnsi"/>
              </w:rPr>
              <w:t>Office of Commerce, Investment and Tourism</w:t>
            </w:r>
          </w:p>
        </w:tc>
      </w:tr>
      <w:tr w:rsidR="00834411" w:rsidRPr="00834411" w14:paraId="393D7EE3"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1E1FE53C"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OHS </w:t>
            </w:r>
          </w:p>
        </w:tc>
        <w:tc>
          <w:tcPr>
            <w:tcW w:w="8415" w:type="dxa"/>
            <w:tcBorders>
              <w:top w:val="single" w:sz="4" w:space="0" w:color="000000"/>
              <w:left w:val="single" w:sz="4" w:space="0" w:color="000000"/>
              <w:bottom w:val="single" w:sz="4" w:space="0" w:color="000000"/>
              <w:right w:val="single" w:sz="4" w:space="0" w:color="000000"/>
            </w:tcBorders>
          </w:tcPr>
          <w:p w14:paraId="48A9E831"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Occupational Health and Safety </w:t>
            </w:r>
          </w:p>
        </w:tc>
      </w:tr>
      <w:tr w:rsidR="00834411" w:rsidRPr="00834411" w14:paraId="5C333E55"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5457D5E0" w14:textId="583C5349" w:rsidR="00252A98" w:rsidRPr="00834411" w:rsidRDefault="00252A98">
            <w:pPr>
              <w:spacing w:after="0" w:line="259" w:lineRule="auto"/>
              <w:ind w:left="106"/>
              <w:rPr>
                <w:rFonts w:ascii="Aptos" w:hAnsi="Aptos" w:cstheme="minorHAnsi"/>
              </w:rPr>
            </w:pPr>
            <w:r w:rsidRPr="00834411">
              <w:rPr>
                <w:rFonts w:ascii="Aptos" w:hAnsi="Aptos" w:cstheme="minorHAnsi"/>
              </w:rPr>
              <w:t>PAPs</w:t>
            </w:r>
          </w:p>
        </w:tc>
        <w:tc>
          <w:tcPr>
            <w:tcW w:w="8415" w:type="dxa"/>
            <w:tcBorders>
              <w:top w:val="single" w:sz="4" w:space="0" w:color="000000"/>
              <w:left w:val="single" w:sz="4" w:space="0" w:color="000000"/>
              <w:bottom w:val="single" w:sz="4" w:space="0" w:color="000000"/>
              <w:right w:val="single" w:sz="4" w:space="0" w:color="000000"/>
            </w:tcBorders>
          </w:tcPr>
          <w:p w14:paraId="48B4D3EE" w14:textId="71BA767F" w:rsidR="00252A98" w:rsidRPr="00834411" w:rsidRDefault="00252A98">
            <w:pPr>
              <w:spacing w:after="0" w:line="259" w:lineRule="auto"/>
              <w:ind w:left="106"/>
              <w:rPr>
                <w:rFonts w:ascii="Aptos" w:hAnsi="Aptos" w:cstheme="minorHAnsi"/>
              </w:rPr>
            </w:pPr>
            <w:r w:rsidRPr="00834411">
              <w:rPr>
                <w:rFonts w:ascii="Aptos" w:hAnsi="Aptos" w:cstheme="minorHAnsi"/>
              </w:rPr>
              <w:t>Project Affected Parties</w:t>
            </w:r>
          </w:p>
        </w:tc>
      </w:tr>
      <w:tr w:rsidR="00834411" w:rsidRPr="00834411" w14:paraId="5472A9FF"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07399133"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PDO </w:t>
            </w:r>
          </w:p>
        </w:tc>
        <w:tc>
          <w:tcPr>
            <w:tcW w:w="8415" w:type="dxa"/>
            <w:tcBorders>
              <w:top w:val="single" w:sz="4" w:space="0" w:color="000000"/>
              <w:left w:val="single" w:sz="4" w:space="0" w:color="000000"/>
              <w:bottom w:val="single" w:sz="4" w:space="0" w:color="000000"/>
              <w:right w:val="single" w:sz="4" w:space="0" w:color="000000"/>
            </w:tcBorders>
          </w:tcPr>
          <w:p w14:paraId="468416FC"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Project Development Objective </w:t>
            </w:r>
          </w:p>
        </w:tc>
      </w:tr>
      <w:tr w:rsidR="00834411" w:rsidRPr="00834411" w14:paraId="3F89B413"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4DF07D6B"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PLWD </w:t>
            </w:r>
          </w:p>
        </w:tc>
        <w:tc>
          <w:tcPr>
            <w:tcW w:w="8415" w:type="dxa"/>
            <w:tcBorders>
              <w:top w:val="single" w:sz="4" w:space="0" w:color="000000"/>
              <w:left w:val="single" w:sz="4" w:space="0" w:color="000000"/>
              <w:bottom w:val="single" w:sz="4" w:space="0" w:color="000000"/>
              <w:right w:val="single" w:sz="4" w:space="0" w:color="000000"/>
            </w:tcBorders>
          </w:tcPr>
          <w:p w14:paraId="1E084D49"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People Living with Disabilities </w:t>
            </w:r>
          </w:p>
        </w:tc>
      </w:tr>
      <w:tr w:rsidR="00834411" w:rsidRPr="00834411" w14:paraId="68820308"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20CE0C7A" w14:textId="5EA009CD" w:rsidR="005A78EB" w:rsidRPr="00834411" w:rsidRDefault="00834411">
            <w:pPr>
              <w:spacing w:after="0" w:line="259" w:lineRule="auto"/>
              <w:ind w:left="106"/>
              <w:rPr>
                <w:rFonts w:ascii="Aptos" w:hAnsi="Aptos" w:cstheme="minorHAnsi"/>
              </w:rPr>
            </w:pPr>
            <w:r w:rsidRPr="00834411">
              <w:rPr>
                <w:rFonts w:ascii="Aptos" w:hAnsi="Aptos" w:cstheme="minorHAnsi"/>
              </w:rPr>
              <w:t>PIU</w:t>
            </w:r>
            <w:r w:rsidR="00F637CF" w:rsidRPr="00834411">
              <w:rPr>
                <w:rFonts w:ascii="Aptos" w:hAnsi="Aptos" w:cstheme="minorHAnsi"/>
              </w:rPr>
              <w:t xml:space="preserve"> </w:t>
            </w:r>
          </w:p>
        </w:tc>
        <w:tc>
          <w:tcPr>
            <w:tcW w:w="8415" w:type="dxa"/>
            <w:tcBorders>
              <w:top w:val="single" w:sz="4" w:space="0" w:color="000000"/>
              <w:left w:val="single" w:sz="4" w:space="0" w:color="000000"/>
              <w:bottom w:val="single" w:sz="4" w:space="0" w:color="000000"/>
              <w:right w:val="single" w:sz="4" w:space="0" w:color="000000"/>
            </w:tcBorders>
          </w:tcPr>
          <w:p w14:paraId="1BC17A6A" w14:textId="3CA4E22D" w:rsidR="005A78EB" w:rsidRPr="00834411" w:rsidRDefault="00834411">
            <w:pPr>
              <w:spacing w:after="0" w:line="259" w:lineRule="auto"/>
              <w:ind w:left="106"/>
              <w:rPr>
                <w:rFonts w:ascii="Aptos" w:hAnsi="Aptos" w:cstheme="minorHAnsi"/>
              </w:rPr>
            </w:pPr>
            <w:r w:rsidRPr="00834411">
              <w:rPr>
                <w:rFonts w:ascii="Aptos" w:hAnsi="Aptos" w:cstheme="minorHAnsi"/>
              </w:rPr>
              <w:t xml:space="preserve">Project Implementation Unit </w:t>
            </w:r>
          </w:p>
        </w:tc>
      </w:tr>
      <w:tr w:rsidR="00834411" w:rsidRPr="00834411" w14:paraId="6B716E7B"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184F63B4" w14:textId="7990D6B1" w:rsidR="00F0345A" w:rsidRPr="00834411" w:rsidRDefault="00F0345A">
            <w:pPr>
              <w:spacing w:after="0" w:line="259" w:lineRule="auto"/>
              <w:ind w:left="106"/>
              <w:rPr>
                <w:rFonts w:ascii="Aptos" w:hAnsi="Aptos" w:cstheme="minorHAnsi"/>
              </w:rPr>
            </w:pPr>
            <w:r w:rsidRPr="00834411">
              <w:rPr>
                <w:rFonts w:ascii="Aptos" w:hAnsi="Aptos" w:cstheme="minorHAnsi"/>
              </w:rPr>
              <w:t>PPA</w:t>
            </w:r>
          </w:p>
        </w:tc>
        <w:tc>
          <w:tcPr>
            <w:tcW w:w="8415" w:type="dxa"/>
            <w:tcBorders>
              <w:top w:val="single" w:sz="4" w:space="0" w:color="000000"/>
              <w:left w:val="single" w:sz="4" w:space="0" w:color="000000"/>
              <w:bottom w:val="single" w:sz="4" w:space="0" w:color="000000"/>
              <w:right w:val="single" w:sz="4" w:space="0" w:color="000000"/>
            </w:tcBorders>
          </w:tcPr>
          <w:p w14:paraId="38B0A331" w14:textId="4489373E" w:rsidR="00F0345A" w:rsidRPr="00834411" w:rsidRDefault="00F0345A">
            <w:pPr>
              <w:spacing w:after="0" w:line="259" w:lineRule="auto"/>
              <w:ind w:left="106"/>
              <w:rPr>
                <w:rFonts w:ascii="Aptos" w:hAnsi="Aptos" w:cstheme="minorHAnsi"/>
              </w:rPr>
            </w:pPr>
            <w:r w:rsidRPr="00834411">
              <w:rPr>
                <w:rFonts w:ascii="Aptos" w:hAnsi="Aptos"/>
              </w:rPr>
              <w:t>Pacific Power Association</w:t>
            </w:r>
          </w:p>
        </w:tc>
      </w:tr>
      <w:tr w:rsidR="00834411" w:rsidRPr="00834411" w14:paraId="532E679D" w14:textId="77777777" w:rsidTr="00664B0E">
        <w:trPr>
          <w:trHeight w:val="283"/>
        </w:trPr>
        <w:tc>
          <w:tcPr>
            <w:tcW w:w="1281" w:type="dxa"/>
            <w:gridSpan w:val="2"/>
            <w:tcBorders>
              <w:top w:val="single" w:sz="4" w:space="0" w:color="000000"/>
              <w:left w:val="single" w:sz="4" w:space="0" w:color="000000"/>
              <w:bottom w:val="single" w:sz="4" w:space="0" w:color="000000"/>
              <w:right w:val="single" w:sz="4" w:space="0" w:color="000000"/>
            </w:tcBorders>
          </w:tcPr>
          <w:p w14:paraId="2D08CBA4"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PSC </w:t>
            </w:r>
          </w:p>
        </w:tc>
        <w:tc>
          <w:tcPr>
            <w:tcW w:w="8415" w:type="dxa"/>
            <w:tcBorders>
              <w:top w:val="single" w:sz="4" w:space="0" w:color="000000"/>
              <w:left w:val="single" w:sz="4" w:space="0" w:color="000000"/>
              <w:bottom w:val="single" w:sz="4" w:space="0" w:color="000000"/>
              <w:right w:val="single" w:sz="4" w:space="0" w:color="000000"/>
            </w:tcBorders>
          </w:tcPr>
          <w:p w14:paraId="45792287"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Project Steering Committee </w:t>
            </w:r>
          </w:p>
        </w:tc>
      </w:tr>
      <w:tr w:rsidR="00834411" w:rsidRPr="00834411" w14:paraId="4BCD7465" w14:textId="77777777" w:rsidTr="00664B0E">
        <w:trPr>
          <w:trHeight w:val="283"/>
        </w:trPr>
        <w:tc>
          <w:tcPr>
            <w:tcW w:w="1281" w:type="dxa"/>
            <w:gridSpan w:val="2"/>
            <w:tcBorders>
              <w:top w:val="single" w:sz="4" w:space="0" w:color="000000"/>
              <w:left w:val="single" w:sz="4" w:space="0" w:color="000000"/>
              <w:bottom w:val="single" w:sz="4" w:space="0" w:color="000000"/>
              <w:right w:val="single" w:sz="4" w:space="0" w:color="000000"/>
            </w:tcBorders>
          </w:tcPr>
          <w:p w14:paraId="1FC044C2" w14:textId="5A90D41D" w:rsidR="001420AD" w:rsidRPr="00834411" w:rsidRDefault="001420AD">
            <w:pPr>
              <w:spacing w:after="0" w:line="259" w:lineRule="auto"/>
              <w:ind w:left="106"/>
              <w:rPr>
                <w:rFonts w:ascii="Aptos" w:hAnsi="Aptos" w:cstheme="minorHAnsi"/>
              </w:rPr>
            </w:pPr>
            <w:r w:rsidRPr="00834411">
              <w:rPr>
                <w:rFonts w:ascii="Aptos" w:hAnsi="Aptos" w:cstheme="minorHAnsi"/>
              </w:rPr>
              <w:t>RE</w:t>
            </w:r>
          </w:p>
        </w:tc>
        <w:tc>
          <w:tcPr>
            <w:tcW w:w="8415" w:type="dxa"/>
            <w:tcBorders>
              <w:top w:val="single" w:sz="4" w:space="0" w:color="000000"/>
              <w:left w:val="single" w:sz="4" w:space="0" w:color="000000"/>
              <w:bottom w:val="single" w:sz="4" w:space="0" w:color="000000"/>
              <w:right w:val="single" w:sz="4" w:space="0" w:color="000000"/>
            </w:tcBorders>
          </w:tcPr>
          <w:p w14:paraId="2E1A8E2F" w14:textId="436F54C2" w:rsidR="001420AD" w:rsidRPr="00834411" w:rsidRDefault="001420AD">
            <w:pPr>
              <w:spacing w:after="0" w:line="259" w:lineRule="auto"/>
              <w:ind w:left="106"/>
              <w:rPr>
                <w:rFonts w:ascii="Aptos" w:hAnsi="Aptos" w:cstheme="minorHAnsi"/>
              </w:rPr>
            </w:pPr>
            <w:r w:rsidRPr="00834411">
              <w:rPr>
                <w:rFonts w:ascii="Aptos" w:hAnsi="Aptos" w:cstheme="minorHAnsi"/>
              </w:rPr>
              <w:t>Renewable Energy</w:t>
            </w:r>
          </w:p>
        </w:tc>
      </w:tr>
      <w:tr w:rsidR="00834411" w:rsidRPr="00834411" w14:paraId="27C536A3" w14:textId="77777777" w:rsidTr="00664B0E">
        <w:trPr>
          <w:trHeight w:val="283"/>
        </w:trPr>
        <w:tc>
          <w:tcPr>
            <w:tcW w:w="1281" w:type="dxa"/>
            <w:gridSpan w:val="2"/>
            <w:tcBorders>
              <w:top w:val="single" w:sz="4" w:space="0" w:color="000000"/>
              <w:left w:val="single" w:sz="4" w:space="0" w:color="000000"/>
              <w:bottom w:val="single" w:sz="4" w:space="0" w:color="000000"/>
              <w:right w:val="single" w:sz="4" w:space="0" w:color="000000"/>
            </w:tcBorders>
          </w:tcPr>
          <w:p w14:paraId="72C7295B" w14:textId="1C4D0810" w:rsidR="005915D1" w:rsidRPr="00834411" w:rsidRDefault="005915D1">
            <w:pPr>
              <w:spacing w:after="0" w:line="259" w:lineRule="auto"/>
              <w:ind w:left="106"/>
              <w:rPr>
                <w:rFonts w:ascii="Aptos" w:hAnsi="Aptos" w:cstheme="minorHAnsi"/>
              </w:rPr>
            </w:pPr>
            <w:r w:rsidRPr="00834411">
              <w:rPr>
                <w:rFonts w:ascii="Aptos" w:hAnsi="Aptos" w:cstheme="minorHAnsi"/>
              </w:rPr>
              <w:lastRenderedPageBreak/>
              <w:t>REGAIN</w:t>
            </w:r>
          </w:p>
        </w:tc>
        <w:tc>
          <w:tcPr>
            <w:tcW w:w="8415" w:type="dxa"/>
            <w:tcBorders>
              <w:top w:val="single" w:sz="4" w:space="0" w:color="000000"/>
              <w:left w:val="single" w:sz="4" w:space="0" w:color="000000"/>
              <w:bottom w:val="single" w:sz="4" w:space="0" w:color="000000"/>
              <w:right w:val="single" w:sz="4" w:space="0" w:color="000000"/>
            </w:tcBorders>
          </w:tcPr>
          <w:p w14:paraId="5D8A900D" w14:textId="2559A64B" w:rsidR="005915D1" w:rsidRPr="00834411" w:rsidRDefault="005915D1">
            <w:pPr>
              <w:spacing w:after="0" w:line="259" w:lineRule="auto"/>
              <w:ind w:left="106"/>
              <w:rPr>
                <w:rFonts w:ascii="Aptos" w:hAnsi="Aptos" w:cstheme="minorHAnsi"/>
              </w:rPr>
            </w:pPr>
            <w:r w:rsidRPr="00834411">
              <w:rPr>
                <w:rFonts w:ascii="Aptos" w:hAnsi="Aptos"/>
              </w:rPr>
              <w:t>Renewable Energy Generation and Access Increase (the Project)</w:t>
            </w:r>
          </w:p>
        </w:tc>
      </w:tr>
      <w:tr w:rsidR="00834411" w:rsidRPr="00834411" w14:paraId="16066D14"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3228286A"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RMI  </w:t>
            </w:r>
          </w:p>
        </w:tc>
        <w:tc>
          <w:tcPr>
            <w:tcW w:w="8415" w:type="dxa"/>
            <w:tcBorders>
              <w:top w:val="single" w:sz="4" w:space="0" w:color="000000"/>
              <w:left w:val="single" w:sz="4" w:space="0" w:color="000000"/>
              <w:bottom w:val="single" w:sz="4" w:space="0" w:color="000000"/>
              <w:right w:val="single" w:sz="4" w:space="0" w:color="000000"/>
            </w:tcBorders>
          </w:tcPr>
          <w:p w14:paraId="49A33A75"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Republic of the Marshall Islands </w:t>
            </w:r>
          </w:p>
        </w:tc>
      </w:tr>
      <w:tr w:rsidR="00834411" w:rsidRPr="00834411" w14:paraId="0532878F"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shd w:val="clear" w:color="auto" w:fill="auto"/>
          </w:tcPr>
          <w:p w14:paraId="573DDC80" w14:textId="1CBB807C" w:rsidR="00210E6F" w:rsidRPr="00834411" w:rsidRDefault="00210E6F" w:rsidP="00210E6F">
            <w:pPr>
              <w:spacing w:after="0" w:line="259" w:lineRule="auto"/>
              <w:ind w:left="106"/>
              <w:rPr>
                <w:rFonts w:ascii="Aptos" w:hAnsi="Aptos" w:cstheme="minorHAnsi"/>
              </w:rPr>
            </w:pPr>
            <w:r w:rsidRPr="00834411">
              <w:rPr>
                <w:rFonts w:ascii="Aptos" w:hAnsi="Aptos" w:cstheme="minorHAnsi"/>
                <w:lang w:val="en-GB"/>
              </w:rPr>
              <w:t>RMIEPA</w:t>
            </w:r>
          </w:p>
        </w:tc>
        <w:tc>
          <w:tcPr>
            <w:tcW w:w="8415" w:type="dxa"/>
            <w:tcBorders>
              <w:top w:val="single" w:sz="4" w:space="0" w:color="000000"/>
              <w:left w:val="single" w:sz="4" w:space="0" w:color="000000"/>
              <w:bottom w:val="single" w:sz="4" w:space="0" w:color="000000"/>
              <w:right w:val="single" w:sz="4" w:space="0" w:color="000000"/>
            </w:tcBorders>
            <w:shd w:val="clear" w:color="auto" w:fill="auto"/>
          </w:tcPr>
          <w:p w14:paraId="7B40EF8A" w14:textId="603CCF6A" w:rsidR="00210E6F" w:rsidRPr="00834411" w:rsidRDefault="00210E6F" w:rsidP="00210E6F">
            <w:pPr>
              <w:spacing w:after="0" w:line="259" w:lineRule="auto"/>
              <w:ind w:left="106"/>
              <w:rPr>
                <w:rFonts w:ascii="Aptos" w:hAnsi="Aptos" w:cstheme="minorHAnsi"/>
              </w:rPr>
            </w:pPr>
            <w:r w:rsidRPr="00834411">
              <w:rPr>
                <w:rFonts w:ascii="Aptos" w:hAnsi="Aptos" w:cstheme="minorHAnsi"/>
                <w:lang w:val="en-GB"/>
              </w:rPr>
              <w:t>RMI Environmental Protection Authority</w:t>
            </w:r>
          </w:p>
        </w:tc>
      </w:tr>
      <w:tr w:rsidR="00834411" w:rsidRPr="00834411" w14:paraId="60402969"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shd w:val="clear" w:color="auto" w:fill="auto"/>
          </w:tcPr>
          <w:p w14:paraId="2DBECAE1" w14:textId="755D2F26" w:rsidR="00336C7C" w:rsidRPr="00834411" w:rsidRDefault="00336C7C" w:rsidP="00210E6F">
            <w:pPr>
              <w:spacing w:after="0" w:line="259" w:lineRule="auto"/>
              <w:ind w:left="106"/>
              <w:rPr>
                <w:rFonts w:ascii="Aptos" w:hAnsi="Aptos" w:cstheme="minorHAnsi"/>
                <w:lang w:val="en-GB"/>
              </w:rPr>
            </w:pPr>
            <w:r w:rsidRPr="00834411">
              <w:rPr>
                <w:rFonts w:ascii="Aptos" w:hAnsi="Aptos"/>
              </w:rPr>
              <w:t>SCADA</w:t>
            </w:r>
          </w:p>
        </w:tc>
        <w:tc>
          <w:tcPr>
            <w:tcW w:w="8415" w:type="dxa"/>
            <w:tcBorders>
              <w:top w:val="single" w:sz="4" w:space="0" w:color="000000"/>
              <w:left w:val="single" w:sz="4" w:space="0" w:color="000000"/>
              <w:bottom w:val="single" w:sz="4" w:space="0" w:color="000000"/>
              <w:right w:val="single" w:sz="4" w:space="0" w:color="000000"/>
            </w:tcBorders>
            <w:shd w:val="clear" w:color="auto" w:fill="auto"/>
          </w:tcPr>
          <w:p w14:paraId="0B79F1DC" w14:textId="2D8B222C" w:rsidR="00336C7C" w:rsidRPr="00834411" w:rsidRDefault="00336C7C" w:rsidP="00210E6F">
            <w:pPr>
              <w:spacing w:after="0" w:line="259" w:lineRule="auto"/>
              <w:ind w:left="106"/>
              <w:rPr>
                <w:rFonts w:ascii="Aptos" w:hAnsi="Aptos" w:cstheme="minorHAnsi"/>
                <w:lang w:val="en-GB"/>
              </w:rPr>
            </w:pPr>
            <w:r w:rsidRPr="00834411">
              <w:rPr>
                <w:rFonts w:ascii="Aptos" w:hAnsi="Aptos"/>
              </w:rPr>
              <w:t xml:space="preserve">Supervisory Control and Data Acquisition </w:t>
            </w:r>
          </w:p>
        </w:tc>
      </w:tr>
      <w:tr w:rsidR="00834411" w:rsidRPr="00834411" w14:paraId="796E5B15"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7BD6F08C"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SEAH/SH </w:t>
            </w:r>
          </w:p>
        </w:tc>
        <w:tc>
          <w:tcPr>
            <w:tcW w:w="8415" w:type="dxa"/>
            <w:tcBorders>
              <w:top w:val="single" w:sz="4" w:space="0" w:color="000000"/>
              <w:left w:val="single" w:sz="4" w:space="0" w:color="000000"/>
              <w:bottom w:val="single" w:sz="4" w:space="0" w:color="000000"/>
              <w:right w:val="single" w:sz="4" w:space="0" w:color="000000"/>
            </w:tcBorders>
          </w:tcPr>
          <w:p w14:paraId="7FD715DA"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Sexual Exploitation and Abuse / Sexual Harassment </w:t>
            </w:r>
          </w:p>
        </w:tc>
      </w:tr>
      <w:tr w:rsidR="00834411" w:rsidRPr="00834411" w14:paraId="15CD1B19"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19A91D75"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SEP </w:t>
            </w:r>
          </w:p>
        </w:tc>
        <w:tc>
          <w:tcPr>
            <w:tcW w:w="8415" w:type="dxa"/>
            <w:tcBorders>
              <w:top w:val="single" w:sz="4" w:space="0" w:color="000000"/>
              <w:left w:val="single" w:sz="4" w:space="0" w:color="000000"/>
              <w:bottom w:val="single" w:sz="4" w:space="0" w:color="000000"/>
              <w:right w:val="single" w:sz="4" w:space="0" w:color="000000"/>
            </w:tcBorders>
          </w:tcPr>
          <w:p w14:paraId="07DBC97B"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Stakeholder Engagement Plan </w:t>
            </w:r>
          </w:p>
        </w:tc>
      </w:tr>
      <w:tr w:rsidR="00834411" w:rsidRPr="00834411" w14:paraId="299396C2"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78955662" w14:textId="3358C704" w:rsidR="005A78EB" w:rsidRPr="00834411" w:rsidRDefault="00F637CF">
            <w:pPr>
              <w:spacing w:after="0" w:line="259" w:lineRule="auto"/>
              <w:ind w:left="106"/>
              <w:rPr>
                <w:rFonts w:ascii="Aptos" w:hAnsi="Aptos" w:cstheme="minorHAnsi"/>
              </w:rPr>
            </w:pPr>
            <w:r w:rsidRPr="00834411">
              <w:rPr>
                <w:rFonts w:ascii="Aptos" w:hAnsi="Aptos" w:cstheme="minorHAnsi"/>
              </w:rPr>
              <w:t>SE</w:t>
            </w:r>
            <w:r w:rsidR="000008B0" w:rsidRPr="00834411">
              <w:rPr>
                <w:rFonts w:ascii="Aptos" w:hAnsi="Aptos" w:cstheme="minorHAnsi"/>
              </w:rPr>
              <w:t>C</w:t>
            </w:r>
            <w:r w:rsidRPr="00834411">
              <w:rPr>
                <w:rFonts w:ascii="Aptos" w:hAnsi="Aptos" w:cstheme="minorHAnsi"/>
              </w:rPr>
              <w:t xml:space="preserve">AP </w:t>
            </w:r>
          </w:p>
        </w:tc>
        <w:tc>
          <w:tcPr>
            <w:tcW w:w="8415" w:type="dxa"/>
            <w:tcBorders>
              <w:top w:val="single" w:sz="4" w:space="0" w:color="000000"/>
              <w:left w:val="single" w:sz="4" w:space="0" w:color="000000"/>
              <w:bottom w:val="single" w:sz="4" w:space="0" w:color="000000"/>
              <w:right w:val="single" w:sz="4" w:space="0" w:color="000000"/>
            </w:tcBorders>
          </w:tcPr>
          <w:p w14:paraId="141FF8AC" w14:textId="64B8DD7D"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Stakeholder </w:t>
            </w:r>
            <w:r w:rsidR="004311B7" w:rsidRPr="00834411">
              <w:rPr>
                <w:rFonts w:ascii="Aptos" w:hAnsi="Aptos" w:cstheme="minorHAnsi"/>
              </w:rPr>
              <w:t xml:space="preserve">Engagement and </w:t>
            </w:r>
            <w:r w:rsidR="000008B0" w:rsidRPr="00834411">
              <w:rPr>
                <w:rFonts w:ascii="Aptos" w:hAnsi="Aptos" w:cstheme="minorHAnsi"/>
              </w:rPr>
              <w:t xml:space="preserve">Communication </w:t>
            </w:r>
            <w:r w:rsidRPr="00834411">
              <w:rPr>
                <w:rFonts w:ascii="Aptos" w:hAnsi="Aptos" w:cstheme="minorHAnsi"/>
              </w:rPr>
              <w:t xml:space="preserve">Action Plan </w:t>
            </w:r>
          </w:p>
        </w:tc>
      </w:tr>
      <w:tr w:rsidR="00834411" w:rsidRPr="00834411" w14:paraId="03323F97"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13F5EAC3" w14:textId="152A0787" w:rsidR="004311B7" w:rsidRPr="00834411" w:rsidRDefault="004311B7">
            <w:pPr>
              <w:spacing w:after="0" w:line="259" w:lineRule="auto"/>
              <w:ind w:left="106"/>
              <w:rPr>
                <w:rFonts w:ascii="Aptos" w:hAnsi="Aptos" w:cstheme="minorHAnsi"/>
              </w:rPr>
            </w:pPr>
            <w:r w:rsidRPr="00834411">
              <w:rPr>
                <w:rFonts w:ascii="Aptos" w:hAnsi="Aptos" w:cstheme="minorHAnsi"/>
              </w:rPr>
              <w:t>SEDeP</w:t>
            </w:r>
          </w:p>
        </w:tc>
        <w:tc>
          <w:tcPr>
            <w:tcW w:w="8415" w:type="dxa"/>
            <w:tcBorders>
              <w:top w:val="single" w:sz="4" w:space="0" w:color="000000"/>
              <w:left w:val="single" w:sz="4" w:space="0" w:color="000000"/>
              <w:bottom w:val="single" w:sz="4" w:space="0" w:color="000000"/>
              <w:right w:val="single" w:sz="4" w:space="0" w:color="000000"/>
            </w:tcBorders>
          </w:tcPr>
          <w:p w14:paraId="5C3BF4FC" w14:textId="086F86B6" w:rsidR="004311B7" w:rsidRPr="00834411" w:rsidRDefault="004311B7">
            <w:pPr>
              <w:spacing w:after="0" w:line="259" w:lineRule="auto"/>
              <w:ind w:left="106"/>
              <w:rPr>
                <w:rFonts w:ascii="Aptos" w:hAnsi="Aptos" w:cstheme="minorHAnsi"/>
              </w:rPr>
            </w:pPr>
            <w:r w:rsidRPr="00834411">
              <w:rPr>
                <w:rFonts w:ascii="Aptos" w:hAnsi="Aptos"/>
              </w:rPr>
              <w:t xml:space="preserve">Sustainable Energy Development Project </w:t>
            </w:r>
          </w:p>
        </w:tc>
      </w:tr>
      <w:tr w:rsidR="00834411" w:rsidRPr="00834411" w14:paraId="7318A216"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4AA7FE14" w14:textId="51833847" w:rsidR="00FA28CD" w:rsidRPr="00834411" w:rsidRDefault="00FA28CD">
            <w:pPr>
              <w:spacing w:after="0" w:line="259" w:lineRule="auto"/>
              <w:ind w:left="106"/>
              <w:rPr>
                <w:rFonts w:ascii="Aptos" w:hAnsi="Aptos" w:cstheme="minorHAnsi"/>
              </w:rPr>
            </w:pPr>
            <w:r w:rsidRPr="00834411">
              <w:rPr>
                <w:rFonts w:ascii="Aptos" w:hAnsi="Aptos" w:cstheme="minorHAnsi"/>
              </w:rPr>
              <w:t>SPREP</w:t>
            </w:r>
          </w:p>
        </w:tc>
        <w:tc>
          <w:tcPr>
            <w:tcW w:w="8415" w:type="dxa"/>
            <w:tcBorders>
              <w:top w:val="single" w:sz="4" w:space="0" w:color="000000"/>
              <w:left w:val="single" w:sz="4" w:space="0" w:color="000000"/>
              <w:bottom w:val="single" w:sz="4" w:space="0" w:color="000000"/>
              <w:right w:val="single" w:sz="4" w:space="0" w:color="000000"/>
            </w:tcBorders>
          </w:tcPr>
          <w:p w14:paraId="29CB30B7" w14:textId="5DF7BFFE" w:rsidR="00FA28CD" w:rsidRPr="00834411" w:rsidRDefault="00774CE0">
            <w:pPr>
              <w:spacing w:after="0" w:line="259" w:lineRule="auto"/>
              <w:ind w:left="106"/>
              <w:rPr>
                <w:rFonts w:ascii="Aptos" w:hAnsi="Aptos"/>
              </w:rPr>
            </w:pPr>
            <w:r w:rsidRPr="00834411">
              <w:rPr>
                <w:rFonts w:ascii="Aptos" w:hAnsi="Aptos"/>
                <w:shd w:val="clear" w:color="auto" w:fill="FFFFFF"/>
              </w:rPr>
              <w:t>Secretariat of the Pacific Regional Environment Programme</w:t>
            </w:r>
          </w:p>
        </w:tc>
      </w:tr>
      <w:tr w:rsidR="00834411" w:rsidRPr="00834411" w14:paraId="13384026"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652BF75B" w14:textId="3EFE4E75" w:rsidR="008A4C12" w:rsidRPr="00834411" w:rsidRDefault="008A4C12">
            <w:pPr>
              <w:spacing w:after="0" w:line="259" w:lineRule="auto"/>
              <w:ind w:left="106"/>
              <w:rPr>
                <w:rFonts w:ascii="Aptos" w:hAnsi="Aptos" w:cstheme="minorHAnsi"/>
              </w:rPr>
            </w:pPr>
            <w:r w:rsidRPr="00834411">
              <w:rPr>
                <w:rFonts w:ascii="Aptos" w:hAnsi="Aptos" w:cstheme="minorHAnsi"/>
              </w:rPr>
              <w:t>TVET</w:t>
            </w:r>
          </w:p>
        </w:tc>
        <w:tc>
          <w:tcPr>
            <w:tcW w:w="8415" w:type="dxa"/>
            <w:tcBorders>
              <w:top w:val="single" w:sz="4" w:space="0" w:color="000000"/>
              <w:left w:val="single" w:sz="4" w:space="0" w:color="000000"/>
              <w:bottom w:val="single" w:sz="4" w:space="0" w:color="000000"/>
              <w:right w:val="single" w:sz="4" w:space="0" w:color="000000"/>
            </w:tcBorders>
          </w:tcPr>
          <w:p w14:paraId="62BD4CCD" w14:textId="04CF9CFC" w:rsidR="008A4C12" w:rsidRPr="00834411" w:rsidRDefault="008A4C12">
            <w:pPr>
              <w:spacing w:after="0" w:line="259" w:lineRule="auto"/>
              <w:ind w:left="106"/>
              <w:rPr>
                <w:rFonts w:ascii="Aptos" w:hAnsi="Aptos"/>
                <w:shd w:val="clear" w:color="auto" w:fill="FFFFFF"/>
              </w:rPr>
            </w:pPr>
            <w:r w:rsidRPr="00834411">
              <w:rPr>
                <w:rFonts w:ascii="Aptos" w:hAnsi="Aptos"/>
                <w:shd w:val="clear" w:color="auto" w:fill="FFFFFF"/>
              </w:rPr>
              <w:t>Technical and Vocational Training</w:t>
            </w:r>
          </w:p>
        </w:tc>
      </w:tr>
      <w:tr w:rsidR="00834411" w:rsidRPr="00834411" w14:paraId="30A8EFBA"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28D1D08F" w14:textId="48834913" w:rsidR="009663A9" w:rsidRPr="00834411" w:rsidRDefault="009663A9">
            <w:pPr>
              <w:spacing w:after="0" w:line="259" w:lineRule="auto"/>
              <w:ind w:left="106"/>
              <w:rPr>
                <w:rFonts w:ascii="Aptos" w:hAnsi="Aptos" w:cstheme="minorHAnsi"/>
              </w:rPr>
            </w:pPr>
            <w:r w:rsidRPr="00834411">
              <w:rPr>
                <w:rFonts w:ascii="Aptos" w:hAnsi="Aptos" w:cstheme="minorHAnsi"/>
              </w:rPr>
              <w:t>TOR</w:t>
            </w:r>
          </w:p>
        </w:tc>
        <w:tc>
          <w:tcPr>
            <w:tcW w:w="8415" w:type="dxa"/>
            <w:tcBorders>
              <w:top w:val="single" w:sz="4" w:space="0" w:color="000000"/>
              <w:left w:val="single" w:sz="4" w:space="0" w:color="000000"/>
              <w:bottom w:val="single" w:sz="4" w:space="0" w:color="000000"/>
              <w:right w:val="single" w:sz="4" w:space="0" w:color="000000"/>
            </w:tcBorders>
          </w:tcPr>
          <w:p w14:paraId="143AD924" w14:textId="184056FF" w:rsidR="009663A9" w:rsidRPr="00834411" w:rsidRDefault="009663A9">
            <w:pPr>
              <w:spacing w:after="0" w:line="259" w:lineRule="auto"/>
              <w:ind w:left="106"/>
              <w:rPr>
                <w:rFonts w:ascii="Aptos" w:hAnsi="Aptos"/>
              </w:rPr>
            </w:pPr>
            <w:r w:rsidRPr="00834411">
              <w:rPr>
                <w:rFonts w:ascii="Aptos" w:hAnsi="Aptos"/>
              </w:rPr>
              <w:t>Terms of Reference</w:t>
            </w:r>
          </w:p>
        </w:tc>
      </w:tr>
      <w:tr w:rsidR="00834411" w:rsidRPr="00834411" w14:paraId="23C3ADD0"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600B7C11" w14:textId="18249998" w:rsidR="00682E87" w:rsidRPr="00834411" w:rsidRDefault="00682E87">
            <w:pPr>
              <w:spacing w:after="0" w:line="259" w:lineRule="auto"/>
              <w:ind w:left="106"/>
              <w:rPr>
                <w:rFonts w:ascii="Aptos" w:hAnsi="Aptos" w:cstheme="minorHAnsi"/>
              </w:rPr>
            </w:pPr>
            <w:r w:rsidRPr="00834411">
              <w:rPr>
                <w:rFonts w:ascii="Aptos" w:hAnsi="Aptos" w:cstheme="minorHAnsi"/>
              </w:rPr>
              <w:t>VMG</w:t>
            </w:r>
          </w:p>
        </w:tc>
        <w:tc>
          <w:tcPr>
            <w:tcW w:w="8415" w:type="dxa"/>
            <w:tcBorders>
              <w:top w:val="single" w:sz="4" w:space="0" w:color="000000"/>
              <w:left w:val="single" w:sz="4" w:space="0" w:color="000000"/>
              <w:bottom w:val="single" w:sz="4" w:space="0" w:color="000000"/>
              <w:right w:val="single" w:sz="4" w:space="0" w:color="000000"/>
            </w:tcBorders>
          </w:tcPr>
          <w:p w14:paraId="33A388CB" w14:textId="5D16FDBB" w:rsidR="00682E87" w:rsidRPr="00834411" w:rsidRDefault="00682E87">
            <w:pPr>
              <w:spacing w:after="0" w:line="259" w:lineRule="auto"/>
              <w:ind w:left="106"/>
              <w:rPr>
                <w:rFonts w:ascii="Aptos" w:hAnsi="Aptos"/>
              </w:rPr>
            </w:pPr>
            <w:r w:rsidRPr="00834411">
              <w:rPr>
                <w:rFonts w:ascii="Aptos" w:hAnsi="Aptos"/>
              </w:rPr>
              <w:t>Vulnerable and marginalized groups</w:t>
            </w:r>
          </w:p>
        </w:tc>
      </w:tr>
      <w:tr w:rsidR="00834411" w:rsidRPr="00834411" w14:paraId="5FDDE546"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72FDA648" w14:textId="5CBCBE59" w:rsidR="006517A5" w:rsidRPr="00834411" w:rsidRDefault="006517A5">
            <w:pPr>
              <w:spacing w:after="0" w:line="259" w:lineRule="auto"/>
              <w:ind w:left="106"/>
              <w:rPr>
                <w:rFonts w:ascii="Aptos" w:hAnsi="Aptos" w:cstheme="minorHAnsi"/>
              </w:rPr>
            </w:pPr>
            <w:r w:rsidRPr="00834411">
              <w:rPr>
                <w:rFonts w:ascii="Aptos" w:hAnsi="Aptos" w:cstheme="minorHAnsi"/>
              </w:rPr>
              <w:t>WAM</w:t>
            </w:r>
          </w:p>
        </w:tc>
        <w:tc>
          <w:tcPr>
            <w:tcW w:w="8415" w:type="dxa"/>
            <w:tcBorders>
              <w:top w:val="single" w:sz="4" w:space="0" w:color="000000"/>
              <w:left w:val="single" w:sz="4" w:space="0" w:color="000000"/>
              <w:bottom w:val="single" w:sz="4" w:space="0" w:color="000000"/>
              <w:right w:val="single" w:sz="4" w:space="0" w:color="000000"/>
            </w:tcBorders>
          </w:tcPr>
          <w:p w14:paraId="07E10DDF" w14:textId="290841AE" w:rsidR="006517A5" w:rsidRPr="00834411" w:rsidRDefault="00785110">
            <w:pPr>
              <w:spacing w:after="0" w:line="259" w:lineRule="auto"/>
              <w:ind w:left="106"/>
              <w:rPr>
                <w:rFonts w:ascii="Aptos" w:hAnsi="Aptos"/>
              </w:rPr>
            </w:pPr>
            <w:r w:rsidRPr="00834411">
              <w:rPr>
                <w:rFonts w:ascii="Aptos" w:hAnsi="Aptos"/>
                <w:lang w:val="en-US"/>
              </w:rPr>
              <w:t xml:space="preserve">Waan </w:t>
            </w:r>
            <w:proofErr w:type="spellStart"/>
            <w:r w:rsidRPr="00834411">
              <w:rPr>
                <w:rFonts w:ascii="Aptos" w:hAnsi="Aptos"/>
                <w:lang w:val="en-US"/>
              </w:rPr>
              <w:t>Aelon</w:t>
            </w:r>
            <w:proofErr w:type="spellEnd"/>
            <w:r w:rsidRPr="00834411">
              <w:rPr>
                <w:rFonts w:ascii="Aptos" w:hAnsi="Aptos"/>
                <w:lang w:val="en-US"/>
              </w:rPr>
              <w:t xml:space="preserve"> in Majel</w:t>
            </w:r>
          </w:p>
        </w:tc>
      </w:tr>
      <w:tr w:rsidR="00834411" w:rsidRPr="00834411" w14:paraId="18ED5262"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1E0B53C4"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WB </w:t>
            </w:r>
          </w:p>
        </w:tc>
        <w:tc>
          <w:tcPr>
            <w:tcW w:w="8415" w:type="dxa"/>
            <w:tcBorders>
              <w:top w:val="single" w:sz="4" w:space="0" w:color="000000"/>
              <w:left w:val="single" w:sz="4" w:space="0" w:color="000000"/>
              <w:bottom w:val="single" w:sz="4" w:space="0" w:color="000000"/>
              <w:right w:val="single" w:sz="4" w:space="0" w:color="000000"/>
            </w:tcBorders>
          </w:tcPr>
          <w:p w14:paraId="33993E07"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World Bank </w:t>
            </w:r>
          </w:p>
        </w:tc>
      </w:tr>
      <w:tr w:rsidR="00750833" w:rsidRPr="00834411" w14:paraId="43D23328" w14:textId="77777777" w:rsidTr="00664B0E">
        <w:trPr>
          <w:trHeight w:val="278"/>
        </w:trPr>
        <w:tc>
          <w:tcPr>
            <w:tcW w:w="1281" w:type="dxa"/>
            <w:gridSpan w:val="2"/>
            <w:tcBorders>
              <w:top w:val="single" w:sz="4" w:space="0" w:color="000000"/>
              <w:left w:val="single" w:sz="4" w:space="0" w:color="000000"/>
              <w:bottom w:val="single" w:sz="4" w:space="0" w:color="000000"/>
              <w:right w:val="single" w:sz="4" w:space="0" w:color="000000"/>
            </w:tcBorders>
          </w:tcPr>
          <w:p w14:paraId="637E4A26"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WUTMI </w:t>
            </w:r>
          </w:p>
        </w:tc>
        <w:tc>
          <w:tcPr>
            <w:tcW w:w="8415" w:type="dxa"/>
            <w:tcBorders>
              <w:top w:val="single" w:sz="4" w:space="0" w:color="000000"/>
              <w:left w:val="single" w:sz="4" w:space="0" w:color="000000"/>
              <w:bottom w:val="single" w:sz="4" w:space="0" w:color="000000"/>
              <w:right w:val="single" w:sz="4" w:space="0" w:color="000000"/>
            </w:tcBorders>
          </w:tcPr>
          <w:p w14:paraId="7EEF77C1" w14:textId="77777777" w:rsidR="005A78EB" w:rsidRPr="00834411" w:rsidRDefault="00F637CF">
            <w:pPr>
              <w:spacing w:after="0" w:line="259" w:lineRule="auto"/>
              <w:ind w:left="106"/>
              <w:rPr>
                <w:rFonts w:ascii="Aptos" w:hAnsi="Aptos" w:cstheme="minorHAnsi"/>
              </w:rPr>
            </w:pPr>
            <w:r w:rsidRPr="00834411">
              <w:rPr>
                <w:rFonts w:ascii="Aptos" w:hAnsi="Aptos" w:cstheme="minorHAnsi"/>
              </w:rPr>
              <w:t xml:space="preserve">Women United Together Marshall Islands </w:t>
            </w:r>
          </w:p>
        </w:tc>
      </w:tr>
    </w:tbl>
    <w:p w14:paraId="166CA71B" w14:textId="77777777" w:rsidR="00FA28CD" w:rsidRPr="00834411" w:rsidRDefault="00FA28CD">
      <w:pPr>
        <w:spacing w:after="160" w:line="259" w:lineRule="auto"/>
        <w:rPr>
          <w:rFonts w:asciiTheme="minorHAnsi" w:hAnsiTheme="minorHAnsi" w:cstheme="minorHAnsi"/>
        </w:rPr>
      </w:pPr>
    </w:p>
    <w:p w14:paraId="0F9C249C" w14:textId="755B3586" w:rsidR="000F3366" w:rsidRPr="00834411" w:rsidRDefault="000F3366">
      <w:pPr>
        <w:sectPr w:rsidR="000F3366" w:rsidRPr="00834411" w:rsidSect="00766764">
          <w:headerReference w:type="first" r:id="rId15"/>
          <w:footerReference w:type="first" r:id="rId16"/>
          <w:pgSz w:w="12240" w:h="15840"/>
          <w:pgMar w:top="1201" w:right="900" w:bottom="1088" w:left="1418" w:header="771" w:footer="584" w:gutter="0"/>
          <w:pgNumType w:fmt="lowerRoman" w:start="1"/>
          <w:cols w:space="720"/>
          <w:titlePg/>
          <w:docGrid w:linePitch="272"/>
        </w:sectPr>
      </w:pPr>
    </w:p>
    <w:p w14:paraId="59258498" w14:textId="6C03D464" w:rsidR="005A78EB" w:rsidRPr="004A42CC" w:rsidRDefault="00835D28" w:rsidP="004A42CC">
      <w:pPr>
        <w:pStyle w:val="Heading1"/>
      </w:pPr>
      <w:bookmarkStart w:id="5" w:name="_Toc116025284"/>
      <w:bookmarkStart w:id="6" w:name="_Toc162685240"/>
      <w:r w:rsidRPr="004A42CC">
        <w:lastRenderedPageBreak/>
        <w:t>I</w:t>
      </w:r>
      <w:bookmarkEnd w:id="5"/>
      <w:r w:rsidR="00E261FA" w:rsidRPr="004A42CC">
        <w:t>ntroduction</w:t>
      </w:r>
      <w:bookmarkEnd w:id="6"/>
      <w:r w:rsidRPr="004A42CC">
        <w:t xml:space="preserve"> </w:t>
      </w:r>
    </w:p>
    <w:p w14:paraId="0C7F08D2" w14:textId="48034665" w:rsidR="00292E65" w:rsidRPr="006F4A4F" w:rsidRDefault="00292E65" w:rsidP="003C2454">
      <w:pPr>
        <w:pStyle w:val="Heading2"/>
      </w:pPr>
      <w:bookmarkStart w:id="7" w:name="_Toc162685241"/>
      <w:r w:rsidRPr="006F4A4F">
        <w:t>Environmental and Social Assessment Overview</w:t>
      </w:r>
      <w:bookmarkEnd w:id="7"/>
      <w:r w:rsidRPr="006F4A4F">
        <w:t xml:space="preserve"> </w:t>
      </w:r>
    </w:p>
    <w:p w14:paraId="494A8603" w14:textId="0753845B" w:rsidR="0033321D" w:rsidRPr="00834411" w:rsidRDefault="00F637CF" w:rsidP="00E261FA">
      <w:pPr>
        <w:pStyle w:val="A1CIUBodyText"/>
        <w:spacing w:before="0" w:after="240"/>
        <w:ind w:right="-34"/>
        <w:rPr>
          <w:rFonts w:ascii="Aptos" w:hAnsi="Aptos"/>
          <w:sz w:val="21"/>
          <w:szCs w:val="21"/>
        </w:rPr>
      </w:pPr>
      <w:r w:rsidRPr="00834411">
        <w:rPr>
          <w:rFonts w:ascii="Aptos" w:hAnsi="Aptos"/>
          <w:sz w:val="21"/>
          <w:szCs w:val="21"/>
        </w:rPr>
        <w:t>The Government of the Republic of the Marshall Islands (</w:t>
      </w:r>
      <w:proofErr w:type="spellStart"/>
      <w:r w:rsidRPr="00834411">
        <w:rPr>
          <w:rFonts w:ascii="Aptos" w:hAnsi="Aptos"/>
          <w:sz w:val="21"/>
          <w:szCs w:val="21"/>
        </w:rPr>
        <w:t>GoRMI</w:t>
      </w:r>
      <w:proofErr w:type="spellEnd"/>
      <w:r w:rsidRPr="00834411">
        <w:rPr>
          <w:rFonts w:ascii="Aptos" w:hAnsi="Aptos"/>
          <w:sz w:val="21"/>
          <w:szCs w:val="21"/>
        </w:rPr>
        <w:t xml:space="preserve">) has requested support from the World Bank (WB) </w:t>
      </w:r>
      <w:r w:rsidR="005E017A" w:rsidRPr="00834411">
        <w:rPr>
          <w:rFonts w:ascii="Aptos" w:hAnsi="Aptos"/>
          <w:sz w:val="21"/>
          <w:szCs w:val="21"/>
        </w:rPr>
        <w:t>to design and implement</w:t>
      </w:r>
      <w:r w:rsidR="00292E65" w:rsidRPr="00834411">
        <w:rPr>
          <w:rFonts w:ascii="Aptos" w:hAnsi="Aptos"/>
          <w:sz w:val="21"/>
          <w:szCs w:val="21"/>
        </w:rPr>
        <w:t xml:space="preserve"> </w:t>
      </w:r>
      <w:r w:rsidR="005E017A" w:rsidRPr="00834411">
        <w:rPr>
          <w:rFonts w:ascii="Aptos" w:hAnsi="Aptos"/>
          <w:sz w:val="21"/>
          <w:szCs w:val="21"/>
        </w:rPr>
        <w:t>the</w:t>
      </w:r>
      <w:r w:rsidRPr="00834411">
        <w:rPr>
          <w:rFonts w:ascii="Aptos" w:hAnsi="Aptos"/>
          <w:sz w:val="21"/>
          <w:szCs w:val="21"/>
        </w:rPr>
        <w:t xml:space="preserve"> </w:t>
      </w:r>
      <w:r w:rsidR="00E17AE5" w:rsidRPr="00834411">
        <w:rPr>
          <w:rFonts w:ascii="Aptos" w:hAnsi="Aptos"/>
          <w:sz w:val="21"/>
          <w:szCs w:val="21"/>
        </w:rPr>
        <w:t>‘</w:t>
      </w:r>
      <w:r w:rsidR="00800A09" w:rsidRPr="00834411">
        <w:rPr>
          <w:rFonts w:ascii="Aptos" w:hAnsi="Aptos"/>
          <w:sz w:val="21"/>
          <w:szCs w:val="21"/>
        </w:rPr>
        <w:t xml:space="preserve">Marshall Islands Renewable Energy Generation and Access Increase </w:t>
      </w:r>
      <w:r w:rsidR="00E17AE5" w:rsidRPr="00834411">
        <w:rPr>
          <w:rFonts w:ascii="Aptos" w:hAnsi="Aptos"/>
          <w:sz w:val="21"/>
          <w:szCs w:val="21"/>
        </w:rPr>
        <w:t>Project</w:t>
      </w:r>
      <w:r w:rsidR="0049233E" w:rsidRPr="00834411">
        <w:rPr>
          <w:rFonts w:ascii="Aptos" w:hAnsi="Aptos"/>
          <w:sz w:val="21"/>
          <w:szCs w:val="21"/>
        </w:rPr>
        <w:t>’</w:t>
      </w:r>
      <w:r w:rsidR="00E17AE5" w:rsidRPr="00834411">
        <w:rPr>
          <w:rFonts w:ascii="Aptos" w:hAnsi="Aptos"/>
          <w:sz w:val="21"/>
          <w:szCs w:val="21"/>
        </w:rPr>
        <w:t xml:space="preserve"> </w:t>
      </w:r>
      <w:r w:rsidR="00701FC2" w:rsidRPr="00834411">
        <w:rPr>
          <w:rFonts w:ascii="Aptos" w:hAnsi="Aptos"/>
          <w:sz w:val="21"/>
          <w:szCs w:val="21"/>
        </w:rPr>
        <w:t xml:space="preserve">(REGAIN) </w:t>
      </w:r>
      <w:r w:rsidR="00800A09" w:rsidRPr="00834411">
        <w:rPr>
          <w:rFonts w:ascii="Aptos" w:hAnsi="Aptos"/>
          <w:sz w:val="21"/>
          <w:szCs w:val="21"/>
        </w:rPr>
        <w:t>or ‘the Project’</w:t>
      </w:r>
      <w:r w:rsidR="00E17AE5" w:rsidRPr="00834411">
        <w:rPr>
          <w:rFonts w:ascii="Aptos" w:hAnsi="Aptos"/>
          <w:sz w:val="21"/>
          <w:szCs w:val="21"/>
        </w:rPr>
        <w:t xml:space="preserve">. </w:t>
      </w:r>
      <w:bookmarkStart w:id="8" w:name="_Hlk162019293"/>
      <w:r w:rsidR="00E17AE5" w:rsidRPr="00834411">
        <w:rPr>
          <w:rFonts w:ascii="Aptos" w:hAnsi="Aptos"/>
          <w:sz w:val="21"/>
          <w:szCs w:val="21"/>
        </w:rPr>
        <w:t xml:space="preserve">REGAIN </w:t>
      </w:r>
      <w:r w:rsidRPr="00834411">
        <w:rPr>
          <w:rFonts w:ascii="Aptos" w:hAnsi="Aptos"/>
          <w:sz w:val="21"/>
          <w:szCs w:val="21"/>
        </w:rPr>
        <w:t>follow</w:t>
      </w:r>
      <w:r w:rsidR="00E17AE5" w:rsidRPr="00834411">
        <w:rPr>
          <w:rFonts w:ascii="Aptos" w:hAnsi="Aptos"/>
          <w:sz w:val="21"/>
          <w:szCs w:val="21"/>
        </w:rPr>
        <w:t>s on from</w:t>
      </w:r>
      <w:r w:rsidRPr="00834411">
        <w:rPr>
          <w:rFonts w:ascii="Aptos" w:hAnsi="Aptos"/>
          <w:sz w:val="21"/>
          <w:szCs w:val="21"/>
        </w:rPr>
        <w:t xml:space="preserve"> the WB</w:t>
      </w:r>
      <w:r w:rsidR="00E17AE5" w:rsidRPr="00834411">
        <w:rPr>
          <w:rFonts w:ascii="Aptos" w:hAnsi="Aptos"/>
          <w:sz w:val="21"/>
          <w:szCs w:val="21"/>
        </w:rPr>
        <w:t>-</w:t>
      </w:r>
      <w:r w:rsidRPr="00834411">
        <w:rPr>
          <w:rFonts w:ascii="Aptos" w:hAnsi="Aptos"/>
          <w:sz w:val="21"/>
          <w:szCs w:val="21"/>
        </w:rPr>
        <w:t xml:space="preserve">funded </w:t>
      </w:r>
      <w:r w:rsidR="00E17AE5" w:rsidRPr="00834411">
        <w:rPr>
          <w:rFonts w:ascii="Aptos" w:hAnsi="Aptos"/>
          <w:sz w:val="21"/>
          <w:szCs w:val="21"/>
        </w:rPr>
        <w:t xml:space="preserve">Marshall Islands Sustainable Energy Development Project (SEDeP) implemented from </w:t>
      </w:r>
      <w:r w:rsidR="00292E65" w:rsidRPr="00834411">
        <w:rPr>
          <w:rFonts w:ascii="Aptos" w:hAnsi="Aptos"/>
          <w:sz w:val="21"/>
          <w:szCs w:val="21"/>
        </w:rPr>
        <w:t>2017</w:t>
      </w:r>
      <w:r w:rsidR="00E17AE5" w:rsidRPr="00834411">
        <w:rPr>
          <w:rFonts w:ascii="Aptos" w:hAnsi="Aptos"/>
          <w:sz w:val="21"/>
          <w:szCs w:val="21"/>
        </w:rPr>
        <w:t xml:space="preserve"> to </w:t>
      </w:r>
      <w:r w:rsidR="00292E65" w:rsidRPr="00834411">
        <w:rPr>
          <w:rFonts w:ascii="Aptos" w:hAnsi="Aptos"/>
          <w:sz w:val="21"/>
          <w:szCs w:val="21"/>
        </w:rPr>
        <w:t>the present</w:t>
      </w:r>
      <w:bookmarkEnd w:id="8"/>
      <w:r w:rsidR="00701FC2" w:rsidRPr="00834411">
        <w:rPr>
          <w:rFonts w:ascii="Aptos" w:hAnsi="Aptos"/>
          <w:sz w:val="21"/>
          <w:szCs w:val="21"/>
        </w:rPr>
        <w:t>.</w:t>
      </w:r>
    </w:p>
    <w:p w14:paraId="78281163" w14:textId="7051D24C" w:rsidR="002922DC" w:rsidRPr="00834411" w:rsidRDefault="0033321D" w:rsidP="00E261FA">
      <w:pPr>
        <w:pStyle w:val="A1CIUBodyText"/>
        <w:spacing w:before="0" w:after="240"/>
        <w:ind w:right="-34"/>
        <w:rPr>
          <w:rFonts w:ascii="Aptos" w:hAnsi="Aptos"/>
          <w:sz w:val="21"/>
          <w:szCs w:val="21"/>
        </w:rPr>
      </w:pPr>
      <w:r w:rsidRPr="00834411">
        <w:rPr>
          <w:rFonts w:ascii="Aptos" w:hAnsi="Aptos"/>
          <w:sz w:val="21"/>
          <w:szCs w:val="21"/>
        </w:rPr>
        <w:t xml:space="preserve">The Ministry of Finance (MoF) will serve as the Executing Agency </w:t>
      </w:r>
      <w:r w:rsidR="0049233E" w:rsidRPr="00834411">
        <w:rPr>
          <w:rFonts w:ascii="Aptos" w:hAnsi="Aptos"/>
          <w:sz w:val="21"/>
          <w:szCs w:val="21"/>
        </w:rPr>
        <w:t xml:space="preserve">(EA) </w:t>
      </w:r>
      <w:r w:rsidRPr="00834411">
        <w:rPr>
          <w:rFonts w:ascii="Aptos" w:hAnsi="Aptos"/>
          <w:sz w:val="21"/>
          <w:szCs w:val="21"/>
        </w:rPr>
        <w:t xml:space="preserve">for </w:t>
      </w:r>
      <w:r w:rsidR="0049233E" w:rsidRPr="00834411">
        <w:rPr>
          <w:rFonts w:ascii="Aptos" w:hAnsi="Aptos"/>
          <w:sz w:val="21"/>
          <w:szCs w:val="21"/>
        </w:rPr>
        <w:t>the Project</w:t>
      </w:r>
      <w:r w:rsidRPr="00834411">
        <w:rPr>
          <w:rFonts w:ascii="Aptos" w:hAnsi="Aptos"/>
          <w:sz w:val="21"/>
          <w:szCs w:val="21"/>
        </w:rPr>
        <w:t xml:space="preserve"> which will be implemented by Marshalls Energy Company (MEC) and </w:t>
      </w:r>
      <w:r w:rsidRPr="00834411">
        <w:rPr>
          <w:rFonts w:ascii="Aptos" w:hAnsi="Aptos" w:cstheme="minorHAnsi"/>
          <w:sz w:val="21"/>
          <w:szCs w:val="21"/>
          <w:shd w:val="clear" w:color="auto" w:fill="FFFFFF"/>
        </w:rPr>
        <w:t xml:space="preserve">Kwajalein Atoll Joint Utilities Resources </w:t>
      </w:r>
      <w:r w:rsidR="00834411" w:rsidRPr="00834411">
        <w:rPr>
          <w:rFonts w:ascii="Aptos" w:hAnsi="Aptos" w:cstheme="minorHAnsi"/>
          <w:sz w:val="21"/>
          <w:szCs w:val="21"/>
          <w:shd w:val="clear" w:color="auto" w:fill="FFFFFF"/>
        </w:rPr>
        <w:t xml:space="preserve">Inc. </w:t>
      </w:r>
      <w:r w:rsidRPr="00834411">
        <w:rPr>
          <w:rFonts w:ascii="Aptos" w:hAnsi="Aptos" w:cstheme="minorHAnsi"/>
          <w:sz w:val="21"/>
          <w:szCs w:val="21"/>
          <w:shd w:val="clear" w:color="auto" w:fill="FFFFFF"/>
        </w:rPr>
        <w:t>(</w:t>
      </w:r>
      <w:r w:rsidRPr="00834411">
        <w:rPr>
          <w:rFonts w:ascii="Aptos" w:hAnsi="Aptos"/>
          <w:sz w:val="21"/>
          <w:szCs w:val="21"/>
        </w:rPr>
        <w:t>KAJUR).</w:t>
      </w:r>
      <w:r w:rsidR="00CE1098" w:rsidRPr="00834411">
        <w:rPr>
          <w:rFonts w:ascii="Aptos" w:hAnsi="Aptos"/>
          <w:sz w:val="21"/>
          <w:szCs w:val="21"/>
        </w:rPr>
        <w:t xml:space="preserve"> </w:t>
      </w:r>
    </w:p>
    <w:p w14:paraId="1215763F" w14:textId="40B06A3B" w:rsidR="0049233E" w:rsidRPr="00834411" w:rsidRDefault="00292E65" w:rsidP="00A821E2">
      <w:pPr>
        <w:spacing w:after="180"/>
        <w:ind w:right="-34"/>
        <w:jc w:val="both"/>
        <w:rPr>
          <w:rFonts w:ascii="Aptos" w:hAnsi="Aptos"/>
          <w:sz w:val="21"/>
          <w:szCs w:val="21"/>
        </w:rPr>
      </w:pPr>
      <w:r w:rsidRPr="00834411">
        <w:rPr>
          <w:rFonts w:ascii="Aptos" w:hAnsi="Aptos"/>
          <w:sz w:val="21"/>
          <w:szCs w:val="21"/>
        </w:rPr>
        <w:t xml:space="preserve">As part of project preparation, the WB Environmental and Social Framework (ESF) requires an assessment of environmental and social risks and </w:t>
      </w:r>
      <w:r w:rsidR="00EB0106" w:rsidRPr="00834411">
        <w:rPr>
          <w:rFonts w:ascii="Aptos" w:hAnsi="Aptos"/>
          <w:sz w:val="21"/>
          <w:szCs w:val="21"/>
        </w:rPr>
        <w:t>the development of responsive environment and social (E&amp;S) risk management plans and procedures</w:t>
      </w:r>
      <w:r w:rsidR="00F2750F" w:rsidRPr="00834411">
        <w:rPr>
          <w:rFonts w:ascii="Aptos" w:hAnsi="Aptos"/>
          <w:sz w:val="21"/>
          <w:szCs w:val="21"/>
        </w:rPr>
        <w:t>, referred to as E&amp;S Instruments</w:t>
      </w:r>
      <w:r w:rsidRPr="00834411">
        <w:rPr>
          <w:rFonts w:ascii="Aptos" w:hAnsi="Aptos"/>
          <w:sz w:val="21"/>
          <w:szCs w:val="21"/>
        </w:rPr>
        <w:t>.</w:t>
      </w:r>
      <w:r w:rsidR="005915D1" w:rsidRPr="00834411">
        <w:rPr>
          <w:rFonts w:ascii="Aptos" w:hAnsi="Aptos"/>
          <w:sz w:val="21"/>
          <w:szCs w:val="21"/>
        </w:rPr>
        <w:t xml:space="preserve"> </w:t>
      </w:r>
      <w:r w:rsidR="004B7B63" w:rsidRPr="00834411">
        <w:rPr>
          <w:rFonts w:ascii="Aptos" w:hAnsi="Aptos"/>
          <w:sz w:val="21"/>
          <w:szCs w:val="21"/>
        </w:rPr>
        <w:t>According to the</w:t>
      </w:r>
      <w:r w:rsidR="00D85C96" w:rsidRPr="00834411">
        <w:rPr>
          <w:rFonts w:ascii="Aptos" w:hAnsi="Aptos"/>
          <w:sz w:val="21"/>
          <w:szCs w:val="21"/>
        </w:rPr>
        <w:t xml:space="preserve"> </w:t>
      </w:r>
      <w:r w:rsidR="0049233E" w:rsidRPr="00834411">
        <w:rPr>
          <w:rFonts w:ascii="Aptos" w:hAnsi="Aptos"/>
          <w:sz w:val="21"/>
          <w:szCs w:val="21"/>
        </w:rPr>
        <w:t xml:space="preserve">WB </w:t>
      </w:r>
      <w:r w:rsidR="00834411" w:rsidRPr="00834411">
        <w:rPr>
          <w:rFonts w:ascii="Aptos" w:hAnsi="Aptos"/>
          <w:sz w:val="21"/>
          <w:szCs w:val="21"/>
        </w:rPr>
        <w:t>E&amp;S</w:t>
      </w:r>
      <w:r w:rsidR="001C7E9C" w:rsidRPr="00834411">
        <w:rPr>
          <w:rFonts w:ascii="Aptos" w:hAnsi="Aptos"/>
          <w:sz w:val="21"/>
          <w:szCs w:val="21"/>
        </w:rPr>
        <w:t xml:space="preserve"> Risk Classification</w:t>
      </w:r>
      <w:r w:rsidR="00D85C96" w:rsidRPr="00834411">
        <w:rPr>
          <w:rFonts w:ascii="Aptos" w:hAnsi="Aptos"/>
          <w:sz w:val="21"/>
          <w:szCs w:val="21"/>
        </w:rPr>
        <w:t xml:space="preserve"> (ESRC)</w:t>
      </w:r>
      <w:r w:rsidR="001C7E9C" w:rsidRPr="00834411">
        <w:rPr>
          <w:rFonts w:ascii="Aptos" w:hAnsi="Aptos"/>
          <w:sz w:val="21"/>
          <w:szCs w:val="21"/>
        </w:rPr>
        <w:t xml:space="preserve"> </w:t>
      </w:r>
      <w:r w:rsidR="00D85C96" w:rsidRPr="00834411">
        <w:rPr>
          <w:rFonts w:ascii="Aptos" w:hAnsi="Aptos"/>
          <w:sz w:val="21"/>
          <w:szCs w:val="21"/>
        </w:rPr>
        <w:t xml:space="preserve">system, REGAIN </w:t>
      </w:r>
      <w:r w:rsidR="004B7B63" w:rsidRPr="00834411">
        <w:rPr>
          <w:rFonts w:ascii="Aptos" w:hAnsi="Aptos"/>
          <w:sz w:val="21"/>
          <w:szCs w:val="21"/>
        </w:rPr>
        <w:t xml:space="preserve">has </w:t>
      </w:r>
      <w:r w:rsidR="005915D1" w:rsidRPr="00834411">
        <w:rPr>
          <w:rFonts w:ascii="Aptos" w:hAnsi="Aptos"/>
          <w:sz w:val="21"/>
          <w:szCs w:val="21"/>
        </w:rPr>
        <w:t xml:space="preserve">a </w:t>
      </w:r>
      <w:r w:rsidR="004B7B63" w:rsidRPr="00834411">
        <w:rPr>
          <w:rFonts w:ascii="Aptos" w:hAnsi="Aptos"/>
          <w:sz w:val="21"/>
          <w:szCs w:val="21"/>
          <w:u w:val="single"/>
        </w:rPr>
        <w:t>M</w:t>
      </w:r>
      <w:r w:rsidR="00D85C96" w:rsidRPr="00834411">
        <w:rPr>
          <w:rFonts w:ascii="Aptos" w:hAnsi="Aptos"/>
          <w:sz w:val="21"/>
          <w:szCs w:val="21"/>
          <w:u w:val="single"/>
        </w:rPr>
        <w:t>oderate</w:t>
      </w:r>
      <w:r w:rsidR="00D85C96" w:rsidRPr="00834411">
        <w:rPr>
          <w:rFonts w:ascii="Aptos" w:hAnsi="Aptos"/>
          <w:sz w:val="21"/>
          <w:szCs w:val="21"/>
        </w:rPr>
        <w:t xml:space="preserve"> E&amp;S risk</w:t>
      </w:r>
      <w:r w:rsidR="005915D1" w:rsidRPr="00834411">
        <w:rPr>
          <w:rFonts w:ascii="Aptos" w:hAnsi="Aptos"/>
          <w:sz w:val="21"/>
          <w:szCs w:val="21"/>
        </w:rPr>
        <w:t xml:space="preserve"> rating due to factors</w:t>
      </w:r>
      <w:r w:rsidR="004B7B63" w:rsidRPr="00834411">
        <w:rPr>
          <w:rFonts w:ascii="Aptos" w:hAnsi="Aptos"/>
          <w:sz w:val="21"/>
          <w:szCs w:val="21"/>
        </w:rPr>
        <w:t xml:space="preserve"> outlined in Section 3</w:t>
      </w:r>
      <w:r w:rsidR="00993C81" w:rsidRPr="00834411">
        <w:rPr>
          <w:rFonts w:ascii="Aptos" w:hAnsi="Aptos"/>
          <w:sz w:val="21"/>
          <w:szCs w:val="21"/>
        </w:rPr>
        <w:t>.</w:t>
      </w:r>
      <w:r w:rsidR="00CE1098" w:rsidRPr="00834411">
        <w:rPr>
          <w:rFonts w:ascii="Aptos" w:hAnsi="Aptos"/>
          <w:sz w:val="21"/>
          <w:szCs w:val="21"/>
        </w:rPr>
        <w:t xml:space="preserve"> To mitigate these and other potential risks, </w:t>
      </w:r>
      <w:r w:rsidR="00EB0106" w:rsidRPr="00834411">
        <w:rPr>
          <w:rFonts w:ascii="Aptos" w:hAnsi="Aptos"/>
          <w:sz w:val="21"/>
          <w:szCs w:val="21"/>
        </w:rPr>
        <w:t xml:space="preserve">REGAIN </w:t>
      </w:r>
      <w:r w:rsidR="00CE1098" w:rsidRPr="00834411">
        <w:rPr>
          <w:rFonts w:ascii="Aptos" w:hAnsi="Aptos"/>
          <w:sz w:val="21"/>
          <w:szCs w:val="21"/>
        </w:rPr>
        <w:t xml:space="preserve">will </w:t>
      </w:r>
      <w:r w:rsidR="0049233E" w:rsidRPr="00834411">
        <w:rPr>
          <w:rFonts w:ascii="Aptos" w:hAnsi="Aptos"/>
          <w:sz w:val="21"/>
          <w:szCs w:val="21"/>
        </w:rPr>
        <w:t>be</w:t>
      </w:r>
      <w:r w:rsidR="00CE1098" w:rsidRPr="00834411">
        <w:rPr>
          <w:rFonts w:ascii="Aptos" w:hAnsi="Aptos"/>
          <w:sz w:val="21"/>
          <w:szCs w:val="21"/>
        </w:rPr>
        <w:t xml:space="preserve"> implemented according to the</w:t>
      </w:r>
      <w:r w:rsidR="0049233E" w:rsidRPr="00834411">
        <w:rPr>
          <w:rFonts w:ascii="Aptos" w:hAnsi="Aptos"/>
          <w:sz w:val="21"/>
          <w:szCs w:val="21"/>
        </w:rPr>
        <w:t xml:space="preserve"> following </w:t>
      </w:r>
      <w:proofErr w:type="spellStart"/>
      <w:r w:rsidR="0049233E" w:rsidRPr="00834411">
        <w:rPr>
          <w:rFonts w:ascii="Aptos" w:hAnsi="Aptos"/>
          <w:sz w:val="21"/>
          <w:szCs w:val="21"/>
        </w:rPr>
        <w:t>GoRMI</w:t>
      </w:r>
      <w:proofErr w:type="spellEnd"/>
      <w:r w:rsidR="0049233E" w:rsidRPr="00834411">
        <w:rPr>
          <w:rFonts w:ascii="Aptos" w:hAnsi="Aptos"/>
          <w:sz w:val="21"/>
          <w:szCs w:val="21"/>
        </w:rPr>
        <w:t>-WB approved E&amp;S Instruments:</w:t>
      </w:r>
    </w:p>
    <w:p w14:paraId="5A4628F8" w14:textId="4AE83598" w:rsidR="00834411" w:rsidRPr="006F4A4F" w:rsidRDefault="00CE1098" w:rsidP="00834411">
      <w:pPr>
        <w:pStyle w:val="ListParagraph"/>
        <w:numPr>
          <w:ilvl w:val="0"/>
          <w:numId w:val="25"/>
        </w:numPr>
        <w:spacing w:after="60" w:line="240" w:lineRule="auto"/>
        <w:ind w:left="714" w:right="533" w:hanging="357"/>
        <w:contextualSpacing w:val="0"/>
        <w:jc w:val="both"/>
        <w:rPr>
          <w:rFonts w:ascii="Aptos" w:hAnsi="Aptos"/>
          <w:color w:val="auto"/>
          <w:sz w:val="20"/>
          <w:szCs w:val="20"/>
        </w:rPr>
      </w:pPr>
      <w:r w:rsidRPr="006F4A4F">
        <w:rPr>
          <w:rFonts w:ascii="Aptos" w:hAnsi="Aptos"/>
          <w:color w:val="auto"/>
        </w:rPr>
        <w:t xml:space="preserve">Project </w:t>
      </w:r>
      <w:r w:rsidR="00F637CF" w:rsidRPr="006F4A4F">
        <w:rPr>
          <w:rFonts w:ascii="Aptos" w:hAnsi="Aptos"/>
          <w:color w:val="auto"/>
        </w:rPr>
        <w:t>Environmental and Social Management Plan (ESMP)</w:t>
      </w:r>
      <w:r w:rsidR="00834411" w:rsidRPr="006F4A4F">
        <w:rPr>
          <w:rFonts w:ascii="Aptos" w:hAnsi="Aptos"/>
          <w:color w:val="auto"/>
        </w:rPr>
        <w:t xml:space="preserve"> including </w:t>
      </w:r>
      <w:r w:rsidR="00834411" w:rsidRPr="006F4A4F">
        <w:rPr>
          <w:rFonts w:ascii="Aptos" w:hAnsi="Aptos"/>
          <w:color w:val="auto"/>
        </w:rPr>
        <w:t>Project Labor Management Procedures (LMP) which includes the Project Worker Code of Conduct (CoC), and the</w:t>
      </w:r>
    </w:p>
    <w:p w14:paraId="5EE8B339" w14:textId="342FD3AB" w:rsidR="0049233E" w:rsidRPr="006F4A4F" w:rsidRDefault="00CE1098" w:rsidP="003B1235">
      <w:pPr>
        <w:pStyle w:val="ListParagraph"/>
        <w:numPr>
          <w:ilvl w:val="0"/>
          <w:numId w:val="25"/>
        </w:numPr>
        <w:spacing w:after="60" w:line="240" w:lineRule="auto"/>
        <w:ind w:left="714" w:right="533" w:hanging="357"/>
        <w:contextualSpacing w:val="0"/>
        <w:jc w:val="both"/>
        <w:rPr>
          <w:rFonts w:ascii="Aptos" w:hAnsi="Aptos"/>
          <w:color w:val="auto"/>
          <w:sz w:val="20"/>
          <w:szCs w:val="20"/>
        </w:rPr>
      </w:pPr>
      <w:r w:rsidRPr="006F4A4F">
        <w:rPr>
          <w:rFonts w:ascii="Aptos" w:hAnsi="Aptos"/>
          <w:color w:val="auto"/>
          <w:sz w:val="20"/>
          <w:szCs w:val="20"/>
        </w:rPr>
        <w:t>Stakeholder Engagement Plan (SEP)</w:t>
      </w:r>
      <w:r w:rsidR="0049233E" w:rsidRPr="006F4A4F">
        <w:rPr>
          <w:rFonts w:ascii="Aptos" w:hAnsi="Aptos"/>
          <w:color w:val="auto"/>
          <w:sz w:val="20"/>
          <w:szCs w:val="20"/>
        </w:rPr>
        <w:t xml:space="preserve">, which includes the Project Grievance </w:t>
      </w:r>
      <w:r w:rsidR="00046E34" w:rsidRPr="006F4A4F">
        <w:rPr>
          <w:rFonts w:ascii="Aptos" w:hAnsi="Aptos"/>
          <w:color w:val="auto"/>
          <w:sz w:val="20"/>
          <w:szCs w:val="20"/>
        </w:rPr>
        <w:t xml:space="preserve">Redress </w:t>
      </w:r>
      <w:r w:rsidR="0049233E" w:rsidRPr="006F4A4F">
        <w:rPr>
          <w:rFonts w:ascii="Aptos" w:hAnsi="Aptos"/>
          <w:color w:val="auto"/>
          <w:sz w:val="20"/>
          <w:szCs w:val="20"/>
        </w:rPr>
        <w:t>Mechanism (G</w:t>
      </w:r>
      <w:r w:rsidR="00046E34" w:rsidRPr="006F4A4F">
        <w:rPr>
          <w:rFonts w:ascii="Aptos" w:hAnsi="Aptos"/>
          <w:color w:val="auto"/>
          <w:sz w:val="20"/>
          <w:szCs w:val="20"/>
        </w:rPr>
        <w:t>R</w:t>
      </w:r>
      <w:r w:rsidR="0049233E" w:rsidRPr="006F4A4F">
        <w:rPr>
          <w:rFonts w:ascii="Aptos" w:hAnsi="Aptos"/>
          <w:color w:val="auto"/>
          <w:sz w:val="20"/>
          <w:szCs w:val="20"/>
        </w:rPr>
        <w:t xml:space="preserve">M) </w:t>
      </w:r>
    </w:p>
    <w:p w14:paraId="20D30351" w14:textId="768D78FA" w:rsidR="00A821E2" w:rsidRPr="006F4A4F" w:rsidRDefault="00F637CF" w:rsidP="003B1235">
      <w:pPr>
        <w:pStyle w:val="ListParagraph"/>
        <w:numPr>
          <w:ilvl w:val="0"/>
          <w:numId w:val="25"/>
        </w:numPr>
        <w:spacing w:after="240" w:line="240" w:lineRule="auto"/>
        <w:ind w:left="714" w:right="533" w:hanging="357"/>
        <w:contextualSpacing w:val="0"/>
        <w:jc w:val="both"/>
        <w:rPr>
          <w:rFonts w:ascii="Aptos" w:hAnsi="Aptos"/>
          <w:color w:val="auto"/>
          <w:sz w:val="20"/>
          <w:szCs w:val="20"/>
        </w:rPr>
      </w:pPr>
      <w:r w:rsidRPr="006F4A4F">
        <w:rPr>
          <w:rFonts w:ascii="Aptos" w:hAnsi="Aptos"/>
          <w:color w:val="auto"/>
          <w:sz w:val="20"/>
          <w:szCs w:val="20"/>
        </w:rPr>
        <w:t>Environmental and Social Commitment Plan (ESCP)</w:t>
      </w:r>
      <w:r w:rsidR="00754A32" w:rsidRPr="006F4A4F">
        <w:rPr>
          <w:rFonts w:ascii="Aptos" w:hAnsi="Aptos"/>
          <w:color w:val="auto"/>
          <w:sz w:val="20"/>
          <w:szCs w:val="20"/>
        </w:rPr>
        <w:t>.</w:t>
      </w:r>
    </w:p>
    <w:p w14:paraId="4F1A53F7" w14:textId="1FF0EEE9" w:rsidR="000767AB" w:rsidRDefault="00F2750F" w:rsidP="00FA6EC1">
      <w:pPr>
        <w:pStyle w:val="ListParagraph"/>
        <w:spacing w:after="240" w:line="240" w:lineRule="auto"/>
        <w:ind w:left="0" w:right="-34" w:firstLine="0"/>
        <w:contextualSpacing w:val="0"/>
        <w:jc w:val="both"/>
        <w:rPr>
          <w:rFonts w:ascii="Aptos" w:hAnsi="Aptos"/>
          <w:color w:val="auto"/>
          <w:sz w:val="21"/>
          <w:szCs w:val="21"/>
        </w:rPr>
      </w:pPr>
      <w:r w:rsidRPr="006F4A4F">
        <w:rPr>
          <w:rFonts w:ascii="Aptos" w:hAnsi="Aptos"/>
          <w:color w:val="auto"/>
          <w:sz w:val="21"/>
          <w:szCs w:val="21"/>
        </w:rPr>
        <w:t xml:space="preserve">REGAIN </w:t>
      </w:r>
      <w:r w:rsidR="00EB0106" w:rsidRPr="006F4A4F">
        <w:rPr>
          <w:rFonts w:ascii="Aptos" w:hAnsi="Aptos"/>
          <w:color w:val="auto"/>
          <w:sz w:val="21"/>
          <w:szCs w:val="21"/>
        </w:rPr>
        <w:t xml:space="preserve">E&amp;S instruments have </w:t>
      </w:r>
      <w:r w:rsidR="00734986" w:rsidRPr="006F4A4F">
        <w:rPr>
          <w:rFonts w:ascii="Aptos" w:hAnsi="Aptos"/>
          <w:color w:val="auto"/>
          <w:sz w:val="21"/>
          <w:szCs w:val="21"/>
        </w:rPr>
        <w:t xml:space="preserve">been </w:t>
      </w:r>
      <w:r w:rsidR="00A821E2" w:rsidRPr="006F4A4F">
        <w:rPr>
          <w:rFonts w:ascii="Aptos" w:hAnsi="Aptos"/>
          <w:color w:val="auto"/>
          <w:sz w:val="21"/>
          <w:szCs w:val="21"/>
        </w:rPr>
        <w:t xml:space="preserve">shared with </w:t>
      </w:r>
      <w:r w:rsidR="00734986" w:rsidRPr="006F4A4F">
        <w:rPr>
          <w:rFonts w:ascii="Aptos" w:hAnsi="Aptos"/>
          <w:color w:val="auto"/>
          <w:sz w:val="21"/>
          <w:szCs w:val="21"/>
        </w:rPr>
        <w:t>project</w:t>
      </w:r>
      <w:r w:rsidR="00A821E2" w:rsidRPr="006F4A4F">
        <w:rPr>
          <w:rFonts w:ascii="Aptos" w:hAnsi="Aptos"/>
          <w:color w:val="auto"/>
          <w:sz w:val="21"/>
          <w:szCs w:val="21"/>
        </w:rPr>
        <w:t xml:space="preserve"> implementing agencies and </w:t>
      </w:r>
      <w:r w:rsidR="00EB0106" w:rsidRPr="006F4A4F">
        <w:rPr>
          <w:rFonts w:ascii="Aptos" w:hAnsi="Aptos"/>
          <w:color w:val="auto"/>
          <w:sz w:val="21"/>
          <w:szCs w:val="21"/>
        </w:rPr>
        <w:t xml:space="preserve">disclosed on the </w:t>
      </w:r>
      <w:r w:rsidR="00A821E2" w:rsidRPr="006F4A4F">
        <w:rPr>
          <w:rFonts w:ascii="Aptos" w:hAnsi="Aptos"/>
          <w:color w:val="auto"/>
          <w:sz w:val="21"/>
          <w:szCs w:val="21"/>
        </w:rPr>
        <w:t xml:space="preserve">MOF </w:t>
      </w:r>
      <w:r w:rsidR="00834411" w:rsidRPr="006F4A4F">
        <w:rPr>
          <w:rFonts w:ascii="Aptos" w:hAnsi="Aptos"/>
          <w:color w:val="auto"/>
          <w:sz w:val="21"/>
          <w:szCs w:val="21"/>
        </w:rPr>
        <w:t xml:space="preserve">Centralized Implementation Unit </w:t>
      </w:r>
      <w:r w:rsidR="00EB0106" w:rsidRPr="006F4A4F">
        <w:rPr>
          <w:rFonts w:ascii="Aptos" w:hAnsi="Aptos"/>
          <w:color w:val="auto"/>
          <w:sz w:val="21"/>
          <w:szCs w:val="21"/>
        </w:rPr>
        <w:t xml:space="preserve"> (CIU) </w:t>
      </w:r>
      <w:r w:rsidR="00144020" w:rsidRPr="006F4A4F">
        <w:rPr>
          <w:rFonts w:ascii="Aptos" w:hAnsi="Aptos"/>
          <w:color w:val="auto"/>
          <w:sz w:val="21"/>
          <w:szCs w:val="21"/>
        </w:rPr>
        <w:t>“</w:t>
      </w:r>
      <w:r w:rsidR="00834411" w:rsidRPr="006F4A4F">
        <w:rPr>
          <w:rFonts w:ascii="Aptos" w:hAnsi="Aptos"/>
          <w:color w:val="auto"/>
          <w:sz w:val="21"/>
          <w:szCs w:val="21"/>
        </w:rPr>
        <w:t>E&amp;S</w:t>
      </w:r>
      <w:r w:rsidR="00144020" w:rsidRPr="006F4A4F">
        <w:rPr>
          <w:rFonts w:ascii="Aptos" w:hAnsi="Aptos"/>
          <w:color w:val="auto"/>
          <w:sz w:val="21"/>
          <w:szCs w:val="21"/>
        </w:rPr>
        <w:t xml:space="preserve">” </w:t>
      </w:r>
      <w:r w:rsidR="00EB0106" w:rsidRPr="006F4A4F">
        <w:rPr>
          <w:rFonts w:ascii="Aptos" w:hAnsi="Aptos"/>
          <w:color w:val="auto"/>
          <w:sz w:val="21"/>
          <w:szCs w:val="21"/>
        </w:rPr>
        <w:t>website</w:t>
      </w:r>
      <w:r w:rsidR="00EB0106" w:rsidRPr="006F4A4F">
        <w:rPr>
          <w:rFonts w:ascii="Aptos" w:hAnsi="Aptos"/>
          <w:color w:val="auto"/>
          <w:sz w:val="21"/>
          <w:szCs w:val="21"/>
          <w:vertAlign w:val="superscript"/>
        </w:rPr>
        <w:footnoteReference w:id="1"/>
      </w:r>
      <w:r w:rsidR="00A821E2" w:rsidRPr="006F4A4F">
        <w:rPr>
          <w:rFonts w:ascii="Aptos" w:hAnsi="Aptos"/>
          <w:color w:val="auto"/>
          <w:sz w:val="21"/>
          <w:szCs w:val="21"/>
        </w:rPr>
        <w:t xml:space="preserve">, and </w:t>
      </w:r>
      <w:r w:rsidR="00EB0106" w:rsidRPr="006F4A4F">
        <w:rPr>
          <w:rFonts w:ascii="Aptos" w:hAnsi="Aptos"/>
          <w:color w:val="auto"/>
          <w:sz w:val="21"/>
          <w:szCs w:val="21"/>
        </w:rPr>
        <w:t xml:space="preserve">will be workshopped with the </w:t>
      </w:r>
      <w:r w:rsidR="00834411" w:rsidRPr="006F4A4F">
        <w:rPr>
          <w:rFonts w:ascii="Aptos" w:hAnsi="Aptos"/>
          <w:color w:val="auto"/>
          <w:sz w:val="21"/>
          <w:szCs w:val="21"/>
        </w:rPr>
        <w:t xml:space="preserve">Project Implementation Unit </w:t>
      </w:r>
      <w:r w:rsidR="00EB0106" w:rsidRPr="006F4A4F">
        <w:rPr>
          <w:rFonts w:ascii="Aptos" w:hAnsi="Aptos"/>
          <w:color w:val="auto"/>
          <w:sz w:val="21"/>
          <w:szCs w:val="21"/>
        </w:rPr>
        <w:t>(</w:t>
      </w:r>
      <w:r w:rsidR="00834411" w:rsidRPr="006F4A4F">
        <w:rPr>
          <w:rFonts w:ascii="Aptos" w:hAnsi="Aptos"/>
          <w:color w:val="auto"/>
          <w:sz w:val="21"/>
          <w:szCs w:val="21"/>
        </w:rPr>
        <w:t>PIU</w:t>
      </w:r>
      <w:r w:rsidR="00EB0106" w:rsidRPr="006F4A4F">
        <w:rPr>
          <w:rFonts w:ascii="Aptos" w:hAnsi="Aptos"/>
          <w:color w:val="auto"/>
          <w:sz w:val="21"/>
          <w:szCs w:val="21"/>
        </w:rPr>
        <w:t>), the Project Steering Committee and key implementing agenc</w:t>
      </w:r>
      <w:r w:rsidR="00144020" w:rsidRPr="006F4A4F">
        <w:rPr>
          <w:rFonts w:ascii="Aptos" w:hAnsi="Aptos"/>
          <w:color w:val="auto"/>
          <w:sz w:val="21"/>
          <w:szCs w:val="21"/>
        </w:rPr>
        <w:t xml:space="preserve">y </w:t>
      </w:r>
      <w:r w:rsidR="00A821E2" w:rsidRPr="006F4A4F">
        <w:rPr>
          <w:rFonts w:ascii="Aptos" w:hAnsi="Aptos"/>
          <w:color w:val="auto"/>
          <w:sz w:val="21"/>
          <w:szCs w:val="21"/>
        </w:rPr>
        <w:t xml:space="preserve">(IA) </w:t>
      </w:r>
      <w:r w:rsidR="00144020" w:rsidRPr="006F4A4F">
        <w:rPr>
          <w:rFonts w:ascii="Aptos" w:hAnsi="Aptos"/>
          <w:color w:val="auto"/>
          <w:sz w:val="21"/>
          <w:szCs w:val="21"/>
        </w:rPr>
        <w:t>staff</w:t>
      </w:r>
      <w:r w:rsidR="00EB0106" w:rsidRPr="006F4A4F">
        <w:rPr>
          <w:rFonts w:ascii="Aptos" w:hAnsi="Aptos"/>
          <w:color w:val="auto"/>
          <w:sz w:val="21"/>
          <w:szCs w:val="21"/>
        </w:rPr>
        <w:t xml:space="preserve"> to ensure full understanding of Project </w:t>
      </w:r>
      <w:r w:rsidRPr="006F4A4F">
        <w:rPr>
          <w:rFonts w:ascii="Aptos" w:hAnsi="Aptos"/>
          <w:color w:val="auto"/>
          <w:sz w:val="21"/>
          <w:szCs w:val="21"/>
        </w:rPr>
        <w:t xml:space="preserve">E&amp;S requirements including </w:t>
      </w:r>
      <w:r w:rsidR="00EB0106" w:rsidRPr="006F4A4F">
        <w:rPr>
          <w:rFonts w:ascii="Aptos" w:hAnsi="Aptos"/>
          <w:color w:val="auto"/>
          <w:sz w:val="21"/>
          <w:szCs w:val="21"/>
        </w:rPr>
        <w:t>stakeholder engagement</w:t>
      </w:r>
      <w:r w:rsidR="00862A92" w:rsidRPr="006F4A4F">
        <w:rPr>
          <w:rFonts w:ascii="Aptos" w:hAnsi="Aptos"/>
          <w:color w:val="auto"/>
          <w:sz w:val="21"/>
          <w:szCs w:val="21"/>
        </w:rPr>
        <w:t xml:space="preserve">, </w:t>
      </w:r>
      <w:r w:rsidR="00EB0106" w:rsidRPr="006F4A4F">
        <w:rPr>
          <w:rFonts w:ascii="Aptos" w:hAnsi="Aptos"/>
          <w:color w:val="auto"/>
          <w:sz w:val="21"/>
          <w:szCs w:val="21"/>
        </w:rPr>
        <w:t xml:space="preserve">communication </w:t>
      </w:r>
      <w:r w:rsidR="00862A92" w:rsidRPr="006F4A4F">
        <w:rPr>
          <w:rFonts w:ascii="Aptos" w:hAnsi="Aptos"/>
          <w:color w:val="auto"/>
          <w:sz w:val="21"/>
          <w:szCs w:val="21"/>
        </w:rPr>
        <w:t xml:space="preserve">and grievance </w:t>
      </w:r>
      <w:r w:rsidR="00EB0106" w:rsidRPr="006F4A4F">
        <w:rPr>
          <w:rFonts w:ascii="Aptos" w:hAnsi="Aptos"/>
          <w:color w:val="auto"/>
          <w:sz w:val="21"/>
          <w:szCs w:val="21"/>
        </w:rPr>
        <w:t xml:space="preserve">processes. </w:t>
      </w:r>
    </w:p>
    <w:p w14:paraId="6C209017" w14:textId="790A2EDE" w:rsidR="000767AB" w:rsidRPr="006F4A4F" w:rsidRDefault="000767AB" w:rsidP="003C2454">
      <w:pPr>
        <w:pStyle w:val="Heading2"/>
        <w:rPr>
          <w:bCs/>
        </w:rPr>
      </w:pPr>
      <w:bookmarkStart w:id="9" w:name="_Toc162685242"/>
      <w:r w:rsidRPr="006F4A4F">
        <w:t>Purpose</w:t>
      </w:r>
      <w:r w:rsidR="002317D9" w:rsidRPr="006F4A4F">
        <w:t>, Objectives</w:t>
      </w:r>
      <w:r w:rsidR="005E18E5" w:rsidRPr="006F4A4F">
        <w:t xml:space="preserve"> and Approach</w:t>
      </w:r>
      <w:bookmarkEnd w:id="9"/>
      <w:r w:rsidR="002317D9" w:rsidRPr="006F4A4F">
        <w:t xml:space="preserve"> </w:t>
      </w:r>
    </w:p>
    <w:p w14:paraId="7A02B59F" w14:textId="4D6F3D94" w:rsidR="006F18C4" w:rsidRPr="00834411" w:rsidRDefault="006F18C4" w:rsidP="00FA6EC1">
      <w:pPr>
        <w:pStyle w:val="A1CIUBodyText"/>
        <w:spacing w:before="0" w:after="180"/>
        <w:rPr>
          <w:rFonts w:ascii="Aptos" w:hAnsi="Aptos"/>
          <w:sz w:val="21"/>
          <w:szCs w:val="21"/>
        </w:rPr>
      </w:pPr>
      <w:r w:rsidRPr="00834411">
        <w:rPr>
          <w:rFonts w:ascii="Aptos" w:hAnsi="Aptos"/>
          <w:sz w:val="21"/>
          <w:szCs w:val="21"/>
        </w:rPr>
        <w:t>The</w:t>
      </w:r>
      <w:r w:rsidR="00B555CF" w:rsidRPr="00834411">
        <w:rPr>
          <w:rFonts w:ascii="Aptos" w:hAnsi="Aptos"/>
          <w:sz w:val="21"/>
          <w:szCs w:val="21"/>
        </w:rPr>
        <w:t xml:space="preserve"> </w:t>
      </w:r>
      <w:r w:rsidRPr="00834411">
        <w:rPr>
          <w:rFonts w:ascii="Aptos" w:hAnsi="Aptos"/>
          <w:sz w:val="21"/>
          <w:szCs w:val="21"/>
        </w:rPr>
        <w:t>p</w:t>
      </w:r>
      <w:r w:rsidR="00B25A99" w:rsidRPr="00834411">
        <w:rPr>
          <w:rFonts w:ascii="Aptos" w:hAnsi="Aptos"/>
          <w:sz w:val="21"/>
          <w:szCs w:val="21"/>
        </w:rPr>
        <w:t>urpose</w:t>
      </w:r>
      <w:r w:rsidR="00B555CF" w:rsidRPr="00834411">
        <w:rPr>
          <w:rFonts w:ascii="Aptos" w:hAnsi="Aptos"/>
          <w:sz w:val="21"/>
          <w:szCs w:val="21"/>
        </w:rPr>
        <w:t xml:space="preserve"> of this </w:t>
      </w:r>
      <w:r w:rsidR="00A821E2" w:rsidRPr="00834411">
        <w:rPr>
          <w:rFonts w:ascii="Aptos" w:hAnsi="Aptos"/>
          <w:sz w:val="21"/>
          <w:szCs w:val="21"/>
        </w:rPr>
        <w:t>SEP</w:t>
      </w:r>
      <w:r w:rsidR="00B555CF" w:rsidRPr="00834411">
        <w:rPr>
          <w:rFonts w:ascii="Aptos" w:hAnsi="Aptos"/>
          <w:sz w:val="21"/>
          <w:szCs w:val="21"/>
        </w:rPr>
        <w:t xml:space="preserve"> is to provide a framework to facilitate open discussion and consensus-based decision-making about REGAIN activities by creating and sustaining an atmosphere of mutual </w:t>
      </w:r>
      <w:r w:rsidR="00A821E2" w:rsidRPr="00834411">
        <w:rPr>
          <w:rFonts w:ascii="Aptos" w:hAnsi="Aptos"/>
          <w:sz w:val="21"/>
          <w:szCs w:val="21"/>
        </w:rPr>
        <w:t xml:space="preserve">trust and </w:t>
      </w:r>
      <w:r w:rsidR="00B555CF" w:rsidRPr="00834411">
        <w:rPr>
          <w:rFonts w:ascii="Aptos" w:hAnsi="Aptos"/>
          <w:sz w:val="21"/>
          <w:szCs w:val="21"/>
        </w:rPr>
        <w:t>understanding</w:t>
      </w:r>
      <w:r w:rsidR="00A821E2" w:rsidRPr="00834411">
        <w:rPr>
          <w:rFonts w:ascii="Aptos" w:hAnsi="Aptos"/>
          <w:sz w:val="21"/>
          <w:szCs w:val="21"/>
        </w:rPr>
        <w:t>. This will be achieved</w:t>
      </w:r>
      <w:r w:rsidR="00B555CF" w:rsidRPr="00834411">
        <w:rPr>
          <w:rFonts w:ascii="Aptos" w:hAnsi="Aptos"/>
          <w:sz w:val="21"/>
          <w:szCs w:val="21"/>
        </w:rPr>
        <w:t xml:space="preserve"> </w:t>
      </w:r>
      <w:r w:rsidR="0024400A" w:rsidRPr="00834411">
        <w:rPr>
          <w:rFonts w:ascii="Aptos" w:hAnsi="Aptos"/>
          <w:sz w:val="21"/>
          <w:szCs w:val="21"/>
        </w:rPr>
        <w:t xml:space="preserve">through </w:t>
      </w:r>
      <w:r w:rsidR="00A821E2" w:rsidRPr="00834411">
        <w:rPr>
          <w:rFonts w:ascii="Aptos" w:hAnsi="Aptos"/>
          <w:sz w:val="21"/>
          <w:szCs w:val="21"/>
        </w:rPr>
        <w:t>regular</w:t>
      </w:r>
      <w:r w:rsidR="0024400A" w:rsidRPr="00834411">
        <w:rPr>
          <w:rFonts w:ascii="Aptos" w:hAnsi="Aptos"/>
          <w:sz w:val="21"/>
          <w:szCs w:val="21"/>
        </w:rPr>
        <w:t xml:space="preserve"> </w:t>
      </w:r>
      <w:r w:rsidR="00144020" w:rsidRPr="00834411">
        <w:rPr>
          <w:rFonts w:ascii="Aptos" w:hAnsi="Aptos"/>
          <w:sz w:val="21"/>
          <w:szCs w:val="21"/>
        </w:rPr>
        <w:t xml:space="preserve">communication and </w:t>
      </w:r>
      <w:r w:rsidR="00A821E2" w:rsidRPr="00834411">
        <w:rPr>
          <w:rFonts w:ascii="Aptos" w:hAnsi="Aptos"/>
          <w:sz w:val="21"/>
          <w:szCs w:val="21"/>
        </w:rPr>
        <w:t xml:space="preserve">ongoing </w:t>
      </w:r>
      <w:r w:rsidR="0024400A" w:rsidRPr="00834411">
        <w:rPr>
          <w:rFonts w:ascii="Aptos" w:hAnsi="Aptos"/>
          <w:sz w:val="21"/>
          <w:szCs w:val="21"/>
        </w:rPr>
        <w:t xml:space="preserve">engagement </w:t>
      </w:r>
      <w:r w:rsidR="00144020" w:rsidRPr="00834411">
        <w:rPr>
          <w:rFonts w:ascii="Aptos" w:hAnsi="Aptos"/>
          <w:sz w:val="21"/>
          <w:szCs w:val="21"/>
        </w:rPr>
        <w:t>with stakeholders including</w:t>
      </w:r>
      <w:r w:rsidR="0024400A" w:rsidRPr="00834411">
        <w:rPr>
          <w:rFonts w:ascii="Aptos" w:hAnsi="Aptos"/>
          <w:sz w:val="21"/>
          <w:szCs w:val="21"/>
        </w:rPr>
        <w:t xml:space="preserve"> </w:t>
      </w:r>
      <w:r w:rsidR="00144020" w:rsidRPr="00834411">
        <w:rPr>
          <w:rFonts w:ascii="Aptos" w:hAnsi="Aptos"/>
          <w:sz w:val="21"/>
          <w:szCs w:val="21"/>
        </w:rPr>
        <w:t>“</w:t>
      </w:r>
      <w:r w:rsidR="001E5541" w:rsidRPr="00834411">
        <w:rPr>
          <w:rFonts w:ascii="Aptos" w:hAnsi="Aptos"/>
          <w:sz w:val="21"/>
          <w:szCs w:val="21"/>
        </w:rPr>
        <w:t>p</w:t>
      </w:r>
      <w:r w:rsidR="0024400A" w:rsidRPr="00834411">
        <w:rPr>
          <w:rFonts w:ascii="Aptos" w:hAnsi="Aptos"/>
          <w:sz w:val="21"/>
          <w:szCs w:val="21"/>
        </w:rPr>
        <w:t xml:space="preserve">roject-affected </w:t>
      </w:r>
      <w:r w:rsidR="00144020" w:rsidRPr="00834411">
        <w:rPr>
          <w:rFonts w:ascii="Aptos" w:hAnsi="Aptos"/>
          <w:sz w:val="21"/>
          <w:szCs w:val="21"/>
        </w:rPr>
        <w:t>parties”</w:t>
      </w:r>
      <w:r w:rsidR="0024400A" w:rsidRPr="00834411">
        <w:rPr>
          <w:rFonts w:ascii="Aptos" w:hAnsi="Aptos"/>
          <w:sz w:val="21"/>
          <w:szCs w:val="21"/>
        </w:rPr>
        <w:t>.</w:t>
      </w:r>
      <w:r w:rsidR="00F374FC" w:rsidRPr="00834411">
        <w:rPr>
          <w:rFonts w:ascii="Aptos" w:hAnsi="Aptos"/>
          <w:sz w:val="21"/>
          <w:szCs w:val="21"/>
        </w:rPr>
        <w:t xml:space="preserve"> </w:t>
      </w:r>
    </w:p>
    <w:p w14:paraId="2343AA05" w14:textId="5018CDE8" w:rsidR="005D118C" w:rsidRPr="00834411" w:rsidRDefault="0024400A" w:rsidP="007967C5">
      <w:pPr>
        <w:pStyle w:val="A1CIUBodyText"/>
        <w:spacing w:before="0" w:after="180"/>
        <w:rPr>
          <w:rFonts w:ascii="Aptos" w:hAnsi="Aptos"/>
          <w:sz w:val="21"/>
          <w:szCs w:val="21"/>
        </w:rPr>
      </w:pPr>
      <w:r w:rsidRPr="00834411">
        <w:rPr>
          <w:rFonts w:ascii="Aptos" w:hAnsi="Aptos"/>
          <w:sz w:val="21"/>
          <w:szCs w:val="21"/>
        </w:rPr>
        <w:t xml:space="preserve">The </w:t>
      </w:r>
      <w:r w:rsidR="006F18C4" w:rsidRPr="00834411">
        <w:rPr>
          <w:rFonts w:ascii="Aptos" w:hAnsi="Aptos"/>
          <w:sz w:val="21"/>
          <w:szCs w:val="21"/>
        </w:rPr>
        <w:t>o</w:t>
      </w:r>
      <w:r w:rsidRPr="00834411">
        <w:rPr>
          <w:rFonts w:ascii="Aptos" w:hAnsi="Aptos"/>
          <w:sz w:val="21"/>
          <w:szCs w:val="21"/>
        </w:rPr>
        <w:t xml:space="preserve">bjectives </w:t>
      </w:r>
      <w:r w:rsidR="00735AC0" w:rsidRPr="00834411">
        <w:rPr>
          <w:rFonts w:ascii="Aptos" w:hAnsi="Aptos"/>
          <w:sz w:val="21"/>
          <w:szCs w:val="21"/>
        </w:rPr>
        <w:t>are to</w:t>
      </w:r>
      <w:r w:rsidRPr="00834411">
        <w:rPr>
          <w:rFonts w:ascii="Aptos" w:hAnsi="Aptos"/>
          <w:sz w:val="21"/>
          <w:szCs w:val="21"/>
        </w:rPr>
        <w:t xml:space="preserve">: </w:t>
      </w:r>
    </w:p>
    <w:p w14:paraId="6B205D65" w14:textId="677B79DD" w:rsidR="005D118C" w:rsidRPr="006F4A4F" w:rsidRDefault="0024400A" w:rsidP="003E566C">
      <w:pPr>
        <w:pStyle w:val="A1CIUBodyText"/>
        <w:numPr>
          <w:ilvl w:val="1"/>
          <w:numId w:val="13"/>
        </w:numPr>
        <w:spacing w:before="0"/>
        <w:ind w:left="709" w:right="251" w:hanging="425"/>
        <w:jc w:val="left"/>
        <w:rPr>
          <w:rFonts w:ascii="Aptos" w:hAnsi="Aptos"/>
          <w:sz w:val="21"/>
          <w:szCs w:val="21"/>
        </w:rPr>
      </w:pPr>
      <w:r w:rsidRPr="006F4A4F">
        <w:rPr>
          <w:rFonts w:ascii="Aptos" w:hAnsi="Aptos"/>
          <w:sz w:val="21"/>
          <w:szCs w:val="21"/>
        </w:rPr>
        <w:t xml:space="preserve">Identify key </w:t>
      </w:r>
      <w:r w:rsidR="001E5541" w:rsidRPr="006F4A4F">
        <w:rPr>
          <w:rFonts w:ascii="Aptos" w:hAnsi="Aptos"/>
          <w:sz w:val="21"/>
          <w:szCs w:val="21"/>
        </w:rPr>
        <w:t>p</w:t>
      </w:r>
      <w:r w:rsidRPr="006F4A4F">
        <w:rPr>
          <w:rFonts w:ascii="Aptos" w:hAnsi="Aptos"/>
          <w:sz w:val="21"/>
          <w:szCs w:val="21"/>
        </w:rPr>
        <w:t>roject stakeholders, including vulnerable</w:t>
      </w:r>
      <w:r w:rsidR="005D118C" w:rsidRPr="006F4A4F">
        <w:rPr>
          <w:rFonts w:ascii="Aptos" w:hAnsi="Aptos"/>
          <w:sz w:val="21"/>
          <w:szCs w:val="21"/>
        </w:rPr>
        <w:t xml:space="preserve"> </w:t>
      </w:r>
      <w:r w:rsidR="006910F8" w:rsidRPr="006F4A4F">
        <w:rPr>
          <w:rFonts w:ascii="Aptos" w:hAnsi="Aptos"/>
          <w:sz w:val="21"/>
          <w:szCs w:val="21"/>
        </w:rPr>
        <w:t>and</w:t>
      </w:r>
      <w:r w:rsidR="005D118C" w:rsidRPr="006F4A4F">
        <w:rPr>
          <w:rFonts w:ascii="Aptos" w:hAnsi="Aptos"/>
          <w:sz w:val="21"/>
          <w:szCs w:val="21"/>
        </w:rPr>
        <w:t xml:space="preserve"> </w:t>
      </w:r>
      <w:r w:rsidRPr="006F4A4F">
        <w:rPr>
          <w:rFonts w:ascii="Aptos" w:hAnsi="Aptos"/>
          <w:sz w:val="21"/>
          <w:szCs w:val="21"/>
        </w:rPr>
        <w:t>marginalized groups</w:t>
      </w:r>
      <w:r w:rsidR="00682E87" w:rsidRPr="006F4A4F">
        <w:rPr>
          <w:rFonts w:ascii="Aptos" w:hAnsi="Aptos"/>
          <w:sz w:val="21"/>
          <w:szCs w:val="21"/>
        </w:rPr>
        <w:t xml:space="preserve"> (VMGs</w:t>
      </w:r>
      <w:r w:rsidR="00735AC0" w:rsidRPr="006F4A4F">
        <w:rPr>
          <w:rFonts w:ascii="Aptos" w:hAnsi="Aptos"/>
          <w:sz w:val="21"/>
          <w:szCs w:val="21"/>
        </w:rPr>
        <w:t>)</w:t>
      </w:r>
      <w:r w:rsidR="007967C5" w:rsidRPr="006F4A4F">
        <w:rPr>
          <w:rFonts w:ascii="Aptos" w:hAnsi="Aptos"/>
          <w:sz w:val="21"/>
          <w:szCs w:val="21"/>
        </w:rPr>
        <w:t>.</w:t>
      </w:r>
      <w:r w:rsidRPr="006F4A4F">
        <w:rPr>
          <w:rFonts w:ascii="Aptos" w:hAnsi="Aptos"/>
          <w:sz w:val="21"/>
          <w:szCs w:val="21"/>
        </w:rPr>
        <w:t xml:space="preserve"> </w:t>
      </w:r>
    </w:p>
    <w:p w14:paraId="4B2A452D" w14:textId="4A613D7D" w:rsidR="00812DF3" w:rsidRPr="006F4A4F" w:rsidRDefault="00812DF3" w:rsidP="003E566C">
      <w:pPr>
        <w:pStyle w:val="A1CIUBodyText"/>
        <w:numPr>
          <w:ilvl w:val="0"/>
          <w:numId w:val="13"/>
        </w:numPr>
        <w:spacing w:before="0"/>
        <w:ind w:left="709" w:hanging="425"/>
        <w:jc w:val="left"/>
        <w:rPr>
          <w:rFonts w:ascii="Aptos" w:hAnsi="Aptos"/>
          <w:sz w:val="21"/>
          <w:szCs w:val="21"/>
        </w:rPr>
      </w:pPr>
      <w:r w:rsidRPr="006F4A4F">
        <w:rPr>
          <w:rFonts w:ascii="Aptos" w:hAnsi="Aptos"/>
          <w:sz w:val="21"/>
          <w:szCs w:val="21"/>
        </w:rPr>
        <w:t xml:space="preserve">Identify </w:t>
      </w:r>
      <w:r w:rsidR="00735AC0" w:rsidRPr="006F4A4F">
        <w:rPr>
          <w:rFonts w:ascii="Aptos" w:hAnsi="Aptos"/>
          <w:sz w:val="21"/>
          <w:szCs w:val="21"/>
        </w:rPr>
        <w:t>parties</w:t>
      </w:r>
      <w:r w:rsidRPr="006F4A4F">
        <w:rPr>
          <w:rFonts w:ascii="Aptos" w:hAnsi="Aptos"/>
          <w:sz w:val="21"/>
          <w:szCs w:val="21"/>
        </w:rPr>
        <w:t xml:space="preserve"> consulted in the preparation of this SEP, as well as those who still need to be consulted during project inception and implementation including </w:t>
      </w:r>
      <w:r w:rsidR="00682E87" w:rsidRPr="006F4A4F">
        <w:rPr>
          <w:rFonts w:ascii="Aptos" w:hAnsi="Aptos"/>
          <w:sz w:val="21"/>
          <w:szCs w:val="21"/>
        </w:rPr>
        <w:t>local governments</w:t>
      </w:r>
      <w:r w:rsidR="00735AC0" w:rsidRPr="006F4A4F">
        <w:rPr>
          <w:rFonts w:ascii="Aptos" w:hAnsi="Aptos"/>
          <w:sz w:val="21"/>
          <w:szCs w:val="21"/>
        </w:rPr>
        <w:t xml:space="preserve">, </w:t>
      </w:r>
      <w:r w:rsidRPr="006F4A4F">
        <w:rPr>
          <w:rFonts w:ascii="Aptos" w:hAnsi="Aptos"/>
          <w:sz w:val="21"/>
          <w:szCs w:val="21"/>
        </w:rPr>
        <w:t xml:space="preserve">traditional leaders, </w:t>
      </w:r>
      <w:r w:rsidR="00735AC0" w:rsidRPr="006F4A4F">
        <w:rPr>
          <w:rFonts w:ascii="Aptos" w:hAnsi="Aptos"/>
          <w:sz w:val="21"/>
          <w:szCs w:val="21"/>
        </w:rPr>
        <w:t xml:space="preserve">landowners, service providers and </w:t>
      </w:r>
      <w:r w:rsidR="00682E87" w:rsidRPr="006F4A4F">
        <w:rPr>
          <w:rFonts w:ascii="Aptos" w:hAnsi="Aptos"/>
          <w:sz w:val="21"/>
          <w:szCs w:val="21"/>
        </w:rPr>
        <w:t>affected</w:t>
      </w:r>
      <w:r w:rsidRPr="006F4A4F">
        <w:rPr>
          <w:rFonts w:ascii="Aptos" w:hAnsi="Aptos"/>
          <w:sz w:val="21"/>
          <w:szCs w:val="21"/>
        </w:rPr>
        <w:t xml:space="preserve"> communities</w:t>
      </w:r>
      <w:r w:rsidR="007967C5" w:rsidRPr="006F4A4F">
        <w:rPr>
          <w:rFonts w:ascii="Aptos" w:hAnsi="Aptos"/>
          <w:sz w:val="21"/>
          <w:szCs w:val="21"/>
        </w:rPr>
        <w:t>.</w:t>
      </w:r>
      <w:r w:rsidRPr="006F4A4F">
        <w:rPr>
          <w:rFonts w:ascii="Aptos" w:hAnsi="Aptos"/>
          <w:sz w:val="21"/>
          <w:szCs w:val="21"/>
        </w:rPr>
        <w:t xml:space="preserve"> </w:t>
      </w:r>
    </w:p>
    <w:p w14:paraId="4FD035FE" w14:textId="0F80D1F5" w:rsidR="001E5541" w:rsidRPr="006F4A4F" w:rsidRDefault="001E5541" w:rsidP="003E566C">
      <w:pPr>
        <w:pStyle w:val="A1CIUBodyText"/>
        <w:numPr>
          <w:ilvl w:val="1"/>
          <w:numId w:val="13"/>
        </w:numPr>
        <w:spacing w:before="0"/>
        <w:ind w:left="709" w:right="534" w:hanging="425"/>
        <w:jc w:val="left"/>
        <w:rPr>
          <w:rFonts w:ascii="Aptos" w:hAnsi="Aptos"/>
          <w:sz w:val="21"/>
          <w:szCs w:val="21"/>
        </w:rPr>
      </w:pPr>
      <w:r w:rsidRPr="006F4A4F">
        <w:rPr>
          <w:rFonts w:ascii="Aptos" w:hAnsi="Aptos"/>
          <w:sz w:val="21"/>
          <w:szCs w:val="21"/>
        </w:rPr>
        <w:t xml:space="preserve">Establish engagement processes </w:t>
      </w:r>
      <w:r w:rsidR="00682E87" w:rsidRPr="006F4A4F">
        <w:rPr>
          <w:rFonts w:ascii="Aptos" w:hAnsi="Aptos"/>
          <w:sz w:val="21"/>
          <w:szCs w:val="21"/>
        </w:rPr>
        <w:t>to</w:t>
      </w:r>
      <w:r w:rsidRPr="006F4A4F">
        <w:rPr>
          <w:rFonts w:ascii="Aptos" w:hAnsi="Aptos"/>
          <w:sz w:val="21"/>
          <w:szCs w:val="21"/>
        </w:rPr>
        <w:t xml:space="preserve"> ensure stakeholders have ample opportunity to influence project design and decision-making</w:t>
      </w:r>
      <w:r w:rsidR="007967C5" w:rsidRPr="006F4A4F">
        <w:rPr>
          <w:rFonts w:ascii="Aptos" w:hAnsi="Aptos"/>
          <w:sz w:val="21"/>
          <w:szCs w:val="21"/>
        </w:rPr>
        <w:t>.</w:t>
      </w:r>
    </w:p>
    <w:p w14:paraId="5D45EF3F" w14:textId="5C036CE8" w:rsidR="006F525F" w:rsidRPr="006F4A4F" w:rsidRDefault="006F525F" w:rsidP="003E566C">
      <w:pPr>
        <w:pStyle w:val="A1CIUBodyText"/>
        <w:numPr>
          <w:ilvl w:val="1"/>
          <w:numId w:val="13"/>
        </w:numPr>
        <w:spacing w:before="0"/>
        <w:ind w:left="709" w:right="534" w:hanging="425"/>
        <w:jc w:val="left"/>
        <w:rPr>
          <w:rFonts w:ascii="Aptos" w:hAnsi="Aptos"/>
          <w:sz w:val="21"/>
          <w:szCs w:val="21"/>
        </w:rPr>
      </w:pPr>
      <w:r w:rsidRPr="006F4A4F">
        <w:rPr>
          <w:rFonts w:ascii="Aptos" w:hAnsi="Aptos"/>
          <w:sz w:val="21"/>
          <w:szCs w:val="21"/>
        </w:rPr>
        <w:lastRenderedPageBreak/>
        <w:t>Establish processes to ensure lessons learned in stakeholder communication and engagement are incorporated in subsequent interactions</w:t>
      </w:r>
      <w:r w:rsidR="007967C5" w:rsidRPr="006F4A4F">
        <w:rPr>
          <w:rFonts w:ascii="Aptos" w:hAnsi="Aptos"/>
          <w:sz w:val="21"/>
          <w:szCs w:val="21"/>
        </w:rPr>
        <w:t>.</w:t>
      </w:r>
    </w:p>
    <w:p w14:paraId="4080DCD1" w14:textId="32C35084" w:rsidR="005D118C" w:rsidRPr="006F4A4F" w:rsidRDefault="0024400A" w:rsidP="003E566C">
      <w:pPr>
        <w:pStyle w:val="A1CIUBodyText"/>
        <w:numPr>
          <w:ilvl w:val="1"/>
          <w:numId w:val="13"/>
        </w:numPr>
        <w:spacing w:before="0"/>
        <w:ind w:left="709" w:right="533" w:hanging="349"/>
        <w:jc w:val="left"/>
        <w:rPr>
          <w:rFonts w:ascii="Aptos" w:hAnsi="Aptos"/>
          <w:sz w:val="21"/>
          <w:szCs w:val="21"/>
        </w:rPr>
      </w:pPr>
      <w:r w:rsidRPr="006F4A4F">
        <w:rPr>
          <w:rFonts w:ascii="Aptos" w:hAnsi="Aptos"/>
          <w:sz w:val="21"/>
          <w:szCs w:val="21"/>
        </w:rPr>
        <w:t xml:space="preserve">Identify the most effective methods and structures through which to disseminate </w:t>
      </w:r>
      <w:r w:rsidR="001E5541" w:rsidRPr="006F4A4F">
        <w:rPr>
          <w:rFonts w:ascii="Aptos" w:hAnsi="Aptos"/>
          <w:sz w:val="21"/>
          <w:szCs w:val="21"/>
        </w:rPr>
        <w:t>p</w:t>
      </w:r>
      <w:r w:rsidRPr="006F4A4F">
        <w:rPr>
          <w:rFonts w:ascii="Aptos" w:hAnsi="Aptos"/>
          <w:sz w:val="21"/>
          <w:szCs w:val="21"/>
        </w:rPr>
        <w:t>roject information</w:t>
      </w:r>
      <w:r w:rsidR="001E5541" w:rsidRPr="006F4A4F">
        <w:rPr>
          <w:rFonts w:ascii="Aptos" w:hAnsi="Aptos"/>
          <w:sz w:val="21"/>
          <w:szCs w:val="21"/>
        </w:rPr>
        <w:t xml:space="preserve"> </w:t>
      </w:r>
      <w:r w:rsidRPr="006F4A4F">
        <w:rPr>
          <w:rFonts w:ascii="Aptos" w:hAnsi="Aptos"/>
          <w:sz w:val="21"/>
          <w:szCs w:val="21"/>
        </w:rPr>
        <w:t>and ensure regular, accessible, transparent and appropriate consultation</w:t>
      </w:r>
      <w:r w:rsidR="007967C5" w:rsidRPr="006F4A4F">
        <w:rPr>
          <w:rFonts w:ascii="Aptos" w:hAnsi="Aptos"/>
          <w:sz w:val="21"/>
          <w:szCs w:val="21"/>
        </w:rPr>
        <w:t>.</w:t>
      </w:r>
    </w:p>
    <w:p w14:paraId="62D92ACD" w14:textId="78FB7C07" w:rsidR="001E5541" w:rsidRPr="006F4A4F" w:rsidRDefault="00735AC0" w:rsidP="003E566C">
      <w:pPr>
        <w:pStyle w:val="A1CIUBodyText"/>
        <w:numPr>
          <w:ilvl w:val="1"/>
          <w:numId w:val="13"/>
        </w:numPr>
        <w:spacing w:before="0"/>
        <w:ind w:left="709" w:right="533" w:hanging="349"/>
        <w:jc w:val="left"/>
        <w:rPr>
          <w:rFonts w:ascii="Aptos" w:hAnsi="Aptos"/>
          <w:sz w:val="21"/>
          <w:szCs w:val="21"/>
        </w:rPr>
      </w:pPr>
      <w:r w:rsidRPr="006F4A4F">
        <w:rPr>
          <w:rFonts w:ascii="Aptos" w:hAnsi="Aptos"/>
          <w:sz w:val="21"/>
          <w:szCs w:val="21"/>
        </w:rPr>
        <w:t>Establish</w:t>
      </w:r>
      <w:r w:rsidR="00682E87" w:rsidRPr="006F4A4F">
        <w:rPr>
          <w:rFonts w:ascii="Aptos" w:hAnsi="Aptos"/>
          <w:sz w:val="21"/>
          <w:szCs w:val="21"/>
        </w:rPr>
        <w:t xml:space="preserve"> the</w:t>
      </w:r>
      <w:r w:rsidR="001E5541" w:rsidRPr="006F4A4F">
        <w:rPr>
          <w:rFonts w:ascii="Aptos" w:hAnsi="Aptos"/>
          <w:sz w:val="21"/>
          <w:szCs w:val="21"/>
        </w:rPr>
        <w:t xml:space="preserve"> REGAIN Grievance Mechanism, including </w:t>
      </w:r>
      <w:r w:rsidRPr="006F4A4F">
        <w:rPr>
          <w:rFonts w:ascii="Aptos" w:hAnsi="Aptos"/>
          <w:sz w:val="21"/>
          <w:szCs w:val="21"/>
        </w:rPr>
        <w:t>the sexual exploitation, abuse and sexual harassment</w:t>
      </w:r>
      <w:r w:rsidR="001E5541" w:rsidRPr="006F4A4F">
        <w:rPr>
          <w:rFonts w:ascii="Aptos" w:hAnsi="Aptos"/>
          <w:sz w:val="21"/>
          <w:szCs w:val="21"/>
        </w:rPr>
        <w:t xml:space="preserve"> </w:t>
      </w:r>
      <w:r w:rsidRPr="006F4A4F">
        <w:rPr>
          <w:rFonts w:ascii="Aptos" w:hAnsi="Aptos"/>
          <w:sz w:val="21"/>
          <w:szCs w:val="21"/>
        </w:rPr>
        <w:t xml:space="preserve">(SEA/SH) reporting and </w:t>
      </w:r>
      <w:r w:rsidR="001E5541" w:rsidRPr="006F4A4F">
        <w:rPr>
          <w:rFonts w:ascii="Aptos" w:hAnsi="Aptos"/>
          <w:sz w:val="21"/>
          <w:szCs w:val="21"/>
        </w:rPr>
        <w:t>response pathway</w:t>
      </w:r>
      <w:r w:rsidR="007967C5" w:rsidRPr="006F4A4F">
        <w:rPr>
          <w:rFonts w:ascii="Aptos" w:hAnsi="Aptos"/>
          <w:sz w:val="21"/>
          <w:szCs w:val="21"/>
        </w:rPr>
        <w:t>.</w:t>
      </w:r>
    </w:p>
    <w:p w14:paraId="62CBEDA1" w14:textId="16B4ECC4" w:rsidR="005D118C" w:rsidRPr="006F4A4F" w:rsidRDefault="006910F8" w:rsidP="003E566C">
      <w:pPr>
        <w:pStyle w:val="A1CIUBodyText"/>
        <w:numPr>
          <w:ilvl w:val="1"/>
          <w:numId w:val="13"/>
        </w:numPr>
        <w:spacing w:before="0"/>
        <w:ind w:left="709" w:right="533" w:hanging="349"/>
        <w:jc w:val="left"/>
        <w:rPr>
          <w:rFonts w:ascii="Aptos" w:hAnsi="Aptos"/>
          <w:sz w:val="21"/>
          <w:szCs w:val="21"/>
        </w:rPr>
      </w:pPr>
      <w:r w:rsidRPr="006F4A4F">
        <w:rPr>
          <w:rFonts w:ascii="Aptos" w:hAnsi="Aptos"/>
          <w:sz w:val="21"/>
          <w:szCs w:val="21"/>
        </w:rPr>
        <w:t>Provide guidance to</w:t>
      </w:r>
      <w:r w:rsidR="0024400A" w:rsidRPr="006F4A4F">
        <w:rPr>
          <w:rFonts w:ascii="Aptos" w:hAnsi="Aptos"/>
          <w:sz w:val="21"/>
          <w:szCs w:val="21"/>
        </w:rPr>
        <w:t xml:space="preserve"> </w:t>
      </w:r>
      <w:r w:rsidR="005D118C" w:rsidRPr="006F4A4F">
        <w:rPr>
          <w:rFonts w:ascii="Aptos" w:hAnsi="Aptos"/>
          <w:sz w:val="21"/>
          <w:szCs w:val="21"/>
        </w:rPr>
        <w:t>MEC</w:t>
      </w:r>
      <w:r w:rsidRPr="006F4A4F">
        <w:rPr>
          <w:rFonts w:ascii="Aptos" w:hAnsi="Aptos"/>
          <w:sz w:val="21"/>
          <w:szCs w:val="21"/>
        </w:rPr>
        <w:t xml:space="preserve">, </w:t>
      </w:r>
      <w:r w:rsidR="005D118C" w:rsidRPr="006F4A4F">
        <w:rPr>
          <w:rFonts w:ascii="Aptos" w:hAnsi="Aptos"/>
          <w:sz w:val="21"/>
          <w:szCs w:val="21"/>
        </w:rPr>
        <w:t>KAJUR</w:t>
      </w:r>
      <w:r w:rsidRPr="006F4A4F">
        <w:rPr>
          <w:rFonts w:ascii="Aptos" w:hAnsi="Aptos"/>
          <w:sz w:val="21"/>
          <w:szCs w:val="21"/>
        </w:rPr>
        <w:t xml:space="preserve"> and the </w:t>
      </w:r>
      <w:r w:rsidR="00834411" w:rsidRPr="006F4A4F">
        <w:rPr>
          <w:rFonts w:ascii="Aptos" w:hAnsi="Aptos"/>
          <w:sz w:val="21"/>
          <w:szCs w:val="21"/>
        </w:rPr>
        <w:t>PIU</w:t>
      </w:r>
      <w:r w:rsidR="0024400A" w:rsidRPr="006F4A4F">
        <w:rPr>
          <w:rFonts w:ascii="Aptos" w:hAnsi="Aptos"/>
          <w:sz w:val="21"/>
          <w:szCs w:val="21"/>
        </w:rPr>
        <w:t xml:space="preserve"> </w:t>
      </w:r>
      <w:r w:rsidRPr="006F4A4F">
        <w:rPr>
          <w:rFonts w:ascii="Aptos" w:hAnsi="Aptos"/>
          <w:sz w:val="21"/>
          <w:szCs w:val="21"/>
        </w:rPr>
        <w:t xml:space="preserve">on </w:t>
      </w:r>
      <w:r w:rsidR="0024400A" w:rsidRPr="006F4A4F">
        <w:rPr>
          <w:rFonts w:ascii="Aptos" w:hAnsi="Aptos"/>
          <w:sz w:val="21"/>
          <w:szCs w:val="21"/>
        </w:rPr>
        <w:t xml:space="preserve">building and sustaining mutually respectful, beneficial and lasting relationships with </w:t>
      </w:r>
      <w:r w:rsidR="002E2407" w:rsidRPr="006F4A4F">
        <w:rPr>
          <w:rFonts w:ascii="Aptos" w:hAnsi="Aptos"/>
          <w:sz w:val="21"/>
          <w:szCs w:val="21"/>
        </w:rPr>
        <w:t xml:space="preserve">energy sector </w:t>
      </w:r>
      <w:r w:rsidR="0024400A" w:rsidRPr="006F4A4F">
        <w:rPr>
          <w:rFonts w:ascii="Aptos" w:hAnsi="Aptos"/>
          <w:sz w:val="21"/>
          <w:szCs w:val="21"/>
        </w:rPr>
        <w:t>stakeholders</w:t>
      </w:r>
      <w:r w:rsidR="007967C5" w:rsidRPr="006F4A4F">
        <w:rPr>
          <w:rFonts w:ascii="Aptos" w:hAnsi="Aptos"/>
          <w:sz w:val="21"/>
          <w:szCs w:val="21"/>
        </w:rPr>
        <w:t>.</w:t>
      </w:r>
    </w:p>
    <w:p w14:paraId="5967BC89" w14:textId="3795E275" w:rsidR="005D118C" w:rsidRPr="006F4A4F" w:rsidRDefault="0024400A" w:rsidP="003E566C">
      <w:pPr>
        <w:pStyle w:val="A1CIUBodyText"/>
        <w:numPr>
          <w:ilvl w:val="0"/>
          <w:numId w:val="12"/>
        </w:numPr>
        <w:spacing w:before="0"/>
        <w:ind w:left="709" w:right="533" w:hanging="349"/>
        <w:jc w:val="left"/>
        <w:rPr>
          <w:rFonts w:ascii="Aptos" w:hAnsi="Aptos"/>
          <w:sz w:val="21"/>
          <w:szCs w:val="21"/>
        </w:rPr>
      </w:pPr>
      <w:r w:rsidRPr="006F4A4F">
        <w:rPr>
          <w:rFonts w:ascii="Aptos" w:hAnsi="Aptos"/>
          <w:sz w:val="21"/>
          <w:szCs w:val="21"/>
        </w:rPr>
        <w:t xml:space="preserve">Describe </w:t>
      </w:r>
      <w:r w:rsidR="002E2407" w:rsidRPr="006F4A4F">
        <w:rPr>
          <w:rFonts w:ascii="Aptos" w:hAnsi="Aptos"/>
          <w:sz w:val="21"/>
          <w:szCs w:val="21"/>
        </w:rPr>
        <w:t xml:space="preserve">the </w:t>
      </w:r>
      <w:r w:rsidRPr="006F4A4F">
        <w:rPr>
          <w:rFonts w:ascii="Aptos" w:hAnsi="Aptos"/>
          <w:sz w:val="21"/>
          <w:szCs w:val="21"/>
        </w:rPr>
        <w:t xml:space="preserve">means of </w:t>
      </w:r>
      <w:r w:rsidR="002E2407" w:rsidRPr="006F4A4F">
        <w:rPr>
          <w:rFonts w:ascii="Aptos" w:hAnsi="Aptos"/>
          <w:sz w:val="21"/>
          <w:szCs w:val="21"/>
        </w:rPr>
        <w:t>disclosing</w:t>
      </w:r>
      <w:r w:rsidRPr="006F4A4F">
        <w:rPr>
          <w:rFonts w:ascii="Aptos" w:hAnsi="Aptos"/>
          <w:sz w:val="21"/>
          <w:szCs w:val="21"/>
        </w:rPr>
        <w:t xml:space="preserve"> key </w:t>
      </w:r>
      <w:r w:rsidR="002E2407" w:rsidRPr="006F4A4F">
        <w:rPr>
          <w:rFonts w:ascii="Aptos" w:hAnsi="Aptos"/>
          <w:sz w:val="21"/>
          <w:szCs w:val="21"/>
        </w:rPr>
        <w:t xml:space="preserve">project </w:t>
      </w:r>
      <w:r w:rsidRPr="006F4A4F">
        <w:rPr>
          <w:rFonts w:ascii="Aptos" w:hAnsi="Aptos"/>
          <w:sz w:val="21"/>
          <w:szCs w:val="21"/>
        </w:rPr>
        <w:t xml:space="preserve">information </w:t>
      </w:r>
      <w:r w:rsidR="002E2407" w:rsidRPr="006F4A4F">
        <w:rPr>
          <w:rFonts w:ascii="Aptos" w:hAnsi="Aptos"/>
          <w:sz w:val="21"/>
          <w:szCs w:val="21"/>
        </w:rPr>
        <w:t>to ensure it is readily available and</w:t>
      </w:r>
      <w:r w:rsidRPr="006F4A4F">
        <w:rPr>
          <w:rFonts w:ascii="Aptos" w:hAnsi="Aptos"/>
          <w:sz w:val="21"/>
          <w:szCs w:val="21"/>
        </w:rPr>
        <w:t xml:space="preserve"> </w:t>
      </w:r>
      <w:r w:rsidR="002E2407" w:rsidRPr="006F4A4F">
        <w:rPr>
          <w:rFonts w:ascii="Aptos" w:hAnsi="Aptos"/>
          <w:sz w:val="21"/>
          <w:szCs w:val="21"/>
        </w:rPr>
        <w:t xml:space="preserve">easily </w:t>
      </w:r>
      <w:r w:rsidRPr="006F4A4F">
        <w:rPr>
          <w:rFonts w:ascii="Aptos" w:hAnsi="Aptos"/>
          <w:sz w:val="21"/>
          <w:szCs w:val="21"/>
        </w:rPr>
        <w:t>underst</w:t>
      </w:r>
      <w:r w:rsidR="002E2407" w:rsidRPr="006F4A4F">
        <w:rPr>
          <w:rFonts w:ascii="Aptos" w:hAnsi="Aptos"/>
          <w:sz w:val="21"/>
          <w:szCs w:val="21"/>
        </w:rPr>
        <w:t xml:space="preserve">andable </w:t>
      </w:r>
      <w:r w:rsidRPr="006F4A4F">
        <w:rPr>
          <w:rFonts w:ascii="Aptos" w:hAnsi="Aptos"/>
          <w:sz w:val="21"/>
          <w:szCs w:val="21"/>
        </w:rPr>
        <w:t>by all stakeholders</w:t>
      </w:r>
      <w:r w:rsidR="002E2407" w:rsidRPr="006F4A4F">
        <w:rPr>
          <w:rFonts w:ascii="Aptos" w:hAnsi="Aptos"/>
          <w:sz w:val="21"/>
          <w:szCs w:val="21"/>
        </w:rPr>
        <w:t xml:space="preserve"> </w:t>
      </w:r>
      <w:r w:rsidRPr="006F4A4F">
        <w:rPr>
          <w:rFonts w:ascii="Aptos" w:hAnsi="Aptos"/>
          <w:sz w:val="21"/>
          <w:szCs w:val="21"/>
        </w:rPr>
        <w:t>taking into account literacy levels</w:t>
      </w:r>
      <w:r w:rsidR="002E2407" w:rsidRPr="006F4A4F">
        <w:rPr>
          <w:rFonts w:ascii="Aptos" w:hAnsi="Aptos"/>
          <w:sz w:val="21"/>
          <w:szCs w:val="21"/>
        </w:rPr>
        <w:t xml:space="preserve">, </w:t>
      </w:r>
      <w:r w:rsidRPr="006F4A4F">
        <w:rPr>
          <w:rFonts w:ascii="Aptos" w:hAnsi="Aptos"/>
          <w:sz w:val="21"/>
          <w:szCs w:val="21"/>
        </w:rPr>
        <w:t>access to different modes of communications</w:t>
      </w:r>
      <w:r w:rsidR="00812DF3" w:rsidRPr="006F4A4F">
        <w:rPr>
          <w:rFonts w:ascii="Aptos" w:hAnsi="Aptos"/>
          <w:sz w:val="21"/>
          <w:szCs w:val="21"/>
        </w:rPr>
        <w:t xml:space="preserve"> etc.</w:t>
      </w:r>
    </w:p>
    <w:p w14:paraId="3B3F4104" w14:textId="3EEDD4F7" w:rsidR="00862A92" w:rsidRPr="006F4A4F" w:rsidRDefault="0024400A" w:rsidP="003E566C">
      <w:pPr>
        <w:pStyle w:val="A1CIUBodyText"/>
        <w:numPr>
          <w:ilvl w:val="0"/>
          <w:numId w:val="12"/>
        </w:numPr>
        <w:spacing w:before="0"/>
        <w:ind w:left="709" w:right="533" w:hanging="349"/>
        <w:jc w:val="left"/>
        <w:rPr>
          <w:rFonts w:ascii="Aptos" w:hAnsi="Aptos"/>
          <w:sz w:val="21"/>
          <w:szCs w:val="21"/>
        </w:rPr>
      </w:pPr>
      <w:r w:rsidRPr="006F4A4F">
        <w:rPr>
          <w:rFonts w:ascii="Aptos" w:hAnsi="Aptos"/>
          <w:sz w:val="21"/>
          <w:szCs w:val="21"/>
        </w:rPr>
        <w:t>Identify potential communication challenges such as consultation fatigue, time constraints, confusion with other Projects etc.</w:t>
      </w:r>
      <w:r w:rsidR="00682E87" w:rsidRPr="006F4A4F">
        <w:rPr>
          <w:rFonts w:ascii="Aptos" w:hAnsi="Aptos"/>
          <w:sz w:val="21"/>
          <w:szCs w:val="21"/>
        </w:rPr>
        <w:t xml:space="preserve">, </w:t>
      </w:r>
      <w:r w:rsidRPr="006F4A4F">
        <w:rPr>
          <w:rFonts w:ascii="Aptos" w:hAnsi="Aptos"/>
          <w:sz w:val="21"/>
          <w:szCs w:val="21"/>
        </w:rPr>
        <w:t xml:space="preserve">and strategies to </w:t>
      </w:r>
      <w:r w:rsidR="002E2407" w:rsidRPr="006F4A4F">
        <w:rPr>
          <w:rFonts w:ascii="Aptos" w:hAnsi="Aptos"/>
          <w:sz w:val="21"/>
          <w:szCs w:val="21"/>
        </w:rPr>
        <w:t>promote</w:t>
      </w:r>
      <w:r w:rsidRPr="006F4A4F">
        <w:rPr>
          <w:rFonts w:ascii="Aptos" w:hAnsi="Aptos"/>
          <w:sz w:val="21"/>
          <w:szCs w:val="21"/>
        </w:rPr>
        <w:t xml:space="preserve"> </w:t>
      </w:r>
      <w:r w:rsidR="00682E87" w:rsidRPr="006F4A4F">
        <w:rPr>
          <w:rFonts w:ascii="Aptos" w:hAnsi="Aptos"/>
          <w:sz w:val="21"/>
          <w:szCs w:val="21"/>
        </w:rPr>
        <w:t xml:space="preserve">stakeholder communication and </w:t>
      </w:r>
      <w:r w:rsidRPr="006F4A4F">
        <w:rPr>
          <w:rFonts w:ascii="Aptos" w:hAnsi="Aptos"/>
          <w:sz w:val="21"/>
          <w:szCs w:val="21"/>
        </w:rPr>
        <w:t>engagement</w:t>
      </w:r>
      <w:r w:rsidR="007967C5" w:rsidRPr="006F4A4F">
        <w:rPr>
          <w:rFonts w:ascii="Aptos" w:hAnsi="Aptos"/>
          <w:sz w:val="21"/>
          <w:szCs w:val="21"/>
        </w:rPr>
        <w:t>, and</w:t>
      </w:r>
    </w:p>
    <w:p w14:paraId="3A1CED63" w14:textId="6DDC9016" w:rsidR="001E5541" w:rsidRPr="006F4A4F" w:rsidRDefault="001E5541" w:rsidP="003E566C">
      <w:pPr>
        <w:pStyle w:val="A1CIUBodyText"/>
        <w:numPr>
          <w:ilvl w:val="0"/>
          <w:numId w:val="12"/>
        </w:numPr>
        <w:spacing w:before="0" w:after="240"/>
        <w:ind w:left="709" w:right="533" w:hanging="352"/>
        <w:jc w:val="left"/>
        <w:rPr>
          <w:rFonts w:ascii="Aptos" w:hAnsi="Aptos"/>
          <w:sz w:val="21"/>
          <w:szCs w:val="21"/>
        </w:rPr>
      </w:pPr>
      <w:r w:rsidRPr="006F4A4F">
        <w:rPr>
          <w:rFonts w:ascii="Aptos" w:hAnsi="Aptos"/>
          <w:sz w:val="21"/>
          <w:szCs w:val="21"/>
        </w:rPr>
        <w:t xml:space="preserve">Identify </w:t>
      </w:r>
      <w:r w:rsidR="007967C5" w:rsidRPr="006F4A4F">
        <w:rPr>
          <w:rFonts w:ascii="Aptos" w:hAnsi="Aptos"/>
          <w:sz w:val="21"/>
          <w:szCs w:val="21"/>
        </w:rPr>
        <w:t xml:space="preserve">the </w:t>
      </w:r>
      <w:r w:rsidRPr="006F4A4F">
        <w:rPr>
          <w:rFonts w:ascii="Aptos" w:hAnsi="Aptos"/>
          <w:sz w:val="21"/>
          <w:szCs w:val="21"/>
        </w:rPr>
        <w:t>roles and responsibilities for implement</w:t>
      </w:r>
      <w:r w:rsidR="00682E87" w:rsidRPr="006F4A4F">
        <w:rPr>
          <w:rFonts w:ascii="Aptos" w:hAnsi="Aptos"/>
          <w:sz w:val="21"/>
          <w:szCs w:val="21"/>
        </w:rPr>
        <w:t>ing</w:t>
      </w:r>
      <w:r w:rsidRPr="006F4A4F">
        <w:rPr>
          <w:rFonts w:ascii="Aptos" w:hAnsi="Aptos"/>
          <w:sz w:val="21"/>
          <w:szCs w:val="21"/>
        </w:rPr>
        <w:t xml:space="preserve"> and monitoring  this SEP</w:t>
      </w:r>
      <w:r w:rsidR="00812DF3" w:rsidRPr="006F4A4F">
        <w:rPr>
          <w:rFonts w:ascii="Aptos" w:hAnsi="Aptos"/>
          <w:sz w:val="21"/>
          <w:szCs w:val="21"/>
        </w:rPr>
        <w:t xml:space="preserve"> and for the </w:t>
      </w:r>
      <w:r w:rsidRPr="006F4A4F">
        <w:rPr>
          <w:rFonts w:ascii="Aptos" w:hAnsi="Aptos"/>
          <w:sz w:val="21"/>
          <w:szCs w:val="21"/>
        </w:rPr>
        <w:t>preparation</w:t>
      </w:r>
      <w:r w:rsidR="007967C5" w:rsidRPr="006F4A4F">
        <w:rPr>
          <w:rFonts w:ascii="Aptos" w:hAnsi="Aptos"/>
          <w:sz w:val="21"/>
          <w:szCs w:val="21"/>
        </w:rPr>
        <w:t xml:space="preserve"> and</w:t>
      </w:r>
      <w:r w:rsidRPr="006F4A4F">
        <w:rPr>
          <w:rFonts w:ascii="Aptos" w:hAnsi="Aptos"/>
          <w:sz w:val="21"/>
          <w:szCs w:val="21"/>
        </w:rPr>
        <w:t xml:space="preserve"> implementation of Stakeholder Engagement and Communication Action Plans (SECAPs)</w:t>
      </w:r>
      <w:r w:rsidR="002E2407" w:rsidRPr="006F4A4F">
        <w:rPr>
          <w:rFonts w:ascii="Aptos" w:hAnsi="Aptos"/>
          <w:sz w:val="21"/>
          <w:szCs w:val="21"/>
        </w:rPr>
        <w:t xml:space="preserve">, </w:t>
      </w:r>
      <w:r w:rsidRPr="006F4A4F">
        <w:rPr>
          <w:rFonts w:ascii="Aptos" w:hAnsi="Aptos"/>
          <w:sz w:val="21"/>
          <w:szCs w:val="21"/>
        </w:rPr>
        <w:t>and activity</w:t>
      </w:r>
      <w:r w:rsidR="007967C5" w:rsidRPr="006F4A4F">
        <w:rPr>
          <w:rFonts w:ascii="Aptos" w:hAnsi="Aptos"/>
          <w:sz w:val="21"/>
          <w:szCs w:val="21"/>
        </w:rPr>
        <w:t>-</w:t>
      </w:r>
      <w:r w:rsidRPr="006F4A4F">
        <w:rPr>
          <w:rFonts w:ascii="Aptos" w:hAnsi="Aptos"/>
          <w:sz w:val="21"/>
          <w:szCs w:val="21"/>
        </w:rPr>
        <w:t xml:space="preserve">specific </w:t>
      </w:r>
      <w:r w:rsidR="002E2407" w:rsidRPr="006F4A4F">
        <w:rPr>
          <w:rFonts w:ascii="Aptos" w:hAnsi="Aptos"/>
          <w:sz w:val="21"/>
          <w:szCs w:val="21"/>
        </w:rPr>
        <w:t>Consultant/</w:t>
      </w:r>
      <w:r w:rsidRPr="006F4A4F">
        <w:rPr>
          <w:rFonts w:ascii="Aptos" w:hAnsi="Aptos"/>
          <w:sz w:val="21"/>
          <w:szCs w:val="21"/>
        </w:rPr>
        <w:t>Contractor</w:t>
      </w:r>
      <w:r w:rsidR="002E2407" w:rsidRPr="006F4A4F">
        <w:rPr>
          <w:rFonts w:ascii="Aptos" w:hAnsi="Aptos"/>
          <w:sz w:val="21"/>
          <w:szCs w:val="21"/>
        </w:rPr>
        <w:t xml:space="preserve"> SEPs.</w:t>
      </w:r>
    </w:p>
    <w:p w14:paraId="3412ACA2" w14:textId="626C6825" w:rsidR="006F18C4" w:rsidRPr="006F4A4F" w:rsidRDefault="006F18C4" w:rsidP="00F374FC">
      <w:pPr>
        <w:pStyle w:val="CIUBullet1"/>
        <w:numPr>
          <w:ilvl w:val="0"/>
          <w:numId w:val="0"/>
        </w:numPr>
        <w:spacing w:after="120"/>
        <w:rPr>
          <w:rFonts w:ascii="Aptos" w:hAnsi="Aptos"/>
          <w:sz w:val="21"/>
          <w:szCs w:val="21"/>
          <w:u w:val="single"/>
        </w:rPr>
      </w:pPr>
      <w:bookmarkStart w:id="10" w:name="_Hlk162430726"/>
      <w:r w:rsidRPr="00432EC0">
        <w:rPr>
          <w:rFonts w:ascii="Aptos" w:hAnsi="Aptos"/>
          <w:sz w:val="21"/>
          <w:szCs w:val="21"/>
          <w:u w:val="single"/>
        </w:rPr>
        <w:t>The A</w:t>
      </w:r>
      <w:r w:rsidR="005E18E5" w:rsidRPr="00432EC0">
        <w:rPr>
          <w:rFonts w:ascii="Aptos" w:hAnsi="Aptos"/>
          <w:sz w:val="21"/>
          <w:szCs w:val="21"/>
          <w:u w:val="single"/>
        </w:rPr>
        <w:t>pproach</w:t>
      </w:r>
    </w:p>
    <w:p w14:paraId="12B8E819" w14:textId="6F527924" w:rsidR="005E18E5" w:rsidRPr="00834411" w:rsidRDefault="006F18C4" w:rsidP="000F1D15">
      <w:pPr>
        <w:pStyle w:val="CIUBullet1"/>
        <w:numPr>
          <w:ilvl w:val="0"/>
          <w:numId w:val="0"/>
        </w:numPr>
        <w:spacing w:before="0" w:after="240"/>
        <w:rPr>
          <w:rFonts w:ascii="Aptos" w:hAnsi="Aptos"/>
          <w:sz w:val="21"/>
          <w:szCs w:val="21"/>
        </w:rPr>
      </w:pPr>
      <w:r w:rsidRPr="00432EC0">
        <w:rPr>
          <w:rFonts w:ascii="Aptos" w:hAnsi="Aptos"/>
          <w:sz w:val="21"/>
          <w:szCs w:val="21"/>
        </w:rPr>
        <w:t>It</w:t>
      </w:r>
      <w:r w:rsidR="005E18E5" w:rsidRPr="00432EC0">
        <w:rPr>
          <w:rFonts w:ascii="Aptos" w:hAnsi="Aptos"/>
          <w:sz w:val="21"/>
          <w:szCs w:val="21"/>
        </w:rPr>
        <w:t xml:space="preserve"> is widely accepted that participatory, inclusive and well-planned </w:t>
      </w:r>
      <w:r w:rsidR="00F374FC" w:rsidRPr="00432EC0">
        <w:rPr>
          <w:rFonts w:ascii="Aptos" w:hAnsi="Aptos"/>
          <w:sz w:val="21"/>
          <w:szCs w:val="21"/>
        </w:rPr>
        <w:t xml:space="preserve">communication and </w:t>
      </w:r>
      <w:r w:rsidR="005E18E5" w:rsidRPr="00432EC0">
        <w:rPr>
          <w:rFonts w:ascii="Aptos" w:hAnsi="Aptos"/>
          <w:sz w:val="21"/>
          <w:szCs w:val="21"/>
        </w:rPr>
        <w:t xml:space="preserve">engagement is fundamental to establishing and maintaining strong relationships based on mutual </w:t>
      </w:r>
      <w:r w:rsidR="007967C5" w:rsidRPr="00432EC0">
        <w:rPr>
          <w:rFonts w:ascii="Aptos" w:hAnsi="Aptos"/>
          <w:sz w:val="21"/>
          <w:szCs w:val="21"/>
        </w:rPr>
        <w:t xml:space="preserve">trust and </w:t>
      </w:r>
      <w:r w:rsidR="005E18E5" w:rsidRPr="00432EC0">
        <w:rPr>
          <w:rFonts w:ascii="Aptos" w:hAnsi="Aptos"/>
          <w:sz w:val="21"/>
          <w:szCs w:val="21"/>
        </w:rPr>
        <w:t>respect</w:t>
      </w:r>
      <w:r w:rsidR="00F374FC" w:rsidRPr="00432EC0">
        <w:rPr>
          <w:rFonts w:ascii="Aptos" w:hAnsi="Aptos"/>
          <w:sz w:val="21"/>
          <w:szCs w:val="21"/>
        </w:rPr>
        <w:t xml:space="preserve"> between project workers and stakeholders</w:t>
      </w:r>
      <w:r w:rsidR="005E18E5" w:rsidRPr="00432EC0">
        <w:rPr>
          <w:rFonts w:ascii="Aptos" w:hAnsi="Aptos"/>
          <w:sz w:val="21"/>
          <w:szCs w:val="21"/>
        </w:rPr>
        <w:t xml:space="preserve">. Further, meaningful, consistent and respectful engagement increases the likelihood that implementing agencies, partners, constituents and beneficiaries will take ownership for achieving project outcomes. In this regard, the REGAIN SEP draws on lessons learned from previous stakeholder engagement under SEDeP, and on the extensive experience of </w:t>
      </w:r>
      <w:r w:rsidRPr="00432EC0">
        <w:rPr>
          <w:rFonts w:ascii="Aptos" w:hAnsi="Aptos"/>
          <w:sz w:val="21"/>
          <w:szCs w:val="21"/>
        </w:rPr>
        <w:t xml:space="preserve">the National Energy Office (NEO), </w:t>
      </w:r>
      <w:r w:rsidR="005E18E5" w:rsidRPr="00432EC0">
        <w:rPr>
          <w:rFonts w:ascii="Aptos" w:hAnsi="Aptos"/>
          <w:sz w:val="21"/>
          <w:szCs w:val="21"/>
        </w:rPr>
        <w:t>MEC and KAJUR in relation to citizen involvement with the energy sector.</w:t>
      </w:r>
    </w:p>
    <w:p w14:paraId="1AE680EF" w14:textId="76E56773" w:rsidR="00D15CCB" w:rsidRPr="00834411" w:rsidRDefault="00DC1B9F" w:rsidP="000F1D15">
      <w:pPr>
        <w:shd w:val="clear" w:color="auto" w:fill="FFFFFF"/>
        <w:spacing w:after="240"/>
        <w:jc w:val="both"/>
        <w:rPr>
          <w:rFonts w:ascii="Aptos" w:hAnsi="Aptos" w:cs="Times New Roman"/>
          <w:sz w:val="21"/>
          <w:szCs w:val="21"/>
        </w:rPr>
      </w:pPr>
      <w:r w:rsidRPr="00834411">
        <w:rPr>
          <w:rFonts w:ascii="Aptos" w:hAnsi="Aptos"/>
          <w:sz w:val="21"/>
          <w:szCs w:val="21"/>
          <w:lang w:val="en-US"/>
        </w:rPr>
        <w:t xml:space="preserve">REGAIN project activities will be designed, implemented and monitored </w:t>
      </w:r>
      <w:r w:rsidR="00F374FC" w:rsidRPr="00834411">
        <w:rPr>
          <w:rFonts w:ascii="Aptos" w:hAnsi="Aptos"/>
          <w:sz w:val="21"/>
          <w:szCs w:val="21"/>
          <w:lang w:val="en-US"/>
        </w:rPr>
        <w:t>using a</w:t>
      </w:r>
      <w:r w:rsidRPr="00834411">
        <w:rPr>
          <w:rFonts w:ascii="Aptos" w:hAnsi="Aptos"/>
          <w:sz w:val="21"/>
          <w:szCs w:val="21"/>
          <w:lang w:val="en-US"/>
        </w:rPr>
        <w:t xml:space="preserve"> </w:t>
      </w:r>
      <w:r w:rsidR="00763EC6" w:rsidRPr="00834411">
        <w:rPr>
          <w:rFonts w:ascii="Aptos" w:hAnsi="Aptos"/>
          <w:sz w:val="21"/>
          <w:szCs w:val="21"/>
          <w:lang w:val="en-US"/>
        </w:rPr>
        <w:t xml:space="preserve">human rights approach </w:t>
      </w:r>
      <w:r w:rsidR="005F5FB1" w:rsidRPr="00834411">
        <w:rPr>
          <w:rFonts w:ascii="Aptos" w:hAnsi="Aptos"/>
          <w:sz w:val="21"/>
          <w:szCs w:val="21"/>
          <w:lang w:val="en-US"/>
        </w:rPr>
        <w:t>with</w:t>
      </w:r>
      <w:r w:rsidR="00763EC6" w:rsidRPr="00834411">
        <w:rPr>
          <w:rFonts w:ascii="Aptos" w:hAnsi="Aptos"/>
          <w:sz w:val="21"/>
          <w:szCs w:val="21"/>
          <w:lang w:val="en-US"/>
        </w:rPr>
        <w:t xml:space="preserve"> a particular focus on promoting g</w:t>
      </w:r>
      <w:r w:rsidRPr="00834411">
        <w:rPr>
          <w:rFonts w:ascii="Aptos" w:hAnsi="Aptos"/>
          <w:sz w:val="21"/>
          <w:szCs w:val="21"/>
          <w:lang w:val="en-US"/>
        </w:rPr>
        <w:t>ender equality</w:t>
      </w:r>
      <w:r w:rsidR="00D15CCB" w:rsidRPr="00834411">
        <w:rPr>
          <w:rFonts w:ascii="Aptos" w:hAnsi="Aptos"/>
          <w:sz w:val="21"/>
          <w:szCs w:val="21"/>
          <w:lang w:val="en-US"/>
        </w:rPr>
        <w:t xml:space="preserve">, disability </w:t>
      </w:r>
      <w:r w:rsidRPr="00834411">
        <w:rPr>
          <w:rFonts w:ascii="Aptos" w:hAnsi="Aptos"/>
          <w:sz w:val="21"/>
          <w:szCs w:val="21"/>
          <w:lang w:val="en-US"/>
        </w:rPr>
        <w:t>and social inclusion (GE</w:t>
      </w:r>
      <w:r w:rsidR="00D15CCB" w:rsidRPr="00834411">
        <w:rPr>
          <w:rFonts w:ascii="Aptos" w:hAnsi="Aptos"/>
          <w:sz w:val="21"/>
          <w:szCs w:val="21"/>
          <w:lang w:val="en-US"/>
        </w:rPr>
        <w:t>D</w:t>
      </w:r>
      <w:r w:rsidRPr="00834411">
        <w:rPr>
          <w:rFonts w:ascii="Aptos" w:hAnsi="Aptos"/>
          <w:sz w:val="21"/>
          <w:szCs w:val="21"/>
          <w:lang w:val="en-US"/>
        </w:rPr>
        <w:t>SI)</w:t>
      </w:r>
      <w:r w:rsidR="00763EC6" w:rsidRPr="00834411">
        <w:rPr>
          <w:rFonts w:ascii="Aptos" w:hAnsi="Aptos"/>
          <w:sz w:val="21"/>
          <w:szCs w:val="21"/>
          <w:lang w:val="en-US"/>
        </w:rPr>
        <w:t>.</w:t>
      </w:r>
      <w:r w:rsidR="005F5FB1" w:rsidRPr="00834411">
        <w:rPr>
          <w:rFonts w:ascii="Aptos" w:hAnsi="Aptos"/>
          <w:sz w:val="21"/>
          <w:szCs w:val="21"/>
          <w:lang w:val="en-US"/>
        </w:rPr>
        <w:t xml:space="preserve"> </w:t>
      </w:r>
      <w:r w:rsidR="006F18C4" w:rsidRPr="00834411">
        <w:rPr>
          <w:rFonts w:ascii="Aptos" w:hAnsi="Aptos"/>
          <w:sz w:val="21"/>
          <w:szCs w:val="21"/>
          <w:lang w:val="en-US"/>
        </w:rPr>
        <w:t>As per the United Nations Sustainable Development Goals (SDGs),</w:t>
      </w:r>
      <w:r w:rsidR="000F1D15" w:rsidRPr="00834411">
        <w:rPr>
          <w:rFonts w:ascii="Aptos" w:hAnsi="Aptos"/>
          <w:sz w:val="21"/>
          <w:szCs w:val="21"/>
          <w:lang w:val="en-US"/>
        </w:rPr>
        <w:t xml:space="preserve"> SDG #7:</w:t>
      </w:r>
      <w:r w:rsidR="000F1D15" w:rsidRPr="00834411">
        <w:rPr>
          <w:rFonts w:ascii="Aptos" w:hAnsi="Aptos"/>
          <w:i/>
          <w:iCs/>
          <w:sz w:val="21"/>
          <w:szCs w:val="21"/>
          <w:lang w:val="en-US"/>
        </w:rPr>
        <w:t xml:space="preserve"> </w:t>
      </w:r>
      <w:hyperlink r:id="rId17" w:history="1">
        <w:r w:rsidR="000F1D15" w:rsidRPr="00834411">
          <w:rPr>
            <w:rStyle w:val="Hyperlink"/>
            <w:rFonts w:ascii="Aptos" w:eastAsia="Calibri" w:hAnsi="Aptos"/>
            <w:i/>
            <w:iCs/>
            <w:color w:val="auto"/>
            <w:sz w:val="21"/>
            <w:szCs w:val="21"/>
            <w:u w:val="none"/>
          </w:rPr>
          <w:t xml:space="preserve"> Access to Affordable, Reliable, Sustainable and Modern Energy for All</w:t>
        </w:r>
      </w:hyperlink>
      <w:r w:rsidR="000F1D15" w:rsidRPr="00834411">
        <w:rPr>
          <w:rFonts w:ascii="Aptos" w:hAnsi="Aptos"/>
          <w:sz w:val="21"/>
          <w:szCs w:val="21"/>
        </w:rPr>
        <w:t>,</w:t>
      </w:r>
      <w:r w:rsidR="006F18C4" w:rsidRPr="00834411">
        <w:rPr>
          <w:rFonts w:ascii="Aptos" w:hAnsi="Aptos"/>
          <w:sz w:val="21"/>
          <w:szCs w:val="21"/>
          <w:lang w:val="en-US"/>
        </w:rPr>
        <w:t xml:space="preserve"> it is recognized that </w:t>
      </w:r>
      <w:r w:rsidR="005F5FB1" w:rsidRPr="00834411">
        <w:rPr>
          <w:rFonts w:ascii="Aptos" w:hAnsi="Aptos"/>
          <w:sz w:val="21"/>
          <w:szCs w:val="21"/>
          <w:lang w:val="en-US"/>
        </w:rPr>
        <w:t>energy is not a gender-neutral resource</w:t>
      </w:r>
      <w:r w:rsidR="006F18C4" w:rsidRPr="00834411">
        <w:rPr>
          <w:rFonts w:ascii="Aptos" w:hAnsi="Aptos"/>
          <w:sz w:val="21"/>
          <w:szCs w:val="21"/>
          <w:lang w:val="en-US"/>
        </w:rPr>
        <w:t xml:space="preserve"> and that</w:t>
      </w:r>
      <w:r w:rsidR="005F5FB1" w:rsidRPr="00834411">
        <w:rPr>
          <w:rFonts w:ascii="Aptos" w:hAnsi="Aptos"/>
          <w:sz w:val="21"/>
          <w:szCs w:val="21"/>
          <w:lang w:val="en-US"/>
        </w:rPr>
        <w:t xml:space="preserve"> </w:t>
      </w:r>
      <w:r w:rsidR="006F18C4" w:rsidRPr="00834411">
        <w:rPr>
          <w:rFonts w:ascii="Aptos" w:hAnsi="Aptos"/>
          <w:sz w:val="21"/>
          <w:szCs w:val="21"/>
          <w:lang w:val="en-US"/>
        </w:rPr>
        <w:t>w</w:t>
      </w:r>
      <w:r w:rsidR="005F5FB1" w:rsidRPr="00834411">
        <w:rPr>
          <w:rFonts w:ascii="Aptos" w:hAnsi="Aptos"/>
          <w:sz w:val="21"/>
          <w:szCs w:val="21"/>
        </w:rPr>
        <w:t>omen</w:t>
      </w:r>
      <w:r w:rsidR="005F5FB1" w:rsidRPr="00834411">
        <w:rPr>
          <w:rFonts w:ascii="Aptos" w:hAnsi="Aptos"/>
          <w:sz w:val="21"/>
          <w:szCs w:val="21"/>
          <w:lang w:val="en-US"/>
        </w:rPr>
        <w:t xml:space="preserve"> </w:t>
      </w:r>
      <w:r w:rsidR="006F18C4" w:rsidRPr="00834411">
        <w:rPr>
          <w:rFonts w:ascii="Aptos" w:hAnsi="Aptos"/>
          <w:sz w:val="21"/>
          <w:szCs w:val="21"/>
          <w:lang w:val="en-US"/>
        </w:rPr>
        <w:t xml:space="preserve">in developing countries can </w:t>
      </w:r>
      <w:r w:rsidR="005F5FB1" w:rsidRPr="00834411">
        <w:rPr>
          <w:rFonts w:ascii="Aptos" w:hAnsi="Aptos"/>
          <w:sz w:val="21"/>
          <w:szCs w:val="21"/>
        </w:rPr>
        <w:t xml:space="preserve">suffer heavily from energy poverty given they are </w:t>
      </w:r>
      <w:r w:rsidR="005F5FB1" w:rsidRPr="00834411">
        <w:rPr>
          <w:rFonts w:ascii="Aptos" w:hAnsi="Aptos"/>
          <w:sz w:val="21"/>
          <w:szCs w:val="21"/>
          <w:lang w:val="en-US"/>
        </w:rPr>
        <w:t>primarily responsible for household tasks including food preparation, child and elder care, laundry, cleaning etc. and for generating income through market sales, all of which is considerably more</w:t>
      </w:r>
      <w:r w:rsidR="005F5FB1" w:rsidRPr="00834411">
        <w:rPr>
          <w:rFonts w:ascii="Aptos" w:hAnsi="Aptos"/>
          <w:sz w:val="21"/>
          <w:szCs w:val="21"/>
        </w:rPr>
        <w:t xml:space="preserve"> labour</w:t>
      </w:r>
      <w:r w:rsidR="005F5FB1" w:rsidRPr="00834411">
        <w:rPr>
          <w:rFonts w:ascii="Aptos" w:hAnsi="Aptos"/>
          <w:sz w:val="21"/>
          <w:szCs w:val="21"/>
          <w:lang w:val="en-US"/>
        </w:rPr>
        <w:t xml:space="preserve"> intensive without power. They also lack </w:t>
      </w:r>
      <w:r w:rsidR="005F5FB1" w:rsidRPr="00834411">
        <w:rPr>
          <w:rFonts w:ascii="Aptos" w:hAnsi="Aptos"/>
          <w:sz w:val="21"/>
          <w:szCs w:val="21"/>
        </w:rPr>
        <w:t>access to assets, finance, markets, infrastructure and skills</w:t>
      </w:r>
      <w:r w:rsidR="005F5FB1" w:rsidRPr="00834411">
        <w:rPr>
          <w:rFonts w:ascii="Aptos" w:hAnsi="Aptos"/>
          <w:sz w:val="21"/>
          <w:szCs w:val="21"/>
          <w:lang w:val="en-US"/>
        </w:rPr>
        <w:t xml:space="preserve"> required to secure more efficient energy sources. In addition, women are generally not empowered to contribute to infrastructure planning at community, district, provincial or national level because this is still considered men’s domain. The lack of women involved in energy sector work </w:t>
      </w:r>
      <w:r w:rsidR="00D15CCB" w:rsidRPr="00834411">
        <w:rPr>
          <w:rFonts w:ascii="Aptos" w:hAnsi="Aptos"/>
          <w:sz w:val="21"/>
          <w:szCs w:val="21"/>
          <w:lang w:val="en-US"/>
        </w:rPr>
        <w:t>in the RMI contribute</w:t>
      </w:r>
      <w:r w:rsidR="005F5FB1" w:rsidRPr="00834411">
        <w:rPr>
          <w:rFonts w:ascii="Aptos" w:hAnsi="Aptos"/>
          <w:sz w:val="21"/>
          <w:szCs w:val="21"/>
          <w:lang w:val="en-US"/>
        </w:rPr>
        <w:t xml:space="preserve">s </w:t>
      </w:r>
      <w:r w:rsidR="00D15CCB" w:rsidRPr="00834411">
        <w:rPr>
          <w:rFonts w:ascii="Aptos" w:hAnsi="Aptos"/>
          <w:sz w:val="21"/>
          <w:szCs w:val="21"/>
          <w:lang w:val="en-US"/>
        </w:rPr>
        <w:t xml:space="preserve">to continuation of </w:t>
      </w:r>
      <w:r w:rsidR="005F5FB1" w:rsidRPr="00834411">
        <w:rPr>
          <w:rFonts w:ascii="Aptos" w:hAnsi="Aptos"/>
          <w:sz w:val="21"/>
          <w:szCs w:val="21"/>
          <w:lang w:val="en-US"/>
        </w:rPr>
        <w:t>this situation.</w:t>
      </w:r>
      <w:r w:rsidR="00D15CCB" w:rsidRPr="00834411">
        <w:rPr>
          <w:rFonts w:ascii="Aptos" w:hAnsi="Aptos"/>
          <w:sz w:val="21"/>
          <w:szCs w:val="21"/>
          <w:lang w:val="en-US"/>
        </w:rPr>
        <w:t xml:space="preserve"> </w:t>
      </w:r>
    </w:p>
    <w:p w14:paraId="053EFF31" w14:textId="35EBE742" w:rsidR="005E18E5" w:rsidRPr="004A42CC" w:rsidRDefault="005E18E5" w:rsidP="004A42CC">
      <w:pPr>
        <w:pStyle w:val="Heading2"/>
      </w:pPr>
      <w:bookmarkStart w:id="11" w:name="_Toc162685243"/>
      <w:bookmarkEnd w:id="10"/>
      <w:r w:rsidRPr="00E077A0">
        <w:t>Scope</w:t>
      </w:r>
      <w:bookmarkEnd w:id="11"/>
      <w:r w:rsidRPr="00E077A0">
        <w:t xml:space="preserve"> </w:t>
      </w:r>
    </w:p>
    <w:p w14:paraId="33696F1F" w14:textId="464C37D6" w:rsidR="008370BA" w:rsidRPr="00834411" w:rsidRDefault="008370BA" w:rsidP="000F1D15">
      <w:pPr>
        <w:pStyle w:val="A1CIUBodyText"/>
        <w:spacing w:before="0" w:after="240"/>
        <w:rPr>
          <w:rFonts w:ascii="Aptos" w:hAnsi="Aptos"/>
          <w:sz w:val="21"/>
          <w:szCs w:val="21"/>
        </w:rPr>
      </w:pPr>
      <w:r w:rsidRPr="00834411">
        <w:rPr>
          <w:rFonts w:ascii="Aptos" w:hAnsi="Aptos"/>
          <w:sz w:val="21"/>
          <w:szCs w:val="21"/>
        </w:rPr>
        <w:t xml:space="preserve">The scope of this </w:t>
      </w:r>
      <w:r w:rsidR="007967C5" w:rsidRPr="00834411">
        <w:rPr>
          <w:rFonts w:ascii="Aptos" w:hAnsi="Aptos"/>
          <w:sz w:val="21"/>
          <w:szCs w:val="21"/>
        </w:rPr>
        <w:t>Stakeholder Engagement Plan</w:t>
      </w:r>
      <w:r w:rsidRPr="00834411">
        <w:rPr>
          <w:rFonts w:ascii="Aptos" w:hAnsi="Aptos"/>
          <w:sz w:val="21"/>
          <w:szCs w:val="21"/>
        </w:rPr>
        <w:t xml:space="preserve"> is project-wide, and includes engagement strategies for all proposed activities, including those related to civil works, technical assessments, </w:t>
      </w:r>
      <w:r w:rsidR="007967C5" w:rsidRPr="00834411">
        <w:rPr>
          <w:rFonts w:ascii="Aptos" w:hAnsi="Aptos"/>
          <w:sz w:val="21"/>
          <w:szCs w:val="21"/>
        </w:rPr>
        <w:t xml:space="preserve">policy development, </w:t>
      </w:r>
      <w:r w:rsidRPr="00834411">
        <w:rPr>
          <w:rFonts w:ascii="Aptos" w:hAnsi="Aptos"/>
          <w:sz w:val="21"/>
          <w:szCs w:val="21"/>
        </w:rPr>
        <w:t>contractor liaison, public education, information disclosure/dissemination, and processes for managing project-related grievances.</w:t>
      </w:r>
    </w:p>
    <w:p w14:paraId="360E9D2C" w14:textId="54FFACAF" w:rsidR="002317D9" w:rsidRPr="00834411" w:rsidRDefault="00F35484" w:rsidP="000F1D15">
      <w:pPr>
        <w:pStyle w:val="A1CIUBodyText"/>
        <w:spacing w:before="0" w:after="240"/>
        <w:rPr>
          <w:rFonts w:ascii="Aptos" w:hAnsi="Aptos"/>
          <w:sz w:val="21"/>
          <w:szCs w:val="21"/>
        </w:rPr>
      </w:pPr>
      <w:r w:rsidRPr="00834411">
        <w:rPr>
          <w:rFonts w:ascii="Aptos" w:hAnsi="Aptos"/>
          <w:sz w:val="21"/>
          <w:szCs w:val="21"/>
        </w:rPr>
        <w:lastRenderedPageBreak/>
        <w:t xml:space="preserve">It </w:t>
      </w:r>
      <w:r w:rsidR="008370BA" w:rsidRPr="00834411">
        <w:rPr>
          <w:rFonts w:ascii="Aptos" w:hAnsi="Aptos"/>
          <w:sz w:val="21"/>
          <w:szCs w:val="21"/>
        </w:rPr>
        <w:t>was</w:t>
      </w:r>
      <w:r w:rsidR="002317D9" w:rsidRPr="00834411">
        <w:rPr>
          <w:rFonts w:ascii="Aptos" w:hAnsi="Aptos"/>
          <w:sz w:val="21"/>
          <w:szCs w:val="21"/>
        </w:rPr>
        <w:t xml:space="preserve"> developed using a </w:t>
      </w:r>
      <w:r w:rsidRPr="00834411">
        <w:rPr>
          <w:rFonts w:ascii="Aptos" w:hAnsi="Aptos"/>
          <w:sz w:val="21"/>
          <w:szCs w:val="21"/>
        </w:rPr>
        <w:t>“</w:t>
      </w:r>
      <w:r w:rsidR="002317D9" w:rsidRPr="00834411">
        <w:rPr>
          <w:rFonts w:ascii="Aptos" w:hAnsi="Aptos"/>
          <w:sz w:val="21"/>
          <w:szCs w:val="21"/>
        </w:rPr>
        <w:t xml:space="preserve">SEP </w:t>
      </w:r>
      <w:r w:rsidR="008370BA" w:rsidRPr="00834411">
        <w:rPr>
          <w:rFonts w:ascii="Aptos" w:hAnsi="Aptos"/>
          <w:sz w:val="21"/>
          <w:szCs w:val="21"/>
        </w:rPr>
        <w:t>F</w:t>
      </w:r>
      <w:r w:rsidR="002317D9" w:rsidRPr="00834411">
        <w:rPr>
          <w:rFonts w:ascii="Aptos" w:hAnsi="Aptos"/>
          <w:sz w:val="21"/>
          <w:szCs w:val="21"/>
        </w:rPr>
        <w:t xml:space="preserve">ramework </w:t>
      </w:r>
      <w:r w:rsidR="008370BA" w:rsidRPr="00834411">
        <w:rPr>
          <w:rFonts w:ascii="Aptos" w:hAnsi="Aptos"/>
          <w:sz w:val="21"/>
          <w:szCs w:val="21"/>
        </w:rPr>
        <w:t>A</w:t>
      </w:r>
      <w:r w:rsidR="002317D9" w:rsidRPr="00834411">
        <w:rPr>
          <w:rFonts w:ascii="Aptos" w:hAnsi="Aptos"/>
          <w:sz w:val="21"/>
          <w:szCs w:val="21"/>
        </w:rPr>
        <w:t>pproach</w:t>
      </w:r>
      <w:r w:rsidRPr="00834411">
        <w:rPr>
          <w:rFonts w:ascii="Aptos" w:hAnsi="Aptos"/>
          <w:sz w:val="21"/>
          <w:szCs w:val="21"/>
        </w:rPr>
        <w:t>”</w:t>
      </w:r>
      <w:r w:rsidR="002317D9" w:rsidRPr="00834411">
        <w:rPr>
          <w:rFonts w:ascii="Aptos" w:hAnsi="Aptos"/>
          <w:sz w:val="21"/>
          <w:szCs w:val="21"/>
        </w:rPr>
        <w:t xml:space="preserve"> given that the location and design of some project activities was not clear at the time this instrument was prepared. </w:t>
      </w:r>
      <w:r w:rsidRPr="00834411">
        <w:rPr>
          <w:rFonts w:ascii="Aptos" w:hAnsi="Aptos"/>
          <w:sz w:val="21"/>
          <w:szCs w:val="21"/>
        </w:rPr>
        <w:t xml:space="preserve"> </w:t>
      </w:r>
      <w:r w:rsidR="002317D9" w:rsidRPr="00834411">
        <w:rPr>
          <w:rFonts w:ascii="Aptos" w:hAnsi="Aptos"/>
          <w:sz w:val="21"/>
          <w:szCs w:val="21"/>
        </w:rPr>
        <w:t>As such, it sets out the broad principles and processes to be followed when engaging with stakeholders to ensure compliance with ESF Environment and Social Standard #10 (ESS10) “Stakeholder Engagement and Information Disclosure”</w:t>
      </w:r>
      <w:r w:rsidR="00834411">
        <w:rPr>
          <w:rFonts w:ascii="Aptos" w:hAnsi="Aptos"/>
          <w:sz w:val="21"/>
          <w:szCs w:val="21"/>
        </w:rPr>
        <w:t xml:space="preserve"> and the ESMP</w:t>
      </w:r>
      <w:r w:rsidR="002317D9" w:rsidRPr="00834411">
        <w:rPr>
          <w:rFonts w:ascii="Aptos" w:hAnsi="Aptos"/>
          <w:sz w:val="21"/>
          <w:szCs w:val="21"/>
        </w:rPr>
        <w:t xml:space="preserve">. </w:t>
      </w:r>
    </w:p>
    <w:p w14:paraId="5D5585AE" w14:textId="36139077" w:rsidR="001B7E62" w:rsidRPr="00834411" w:rsidRDefault="00DF156B" w:rsidP="007967C5">
      <w:pPr>
        <w:pStyle w:val="A1CIUBodyText"/>
        <w:spacing w:before="0" w:after="240"/>
        <w:rPr>
          <w:rFonts w:ascii="Aptos" w:hAnsi="Aptos"/>
          <w:sz w:val="21"/>
          <w:szCs w:val="21"/>
        </w:rPr>
      </w:pPr>
      <w:r w:rsidRPr="00834411">
        <w:rPr>
          <w:rFonts w:ascii="Aptos" w:hAnsi="Aptos"/>
          <w:sz w:val="21"/>
          <w:szCs w:val="21"/>
        </w:rPr>
        <w:t xml:space="preserve">This </w:t>
      </w:r>
      <w:r w:rsidR="001B7E62" w:rsidRPr="00834411">
        <w:rPr>
          <w:rFonts w:ascii="Aptos" w:hAnsi="Aptos"/>
          <w:sz w:val="21"/>
          <w:szCs w:val="21"/>
        </w:rPr>
        <w:t xml:space="preserve">SEP </w:t>
      </w:r>
      <w:r w:rsidR="007967C5" w:rsidRPr="00834411">
        <w:rPr>
          <w:rFonts w:ascii="Aptos" w:hAnsi="Aptos"/>
          <w:sz w:val="21"/>
          <w:szCs w:val="21"/>
        </w:rPr>
        <w:t xml:space="preserve">also </w:t>
      </w:r>
      <w:r w:rsidR="00A727A9" w:rsidRPr="00834411">
        <w:rPr>
          <w:rFonts w:ascii="Aptos" w:hAnsi="Aptos"/>
          <w:sz w:val="21"/>
          <w:szCs w:val="21"/>
        </w:rPr>
        <w:t>provide</w:t>
      </w:r>
      <w:r w:rsidRPr="00834411">
        <w:rPr>
          <w:rFonts w:ascii="Aptos" w:hAnsi="Aptos"/>
          <w:sz w:val="21"/>
          <w:szCs w:val="21"/>
        </w:rPr>
        <w:t>s</w:t>
      </w:r>
      <w:r w:rsidR="00A727A9" w:rsidRPr="00834411">
        <w:rPr>
          <w:rFonts w:ascii="Aptos" w:hAnsi="Aptos"/>
          <w:sz w:val="21"/>
          <w:szCs w:val="21"/>
        </w:rPr>
        <w:t xml:space="preserve"> the basis</w:t>
      </w:r>
      <w:r w:rsidR="001B7E62" w:rsidRPr="00834411">
        <w:rPr>
          <w:rFonts w:ascii="Aptos" w:hAnsi="Aptos"/>
          <w:sz w:val="21"/>
          <w:szCs w:val="21"/>
        </w:rPr>
        <w:t xml:space="preserve"> </w:t>
      </w:r>
      <w:r w:rsidR="00A727A9" w:rsidRPr="00834411">
        <w:rPr>
          <w:rFonts w:ascii="Aptos" w:hAnsi="Aptos"/>
          <w:sz w:val="21"/>
          <w:szCs w:val="21"/>
        </w:rPr>
        <w:t>for</w:t>
      </w:r>
      <w:r w:rsidRPr="00834411">
        <w:rPr>
          <w:rFonts w:ascii="Aptos" w:hAnsi="Aptos"/>
          <w:sz w:val="21"/>
          <w:szCs w:val="21"/>
        </w:rPr>
        <w:t xml:space="preserve"> </w:t>
      </w:r>
      <w:r w:rsidR="006517A5" w:rsidRPr="00834411">
        <w:rPr>
          <w:rFonts w:ascii="Aptos" w:hAnsi="Aptos"/>
          <w:sz w:val="21"/>
          <w:szCs w:val="21"/>
        </w:rPr>
        <w:t>developing</w:t>
      </w:r>
      <w:r w:rsidR="00A727A9" w:rsidRPr="00834411">
        <w:rPr>
          <w:rFonts w:ascii="Aptos" w:hAnsi="Aptos"/>
          <w:sz w:val="21"/>
          <w:szCs w:val="21"/>
        </w:rPr>
        <w:t xml:space="preserve"> successive</w:t>
      </w:r>
      <w:r w:rsidR="001B7E62" w:rsidRPr="00834411">
        <w:rPr>
          <w:rFonts w:ascii="Aptos" w:hAnsi="Aptos"/>
          <w:sz w:val="21"/>
          <w:szCs w:val="21"/>
        </w:rPr>
        <w:t xml:space="preserve"> </w:t>
      </w:r>
      <w:r w:rsidR="00F35484" w:rsidRPr="00834411">
        <w:rPr>
          <w:rFonts w:ascii="Aptos" w:hAnsi="Aptos"/>
          <w:sz w:val="21"/>
          <w:szCs w:val="21"/>
        </w:rPr>
        <w:t>“</w:t>
      </w:r>
      <w:r w:rsidR="001B7E62" w:rsidRPr="00834411">
        <w:rPr>
          <w:rFonts w:ascii="Aptos" w:hAnsi="Aptos"/>
          <w:sz w:val="21"/>
          <w:szCs w:val="21"/>
        </w:rPr>
        <w:t>Stakeholder Engagement and Communication Action Plans</w:t>
      </w:r>
      <w:r w:rsidR="00F35484" w:rsidRPr="00834411">
        <w:rPr>
          <w:rFonts w:ascii="Aptos" w:hAnsi="Aptos"/>
          <w:sz w:val="21"/>
          <w:szCs w:val="21"/>
        </w:rPr>
        <w:t>”</w:t>
      </w:r>
      <w:r w:rsidR="001B7E62" w:rsidRPr="00834411">
        <w:rPr>
          <w:rFonts w:ascii="Aptos" w:hAnsi="Aptos"/>
          <w:sz w:val="21"/>
          <w:szCs w:val="21"/>
        </w:rPr>
        <w:t xml:space="preserve"> (SECAPs) </w:t>
      </w:r>
      <w:r w:rsidRPr="00834411">
        <w:rPr>
          <w:rFonts w:ascii="Aptos" w:hAnsi="Aptos"/>
          <w:sz w:val="21"/>
          <w:szCs w:val="21"/>
        </w:rPr>
        <w:t xml:space="preserve">which will </w:t>
      </w:r>
      <w:r w:rsidR="00F35484" w:rsidRPr="00834411">
        <w:rPr>
          <w:rFonts w:ascii="Aptos" w:hAnsi="Aptos"/>
          <w:sz w:val="21"/>
          <w:szCs w:val="21"/>
        </w:rPr>
        <w:t>form</w:t>
      </w:r>
      <w:r w:rsidRPr="00834411">
        <w:rPr>
          <w:rFonts w:ascii="Aptos" w:hAnsi="Aptos"/>
          <w:sz w:val="21"/>
          <w:szCs w:val="21"/>
        </w:rPr>
        <w:t xml:space="preserve"> an important part of REGAIN 6-month</w:t>
      </w:r>
      <w:r w:rsidR="00862A92" w:rsidRPr="00834411">
        <w:rPr>
          <w:rFonts w:ascii="Aptos" w:hAnsi="Aptos"/>
          <w:sz w:val="21"/>
          <w:szCs w:val="21"/>
        </w:rPr>
        <w:t>ly</w:t>
      </w:r>
      <w:r w:rsidRPr="00834411">
        <w:rPr>
          <w:rFonts w:ascii="Aptos" w:hAnsi="Aptos"/>
          <w:sz w:val="21"/>
          <w:szCs w:val="21"/>
        </w:rPr>
        <w:t xml:space="preserve"> Work Plans.</w:t>
      </w:r>
      <w:r w:rsidR="00862A92" w:rsidRPr="00834411">
        <w:rPr>
          <w:rFonts w:ascii="Aptos" w:hAnsi="Aptos"/>
          <w:sz w:val="21"/>
          <w:szCs w:val="21"/>
        </w:rPr>
        <w:t xml:space="preserve"> </w:t>
      </w:r>
      <w:r w:rsidRPr="00834411">
        <w:rPr>
          <w:rFonts w:ascii="Aptos" w:hAnsi="Aptos"/>
          <w:sz w:val="21"/>
          <w:szCs w:val="21"/>
        </w:rPr>
        <w:t xml:space="preserve"> SECAPs </w:t>
      </w:r>
      <w:r w:rsidR="00862A92" w:rsidRPr="00834411">
        <w:rPr>
          <w:rFonts w:ascii="Aptos" w:hAnsi="Aptos"/>
          <w:sz w:val="21"/>
          <w:szCs w:val="21"/>
        </w:rPr>
        <w:t>are activity</w:t>
      </w:r>
      <w:r w:rsidR="001575A5" w:rsidRPr="00834411">
        <w:rPr>
          <w:rFonts w:ascii="Aptos" w:hAnsi="Aptos"/>
          <w:sz w:val="21"/>
          <w:szCs w:val="21"/>
        </w:rPr>
        <w:t xml:space="preserve">-specific </w:t>
      </w:r>
      <w:r w:rsidR="00862A92" w:rsidRPr="00834411">
        <w:rPr>
          <w:rFonts w:ascii="Aptos" w:hAnsi="Aptos"/>
          <w:sz w:val="21"/>
          <w:szCs w:val="21"/>
        </w:rPr>
        <w:t>and time</w:t>
      </w:r>
      <w:r w:rsidR="001575A5" w:rsidRPr="00834411">
        <w:rPr>
          <w:rFonts w:ascii="Aptos" w:hAnsi="Aptos"/>
          <w:sz w:val="21"/>
          <w:szCs w:val="21"/>
        </w:rPr>
        <w:t>-bound</w:t>
      </w:r>
      <w:r w:rsidR="00862A92" w:rsidRPr="00834411">
        <w:rPr>
          <w:rFonts w:ascii="Aptos" w:hAnsi="Aptos"/>
          <w:sz w:val="21"/>
          <w:szCs w:val="21"/>
        </w:rPr>
        <w:t xml:space="preserve"> </w:t>
      </w:r>
      <w:r w:rsidR="001575A5" w:rsidRPr="00834411">
        <w:rPr>
          <w:rFonts w:ascii="Aptos" w:hAnsi="Aptos"/>
          <w:sz w:val="21"/>
          <w:szCs w:val="21"/>
        </w:rPr>
        <w:t>to</w:t>
      </w:r>
      <w:r w:rsidR="00862A92" w:rsidRPr="00834411">
        <w:rPr>
          <w:rFonts w:ascii="Aptos" w:hAnsi="Aptos"/>
          <w:sz w:val="21"/>
          <w:szCs w:val="21"/>
        </w:rPr>
        <w:t xml:space="preserve"> </w:t>
      </w:r>
      <w:r w:rsidRPr="00834411">
        <w:rPr>
          <w:rFonts w:ascii="Aptos" w:hAnsi="Aptos"/>
          <w:sz w:val="21"/>
          <w:szCs w:val="21"/>
        </w:rPr>
        <w:t>enabl</w:t>
      </w:r>
      <w:r w:rsidR="00862A92" w:rsidRPr="00834411">
        <w:rPr>
          <w:rFonts w:ascii="Aptos" w:hAnsi="Aptos"/>
          <w:sz w:val="21"/>
          <w:szCs w:val="21"/>
        </w:rPr>
        <w:t xml:space="preserve">e </w:t>
      </w:r>
      <w:r w:rsidR="001575A5" w:rsidRPr="00834411">
        <w:rPr>
          <w:rFonts w:ascii="Aptos" w:hAnsi="Aptos"/>
          <w:sz w:val="21"/>
          <w:szCs w:val="21"/>
        </w:rPr>
        <w:t xml:space="preserve">the </w:t>
      </w:r>
      <w:r w:rsidR="00834411" w:rsidRPr="00834411">
        <w:rPr>
          <w:rFonts w:ascii="Aptos" w:hAnsi="Aptos"/>
          <w:sz w:val="21"/>
          <w:szCs w:val="21"/>
        </w:rPr>
        <w:t>PIU</w:t>
      </w:r>
      <w:r w:rsidR="00862A92" w:rsidRPr="00834411">
        <w:rPr>
          <w:rFonts w:ascii="Aptos" w:hAnsi="Aptos"/>
          <w:sz w:val="21"/>
          <w:szCs w:val="21"/>
        </w:rPr>
        <w:t>, with support from the CIU E&amp;S team</w:t>
      </w:r>
      <w:r w:rsidR="001575A5" w:rsidRPr="00834411">
        <w:rPr>
          <w:rFonts w:ascii="Aptos" w:hAnsi="Aptos"/>
          <w:sz w:val="21"/>
          <w:szCs w:val="21"/>
        </w:rPr>
        <w:t>,</w:t>
      </w:r>
      <w:r w:rsidR="00862A92" w:rsidRPr="00834411">
        <w:rPr>
          <w:rFonts w:ascii="Aptos" w:hAnsi="Aptos"/>
          <w:sz w:val="21"/>
          <w:szCs w:val="21"/>
        </w:rPr>
        <w:t xml:space="preserve"> to</w:t>
      </w:r>
      <w:r w:rsidRPr="00834411">
        <w:rPr>
          <w:rFonts w:ascii="Aptos" w:hAnsi="Aptos"/>
          <w:sz w:val="21"/>
          <w:szCs w:val="21"/>
        </w:rPr>
        <w:t xml:space="preserve"> </w:t>
      </w:r>
      <w:r w:rsidR="001575A5" w:rsidRPr="00834411">
        <w:rPr>
          <w:rFonts w:ascii="Aptos" w:hAnsi="Aptos"/>
          <w:sz w:val="21"/>
          <w:szCs w:val="21"/>
        </w:rPr>
        <w:t xml:space="preserve">prepare </w:t>
      </w:r>
      <w:r w:rsidR="006D6933" w:rsidRPr="00834411">
        <w:rPr>
          <w:rFonts w:ascii="Aptos" w:hAnsi="Aptos"/>
          <w:sz w:val="21"/>
          <w:szCs w:val="21"/>
        </w:rPr>
        <w:t xml:space="preserve">detailed engagement </w:t>
      </w:r>
      <w:r w:rsidR="00812DF3" w:rsidRPr="00834411">
        <w:rPr>
          <w:rFonts w:ascii="Aptos" w:hAnsi="Aptos"/>
          <w:sz w:val="21"/>
          <w:szCs w:val="21"/>
        </w:rPr>
        <w:t xml:space="preserve">and communication </w:t>
      </w:r>
      <w:r w:rsidR="008370BA" w:rsidRPr="00834411">
        <w:rPr>
          <w:rFonts w:ascii="Aptos" w:hAnsi="Aptos"/>
          <w:sz w:val="21"/>
          <w:szCs w:val="21"/>
        </w:rPr>
        <w:t xml:space="preserve">plans </w:t>
      </w:r>
      <w:r w:rsidR="006D6933" w:rsidRPr="00834411">
        <w:rPr>
          <w:rFonts w:ascii="Aptos" w:hAnsi="Aptos"/>
          <w:sz w:val="21"/>
          <w:szCs w:val="21"/>
        </w:rPr>
        <w:t>as</w:t>
      </w:r>
      <w:r w:rsidR="001B7E62" w:rsidRPr="00834411">
        <w:rPr>
          <w:rFonts w:ascii="Aptos" w:hAnsi="Aptos"/>
          <w:sz w:val="21"/>
          <w:szCs w:val="21"/>
        </w:rPr>
        <w:t xml:space="preserve"> project locations and works </w:t>
      </w:r>
      <w:r w:rsidR="008370BA" w:rsidRPr="00834411">
        <w:rPr>
          <w:rFonts w:ascii="Aptos" w:hAnsi="Aptos"/>
          <w:sz w:val="21"/>
          <w:szCs w:val="21"/>
        </w:rPr>
        <w:t>become clear</w:t>
      </w:r>
      <w:r w:rsidR="00812DF3" w:rsidRPr="00834411">
        <w:rPr>
          <w:rFonts w:ascii="Aptos" w:hAnsi="Aptos"/>
          <w:sz w:val="21"/>
          <w:szCs w:val="21"/>
        </w:rPr>
        <w:t>.</w:t>
      </w:r>
    </w:p>
    <w:p w14:paraId="2497A8E6" w14:textId="2799F5A1" w:rsidR="00FE2D22" w:rsidRPr="00834411" w:rsidRDefault="00233B31" w:rsidP="007967C5">
      <w:pPr>
        <w:pStyle w:val="A1CIUBodyText"/>
        <w:spacing w:before="0" w:after="240"/>
        <w:rPr>
          <w:rFonts w:ascii="Aptos" w:hAnsi="Aptos"/>
          <w:sz w:val="21"/>
          <w:szCs w:val="21"/>
        </w:rPr>
      </w:pPr>
      <w:r w:rsidRPr="00834411">
        <w:rPr>
          <w:rFonts w:ascii="Aptos" w:hAnsi="Aptos"/>
          <w:sz w:val="21"/>
          <w:szCs w:val="21"/>
        </w:rPr>
        <w:t>In addition to SECAP</w:t>
      </w:r>
      <w:r w:rsidR="007967C5" w:rsidRPr="00834411">
        <w:rPr>
          <w:rFonts w:ascii="Aptos" w:hAnsi="Aptos"/>
          <w:sz w:val="21"/>
          <w:szCs w:val="21"/>
        </w:rPr>
        <w:t>s</w:t>
      </w:r>
      <w:r w:rsidRPr="00834411">
        <w:rPr>
          <w:rFonts w:ascii="Aptos" w:hAnsi="Aptos"/>
          <w:sz w:val="21"/>
          <w:szCs w:val="21"/>
        </w:rPr>
        <w:t xml:space="preserve"> prepared by the </w:t>
      </w:r>
      <w:r w:rsidR="00834411" w:rsidRPr="00834411">
        <w:rPr>
          <w:rFonts w:ascii="Aptos" w:hAnsi="Aptos"/>
          <w:sz w:val="21"/>
          <w:szCs w:val="21"/>
        </w:rPr>
        <w:t>PIU</w:t>
      </w:r>
      <w:r w:rsidRPr="00834411">
        <w:rPr>
          <w:rFonts w:ascii="Aptos" w:hAnsi="Aptos"/>
          <w:sz w:val="21"/>
          <w:szCs w:val="21"/>
        </w:rPr>
        <w:t>,</w:t>
      </w:r>
      <w:r w:rsidR="00812DF3" w:rsidRPr="00834411">
        <w:rPr>
          <w:rFonts w:ascii="Aptos" w:hAnsi="Aptos"/>
          <w:sz w:val="21"/>
          <w:szCs w:val="21"/>
        </w:rPr>
        <w:t xml:space="preserve"> Contractor SEPs</w:t>
      </w:r>
      <w:r w:rsidR="000767AB" w:rsidRPr="00834411">
        <w:rPr>
          <w:rFonts w:ascii="Aptos" w:hAnsi="Aptos"/>
          <w:sz w:val="21"/>
          <w:szCs w:val="21"/>
        </w:rPr>
        <w:t xml:space="preserve"> may </w:t>
      </w:r>
      <w:r w:rsidRPr="00834411">
        <w:rPr>
          <w:rFonts w:ascii="Aptos" w:hAnsi="Aptos"/>
          <w:sz w:val="21"/>
          <w:szCs w:val="21"/>
        </w:rPr>
        <w:t xml:space="preserve">need to </w:t>
      </w:r>
      <w:r w:rsidR="000767AB" w:rsidRPr="00834411">
        <w:rPr>
          <w:rFonts w:ascii="Aptos" w:hAnsi="Aptos"/>
          <w:sz w:val="21"/>
          <w:szCs w:val="21"/>
        </w:rPr>
        <w:t>be prepared for activities that require technical assistance (TA)</w:t>
      </w:r>
      <w:r w:rsidR="009C59BF" w:rsidRPr="00834411">
        <w:rPr>
          <w:rFonts w:ascii="Aptos" w:hAnsi="Aptos"/>
          <w:sz w:val="21"/>
          <w:szCs w:val="21"/>
        </w:rPr>
        <w:t xml:space="preserve">, </w:t>
      </w:r>
      <w:r w:rsidR="000767AB" w:rsidRPr="00834411">
        <w:rPr>
          <w:rFonts w:ascii="Aptos" w:hAnsi="Aptos"/>
          <w:sz w:val="21"/>
          <w:szCs w:val="21"/>
        </w:rPr>
        <w:t>contractor engagement</w:t>
      </w:r>
      <w:r w:rsidR="009C59BF" w:rsidRPr="00834411">
        <w:rPr>
          <w:rFonts w:ascii="Aptos" w:hAnsi="Aptos"/>
          <w:sz w:val="21"/>
          <w:szCs w:val="21"/>
        </w:rPr>
        <w:t xml:space="preserve"> and/or extensive public consultation</w:t>
      </w:r>
      <w:r w:rsidR="00F35484" w:rsidRPr="00834411">
        <w:rPr>
          <w:rFonts w:ascii="Aptos" w:hAnsi="Aptos"/>
          <w:sz w:val="21"/>
          <w:szCs w:val="21"/>
        </w:rPr>
        <w:t xml:space="preserve">, </w:t>
      </w:r>
      <w:r w:rsidR="009C59BF" w:rsidRPr="00834411">
        <w:rPr>
          <w:rFonts w:ascii="Aptos" w:hAnsi="Aptos"/>
          <w:sz w:val="21"/>
          <w:szCs w:val="21"/>
        </w:rPr>
        <w:t>such as developing cost reflective electricity tariffs</w:t>
      </w:r>
      <w:r w:rsidR="000767AB" w:rsidRPr="00834411">
        <w:rPr>
          <w:rFonts w:ascii="Aptos" w:hAnsi="Aptos"/>
          <w:sz w:val="21"/>
          <w:szCs w:val="21"/>
        </w:rPr>
        <w:t>. The</w:t>
      </w:r>
      <w:r w:rsidRPr="00834411">
        <w:rPr>
          <w:rFonts w:ascii="Aptos" w:hAnsi="Aptos"/>
          <w:sz w:val="21"/>
          <w:szCs w:val="21"/>
        </w:rPr>
        <w:t xml:space="preserve"> need for contactors</w:t>
      </w:r>
      <w:r w:rsidR="00812DF3" w:rsidRPr="00834411">
        <w:rPr>
          <w:rFonts w:ascii="Aptos" w:hAnsi="Aptos"/>
          <w:sz w:val="21"/>
          <w:szCs w:val="21"/>
        </w:rPr>
        <w:t>/consultants</w:t>
      </w:r>
      <w:r w:rsidRPr="00834411">
        <w:rPr>
          <w:rFonts w:ascii="Aptos" w:hAnsi="Aptos"/>
          <w:sz w:val="21"/>
          <w:szCs w:val="21"/>
        </w:rPr>
        <w:t xml:space="preserve"> to prepare </w:t>
      </w:r>
      <w:r w:rsidR="00AF5EA2" w:rsidRPr="00834411">
        <w:rPr>
          <w:rFonts w:ascii="Aptos" w:hAnsi="Aptos"/>
          <w:sz w:val="21"/>
          <w:szCs w:val="21"/>
        </w:rPr>
        <w:t>a stakeholder engagement plan</w:t>
      </w:r>
      <w:r w:rsidR="000767AB" w:rsidRPr="00834411">
        <w:rPr>
          <w:rFonts w:ascii="Aptos" w:hAnsi="Aptos"/>
          <w:sz w:val="21"/>
          <w:szCs w:val="21"/>
        </w:rPr>
        <w:t xml:space="preserve"> will </w:t>
      </w:r>
      <w:r w:rsidR="00FE2D22" w:rsidRPr="00834411">
        <w:rPr>
          <w:rFonts w:ascii="Aptos" w:hAnsi="Aptos"/>
          <w:sz w:val="21"/>
          <w:szCs w:val="21"/>
        </w:rPr>
        <w:t>be determined by</w:t>
      </w:r>
      <w:r w:rsidR="000767AB" w:rsidRPr="00834411">
        <w:rPr>
          <w:rFonts w:ascii="Aptos" w:hAnsi="Aptos"/>
          <w:sz w:val="21"/>
          <w:szCs w:val="21"/>
        </w:rPr>
        <w:t xml:space="preserve"> project work plans, detailed activity designs, performance issues and existing stakeholder relations.</w:t>
      </w:r>
    </w:p>
    <w:p w14:paraId="4A4C9C40" w14:textId="5C59B1A3" w:rsidR="00FE2D22" w:rsidRPr="00834411" w:rsidRDefault="000767AB" w:rsidP="00D67AB7">
      <w:pPr>
        <w:pStyle w:val="A1CIUBodyText"/>
        <w:spacing w:before="0" w:after="300"/>
        <w:rPr>
          <w:rFonts w:ascii="Aptos" w:hAnsi="Aptos"/>
          <w:sz w:val="21"/>
          <w:szCs w:val="21"/>
        </w:rPr>
      </w:pPr>
      <w:r w:rsidRPr="00834411">
        <w:rPr>
          <w:rFonts w:ascii="Aptos" w:hAnsi="Aptos"/>
          <w:sz w:val="21"/>
          <w:szCs w:val="21"/>
        </w:rPr>
        <w:t xml:space="preserve">SEPs are proportionate to </w:t>
      </w:r>
      <w:r w:rsidR="00F35484" w:rsidRPr="00834411">
        <w:rPr>
          <w:rFonts w:ascii="Aptos" w:hAnsi="Aptos"/>
          <w:sz w:val="21"/>
          <w:szCs w:val="21"/>
        </w:rPr>
        <w:t xml:space="preserve">the </w:t>
      </w:r>
      <w:r w:rsidR="00812DF3" w:rsidRPr="00834411">
        <w:rPr>
          <w:rFonts w:ascii="Aptos" w:hAnsi="Aptos"/>
          <w:sz w:val="21"/>
          <w:szCs w:val="21"/>
        </w:rPr>
        <w:t>potential</w:t>
      </w:r>
      <w:r w:rsidRPr="00834411">
        <w:rPr>
          <w:rFonts w:ascii="Aptos" w:hAnsi="Aptos"/>
          <w:sz w:val="21"/>
          <w:szCs w:val="21"/>
        </w:rPr>
        <w:t xml:space="preserve"> </w:t>
      </w:r>
      <w:r w:rsidR="00812DF3" w:rsidRPr="00834411">
        <w:rPr>
          <w:rFonts w:ascii="Aptos" w:hAnsi="Aptos"/>
          <w:sz w:val="21"/>
          <w:szCs w:val="21"/>
        </w:rPr>
        <w:t>E&amp;S risks and</w:t>
      </w:r>
      <w:r w:rsidRPr="00834411">
        <w:rPr>
          <w:rFonts w:ascii="Aptos" w:hAnsi="Aptos"/>
          <w:sz w:val="21"/>
          <w:szCs w:val="21"/>
        </w:rPr>
        <w:t xml:space="preserve"> </w:t>
      </w:r>
      <w:r w:rsidR="00AF5EA2" w:rsidRPr="00834411">
        <w:rPr>
          <w:rFonts w:ascii="Aptos" w:hAnsi="Aptos"/>
          <w:sz w:val="21"/>
          <w:szCs w:val="21"/>
        </w:rPr>
        <w:t xml:space="preserve">the likely </w:t>
      </w:r>
      <w:r w:rsidRPr="00834411">
        <w:rPr>
          <w:rFonts w:ascii="Aptos" w:hAnsi="Aptos"/>
          <w:sz w:val="21"/>
          <w:szCs w:val="21"/>
        </w:rPr>
        <w:t>impact</w:t>
      </w:r>
      <w:r w:rsidR="00812DF3" w:rsidRPr="00834411">
        <w:rPr>
          <w:rFonts w:ascii="Aptos" w:hAnsi="Aptos"/>
          <w:sz w:val="21"/>
          <w:szCs w:val="21"/>
        </w:rPr>
        <w:t>s</w:t>
      </w:r>
      <w:r w:rsidRPr="00834411">
        <w:rPr>
          <w:rFonts w:ascii="Aptos" w:hAnsi="Aptos"/>
          <w:sz w:val="21"/>
          <w:szCs w:val="21"/>
        </w:rPr>
        <w:t xml:space="preserve"> of </w:t>
      </w:r>
      <w:r w:rsidR="00F35484" w:rsidRPr="00834411">
        <w:rPr>
          <w:rFonts w:ascii="Aptos" w:hAnsi="Aptos"/>
          <w:sz w:val="21"/>
          <w:szCs w:val="21"/>
        </w:rPr>
        <w:t>a</w:t>
      </w:r>
      <w:r w:rsidRPr="00834411">
        <w:rPr>
          <w:rFonts w:ascii="Aptos" w:hAnsi="Aptos"/>
          <w:sz w:val="21"/>
          <w:szCs w:val="21"/>
        </w:rPr>
        <w:t xml:space="preserve"> proposed activity, and to stakeholder concerns regarding the risks and impacts associated with </w:t>
      </w:r>
      <w:r w:rsidR="009C59BF" w:rsidRPr="00834411">
        <w:rPr>
          <w:rFonts w:ascii="Aptos" w:hAnsi="Aptos"/>
          <w:sz w:val="21"/>
          <w:szCs w:val="21"/>
        </w:rPr>
        <w:t>that</w:t>
      </w:r>
      <w:r w:rsidR="00F35484" w:rsidRPr="00834411">
        <w:rPr>
          <w:rFonts w:ascii="Aptos" w:hAnsi="Aptos"/>
          <w:sz w:val="21"/>
          <w:szCs w:val="21"/>
        </w:rPr>
        <w:t xml:space="preserve"> activity</w:t>
      </w:r>
      <w:r w:rsidRPr="00834411">
        <w:rPr>
          <w:rFonts w:ascii="Aptos" w:hAnsi="Aptos"/>
          <w:sz w:val="21"/>
          <w:szCs w:val="21"/>
        </w:rPr>
        <w:t xml:space="preserve">. As such, SEPs developed for </w:t>
      </w:r>
      <w:r w:rsidR="00FE2D22" w:rsidRPr="00834411">
        <w:rPr>
          <w:rFonts w:ascii="Aptos" w:hAnsi="Aptos"/>
          <w:sz w:val="21"/>
          <w:szCs w:val="21"/>
        </w:rPr>
        <w:t>REGAIN</w:t>
      </w:r>
      <w:r w:rsidRPr="00834411">
        <w:rPr>
          <w:rFonts w:ascii="Aptos" w:hAnsi="Aptos"/>
          <w:sz w:val="21"/>
          <w:szCs w:val="21"/>
        </w:rPr>
        <w:t xml:space="preserve"> activit</w:t>
      </w:r>
      <w:r w:rsidR="00812DF3" w:rsidRPr="00834411">
        <w:rPr>
          <w:rFonts w:ascii="Aptos" w:hAnsi="Aptos"/>
          <w:sz w:val="21"/>
          <w:szCs w:val="21"/>
        </w:rPr>
        <w:t>ies</w:t>
      </w:r>
      <w:r w:rsidRPr="00834411">
        <w:rPr>
          <w:rFonts w:ascii="Aptos" w:hAnsi="Aptos"/>
          <w:sz w:val="21"/>
          <w:szCs w:val="21"/>
        </w:rPr>
        <w:t xml:space="preserve"> will vary according to the complexity and scope of the works. </w:t>
      </w:r>
    </w:p>
    <w:p w14:paraId="3E361A4D" w14:textId="1E860EFB" w:rsidR="005A78EB" w:rsidRPr="006F4A4F" w:rsidRDefault="00F637CF" w:rsidP="004A42CC">
      <w:pPr>
        <w:pStyle w:val="Heading1"/>
      </w:pPr>
      <w:bookmarkStart w:id="12" w:name="_Toc116025285"/>
      <w:bookmarkStart w:id="13" w:name="_Toc162685244"/>
      <w:r w:rsidRPr="006F4A4F">
        <w:t>Project Description</w:t>
      </w:r>
      <w:bookmarkEnd w:id="12"/>
      <w:bookmarkEnd w:id="13"/>
      <w:r w:rsidRPr="006F4A4F">
        <w:t xml:space="preserve"> </w:t>
      </w:r>
    </w:p>
    <w:p w14:paraId="656D9297" w14:textId="14525190" w:rsidR="002922DC" w:rsidRPr="00834411" w:rsidRDefault="002922DC" w:rsidP="000C075A">
      <w:pPr>
        <w:pStyle w:val="A1CIUBodyText"/>
        <w:ind w:right="284"/>
        <w:rPr>
          <w:rFonts w:ascii="Aptos" w:hAnsi="Aptos"/>
          <w:sz w:val="21"/>
          <w:szCs w:val="21"/>
        </w:rPr>
      </w:pPr>
      <w:bookmarkStart w:id="14" w:name="_Hlk162016826"/>
      <w:r w:rsidRPr="00834411">
        <w:rPr>
          <w:rFonts w:ascii="Aptos" w:hAnsi="Aptos"/>
          <w:sz w:val="21"/>
          <w:szCs w:val="21"/>
        </w:rPr>
        <w:t xml:space="preserve">The </w:t>
      </w:r>
      <w:r w:rsidR="00E261FA" w:rsidRPr="00834411">
        <w:rPr>
          <w:rFonts w:ascii="Aptos" w:hAnsi="Aptos"/>
          <w:sz w:val="21"/>
          <w:szCs w:val="21"/>
        </w:rPr>
        <w:t xml:space="preserve">REGAIN </w:t>
      </w:r>
      <w:r w:rsidRPr="00834411">
        <w:rPr>
          <w:rFonts w:ascii="Aptos" w:hAnsi="Aptos"/>
          <w:sz w:val="21"/>
          <w:szCs w:val="21"/>
        </w:rPr>
        <w:t>Development Objective is:</w:t>
      </w:r>
    </w:p>
    <w:p w14:paraId="379DA31E" w14:textId="5FBBCD67" w:rsidR="002922DC" w:rsidRPr="006F4A4F" w:rsidRDefault="002922DC" w:rsidP="00E261FA">
      <w:pPr>
        <w:pStyle w:val="A1CIUBodyText"/>
        <w:tabs>
          <w:tab w:val="left" w:pos="709"/>
        </w:tabs>
        <w:spacing w:after="180"/>
        <w:ind w:left="709" w:right="392"/>
        <w:jc w:val="center"/>
        <w:rPr>
          <w:rFonts w:ascii="Aptos" w:hAnsi="Aptos"/>
          <w:sz w:val="21"/>
          <w:szCs w:val="21"/>
        </w:rPr>
      </w:pPr>
      <w:r w:rsidRPr="006F4A4F">
        <w:rPr>
          <w:rFonts w:ascii="Aptos" w:hAnsi="Aptos"/>
          <w:i/>
          <w:iCs/>
          <w:sz w:val="21"/>
          <w:szCs w:val="21"/>
        </w:rPr>
        <w:t>To increase renewable energy generation, improve the reliability</w:t>
      </w:r>
      <w:r w:rsidR="002F1992">
        <w:rPr>
          <w:rFonts w:ascii="Aptos" w:hAnsi="Aptos"/>
          <w:i/>
          <w:iCs/>
          <w:sz w:val="21"/>
          <w:szCs w:val="21"/>
        </w:rPr>
        <w:t xml:space="preserve"> or</w:t>
      </w:r>
      <w:r w:rsidRPr="006F4A4F">
        <w:rPr>
          <w:rFonts w:ascii="Aptos" w:hAnsi="Aptos"/>
          <w:i/>
          <w:iCs/>
          <w:sz w:val="21"/>
          <w:szCs w:val="21"/>
        </w:rPr>
        <w:t xml:space="preserve"> </w:t>
      </w:r>
      <w:r w:rsidR="002F1992" w:rsidRPr="006F4A4F">
        <w:rPr>
          <w:rFonts w:ascii="Aptos" w:hAnsi="Aptos"/>
          <w:i/>
          <w:iCs/>
          <w:sz w:val="21"/>
          <w:szCs w:val="21"/>
        </w:rPr>
        <w:t xml:space="preserve">access tier level </w:t>
      </w:r>
      <w:r w:rsidRPr="006F4A4F">
        <w:rPr>
          <w:rFonts w:ascii="Aptos" w:hAnsi="Aptos"/>
          <w:i/>
          <w:iCs/>
          <w:sz w:val="21"/>
          <w:szCs w:val="21"/>
        </w:rPr>
        <w:t>of electricity service</w:t>
      </w:r>
      <w:r w:rsidR="002F1992">
        <w:rPr>
          <w:rFonts w:ascii="Aptos" w:hAnsi="Aptos"/>
          <w:i/>
          <w:iCs/>
          <w:sz w:val="21"/>
          <w:szCs w:val="21"/>
        </w:rPr>
        <w:t xml:space="preserve"> </w:t>
      </w:r>
      <w:r w:rsidRPr="006F4A4F">
        <w:rPr>
          <w:rFonts w:ascii="Aptos" w:hAnsi="Aptos"/>
          <w:i/>
          <w:iCs/>
          <w:sz w:val="21"/>
          <w:szCs w:val="21"/>
        </w:rPr>
        <w:t xml:space="preserve"> in targeted main and outer islands</w:t>
      </w:r>
      <w:r w:rsidRPr="006F4A4F">
        <w:rPr>
          <w:rFonts w:ascii="Aptos" w:hAnsi="Aptos"/>
          <w:sz w:val="21"/>
          <w:szCs w:val="21"/>
        </w:rPr>
        <w:t>.</w:t>
      </w:r>
    </w:p>
    <w:p w14:paraId="35C69C1F" w14:textId="3B31BF43" w:rsidR="005A78EB" w:rsidRPr="00834411" w:rsidRDefault="00F637CF" w:rsidP="00E560CD">
      <w:pPr>
        <w:pStyle w:val="A1CIUBodyText"/>
        <w:rPr>
          <w:rFonts w:ascii="Aptos" w:hAnsi="Aptos"/>
          <w:sz w:val="21"/>
          <w:szCs w:val="21"/>
        </w:rPr>
      </w:pPr>
      <w:r w:rsidRPr="00834411">
        <w:rPr>
          <w:rFonts w:ascii="Aptos" w:hAnsi="Aptos"/>
          <w:sz w:val="21"/>
          <w:szCs w:val="21"/>
        </w:rPr>
        <w:t xml:space="preserve">The </w:t>
      </w:r>
      <w:r w:rsidR="005407A1" w:rsidRPr="00834411">
        <w:rPr>
          <w:rFonts w:ascii="Aptos" w:hAnsi="Aptos"/>
          <w:sz w:val="21"/>
          <w:szCs w:val="21"/>
        </w:rPr>
        <w:t>P</w:t>
      </w:r>
      <w:r w:rsidRPr="00834411">
        <w:rPr>
          <w:rFonts w:ascii="Aptos" w:hAnsi="Aptos"/>
          <w:sz w:val="21"/>
          <w:szCs w:val="21"/>
        </w:rPr>
        <w:t xml:space="preserve">roject has </w:t>
      </w:r>
      <w:r w:rsidR="00C74D92" w:rsidRPr="00834411">
        <w:rPr>
          <w:rFonts w:ascii="Aptos" w:hAnsi="Aptos"/>
          <w:sz w:val="21"/>
          <w:szCs w:val="21"/>
        </w:rPr>
        <w:t>3</w:t>
      </w:r>
      <w:r w:rsidRPr="00834411">
        <w:rPr>
          <w:rFonts w:ascii="Aptos" w:hAnsi="Aptos"/>
          <w:sz w:val="21"/>
          <w:szCs w:val="21"/>
        </w:rPr>
        <w:t xml:space="preserve"> components</w:t>
      </w:r>
      <w:r w:rsidR="00C74D92" w:rsidRPr="00834411">
        <w:rPr>
          <w:rFonts w:ascii="Aptos" w:hAnsi="Aptos"/>
          <w:sz w:val="21"/>
          <w:szCs w:val="21"/>
        </w:rPr>
        <w:t xml:space="preserve"> which will support a range of work across the energy sector as outlined</w:t>
      </w:r>
      <w:r w:rsidR="002922DC" w:rsidRPr="00834411">
        <w:rPr>
          <w:rFonts w:ascii="Aptos" w:hAnsi="Aptos"/>
          <w:sz w:val="21"/>
          <w:szCs w:val="21"/>
        </w:rPr>
        <w:t xml:space="preserve"> below</w:t>
      </w:r>
      <w:r w:rsidR="00C74D92" w:rsidRPr="00834411">
        <w:rPr>
          <w:rFonts w:ascii="Aptos" w:hAnsi="Aptos"/>
          <w:sz w:val="21"/>
          <w:szCs w:val="21"/>
        </w:rPr>
        <w:t>.</w:t>
      </w:r>
      <w:r w:rsidRPr="00834411">
        <w:rPr>
          <w:rFonts w:ascii="Aptos" w:hAnsi="Aptos"/>
          <w:sz w:val="21"/>
          <w:szCs w:val="21"/>
        </w:rPr>
        <w:t xml:space="preserve"> </w:t>
      </w:r>
    </w:p>
    <w:p w14:paraId="17FAA81A" w14:textId="6E56A6E2" w:rsidR="002D7593" w:rsidRPr="004A42CC" w:rsidRDefault="002D7593" w:rsidP="00AF5EA2">
      <w:pPr>
        <w:rPr>
          <w:rFonts w:ascii="Calibri" w:eastAsia="Calibri" w:hAnsi="Calibri" w:cs="Calibri"/>
          <w:b/>
          <w:bCs/>
        </w:rPr>
      </w:pPr>
      <w:bookmarkStart w:id="15" w:name="_Hlk162016962"/>
      <w:bookmarkEnd w:id="14"/>
      <w:r w:rsidRPr="004A42CC">
        <w:rPr>
          <w:b/>
          <w:bCs/>
        </w:rPr>
        <w:t>Component 1: Renewable Energy and Network Upgrade</w:t>
      </w:r>
      <w:r w:rsidR="00490478" w:rsidRPr="004A42CC">
        <w:rPr>
          <w:b/>
          <w:bCs/>
        </w:rPr>
        <w:t>s</w:t>
      </w:r>
    </w:p>
    <w:p w14:paraId="78FD4360" w14:textId="6C256DEB" w:rsidR="0007577B" w:rsidRPr="00834411" w:rsidRDefault="002D7593" w:rsidP="00326600">
      <w:pPr>
        <w:pStyle w:val="CIUBullet1"/>
        <w:numPr>
          <w:ilvl w:val="0"/>
          <w:numId w:val="0"/>
        </w:numPr>
        <w:spacing w:after="180"/>
        <w:rPr>
          <w:rFonts w:ascii="Aptos" w:hAnsi="Aptos"/>
          <w:sz w:val="21"/>
          <w:szCs w:val="21"/>
        </w:rPr>
      </w:pPr>
      <w:r w:rsidRPr="00834411">
        <w:rPr>
          <w:rFonts w:ascii="Aptos" w:hAnsi="Aptos"/>
          <w:sz w:val="21"/>
          <w:szCs w:val="21"/>
        </w:rPr>
        <w:t xml:space="preserve">Work under Component 1 will increase renewable energy generation, improve </w:t>
      </w:r>
      <w:r w:rsidR="0007577B" w:rsidRPr="00834411">
        <w:rPr>
          <w:rFonts w:ascii="Aptos" w:hAnsi="Aptos"/>
          <w:sz w:val="21"/>
          <w:szCs w:val="21"/>
        </w:rPr>
        <w:t xml:space="preserve">reliability of </w:t>
      </w:r>
      <w:r w:rsidRPr="00834411">
        <w:rPr>
          <w:rFonts w:ascii="Aptos" w:hAnsi="Aptos"/>
          <w:sz w:val="21"/>
          <w:szCs w:val="21"/>
        </w:rPr>
        <w:t>power supply, and enhance resilience of distribution assets against climate/natural hazards by funding services, supplies, installation, and small works targeting generation, distribution, and operations in the Majuro and Ebeye Grid</w:t>
      </w:r>
      <w:r w:rsidR="002F1992">
        <w:rPr>
          <w:rFonts w:ascii="Aptos" w:hAnsi="Aptos"/>
          <w:sz w:val="21"/>
          <w:szCs w:val="21"/>
        </w:rPr>
        <w:t>s</w:t>
      </w:r>
      <w:r w:rsidRPr="00834411">
        <w:rPr>
          <w:rFonts w:ascii="Aptos" w:hAnsi="Aptos"/>
          <w:sz w:val="21"/>
          <w:szCs w:val="21"/>
        </w:rPr>
        <w:t>.</w:t>
      </w:r>
    </w:p>
    <w:p w14:paraId="30D49553" w14:textId="67F65D76" w:rsidR="00C74D92" w:rsidRPr="004A42CC" w:rsidRDefault="002D7593" w:rsidP="004A42CC">
      <w:pPr>
        <w:pStyle w:val="CIUBullet1"/>
        <w:numPr>
          <w:ilvl w:val="0"/>
          <w:numId w:val="0"/>
        </w:numPr>
        <w:spacing w:after="120"/>
        <w:ind w:left="284"/>
        <w:rPr>
          <w:rFonts w:ascii="Aptos" w:hAnsi="Aptos"/>
          <w:b/>
          <w:bCs/>
          <w:sz w:val="21"/>
          <w:szCs w:val="21"/>
          <w:u w:val="single"/>
        </w:rPr>
      </w:pPr>
      <w:r w:rsidRPr="004A42CC">
        <w:rPr>
          <w:rFonts w:ascii="Aptos" w:hAnsi="Aptos"/>
          <w:b/>
          <w:bCs/>
          <w:sz w:val="21"/>
          <w:szCs w:val="21"/>
          <w:u w:val="single"/>
        </w:rPr>
        <w:t>Sub-</w:t>
      </w:r>
      <w:r w:rsidR="002922DC" w:rsidRPr="004A42CC">
        <w:rPr>
          <w:rFonts w:ascii="Aptos" w:hAnsi="Aptos"/>
          <w:b/>
          <w:bCs/>
          <w:sz w:val="21"/>
          <w:szCs w:val="21"/>
          <w:u w:val="single"/>
        </w:rPr>
        <w:t>C</w:t>
      </w:r>
      <w:r w:rsidRPr="004A42CC">
        <w:rPr>
          <w:rFonts w:ascii="Aptos" w:hAnsi="Aptos"/>
          <w:b/>
          <w:bCs/>
          <w:sz w:val="21"/>
          <w:szCs w:val="21"/>
          <w:u w:val="single"/>
        </w:rPr>
        <w:t>omponent 1.1</w:t>
      </w:r>
      <w:r w:rsidR="0007577B" w:rsidRPr="004A42CC">
        <w:rPr>
          <w:rFonts w:ascii="Aptos" w:hAnsi="Aptos"/>
          <w:b/>
          <w:bCs/>
          <w:sz w:val="21"/>
          <w:szCs w:val="21"/>
          <w:u w:val="single"/>
        </w:rPr>
        <w:t xml:space="preserve">: Renewable Energy Integration in Majuro and Ebeye </w:t>
      </w:r>
    </w:p>
    <w:bookmarkEnd w:id="15"/>
    <w:p w14:paraId="64FF9FA4" w14:textId="5A7B4C93" w:rsidR="0007577B" w:rsidRPr="006F4A4F" w:rsidRDefault="00EE4BA5" w:rsidP="00525322">
      <w:pPr>
        <w:pStyle w:val="CIUBullet1"/>
        <w:spacing w:after="120"/>
        <w:ind w:left="567" w:right="249" w:hanging="283"/>
        <w:jc w:val="left"/>
        <w:rPr>
          <w:rFonts w:ascii="Aptos" w:hAnsi="Aptos"/>
          <w:sz w:val="21"/>
          <w:szCs w:val="21"/>
        </w:rPr>
      </w:pPr>
      <w:r w:rsidRPr="006F4A4F">
        <w:rPr>
          <w:rFonts w:ascii="Aptos" w:hAnsi="Aptos"/>
          <w:sz w:val="21"/>
          <w:szCs w:val="21"/>
        </w:rPr>
        <w:t>Conduct</w:t>
      </w:r>
      <w:r w:rsidR="0007577B" w:rsidRPr="006F4A4F">
        <w:rPr>
          <w:rFonts w:ascii="Aptos" w:hAnsi="Aptos"/>
          <w:sz w:val="21"/>
          <w:szCs w:val="21"/>
        </w:rPr>
        <w:t xml:space="preserve"> detailed studies, designs, supply, installation, and supervision of 5.5 MW of distributed, grid-connected solar PV systems (including solar PV modules, battery energy storage system, inverters, transformers, control systems, SCADA, necessary roof strengthening or structure erection, and any other ancillary equipment) in Majuro and Ebeye grids.</w:t>
      </w:r>
    </w:p>
    <w:p w14:paraId="79CD9701" w14:textId="77777777" w:rsidR="002F1992" w:rsidRPr="0096745B" w:rsidRDefault="002F1992" w:rsidP="002F1992">
      <w:pPr>
        <w:pStyle w:val="CIUBullet1"/>
      </w:pPr>
      <w:r w:rsidRPr="0096745B">
        <w:t>In Majuro, 3.5 MW of grid connected solar PV panels will be installed in various sites, including rooftops of school buildings, structures over basketball/volleyball courts, rooftops of hospital facilities, and canopies of parking lots, with 2.5 MWh of battery energy storage system. To help climate-proof the current generation and battery energy storage system,</w:t>
      </w:r>
    </w:p>
    <w:p w14:paraId="5F27078F" w14:textId="77777777" w:rsidR="002F1992" w:rsidRPr="0096745B" w:rsidRDefault="002F1992" w:rsidP="002F1992">
      <w:pPr>
        <w:pStyle w:val="CIUBullet1"/>
      </w:pPr>
      <w:r w:rsidRPr="0096745B">
        <w:t xml:space="preserve">In Ebeye, 2 MW of grid connected solar PV panels are envisioned to be installed on canopies erected along sidewalks of selected streets, structures over basketball courts and similar open areas, and rooftops of suitable public buildings (e.g.: Ebeye Public Elementary School and Kwajalein </w:t>
      </w:r>
      <w:r w:rsidRPr="0096745B">
        <w:lastRenderedPageBreak/>
        <w:t>Atoll Development Authority) with 1 MWh of BESS. The solar PV equipment and installations will respond to climate resilient standards and will withstand hurricanes/storms.</w:t>
      </w:r>
    </w:p>
    <w:p w14:paraId="2C4AF9E5" w14:textId="57C29627" w:rsidR="0007577B" w:rsidRPr="006F4A4F" w:rsidRDefault="0007577B" w:rsidP="00525322">
      <w:pPr>
        <w:pStyle w:val="CIUBullet1"/>
        <w:numPr>
          <w:ilvl w:val="0"/>
          <w:numId w:val="0"/>
        </w:numPr>
        <w:spacing w:after="120"/>
        <w:ind w:left="567" w:right="249"/>
        <w:jc w:val="left"/>
        <w:rPr>
          <w:rFonts w:ascii="Aptos" w:hAnsi="Aptos"/>
          <w:i/>
          <w:iCs/>
          <w:sz w:val="21"/>
          <w:szCs w:val="21"/>
        </w:rPr>
      </w:pPr>
      <w:r w:rsidRPr="006F4A4F">
        <w:rPr>
          <w:rFonts w:ascii="Aptos" w:hAnsi="Aptos"/>
          <w:i/>
          <w:iCs/>
          <w:sz w:val="21"/>
          <w:szCs w:val="21"/>
          <w:u w:val="single"/>
        </w:rPr>
        <w:t>Note</w:t>
      </w:r>
      <w:r w:rsidRPr="006F4A4F">
        <w:rPr>
          <w:rFonts w:ascii="Aptos" w:hAnsi="Aptos"/>
          <w:i/>
          <w:iCs/>
          <w:sz w:val="21"/>
          <w:szCs w:val="21"/>
        </w:rPr>
        <w:t>: all proposed solar installation sites in Majuro and Ebeye are subject to the outcomes of further study during project implementation.</w:t>
      </w:r>
    </w:p>
    <w:p w14:paraId="68CBEF96" w14:textId="42B4FD37" w:rsidR="00D57CB6" w:rsidRPr="006F4A4F" w:rsidRDefault="0007577B" w:rsidP="00525322">
      <w:pPr>
        <w:pStyle w:val="CIUBullet1"/>
        <w:spacing w:after="60"/>
        <w:ind w:left="567" w:right="251" w:hanging="283"/>
        <w:jc w:val="left"/>
        <w:rPr>
          <w:rFonts w:ascii="Aptos" w:hAnsi="Aptos"/>
          <w:sz w:val="21"/>
          <w:szCs w:val="21"/>
        </w:rPr>
      </w:pPr>
      <w:r w:rsidRPr="006F4A4F">
        <w:rPr>
          <w:rFonts w:ascii="Aptos" w:hAnsi="Aptos"/>
          <w:sz w:val="21"/>
          <w:szCs w:val="21"/>
        </w:rPr>
        <w:t xml:space="preserve">Complete construction of the Majuro MEC Power Station 1 Building and the commissioning of new diesel generators within the building. </w:t>
      </w:r>
    </w:p>
    <w:p w14:paraId="1809D792" w14:textId="6470CA76" w:rsidR="0007577B" w:rsidRPr="006F4A4F" w:rsidRDefault="0007577B" w:rsidP="00525322">
      <w:pPr>
        <w:pStyle w:val="CIUBullet1"/>
        <w:numPr>
          <w:ilvl w:val="0"/>
          <w:numId w:val="0"/>
        </w:numPr>
        <w:spacing w:after="240"/>
        <w:ind w:left="567" w:right="249"/>
        <w:jc w:val="left"/>
        <w:rPr>
          <w:rFonts w:ascii="Aptos" w:hAnsi="Aptos"/>
          <w:i/>
          <w:iCs/>
          <w:sz w:val="21"/>
          <w:szCs w:val="21"/>
        </w:rPr>
      </w:pPr>
      <w:r w:rsidRPr="006F4A4F">
        <w:rPr>
          <w:rFonts w:ascii="Aptos" w:hAnsi="Aptos"/>
          <w:i/>
          <w:iCs/>
          <w:sz w:val="21"/>
          <w:szCs w:val="21"/>
          <w:u w:val="single"/>
        </w:rPr>
        <w:t>Note</w:t>
      </w:r>
      <w:r w:rsidRPr="006F4A4F">
        <w:rPr>
          <w:rFonts w:ascii="Aptos" w:hAnsi="Aptos"/>
          <w:i/>
          <w:iCs/>
          <w:sz w:val="21"/>
          <w:szCs w:val="21"/>
        </w:rPr>
        <w:t>: This work was initiated under SEDeP but will likely not be complete</w:t>
      </w:r>
      <w:r w:rsidR="00D57CB6" w:rsidRPr="006F4A4F">
        <w:rPr>
          <w:rFonts w:ascii="Aptos" w:hAnsi="Aptos"/>
          <w:i/>
          <w:iCs/>
          <w:sz w:val="21"/>
          <w:szCs w:val="21"/>
        </w:rPr>
        <w:t>d</w:t>
      </w:r>
      <w:r w:rsidRPr="006F4A4F">
        <w:rPr>
          <w:rFonts w:ascii="Aptos" w:hAnsi="Aptos"/>
          <w:i/>
          <w:iCs/>
          <w:sz w:val="21"/>
          <w:szCs w:val="21"/>
        </w:rPr>
        <w:t xml:space="preserve"> due to a funding gap. </w:t>
      </w:r>
      <w:r w:rsidR="00D57CB6" w:rsidRPr="006F4A4F">
        <w:rPr>
          <w:rFonts w:ascii="Aptos" w:hAnsi="Aptos"/>
          <w:i/>
          <w:iCs/>
          <w:sz w:val="21"/>
          <w:szCs w:val="21"/>
        </w:rPr>
        <w:t>A</w:t>
      </w:r>
      <w:r w:rsidR="00D67AB7" w:rsidRPr="006F4A4F">
        <w:rPr>
          <w:rFonts w:ascii="Aptos" w:hAnsi="Aptos"/>
          <w:i/>
          <w:iCs/>
          <w:sz w:val="21"/>
          <w:szCs w:val="21"/>
        </w:rPr>
        <w:t xml:space="preserve"> comprehensive Environmental and Social Management Plan (ESMP) has already been prepared for th</w:t>
      </w:r>
      <w:r w:rsidR="00013ED8" w:rsidRPr="006F4A4F">
        <w:rPr>
          <w:rFonts w:ascii="Aptos" w:hAnsi="Aptos"/>
          <w:i/>
          <w:iCs/>
          <w:sz w:val="21"/>
          <w:szCs w:val="21"/>
        </w:rPr>
        <w:t>is</w:t>
      </w:r>
      <w:r w:rsidR="00D67AB7" w:rsidRPr="006F4A4F">
        <w:rPr>
          <w:rFonts w:ascii="Aptos" w:hAnsi="Aptos"/>
          <w:i/>
          <w:iCs/>
          <w:sz w:val="21"/>
          <w:szCs w:val="21"/>
        </w:rPr>
        <w:t xml:space="preserve"> demolition and construction work.  </w:t>
      </w:r>
    </w:p>
    <w:p w14:paraId="37FD07B4" w14:textId="34A7F17D" w:rsidR="002922DC" w:rsidRPr="004A42CC" w:rsidRDefault="002D7593" w:rsidP="004A42CC">
      <w:pPr>
        <w:pStyle w:val="CIUBullet1"/>
        <w:numPr>
          <w:ilvl w:val="0"/>
          <w:numId w:val="0"/>
        </w:numPr>
        <w:spacing w:after="120"/>
        <w:ind w:left="284"/>
        <w:rPr>
          <w:rFonts w:ascii="Aptos" w:hAnsi="Aptos"/>
          <w:b/>
          <w:bCs/>
          <w:sz w:val="21"/>
          <w:szCs w:val="21"/>
        </w:rPr>
      </w:pPr>
      <w:r w:rsidRPr="004A42CC">
        <w:rPr>
          <w:rFonts w:ascii="Aptos" w:hAnsi="Aptos"/>
          <w:b/>
          <w:bCs/>
          <w:sz w:val="21"/>
          <w:szCs w:val="21"/>
          <w:u w:val="single"/>
        </w:rPr>
        <w:t>Sub-</w:t>
      </w:r>
      <w:r w:rsidR="00D3253E" w:rsidRPr="004A42CC">
        <w:rPr>
          <w:rFonts w:ascii="Aptos" w:hAnsi="Aptos"/>
          <w:b/>
          <w:bCs/>
          <w:sz w:val="21"/>
          <w:szCs w:val="21"/>
          <w:u w:val="single"/>
        </w:rPr>
        <w:t>C</w:t>
      </w:r>
      <w:r w:rsidRPr="004A42CC">
        <w:rPr>
          <w:rFonts w:ascii="Aptos" w:hAnsi="Aptos"/>
          <w:b/>
          <w:bCs/>
          <w:sz w:val="21"/>
          <w:szCs w:val="21"/>
          <w:u w:val="single"/>
        </w:rPr>
        <w:t>omponent 1.2</w:t>
      </w:r>
      <w:r w:rsidR="00B37D98" w:rsidRPr="004A42CC">
        <w:rPr>
          <w:rFonts w:ascii="Aptos" w:hAnsi="Aptos"/>
          <w:b/>
          <w:bCs/>
          <w:sz w:val="21"/>
          <w:szCs w:val="21"/>
          <w:u w:val="single"/>
        </w:rPr>
        <w:t>: Majuro and Ebeye Network Upgrade</w:t>
      </w:r>
      <w:r w:rsidR="00D17C50" w:rsidRPr="004A42CC">
        <w:rPr>
          <w:rFonts w:ascii="Aptos" w:hAnsi="Aptos"/>
          <w:b/>
          <w:bCs/>
          <w:sz w:val="21"/>
          <w:szCs w:val="21"/>
          <w:u w:val="single"/>
        </w:rPr>
        <w:t>s</w:t>
      </w:r>
    </w:p>
    <w:p w14:paraId="011D64FA" w14:textId="09D595B4" w:rsidR="002922DC" w:rsidRPr="006F4A4F" w:rsidRDefault="00B37D98" w:rsidP="004C31EB">
      <w:pPr>
        <w:pStyle w:val="CIUBullet1"/>
        <w:spacing w:after="120"/>
        <w:ind w:left="568" w:right="249" w:hanging="284"/>
        <w:jc w:val="left"/>
        <w:rPr>
          <w:rFonts w:ascii="Aptos" w:hAnsi="Aptos"/>
          <w:i/>
          <w:iCs/>
          <w:sz w:val="21"/>
          <w:szCs w:val="21"/>
          <w:u w:val="single"/>
        </w:rPr>
      </w:pPr>
      <w:r w:rsidRPr="006F4A4F">
        <w:rPr>
          <w:rFonts w:ascii="Aptos" w:hAnsi="Aptos"/>
          <w:sz w:val="21"/>
          <w:szCs w:val="21"/>
        </w:rPr>
        <w:t xml:space="preserve">Upgrade selected feeders or distribution line segments to enable additional renewable energy transfer; replace underground cable splices by elevated sectionalizing cabinet; raise some pad-mounted transformers and switchgears above surrounding </w:t>
      </w:r>
      <w:r w:rsidR="008F15F6" w:rsidRPr="006F4A4F">
        <w:rPr>
          <w:rFonts w:ascii="Aptos" w:hAnsi="Aptos"/>
          <w:sz w:val="21"/>
          <w:szCs w:val="21"/>
        </w:rPr>
        <w:t>levels and</w:t>
      </w:r>
      <w:r w:rsidRPr="006F4A4F">
        <w:rPr>
          <w:rFonts w:ascii="Aptos" w:hAnsi="Aptos"/>
          <w:sz w:val="21"/>
          <w:szCs w:val="21"/>
        </w:rPr>
        <w:t xml:space="preserve"> supply critical/emergency operational vehicles and equipment.</w:t>
      </w:r>
    </w:p>
    <w:p w14:paraId="0DCD65B2" w14:textId="74AE1F0E" w:rsidR="00D3253E" w:rsidRPr="006F4A4F" w:rsidRDefault="00D3253E" w:rsidP="008F15F6">
      <w:pPr>
        <w:pStyle w:val="CIUBullet1"/>
        <w:ind w:left="567" w:hanging="283"/>
        <w:jc w:val="left"/>
        <w:rPr>
          <w:rFonts w:ascii="Aptos" w:hAnsi="Aptos"/>
          <w:sz w:val="21"/>
          <w:szCs w:val="21"/>
        </w:rPr>
      </w:pPr>
      <w:r w:rsidRPr="006F4A4F">
        <w:rPr>
          <w:rFonts w:ascii="Aptos" w:hAnsi="Aptos"/>
          <w:sz w:val="21"/>
          <w:szCs w:val="21"/>
        </w:rPr>
        <w:t>R</w:t>
      </w:r>
      <w:r w:rsidR="002D7593" w:rsidRPr="006F4A4F">
        <w:rPr>
          <w:rFonts w:ascii="Aptos" w:hAnsi="Aptos"/>
          <w:sz w:val="21"/>
          <w:szCs w:val="21"/>
        </w:rPr>
        <w:t>ehabilitate selected portions of the distribution network to improve reliability of electricity service</w:t>
      </w:r>
      <w:r w:rsidR="008F15F6" w:rsidRPr="006F4A4F">
        <w:rPr>
          <w:rFonts w:ascii="Aptos" w:hAnsi="Aptos"/>
          <w:sz w:val="21"/>
          <w:szCs w:val="21"/>
        </w:rPr>
        <w:t xml:space="preserve">, including the distribution line between </w:t>
      </w:r>
      <w:proofErr w:type="spellStart"/>
      <w:r w:rsidR="008F15F6" w:rsidRPr="006F4A4F">
        <w:rPr>
          <w:rFonts w:ascii="Aptos" w:hAnsi="Aptos"/>
          <w:sz w:val="21"/>
          <w:szCs w:val="21"/>
        </w:rPr>
        <w:t>Uliga</w:t>
      </w:r>
      <w:proofErr w:type="spellEnd"/>
      <w:r w:rsidR="008F15F6" w:rsidRPr="006F4A4F">
        <w:rPr>
          <w:rFonts w:ascii="Aptos" w:hAnsi="Aptos"/>
          <w:sz w:val="21"/>
          <w:szCs w:val="21"/>
        </w:rPr>
        <w:t xml:space="preserve"> and </w:t>
      </w:r>
      <w:proofErr w:type="spellStart"/>
      <w:r w:rsidR="008F15F6" w:rsidRPr="006F4A4F">
        <w:rPr>
          <w:rFonts w:ascii="Aptos" w:hAnsi="Aptos"/>
          <w:sz w:val="21"/>
          <w:szCs w:val="21"/>
        </w:rPr>
        <w:t>Jenrok</w:t>
      </w:r>
      <w:proofErr w:type="spellEnd"/>
      <w:r w:rsidR="008F15F6" w:rsidRPr="006F4A4F">
        <w:rPr>
          <w:rFonts w:ascii="Aptos" w:hAnsi="Aptos"/>
          <w:sz w:val="21"/>
          <w:szCs w:val="21"/>
        </w:rPr>
        <w:t xml:space="preserve">  in Majuro, and the causeway power lines will be put underground in Ebeye.</w:t>
      </w:r>
    </w:p>
    <w:p w14:paraId="517D5AFC" w14:textId="61C09CDC" w:rsidR="008F15F6" w:rsidRPr="006F4A4F" w:rsidRDefault="00F878EA" w:rsidP="00F878EA">
      <w:pPr>
        <w:pStyle w:val="CIUBullet1"/>
        <w:spacing w:after="240"/>
        <w:ind w:left="568" w:right="534" w:hanging="284"/>
        <w:jc w:val="left"/>
        <w:rPr>
          <w:rFonts w:ascii="Aptos" w:hAnsi="Aptos"/>
          <w:sz w:val="21"/>
          <w:szCs w:val="21"/>
        </w:rPr>
      </w:pPr>
      <w:r w:rsidRPr="006F4A4F">
        <w:rPr>
          <w:rFonts w:ascii="Aptos" w:hAnsi="Aptos"/>
          <w:sz w:val="21"/>
          <w:szCs w:val="21"/>
        </w:rPr>
        <w:t>P</w:t>
      </w:r>
      <w:r w:rsidR="008F15F6" w:rsidRPr="006F4A4F">
        <w:rPr>
          <w:rFonts w:ascii="Aptos" w:hAnsi="Aptos"/>
          <w:sz w:val="21"/>
          <w:szCs w:val="21"/>
        </w:rPr>
        <w:t>rocure three bucket trucks, two crane trucks, two excavators, two cable reel trailers, two mobile test rigs, and three inspection service vehicles</w:t>
      </w:r>
      <w:r w:rsidRPr="006F4A4F">
        <w:rPr>
          <w:rFonts w:ascii="Aptos" w:hAnsi="Aptos"/>
          <w:sz w:val="21"/>
          <w:szCs w:val="21"/>
        </w:rPr>
        <w:t xml:space="preserve"> to facilitate maintenance and accelerate power restoration after natural hazards in both Majuro and Ebeye.</w:t>
      </w:r>
    </w:p>
    <w:p w14:paraId="06E51001" w14:textId="633E9D07" w:rsidR="002D7593" w:rsidRPr="004A42CC" w:rsidRDefault="002D7593" w:rsidP="00334BE9">
      <w:pPr>
        <w:rPr>
          <w:b/>
          <w:bCs/>
        </w:rPr>
      </w:pPr>
      <w:bookmarkStart w:id="16" w:name="_Hlk162017061"/>
      <w:r w:rsidRPr="004A42CC">
        <w:rPr>
          <w:b/>
          <w:bCs/>
        </w:rPr>
        <w:t xml:space="preserve">Component 2: Improved Electricity Access in </w:t>
      </w:r>
      <w:r w:rsidR="00633A43" w:rsidRPr="004A42CC">
        <w:rPr>
          <w:b/>
          <w:bCs/>
        </w:rPr>
        <w:t>Neighbouring</w:t>
      </w:r>
      <w:r w:rsidRPr="004A42CC">
        <w:rPr>
          <w:b/>
          <w:bCs/>
        </w:rPr>
        <w:t xml:space="preserve"> </w:t>
      </w:r>
      <w:r w:rsidR="00633A43" w:rsidRPr="004A42CC">
        <w:rPr>
          <w:b/>
          <w:bCs/>
        </w:rPr>
        <w:t>Islands</w:t>
      </w:r>
    </w:p>
    <w:p w14:paraId="4F669B61" w14:textId="546517FD" w:rsidR="002D7593" w:rsidRPr="00834411" w:rsidRDefault="002F1992" w:rsidP="00A11DEE">
      <w:pPr>
        <w:pStyle w:val="ListParagraph"/>
        <w:spacing w:after="180" w:line="240" w:lineRule="auto"/>
        <w:ind w:left="0" w:firstLine="0"/>
        <w:contextualSpacing w:val="0"/>
        <w:jc w:val="both"/>
        <w:rPr>
          <w:rFonts w:ascii="Aptos" w:hAnsi="Aptos"/>
          <w:color w:val="auto"/>
          <w:sz w:val="21"/>
          <w:szCs w:val="21"/>
        </w:rPr>
      </w:pPr>
      <w:r w:rsidRPr="00964907">
        <w:t xml:space="preserve">The Component will improve the quality of electricity access to enable productive activities in the Arno Atoll (Arno and Ine Islands) and add renewable energy in the generation mix for four other islands (Jaluit, </w:t>
      </w:r>
      <w:proofErr w:type="spellStart"/>
      <w:r w:rsidRPr="00964907">
        <w:t>Wotje</w:t>
      </w:r>
      <w:proofErr w:type="spellEnd"/>
      <w:r w:rsidRPr="00964907">
        <w:t>, Rongrong, and Kili) to reduce operating costs</w:t>
      </w:r>
      <w:r>
        <w:t>.</w:t>
      </w:r>
    </w:p>
    <w:bookmarkEnd w:id="16"/>
    <w:p w14:paraId="12CC04F2" w14:textId="2C14D578" w:rsidR="00D3253E" w:rsidRPr="004A42CC" w:rsidRDefault="002D7593" w:rsidP="00270AD1">
      <w:pPr>
        <w:pStyle w:val="ListParagraph"/>
        <w:spacing w:after="120" w:line="240" w:lineRule="auto"/>
        <w:ind w:left="0" w:firstLine="284"/>
        <w:contextualSpacing w:val="0"/>
        <w:jc w:val="both"/>
        <w:rPr>
          <w:rFonts w:ascii="Aptos" w:hAnsi="Aptos"/>
          <w:b/>
          <w:bCs/>
          <w:color w:val="auto"/>
          <w:sz w:val="21"/>
          <w:szCs w:val="21"/>
          <w:u w:val="single"/>
        </w:rPr>
      </w:pPr>
      <w:r w:rsidRPr="004A42CC">
        <w:rPr>
          <w:rFonts w:ascii="Aptos" w:hAnsi="Aptos"/>
          <w:b/>
          <w:bCs/>
          <w:color w:val="auto"/>
          <w:sz w:val="21"/>
          <w:szCs w:val="21"/>
          <w:u w:val="single"/>
        </w:rPr>
        <w:t>Sub-component 2.1</w:t>
      </w:r>
      <w:r w:rsidR="00B365CC" w:rsidRPr="004A42CC">
        <w:rPr>
          <w:rFonts w:ascii="Aptos" w:hAnsi="Aptos"/>
          <w:b/>
          <w:bCs/>
          <w:color w:val="auto"/>
          <w:sz w:val="21"/>
          <w:szCs w:val="21"/>
          <w:u w:val="single"/>
        </w:rPr>
        <w:t xml:space="preserve">: </w:t>
      </w:r>
      <w:r w:rsidRPr="004A42CC">
        <w:rPr>
          <w:rFonts w:ascii="Aptos" w:hAnsi="Aptos"/>
          <w:b/>
          <w:bCs/>
          <w:color w:val="auto"/>
          <w:sz w:val="21"/>
          <w:szCs w:val="21"/>
          <w:u w:val="single"/>
        </w:rPr>
        <w:t>Mini hybrid grid electrification in Arno and Ine Islands</w:t>
      </w:r>
    </w:p>
    <w:p w14:paraId="7316D771" w14:textId="5B224094" w:rsidR="00270AD1" w:rsidRPr="00834411" w:rsidRDefault="000138D1" w:rsidP="004A42CC">
      <w:pPr>
        <w:ind w:left="284"/>
        <w:jc w:val="both"/>
        <w:rPr>
          <w:rFonts w:ascii="Aptos" w:hAnsi="Aptos"/>
          <w:sz w:val="21"/>
          <w:szCs w:val="21"/>
        </w:rPr>
      </w:pPr>
      <w:r w:rsidRPr="00834411">
        <w:rPr>
          <w:rFonts w:ascii="Aptos" w:hAnsi="Aptos"/>
          <w:sz w:val="21"/>
          <w:szCs w:val="21"/>
        </w:rPr>
        <w:t xml:space="preserve">Project work </w:t>
      </w:r>
      <w:r w:rsidR="002D7593" w:rsidRPr="00834411">
        <w:rPr>
          <w:rFonts w:ascii="Aptos" w:hAnsi="Aptos"/>
          <w:sz w:val="21"/>
          <w:szCs w:val="21"/>
        </w:rPr>
        <w:t>w</w:t>
      </w:r>
      <w:r w:rsidR="00BE1183" w:rsidRPr="00834411">
        <w:rPr>
          <w:rFonts w:ascii="Aptos" w:hAnsi="Aptos"/>
          <w:sz w:val="21"/>
          <w:szCs w:val="21"/>
        </w:rPr>
        <w:t>ill</w:t>
      </w:r>
      <w:r w:rsidR="002D7593" w:rsidRPr="00834411">
        <w:rPr>
          <w:rFonts w:ascii="Aptos" w:hAnsi="Aptos"/>
          <w:sz w:val="21"/>
          <w:szCs w:val="21"/>
        </w:rPr>
        <w:t xml:space="preserve"> support development of </w:t>
      </w:r>
      <w:r w:rsidR="00BE1183" w:rsidRPr="00834411">
        <w:rPr>
          <w:rFonts w:ascii="Aptos" w:hAnsi="Aptos"/>
          <w:sz w:val="21"/>
          <w:szCs w:val="21"/>
        </w:rPr>
        <w:t xml:space="preserve">the </w:t>
      </w:r>
      <w:r w:rsidR="002D7593" w:rsidRPr="00834411">
        <w:rPr>
          <w:rFonts w:ascii="Aptos" w:hAnsi="Aptos"/>
          <w:sz w:val="21"/>
          <w:szCs w:val="21"/>
        </w:rPr>
        <w:t>Arno Atoll</w:t>
      </w:r>
      <w:r w:rsidR="00BE1183" w:rsidRPr="00834411">
        <w:rPr>
          <w:rFonts w:ascii="Aptos" w:hAnsi="Aptos"/>
          <w:sz w:val="21"/>
          <w:szCs w:val="21"/>
        </w:rPr>
        <w:t xml:space="preserve">, the </w:t>
      </w:r>
      <w:r w:rsidR="002D7593" w:rsidRPr="00834411">
        <w:rPr>
          <w:rFonts w:ascii="Aptos" w:hAnsi="Aptos"/>
          <w:sz w:val="21"/>
          <w:szCs w:val="21"/>
        </w:rPr>
        <w:t>closest atoll to Majuro</w:t>
      </w:r>
      <w:r w:rsidR="00EE4BA5" w:rsidRPr="00834411">
        <w:rPr>
          <w:rFonts w:ascii="Aptos" w:hAnsi="Aptos"/>
          <w:sz w:val="21"/>
          <w:szCs w:val="21"/>
        </w:rPr>
        <w:t xml:space="preserve"> and where </w:t>
      </w:r>
      <w:r w:rsidR="00270AD1" w:rsidRPr="00834411">
        <w:rPr>
          <w:rFonts w:ascii="Aptos" w:hAnsi="Aptos"/>
          <w:sz w:val="21"/>
          <w:szCs w:val="21"/>
        </w:rPr>
        <w:t>the</w:t>
      </w:r>
      <w:r w:rsidR="00F878EA" w:rsidRPr="00834411">
        <w:rPr>
          <w:rFonts w:ascii="Aptos" w:hAnsi="Aptos"/>
          <w:sz w:val="21"/>
          <w:szCs w:val="21"/>
        </w:rPr>
        <w:t xml:space="preserve"> </w:t>
      </w:r>
      <w:r w:rsidR="00F878EA" w:rsidRPr="00834411">
        <w:rPr>
          <w:rFonts w:ascii="Aptos" w:hAnsi="Aptos" w:cstheme="minorHAnsi"/>
          <w:sz w:val="21"/>
          <w:szCs w:val="21"/>
        </w:rPr>
        <w:t xml:space="preserve">Office of Commerce, Investment and Tourism </w:t>
      </w:r>
      <w:r w:rsidR="00F878EA" w:rsidRPr="00834411">
        <w:rPr>
          <w:rFonts w:ascii="Aptos" w:hAnsi="Aptos"/>
          <w:sz w:val="21"/>
          <w:szCs w:val="21"/>
        </w:rPr>
        <w:t xml:space="preserve">(OCIT) </w:t>
      </w:r>
      <w:r w:rsidR="00EE4BA5" w:rsidRPr="00834411">
        <w:rPr>
          <w:rFonts w:ascii="Aptos" w:hAnsi="Aptos"/>
          <w:sz w:val="21"/>
          <w:szCs w:val="21"/>
        </w:rPr>
        <w:t>intends to develop an</w:t>
      </w:r>
      <w:r w:rsidR="00270AD1" w:rsidRPr="00834411">
        <w:rPr>
          <w:rFonts w:ascii="Aptos" w:hAnsi="Aptos"/>
          <w:sz w:val="21"/>
          <w:szCs w:val="21"/>
        </w:rPr>
        <w:t xml:space="preserve"> </w:t>
      </w:r>
      <w:r w:rsidR="00F878EA" w:rsidRPr="00834411">
        <w:rPr>
          <w:rFonts w:ascii="Aptos" w:hAnsi="Aptos"/>
          <w:sz w:val="21"/>
          <w:szCs w:val="21"/>
        </w:rPr>
        <w:t xml:space="preserve">international tourist destination </w:t>
      </w:r>
      <w:r w:rsidR="00EE4BA5" w:rsidRPr="00834411">
        <w:rPr>
          <w:rFonts w:ascii="Aptos" w:hAnsi="Aptos"/>
          <w:sz w:val="21"/>
          <w:szCs w:val="21"/>
        </w:rPr>
        <w:t xml:space="preserve">with </w:t>
      </w:r>
      <w:r w:rsidR="00F878EA" w:rsidRPr="00834411">
        <w:rPr>
          <w:rFonts w:ascii="Aptos" w:hAnsi="Aptos"/>
          <w:sz w:val="21"/>
          <w:szCs w:val="21"/>
        </w:rPr>
        <w:t>expected construction of new hotels</w:t>
      </w:r>
      <w:r w:rsidR="00270AD1" w:rsidRPr="00834411">
        <w:rPr>
          <w:rFonts w:ascii="Aptos" w:hAnsi="Aptos"/>
          <w:sz w:val="21"/>
          <w:szCs w:val="21"/>
        </w:rPr>
        <w:t xml:space="preserve"> and services</w:t>
      </w:r>
      <w:r w:rsidR="00F878EA" w:rsidRPr="00834411">
        <w:rPr>
          <w:rFonts w:ascii="Aptos" w:hAnsi="Aptos"/>
          <w:sz w:val="21"/>
          <w:szCs w:val="21"/>
        </w:rPr>
        <w:t xml:space="preserve">. </w:t>
      </w:r>
      <w:r w:rsidR="00BE1183" w:rsidRPr="00834411">
        <w:rPr>
          <w:rFonts w:ascii="Aptos" w:hAnsi="Aptos"/>
          <w:sz w:val="21"/>
          <w:szCs w:val="21"/>
        </w:rPr>
        <w:t xml:space="preserve"> Targeted potential customers include about 130 households, one or more resort</w:t>
      </w:r>
      <w:r w:rsidR="009C59BF" w:rsidRPr="00834411">
        <w:rPr>
          <w:rFonts w:ascii="Aptos" w:hAnsi="Aptos"/>
          <w:sz w:val="21"/>
          <w:szCs w:val="21"/>
        </w:rPr>
        <w:t>/</w:t>
      </w:r>
      <w:r w:rsidR="00BE1183" w:rsidRPr="00834411">
        <w:rPr>
          <w:rFonts w:ascii="Aptos" w:hAnsi="Aptos"/>
          <w:sz w:val="21"/>
          <w:szCs w:val="21"/>
        </w:rPr>
        <w:t>hotel, small businesses,</w:t>
      </w:r>
      <w:r w:rsidR="00270AD1" w:rsidRPr="00834411">
        <w:rPr>
          <w:rFonts w:ascii="Aptos" w:hAnsi="Aptos"/>
          <w:sz w:val="21"/>
          <w:szCs w:val="21"/>
        </w:rPr>
        <w:t xml:space="preserve"> a National Telecommunication Authority (NTA) local office, </w:t>
      </w:r>
      <w:r w:rsidR="00BE1183" w:rsidRPr="00834411">
        <w:rPr>
          <w:rFonts w:ascii="Aptos" w:hAnsi="Aptos"/>
          <w:sz w:val="21"/>
          <w:szCs w:val="21"/>
        </w:rPr>
        <w:t xml:space="preserve"> two fish bases, two small hospitals, and two public schools.</w:t>
      </w:r>
    </w:p>
    <w:p w14:paraId="70FF1BF8" w14:textId="77777777" w:rsidR="002F1992" w:rsidRPr="004A42CC" w:rsidRDefault="002F1992" w:rsidP="004A42CC">
      <w:pPr>
        <w:ind w:left="284"/>
        <w:jc w:val="both"/>
        <w:rPr>
          <w:rFonts w:ascii="Aptos" w:hAnsi="Aptos"/>
          <w:sz w:val="21"/>
          <w:szCs w:val="21"/>
        </w:rPr>
      </w:pPr>
      <w:r w:rsidRPr="004A42CC">
        <w:rPr>
          <w:rFonts w:ascii="Aptos" w:hAnsi="Aptos"/>
          <w:sz w:val="21"/>
          <w:szCs w:val="21"/>
        </w:rPr>
        <w:t xml:space="preserve">About 400 </w:t>
      </w:r>
      <w:proofErr w:type="spellStart"/>
      <w:r w:rsidRPr="004A42CC">
        <w:rPr>
          <w:rFonts w:ascii="Aptos" w:hAnsi="Aptos"/>
          <w:sz w:val="21"/>
          <w:szCs w:val="21"/>
        </w:rPr>
        <w:t>kWp</w:t>
      </w:r>
      <w:proofErr w:type="spellEnd"/>
      <w:r w:rsidRPr="004A42CC">
        <w:rPr>
          <w:rFonts w:ascii="Aptos" w:hAnsi="Aptos"/>
          <w:sz w:val="21"/>
          <w:szCs w:val="21"/>
        </w:rPr>
        <w:t xml:space="preserve"> of solar PV panels with 0.37 MWh of battery energy storage, inverters, and transformers are expected to be installed to power the mini grids in Arno and Ine islands. Only two units of 40 kW-diesel generators (about 16 percent of the total installed generation capacity) will be installed to provide backup generation overnight</w:t>
      </w:r>
    </w:p>
    <w:p w14:paraId="3C2FBC82" w14:textId="6977B88B" w:rsidR="00B5443A" w:rsidRPr="004A42CC" w:rsidRDefault="002D7593" w:rsidP="00B5443A">
      <w:pPr>
        <w:pStyle w:val="ListParagraph"/>
        <w:spacing w:after="120" w:line="240" w:lineRule="auto"/>
        <w:ind w:left="0" w:firstLine="284"/>
        <w:contextualSpacing w:val="0"/>
        <w:jc w:val="both"/>
        <w:rPr>
          <w:rFonts w:ascii="Aptos" w:hAnsi="Aptos"/>
          <w:b/>
          <w:bCs/>
          <w:color w:val="auto"/>
          <w:sz w:val="21"/>
          <w:szCs w:val="21"/>
          <w:u w:val="single"/>
        </w:rPr>
      </w:pPr>
      <w:r w:rsidRPr="004A42CC">
        <w:rPr>
          <w:rFonts w:ascii="Aptos" w:hAnsi="Aptos"/>
          <w:b/>
          <w:bCs/>
          <w:color w:val="auto"/>
          <w:sz w:val="21"/>
          <w:szCs w:val="21"/>
          <w:u w:val="single"/>
        </w:rPr>
        <w:t>Sub-</w:t>
      </w:r>
      <w:r w:rsidR="00BE1183" w:rsidRPr="004A42CC">
        <w:rPr>
          <w:rFonts w:ascii="Aptos" w:hAnsi="Aptos"/>
          <w:b/>
          <w:bCs/>
          <w:color w:val="auto"/>
          <w:sz w:val="21"/>
          <w:szCs w:val="21"/>
          <w:u w:val="single"/>
        </w:rPr>
        <w:t>c</w:t>
      </w:r>
      <w:r w:rsidRPr="004A42CC">
        <w:rPr>
          <w:rFonts w:ascii="Aptos" w:hAnsi="Aptos"/>
          <w:b/>
          <w:bCs/>
          <w:color w:val="auto"/>
          <w:sz w:val="21"/>
          <w:szCs w:val="21"/>
          <w:u w:val="single"/>
        </w:rPr>
        <w:t>omponent 2.2: Hybridization of diesel power plants in Jaluit, Rongrong</w:t>
      </w:r>
      <w:r w:rsidR="00633A43" w:rsidRPr="004A42CC">
        <w:rPr>
          <w:rFonts w:ascii="Aptos" w:hAnsi="Aptos"/>
          <w:b/>
          <w:bCs/>
          <w:color w:val="auto"/>
          <w:sz w:val="21"/>
          <w:szCs w:val="21"/>
          <w:u w:val="single"/>
        </w:rPr>
        <w:t xml:space="preserve"> and</w:t>
      </w:r>
      <w:r w:rsidRPr="004A42CC">
        <w:rPr>
          <w:rFonts w:ascii="Aptos" w:hAnsi="Aptos"/>
          <w:b/>
          <w:bCs/>
          <w:color w:val="auto"/>
          <w:sz w:val="21"/>
          <w:szCs w:val="21"/>
          <w:u w:val="single"/>
        </w:rPr>
        <w:t xml:space="preserve"> </w:t>
      </w:r>
      <w:proofErr w:type="spellStart"/>
      <w:r w:rsidRPr="004A42CC">
        <w:rPr>
          <w:rFonts w:ascii="Aptos" w:hAnsi="Aptos"/>
          <w:b/>
          <w:bCs/>
          <w:color w:val="auto"/>
          <w:sz w:val="21"/>
          <w:szCs w:val="21"/>
          <w:u w:val="single"/>
        </w:rPr>
        <w:t>Wotje</w:t>
      </w:r>
      <w:proofErr w:type="spellEnd"/>
    </w:p>
    <w:p w14:paraId="17EBF719" w14:textId="4D884DF2" w:rsidR="00A4744E" w:rsidRPr="00834411" w:rsidRDefault="00A4744E" w:rsidP="004A42CC">
      <w:pPr>
        <w:ind w:left="284" w:right="-34"/>
        <w:jc w:val="both"/>
        <w:rPr>
          <w:rFonts w:ascii="Aptos" w:hAnsi="Aptos"/>
          <w:sz w:val="21"/>
          <w:szCs w:val="21"/>
        </w:rPr>
      </w:pPr>
      <w:bookmarkStart w:id="17" w:name="_Hlk161909813"/>
      <w:r w:rsidRPr="00834411">
        <w:rPr>
          <w:rFonts w:ascii="Aptos" w:hAnsi="Aptos"/>
          <w:sz w:val="21"/>
          <w:szCs w:val="21"/>
        </w:rPr>
        <w:t>Work under this sub-component will</w:t>
      </w:r>
      <w:r w:rsidR="004C31EB" w:rsidRPr="00834411">
        <w:rPr>
          <w:rFonts w:ascii="Aptos" w:hAnsi="Aptos"/>
          <w:sz w:val="21"/>
          <w:szCs w:val="21"/>
        </w:rPr>
        <w:t xml:space="preserve"> reduce diesel use and associated operating costs</w:t>
      </w:r>
      <w:r w:rsidRPr="00834411">
        <w:rPr>
          <w:rFonts w:ascii="Aptos" w:hAnsi="Aptos"/>
          <w:sz w:val="21"/>
          <w:szCs w:val="21"/>
        </w:rPr>
        <w:t xml:space="preserve"> improve access and </w:t>
      </w:r>
      <w:r w:rsidR="002D7593" w:rsidRPr="00834411">
        <w:rPr>
          <w:rFonts w:ascii="Aptos" w:hAnsi="Aptos"/>
          <w:sz w:val="21"/>
          <w:szCs w:val="21"/>
        </w:rPr>
        <w:t xml:space="preserve">reliability of power supply in </w:t>
      </w:r>
      <w:r w:rsidR="00D65B9D" w:rsidRPr="00834411">
        <w:rPr>
          <w:rFonts w:ascii="Aptos" w:hAnsi="Aptos"/>
          <w:sz w:val="21"/>
          <w:szCs w:val="21"/>
        </w:rPr>
        <w:t>three</w:t>
      </w:r>
      <w:r w:rsidR="002D7593" w:rsidRPr="00834411">
        <w:rPr>
          <w:rFonts w:ascii="Aptos" w:hAnsi="Aptos"/>
          <w:sz w:val="21"/>
          <w:szCs w:val="21"/>
        </w:rPr>
        <w:t xml:space="preserve"> </w:t>
      </w:r>
      <w:r w:rsidR="006B150A" w:rsidRPr="00834411">
        <w:rPr>
          <w:rFonts w:ascii="Aptos" w:hAnsi="Aptos"/>
          <w:sz w:val="21"/>
          <w:szCs w:val="21"/>
        </w:rPr>
        <w:t>neighbouring</w:t>
      </w:r>
      <w:r w:rsidR="002D7593" w:rsidRPr="00834411">
        <w:rPr>
          <w:rFonts w:ascii="Aptos" w:hAnsi="Aptos"/>
          <w:sz w:val="21"/>
          <w:szCs w:val="21"/>
        </w:rPr>
        <w:t xml:space="preserve"> island communities </w:t>
      </w:r>
      <w:r w:rsidRPr="00834411">
        <w:rPr>
          <w:rFonts w:ascii="Aptos" w:hAnsi="Aptos"/>
          <w:sz w:val="21"/>
          <w:szCs w:val="21"/>
        </w:rPr>
        <w:t>including</w:t>
      </w:r>
      <w:r w:rsidR="002D7593" w:rsidRPr="00834411">
        <w:rPr>
          <w:rFonts w:ascii="Aptos" w:hAnsi="Aptos"/>
          <w:sz w:val="21"/>
          <w:szCs w:val="21"/>
        </w:rPr>
        <w:t xml:space="preserve"> </w:t>
      </w:r>
      <w:proofErr w:type="spellStart"/>
      <w:r w:rsidR="002D7593" w:rsidRPr="00834411">
        <w:rPr>
          <w:rFonts w:ascii="Aptos" w:hAnsi="Aptos"/>
          <w:sz w:val="21"/>
          <w:szCs w:val="21"/>
        </w:rPr>
        <w:t>Jabor</w:t>
      </w:r>
      <w:proofErr w:type="spellEnd"/>
      <w:r w:rsidR="002D7593" w:rsidRPr="00834411">
        <w:rPr>
          <w:rFonts w:ascii="Aptos" w:hAnsi="Aptos"/>
          <w:sz w:val="21"/>
          <w:szCs w:val="21"/>
        </w:rPr>
        <w:t xml:space="preserve">/Jaluit, Rongrong/Majuro, and </w:t>
      </w:r>
      <w:proofErr w:type="spellStart"/>
      <w:r w:rsidR="002D7593" w:rsidRPr="00834411">
        <w:rPr>
          <w:rFonts w:ascii="Aptos" w:hAnsi="Aptos"/>
          <w:sz w:val="21"/>
          <w:szCs w:val="21"/>
        </w:rPr>
        <w:t>Wotje</w:t>
      </w:r>
      <w:proofErr w:type="spellEnd"/>
      <w:r w:rsidR="002D7593" w:rsidRPr="00834411">
        <w:rPr>
          <w:rFonts w:ascii="Aptos" w:hAnsi="Aptos"/>
          <w:sz w:val="21"/>
          <w:szCs w:val="21"/>
        </w:rPr>
        <w:t>/</w:t>
      </w:r>
      <w:proofErr w:type="spellStart"/>
      <w:r w:rsidR="002D7593" w:rsidRPr="00834411">
        <w:rPr>
          <w:rFonts w:ascii="Aptos" w:hAnsi="Aptos"/>
          <w:sz w:val="21"/>
          <w:szCs w:val="21"/>
        </w:rPr>
        <w:t>Wotje</w:t>
      </w:r>
      <w:proofErr w:type="spellEnd"/>
      <w:r w:rsidR="00B5443A" w:rsidRPr="00834411">
        <w:rPr>
          <w:rFonts w:ascii="Aptos" w:hAnsi="Aptos"/>
          <w:sz w:val="21"/>
          <w:szCs w:val="21"/>
        </w:rPr>
        <w:t xml:space="preserve"> </w:t>
      </w:r>
      <w:r w:rsidRPr="00834411">
        <w:rPr>
          <w:rFonts w:ascii="Aptos" w:hAnsi="Aptos"/>
          <w:sz w:val="21"/>
          <w:szCs w:val="21"/>
        </w:rPr>
        <w:t xml:space="preserve">which together </w:t>
      </w:r>
      <w:r w:rsidR="00D65B9D" w:rsidRPr="00834411">
        <w:rPr>
          <w:rFonts w:ascii="Aptos" w:hAnsi="Aptos"/>
          <w:sz w:val="21"/>
          <w:szCs w:val="21"/>
        </w:rPr>
        <w:t>involve about</w:t>
      </w:r>
      <w:r w:rsidRPr="00834411">
        <w:rPr>
          <w:rFonts w:ascii="Aptos" w:hAnsi="Aptos"/>
          <w:sz w:val="21"/>
          <w:szCs w:val="21"/>
        </w:rPr>
        <w:t xml:space="preserve"> </w:t>
      </w:r>
      <w:r w:rsidR="007A32A9" w:rsidRPr="00834411">
        <w:rPr>
          <w:rFonts w:ascii="Aptos" w:hAnsi="Aptos"/>
          <w:sz w:val="21"/>
          <w:szCs w:val="21"/>
        </w:rPr>
        <w:t>1,800</w:t>
      </w:r>
      <w:r w:rsidRPr="00834411">
        <w:rPr>
          <w:rFonts w:ascii="Aptos" w:hAnsi="Aptos"/>
          <w:sz w:val="21"/>
          <w:szCs w:val="21"/>
        </w:rPr>
        <w:t xml:space="preserve"> people</w:t>
      </w:r>
      <w:r w:rsidR="007A32A9" w:rsidRPr="00834411">
        <w:rPr>
          <w:rFonts w:ascii="Aptos" w:hAnsi="Aptos"/>
          <w:sz w:val="21"/>
          <w:szCs w:val="21"/>
        </w:rPr>
        <w:t>, ten</w:t>
      </w:r>
      <w:r w:rsidRPr="00834411">
        <w:rPr>
          <w:rFonts w:ascii="Aptos" w:hAnsi="Aptos"/>
          <w:sz w:val="21"/>
          <w:szCs w:val="21"/>
        </w:rPr>
        <w:t xml:space="preserve"> schools, </w:t>
      </w:r>
      <w:r w:rsidR="007A32A9" w:rsidRPr="00834411">
        <w:rPr>
          <w:rFonts w:ascii="Aptos" w:hAnsi="Aptos"/>
          <w:sz w:val="21"/>
          <w:szCs w:val="21"/>
        </w:rPr>
        <w:t xml:space="preserve">and nine </w:t>
      </w:r>
      <w:r w:rsidRPr="00834411">
        <w:rPr>
          <w:rFonts w:ascii="Aptos" w:hAnsi="Aptos"/>
          <w:sz w:val="21"/>
          <w:szCs w:val="21"/>
        </w:rPr>
        <w:t>health centres.</w:t>
      </w:r>
      <w:r w:rsidR="007A32A9" w:rsidRPr="00834411">
        <w:rPr>
          <w:rFonts w:ascii="Aptos" w:hAnsi="Aptos"/>
          <w:sz w:val="21"/>
          <w:szCs w:val="21"/>
        </w:rPr>
        <w:t xml:space="preserve"> </w:t>
      </w:r>
    </w:p>
    <w:bookmarkEnd w:id="17"/>
    <w:p w14:paraId="4DF315E9" w14:textId="03940980" w:rsidR="00B5443A" w:rsidRPr="006F4A4F" w:rsidRDefault="00EE4BA5" w:rsidP="004A42CC">
      <w:pPr>
        <w:pStyle w:val="ListParagraph"/>
        <w:numPr>
          <w:ilvl w:val="0"/>
          <w:numId w:val="11"/>
        </w:numPr>
        <w:spacing w:after="120" w:line="240" w:lineRule="auto"/>
        <w:ind w:left="998" w:right="249" w:hanging="357"/>
        <w:contextualSpacing w:val="0"/>
        <w:rPr>
          <w:rFonts w:ascii="Aptos" w:hAnsi="Aptos"/>
          <w:color w:val="auto"/>
          <w:sz w:val="21"/>
          <w:szCs w:val="21"/>
        </w:rPr>
      </w:pPr>
      <w:r w:rsidRPr="006F4A4F">
        <w:rPr>
          <w:rFonts w:ascii="Aptos" w:hAnsi="Aptos"/>
          <w:color w:val="auto"/>
          <w:sz w:val="21"/>
          <w:szCs w:val="21"/>
        </w:rPr>
        <w:t>D</w:t>
      </w:r>
      <w:r w:rsidR="002D7593" w:rsidRPr="006F4A4F">
        <w:rPr>
          <w:rFonts w:ascii="Aptos" w:hAnsi="Aptos"/>
          <w:color w:val="auto"/>
          <w:sz w:val="21"/>
          <w:szCs w:val="21"/>
        </w:rPr>
        <w:t>esign, supply, install</w:t>
      </w:r>
      <w:r w:rsidRPr="006F4A4F">
        <w:rPr>
          <w:rFonts w:ascii="Aptos" w:hAnsi="Aptos"/>
          <w:color w:val="auto"/>
          <w:sz w:val="21"/>
          <w:szCs w:val="21"/>
        </w:rPr>
        <w:t xml:space="preserve"> and supervise </w:t>
      </w:r>
      <w:r w:rsidR="002D7593" w:rsidRPr="006F4A4F">
        <w:rPr>
          <w:rFonts w:ascii="Aptos" w:hAnsi="Aptos"/>
          <w:color w:val="auto"/>
          <w:sz w:val="21"/>
          <w:szCs w:val="21"/>
        </w:rPr>
        <w:t>solar PV modules, BESS, and other ancillary equipment</w:t>
      </w:r>
      <w:r w:rsidR="00B5443A" w:rsidRPr="006F4A4F">
        <w:rPr>
          <w:rFonts w:ascii="Aptos" w:hAnsi="Aptos"/>
          <w:color w:val="auto"/>
          <w:sz w:val="21"/>
          <w:szCs w:val="21"/>
        </w:rPr>
        <w:t>.</w:t>
      </w:r>
    </w:p>
    <w:p w14:paraId="3B1E30EC" w14:textId="70283F3E" w:rsidR="007A32A9" w:rsidRPr="006F4A4F" w:rsidRDefault="00BE1183" w:rsidP="004A42CC">
      <w:pPr>
        <w:pStyle w:val="ListParagraph"/>
        <w:numPr>
          <w:ilvl w:val="0"/>
          <w:numId w:val="8"/>
        </w:numPr>
        <w:spacing w:after="240" w:line="240" w:lineRule="auto"/>
        <w:ind w:left="998" w:right="249" w:hanging="357"/>
        <w:contextualSpacing w:val="0"/>
        <w:rPr>
          <w:rFonts w:ascii="Aptos" w:hAnsi="Aptos"/>
          <w:color w:val="auto"/>
          <w:sz w:val="21"/>
          <w:szCs w:val="21"/>
        </w:rPr>
      </w:pPr>
      <w:r w:rsidRPr="006F4A4F">
        <w:rPr>
          <w:rFonts w:ascii="Aptos" w:hAnsi="Aptos"/>
          <w:color w:val="auto"/>
          <w:sz w:val="21"/>
          <w:szCs w:val="21"/>
        </w:rPr>
        <w:lastRenderedPageBreak/>
        <w:t>Rehabilitate</w:t>
      </w:r>
      <w:r w:rsidR="00C74D92" w:rsidRPr="006F4A4F">
        <w:rPr>
          <w:rFonts w:ascii="Aptos" w:hAnsi="Aptos"/>
          <w:color w:val="auto"/>
          <w:sz w:val="21"/>
          <w:szCs w:val="21"/>
        </w:rPr>
        <w:t xml:space="preserve"> </w:t>
      </w:r>
      <w:r w:rsidR="002D7593" w:rsidRPr="006F4A4F">
        <w:rPr>
          <w:rFonts w:ascii="Aptos" w:hAnsi="Aptos"/>
          <w:color w:val="auto"/>
          <w:sz w:val="21"/>
          <w:szCs w:val="21"/>
        </w:rPr>
        <w:t>small segments of the distribution grids to improve the reliability of electricity service</w:t>
      </w:r>
      <w:r w:rsidR="00E735D9" w:rsidRPr="006F4A4F">
        <w:rPr>
          <w:rFonts w:ascii="Aptos" w:hAnsi="Aptos"/>
          <w:color w:val="auto"/>
          <w:sz w:val="21"/>
          <w:szCs w:val="21"/>
        </w:rPr>
        <w:t>, and installation of prepaid meters</w:t>
      </w:r>
      <w:r w:rsidR="002D7593" w:rsidRPr="006F4A4F">
        <w:rPr>
          <w:rFonts w:ascii="Aptos" w:hAnsi="Aptos"/>
          <w:color w:val="auto"/>
          <w:sz w:val="21"/>
          <w:szCs w:val="21"/>
        </w:rPr>
        <w:t xml:space="preserve">. </w:t>
      </w:r>
    </w:p>
    <w:p w14:paraId="09301525" w14:textId="066462F9" w:rsidR="00633A43" w:rsidRPr="004A42CC" w:rsidRDefault="00633A43" w:rsidP="00633A43">
      <w:pPr>
        <w:pStyle w:val="ListParagraph"/>
        <w:spacing w:after="120" w:line="240" w:lineRule="auto"/>
        <w:ind w:left="721" w:hanging="437"/>
        <w:contextualSpacing w:val="0"/>
        <w:jc w:val="both"/>
        <w:rPr>
          <w:rFonts w:ascii="Aptos" w:hAnsi="Aptos"/>
          <w:b/>
          <w:bCs/>
          <w:color w:val="auto"/>
          <w:sz w:val="21"/>
          <w:szCs w:val="21"/>
          <w:u w:val="single"/>
        </w:rPr>
      </w:pPr>
      <w:r w:rsidRPr="004A42CC">
        <w:rPr>
          <w:rFonts w:ascii="Aptos" w:hAnsi="Aptos"/>
          <w:b/>
          <w:bCs/>
          <w:color w:val="auto"/>
          <w:sz w:val="21"/>
          <w:szCs w:val="21"/>
          <w:u w:val="single"/>
        </w:rPr>
        <w:t xml:space="preserve">Sub-component 2.3:  Hybridization of the Kili Island’s diesel power plant </w:t>
      </w:r>
    </w:p>
    <w:p w14:paraId="0FABE654" w14:textId="5A96E3E7" w:rsidR="00633A43" w:rsidRPr="00834411" w:rsidRDefault="00633A43" w:rsidP="004A42CC">
      <w:pPr>
        <w:pStyle w:val="ListParagraph"/>
        <w:spacing w:after="120" w:line="240" w:lineRule="auto"/>
        <w:ind w:left="284" w:firstLine="0"/>
        <w:contextualSpacing w:val="0"/>
        <w:jc w:val="both"/>
        <w:rPr>
          <w:rFonts w:ascii="Aptos" w:hAnsi="Aptos" w:cs="Arial"/>
          <w:color w:val="auto"/>
          <w:sz w:val="21"/>
          <w:szCs w:val="21"/>
          <w:shd w:val="clear" w:color="auto" w:fill="FFFFFF"/>
        </w:rPr>
      </w:pPr>
      <w:r w:rsidRPr="006F4A4F">
        <w:rPr>
          <w:rFonts w:ascii="Aptos" w:hAnsi="Aptos"/>
          <w:color w:val="auto"/>
          <w:sz w:val="21"/>
          <w:szCs w:val="21"/>
        </w:rPr>
        <w:t>While work undertake</w:t>
      </w:r>
      <w:r w:rsidR="001F2B2F" w:rsidRPr="006F4A4F">
        <w:rPr>
          <w:rFonts w:ascii="Aptos" w:hAnsi="Aptos"/>
          <w:color w:val="auto"/>
          <w:sz w:val="21"/>
          <w:szCs w:val="21"/>
        </w:rPr>
        <w:t>n</w:t>
      </w:r>
      <w:r w:rsidRPr="006F4A4F">
        <w:rPr>
          <w:rFonts w:ascii="Aptos" w:hAnsi="Aptos"/>
          <w:color w:val="auto"/>
          <w:sz w:val="21"/>
          <w:szCs w:val="21"/>
        </w:rPr>
        <w:t xml:space="preserve"> under this sub-component </w:t>
      </w:r>
      <w:r w:rsidR="001F2B2F" w:rsidRPr="006F4A4F">
        <w:rPr>
          <w:rFonts w:ascii="Aptos" w:hAnsi="Aptos"/>
          <w:color w:val="auto"/>
          <w:sz w:val="21"/>
          <w:szCs w:val="21"/>
        </w:rPr>
        <w:t>would be</w:t>
      </w:r>
      <w:r w:rsidRPr="006F4A4F">
        <w:rPr>
          <w:rFonts w:ascii="Aptos" w:hAnsi="Aptos"/>
          <w:color w:val="auto"/>
          <w:sz w:val="21"/>
          <w:szCs w:val="21"/>
        </w:rPr>
        <w:t xml:space="preserve"> similar to Component 2.2 works, Project activities on Kili Island w</w:t>
      </w:r>
      <w:r w:rsidR="00E735D9" w:rsidRPr="006F4A4F">
        <w:rPr>
          <w:rFonts w:ascii="Aptos" w:hAnsi="Aptos"/>
          <w:color w:val="auto"/>
          <w:sz w:val="21"/>
          <w:szCs w:val="21"/>
        </w:rPr>
        <w:t>ill</w:t>
      </w:r>
      <w:r w:rsidRPr="006F4A4F">
        <w:rPr>
          <w:rFonts w:ascii="Aptos" w:hAnsi="Aptos"/>
          <w:color w:val="auto"/>
          <w:sz w:val="21"/>
          <w:szCs w:val="21"/>
        </w:rPr>
        <w:t xml:space="preserve"> first require an amendment to MEC’s </w:t>
      </w:r>
      <w:r w:rsidR="00E735D9" w:rsidRPr="006F4A4F">
        <w:rPr>
          <w:rFonts w:ascii="Aptos" w:hAnsi="Aptos"/>
          <w:color w:val="auto"/>
          <w:sz w:val="21"/>
          <w:szCs w:val="21"/>
        </w:rPr>
        <w:t>S</w:t>
      </w:r>
      <w:r w:rsidRPr="006F4A4F">
        <w:rPr>
          <w:rFonts w:ascii="Aptos" w:hAnsi="Aptos"/>
          <w:color w:val="auto"/>
          <w:sz w:val="21"/>
          <w:szCs w:val="21"/>
        </w:rPr>
        <w:t xml:space="preserve">ervice </w:t>
      </w:r>
      <w:r w:rsidR="00E735D9" w:rsidRPr="006F4A4F">
        <w:rPr>
          <w:rFonts w:ascii="Aptos" w:hAnsi="Aptos"/>
          <w:color w:val="auto"/>
          <w:sz w:val="21"/>
          <w:szCs w:val="21"/>
        </w:rPr>
        <w:t>A</w:t>
      </w:r>
      <w:r w:rsidRPr="006F4A4F">
        <w:rPr>
          <w:rFonts w:ascii="Aptos" w:hAnsi="Aptos"/>
          <w:color w:val="auto"/>
          <w:sz w:val="21"/>
          <w:szCs w:val="21"/>
        </w:rPr>
        <w:t xml:space="preserve">reas to enable the transfer </w:t>
      </w:r>
      <w:r w:rsidR="00E735D9" w:rsidRPr="006F4A4F">
        <w:rPr>
          <w:rFonts w:ascii="Aptos" w:hAnsi="Aptos"/>
          <w:color w:val="auto"/>
          <w:sz w:val="21"/>
          <w:szCs w:val="21"/>
        </w:rPr>
        <w:t xml:space="preserve">management </w:t>
      </w:r>
      <w:r w:rsidRPr="006F4A4F">
        <w:rPr>
          <w:rFonts w:ascii="Aptos" w:hAnsi="Aptos"/>
          <w:color w:val="auto"/>
          <w:sz w:val="21"/>
          <w:szCs w:val="21"/>
        </w:rPr>
        <w:t xml:space="preserve">of power plant operations from the </w:t>
      </w:r>
      <w:r w:rsidR="00E735D9" w:rsidRPr="006F4A4F">
        <w:rPr>
          <w:rFonts w:ascii="Aptos" w:hAnsi="Aptos"/>
          <w:color w:val="auto"/>
          <w:sz w:val="21"/>
          <w:szCs w:val="21"/>
        </w:rPr>
        <w:t>Kili L</w:t>
      </w:r>
      <w:r w:rsidRPr="006F4A4F">
        <w:rPr>
          <w:rFonts w:ascii="Aptos" w:hAnsi="Aptos"/>
          <w:color w:val="auto"/>
          <w:sz w:val="21"/>
          <w:szCs w:val="21"/>
        </w:rPr>
        <w:t xml:space="preserve">ocal </w:t>
      </w:r>
      <w:r w:rsidR="00E735D9" w:rsidRPr="006F4A4F">
        <w:rPr>
          <w:rFonts w:ascii="Aptos" w:hAnsi="Aptos"/>
          <w:color w:val="auto"/>
          <w:sz w:val="21"/>
          <w:szCs w:val="21"/>
        </w:rPr>
        <w:t>G</w:t>
      </w:r>
      <w:r w:rsidRPr="006F4A4F">
        <w:rPr>
          <w:rFonts w:ascii="Aptos" w:hAnsi="Aptos"/>
          <w:color w:val="auto"/>
          <w:sz w:val="21"/>
          <w:szCs w:val="21"/>
        </w:rPr>
        <w:t xml:space="preserve">overnment to MEC jurisdiction. </w:t>
      </w:r>
      <w:r w:rsidR="00E735D9" w:rsidRPr="006F4A4F">
        <w:rPr>
          <w:rFonts w:ascii="Aptos" w:hAnsi="Aptos"/>
          <w:color w:val="auto"/>
          <w:sz w:val="21"/>
          <w:szCs w:val="21"/>
        </w:rPr>
        <w:t>The Cabinet of Ministers is considering this amendment and if approved, funding for this sub-component will be released</w:t>
      </w:r>
      <w:r w:rsidR="00D67AB7" w:rsidRPr="006F4A4F">
        <w:rPr>
          <w:rFonts w:ascii="Aptos" w:hAnsi="Aptos"/>
          <w:color w:val="auto"/>
          <w:sz w:val="21"/>
          <w:szCs w:val="21"/>
        </w:rPr>
        <w:t xml:space="preserve">. </w:t>
      </w:r>
      <w:r w:rsidR="005603C4" w:rsidRPr="006F4A4F">
        <w:rPr>
          <w:rFonts w:ascii="Aptos" w:hAnsi="Aptos"/>
          <w:color w:val="auto"/>
          <w:sz w:val="21"/>
          <w:szCs w:val="21"/>
        </w:rPr>
        <w:t>In 2021, the</w:t>
      </w:r>
      <w:r w:rsidR="00D67AB7" w:rsidRPr="006F4A4F">
        <w:rPr>
          <w:rFonts w:ascii="Aptos" w:hAnsi="Aptos"/>
          <w:color w:val="auto"/>
          <w:sz w:val="21"/>
          <w:szCs w:val="21"/>
        </w:rPr>
        <w:t xml:space="preserve"> population of Kili Island </w:t>
      </w:r>
      <w:r w:rsidR="005603C4" w:rsidRPr="006F4A4F">
        <w:rPr>
          <w:rFonts w:ascii="Aptos" w:hAnsi="Aptos"/>
          <w:color w:val="auto"/>
          <w:sz w:val="21"/>
          <w:szCs w:val="21"/>
        </w:rPr>
        <w:t>was</w:t>
      </w:r>
      <w:r w:rsidR="00D67AB7" w:rsidRPr="006F4A4F">
        <w:rPr>
          <w:rFonts w:ascii="Aptos" w:hAnsi="Aptos"/>
          <w:color w:val="auto"/>
          <w:sz w:val="21"/>
          <w:szCs w:val="21"/>
        </w:rPr>
        <w:t xml:space="preserve"> </w:t>
      </w:r>
      <w:r w:rsidR="005603C4" w:rsidRPr="006F4A4F">
        <w:rPr>
          <w:rFonts w:ascii="Aptos" w:hAnsi="Aptos"/>
          <w:color w:val="auto"/>
          <w:sz w:val="21"/>
          <w:szCs w:val="21"/>
        </w:rPr>
        <w:t>415</w:t>
      </w:r>
      <w:r w:rsidR="00D67AB7" w:rsidRPr="006F4A4F">
        <w:rPr>
          <w:rFonts w:ascii="Aptos" w:hAnsi="Aptos"/>
          <w:color w:val="auto"/>
          <w:sz w:val="21"/>
          <w:szCs w:val="21"/>
        </w:rPr>
        <w:t xml:space="preserve"> people</w:t>
      </w:r>
      <w:r w:rsidR="005603C4" w:rsidRPr="006F4A4F">
        <w:rPr>
          <w:rFonts w:ascii="Aptos" w:hAnsi="Aptos"/>
          <w:color w:val="auto"/>
          <w:sz w:val="21"/>
          <w:szCs w:val="21"/>
        </w:rPr>
        <w:t xml:space="preserve"> </w:t>
      </w:r>
      <w:r w:rsidR="005603C4" w:rsidRPr="006F4A4F">
        <w:rPr>
          <w:rFonts w:ascii="Aptos" w:hAnsi="Aptos" w:cs="Arial"/>
          <w:color w:val="auto"/>
          <w:sz w:val="21"/>
          <w:szCs w:val="21"/>
          <w:shd w:val="clear" w:color="auto" w:fill="FFFFFF"/>
        </w:rPr>
        <w:t>many of whom were descended from islanders who originally lived on </w:t>
      </w:r>
      <w:hyperlink r:id="rId18" w:tooltip="Bikini Atoll" w:history="1">
        <w:r w:rsidR="005603C4" w:rsidRPr="00834411">
          <w:rPr>
            <w:rStyle w:val="Hyperlink"/>
            <w:rFonts w:ascii="Aptos" w:hAnsi="Aptos" w:cs="Arial"/>
            <w:color w:val="auto"/>
            <w:sz w:val="21"/>
            <w:szCs w:val="21"/>
            <w:u w:val="none"/>
            <w:shd w:val="clear" w:color="auto" w:fill="FFFFFF"/>
          </w:rPr>
          <w:t>Bikini Atoll</w:t>
        </w:r>
      </w:hyperlink>
      <w:r w:rsidR="005603C4" w:rsidRPr="00834411">
        <w:rPr>
          <w:rFonts w:ascii="Aptos" w:hAnsi="Aptos" w:cs="Arial"/>
          <w:color w:val="auto"/>
          <w:sz w:val="21"/>
          <w:szCs w:val="21"/>
          <w:shd w:val="clear" w:color="auto" w:fill="FFFFFF"/>
        </w:rPr>
        <w:t>.</w:t>
      </w:r>
      <w:r w:rsidR="007E0398" w:rsidRPr="006F4A4F">
        <w:rPr>
          <w:rFonts w:ascii="Aptos" w:hAnsi="Aptos"/>
          <w:b/>
          <w:bCs/>
          <w:color w:val="auto"/>
          <w:sz w:val="21"/>
          <w:szCs w:val="21"/>
          <w:lang w:val="en-US"/>
        </w:rPr>
        <w:t xml:space="preserve"> </w:t>
      </w:r>
      <w:r w:rsidR="007E0398" w:rsidRPr="006F4A4F">
        <w:rPr>
          <w:rFonts w:ascii="Aptos" w:hAnsi="Aptos"/>
          <w:color w:val="auto"/>
          <w:sz w:val="21"/>
          <w:szCs w:val="21"/>
          <w:lang w:val="en-US"/>
        </w:rPr>
        <w:t xml:space="preserve">Kili has </w:t>
      </w:r>
      <w:r w:rsidR="00227354" w:rsidRPr="006F4A4F">
        <w:rPr>
          <w:rFonts w:ascii="Aptos" w:hAnsi="Aptos"/>
          <w:color w:val="auto"/>
          <w:sz w:val="21"/>
          <w:szCs w:val="21"/>
          <w:lang w:val="en-US"/>
        </w:rPr>
        <w:t>124</w:t>
      </w:r>
      <w:r w:rsidR="007E0398" w:rsidRPr="006F4A4F">
        <w:rPr>
          <w:rFonts w:ascii="Aptos" w:hAnsi="Aptos"/>
          <w:b/>
          <w:bCs/>
          <w:color w:val="auto"/>
          <w:sz w:val="21"/>
          <w:szCs w:val="21"/>
          <w:lang w:val="en-US"/>
        </w:rPr>
        <w:t xml:space="preserve"> </w:t>
      </w:r>
      <w:r w:rsidR="00D67AB7" w:rsidRPr="006F4A4F">
        <w:rPr>
          <w:rFonts w:ascii="Aptos" w:hAnsi="Aptos"/>
          <w:color w:val="auto"/>
          <w:sz w:val="21"/>
          <w:szCs w:val="21"/>
        </w:rPr>
        <w:t>households</w:t>
      </w:r>
      <w:r w:rsidR="00227354" w:rsidRPr="006F4A4F">
        <w:rPr>
          <w:rFonts w:ascii="Aptos" w:hAnsi="Aptos"/>
          <w:color w:val="auto"/>
          <w:sz w:val="21"/>
          <w:szCs w:val="21"/>
        </w:rPr>
        <w:t xml:space="preserve"> </w:t>
      </w:r>
      <w:r w:rsidR="0038241B" w:rsidRPr="006F4A4F">
        <w:rPr>
          <w:rFonts w:ascii="Aptos" w:hAnsi="Aptos"/>
          <w:color w:val="auto"/>
          <w:sz w:val="21"/>
          <w:szCs w:val="21"/>
        </w:rPr>
        <w:t>(</w:t>
      </w:r>
      <w:r w:rsidR="00227354" w:rsidRPr="006F4A4F">
        <w:rPr>
          <w:rFonts w:ascii="Aptos" w:hAnsi="Aptos"/>
          <w:color w:val="auto"/>
          <w:sz w:val="21"/>
          <w:szCs w:val="21"/>
        </w:rPr>
        <w:t xml:space="preserve">but </w:t>
      </w:r>
      <w:r w:rsidR="0038241B" w:rsidRPr="006F4A4F">
        <w:rPr>
          <w:rFonts w:ascii="Aptos" w:hAnsi="Aptos"/>
          <w:color w:val="auto"/>
          <w:sz w:val="21"/>
          <w:szCs w:val="21"/>
        </w:rPr>
        <w:t>25 of those are not occupied full-time)</w:t>
      </w:r>
      <w:r w:rsidR="00D67AB7" w:rsidRPr="006F4A4F">
        <w:rPr>
          <w:rFonts w:ascii="Aptos" w:hAnsi="Aptos"/>
          <w:color w:val="auto"/>
          <w:sz w:val="21"/>
          <w:szCs w:val="21"/>
        </w:rPr>
        <w:t xml:space="preserve">, </w:t>
      </w:r>
      <w:r w:rsidR="003B4F1F" w:rsidRPr="006F4A4F">
        <w:rPr>
          <w:rFonts w:ascii="Aptos" w:hAnsi="Aptos"/>
          <w:color w:val="auto"/>
          <w:sz w:val="21"/>
          <w:szCs w:val="21"/>
        </w:rPr>
        <w:t>one school and one h</w:t>
      </w:r>
      <w:r w:rsidR="00D67AB7" w:rsidRPr="006F4A4F">
        <w:rPr>
          <w:rFonts w:ascii="Aptos" w:hAnsi="Aptos"/>
          <w:color w:val="auto"/>
          <w:sz w:val="21"/>
          <w:szCs w:val="21"/>
        </w:rPr>
        <w:t>ealth centr</w:t>
      </w:r>
      <w:r w:rsidR="003B4F1F" w:rsidRPr="006F4A4F">
        <w:rPr>
          <w:rFonts w:ascii="Aptos" w:hAnsi="Aptos"/>
          <w:color w:val="auto"/>
          <w:sz w:val="21"/>
          <w:szCs w:val="21"/>
        </w:rPr>
        <w:t>e</w:t>
      </w:r>
      <w:r w:rsidR="005603C4" w:rsidRPr="00834411">
        <w:rPr>
          <w:rFonts w:ascii="Aptos" w:hAnsi="Aptos" w:cs="Arial"/>
          <w:color w:val="auto"/>
          <w:sz w:val="21"/>
          <w:szCs w:val="21"/>
          <w:shd w:val="clear" w:color="auto" w:fill="FFFFFF"/>
        </w:rPr>
        <w:t>.</w:t>
      </w:r>
    </w:p>
    <w:p w14:paraId="7FC8119A" w14:textId="000688B6" w:rsidR="001F2B2F" w:rsidRPr="006F4A4F" w:rsidRDefault="00EE4BA5" w:rsidP="004A42CC">
      <w:pPr>
        <w:pStyle w:val="ListParagraph"/>
        <w:numPr>
          <w:ilvl w:val="0"/>
          <w:numId w:val="11"/>
        </w:numPr>
        <w:spacing w:after="120" w:line="240" w:lineRule="auto"/>
        <w:ind w:left="998" w:right="249" w:hanging="357"/>
        <w:contextualSpacing w:val="0"/>
        <w:rPr>
          <w:rFonts w:ascii="Aptos" w:hAnsi="Aptos"/>
          <w:color w:val="auto"/>
          <w:sz w:val="21"/>
          <w:szCs w:val="21"/>
        </w:rPr>
      </w:pPr>
      <w:r w:rsidRPr="006F4A4F">
        <w:rPr>
          <w:rFonts w:ascii="Aptos" w:hAnsi="Aptos"/>
          <w:color w:val="auto"/>
          <w:sz w:val="21"/>
          <w:szCs w:val="21"/>
        </w:rPr>
        <w:t>D</w:t>
      </w:r>
      <w:r w:rsidR="001F2B2F" w:rsidRPr="006F4A4F">
        <w:rPr>
          <w:rFonts w:ascii="Aptos" w:hAnsi="Aptos"/>
          <w:color w:val="auto"/>
          <w:sz w:val="21"/>
          <w:szCs w:val="21"/>
        </w:rPr>
        <w:t xml:space="preserve">esign, supply, </w:t>
      </w:r>
      <w:r w:rsidRPr="006F4A4F">
        <w:rPr>
          <w:rFonts w:ascii="Aptos" w:hAnsi="Aptos"/>
          <w:color w:val="auto"/>
          <w:sz w:val="21"/>
          <w:szCs w:val="21"/>
        </w:rPr>
        <w:t>i</w:t>
      </w:r>
      <w:r w:rsidR="001F2B2F" w:rsidRPr="006F4A4F">
        <w:rPr>
          <w:rFonts w:ascii="Aptos" w:hAnsi="Aptos"/>
          <w:color w:val="auto"/>
          <w:sz w:val="21"/>
          <w:szCs w:val="21"/>
        </w:rPr>
        <w:t>nstal</w:t>
      </w:r>
      <w:r w:rsidRPr="006F4A4F">
        <w:rPr>
          <w:rFonts w:ascii="Aptos" w:hAnsi="Aptos"/>
          <w:color w:val="auto"/>
          <w:sz w:val="21"/>
          <w:szCs w:val="21"/>
        </w:rPr>
        <w:t>l and supervise</w:t>
      </w:r>
      <w:r w:rsidR="001F2B2F" w:rsidRPr="006F4A4F">
        <w:rPr>
          <w:rFonts w:ascii="Aptos" w:hAnsi="Aptos"/>
          <w:color w:val="auto"/>
          <w:sz w:val="21"/>
          <w:szCs w:val="21"/>
        </w:rPr>
        <w:t xml:space="preserve"> solar PV modules, BESS, and other ancillary equipment.</w:t>
      </w:r>
    </w:p>
    <w:p w14:paraId="55B05171" w14:textId="7081280B" w:rsidR="001F2B2F" w:rsidRPr="006F4A4F" w:rsidRDefault="001F2B2F" w:rsidP="004A42CC">
      <w:pPr>
        <w:pStyle w:val="ListParagraph"/>
        <w:numPr>
          <w:ilvl w:val="0"/>
          <w:numId w:val="8"/>
        </w:numPr>
        <w:spacing w:after="240" w:line="240" w:lineRule="auto"/>
        <w:ind w:left="998" w:right="249" w:hanging="357"/>
        <w:contextualSpacing w:val="0"/>
        <w:rPr>
          <w:rFonts w:ascii="Aptos" w:hAnsi="Aptos"/>
          <w:color w:val="auto"/>
          <w:sz w:val="21"/>
          <w:szCs w:val="21"/>
        </w:rPr>
      </w:pPr>
      <w:r w:rsidRPr="006F4A4F">
        <w:rPr>
          <w:rFonts w:ascii="Aptos" w:hAnsi="Aptos"/>
          <w:color w:val="auto"/>
          <w:sz w:val="21"/>
          <w:szCs w:val="21"/>
        </w:rPr>
        <w:t xml:space="preserve">Rehabilitate small segments of the distribution grids to improve the reliability of electricity service, and installation of prepaid meters. </w:t>
      </w:r>
    </w:p>
    <w:p w14:paraId="15B53552" w14:textId="7E2AE780" w:rsidR="005E5E2E" w:rsidRPr="004A42CC" w:rsidRDefault="005E5E2E" w:rsidP="00334BE9">
      <w:pPr>
        <w:rPr>
          <w:b/>
          <w:bCs/>
        </w:rPr>
      </w:pPr>
      <w:bookmarkStart w:id="18" w:name="_Hlk162017203"/>
      <w:r w:rsidRPr="004A42CC">
        <w:rPr>
          <w:b/>
          <w:bCs/>
        </w:rPr>
        <w:t>Component 3: Institutional Strengthening and Implementation Support</w:t>
      </w:r>
    </w:p>
    <w:p w14:paraId="6C75955C" w14:textId="3A764D1E" w:rsidR="00D65B9D" w:rsidRPr="00834411" w:rsidRDefault="005E5E2E" w:rsidP="00C74D92">
      <w:pPr>
        <w:spacing w:after="180"/>
        <w:jc w:val="both"/>
        <w:rPr>
          <w:rFonts w:ascii="Aptos" w:hAnsi="Aptos"/>
          <w:sz w:val="21"/>
          <w:szCs w:val="21"/>
        </w:rPr>
      </w:pPr>
      <w:r w:rsidRPr="00834411">
        <w:rPr>
          <w:rFonts w:ascii="Aptos" w:hAnsi="Aptos"/>
          <w:sz w:val="21"/>
          <w:szCs w:val="21"/>
        </w:rPr>
        <w:t xml:space="preserve">Work under Component 3 will focus on energy sector policy and regulatory development; MEC and KAJUR </w:t>
      </w:r>
      <w:r w:rsidR="00302DB2" w:rsidRPr="00834411">
        <w:rPr>
          <w:rFonts w:ascii="Aptos" w:hAnsi="Aptos"/>
          <w:sz w:val="21"/>
          <w:szCs w:val="21"/>
        </w:rPr>
        <w:t>institutional strengthening and</w:t>
      </w:r>
      <w:r w:rsidRPr="00834411">
        <w:rPr>
          <w:rFonts w:ascii="Aptos" w:hAnsi="Aptos"/>
          <w:sz w:val="21"/>
          <w:szCs w:val="21"/>
        </w:rPr>
        <w:t xml:space="preserve"> </w:t>
      </w:r>
      <w:r w:rsidR="00302DB2" w:rsidRPr="00834411">
        <w:rPr>
          <w:rFonts w:ascii="Aptos" w:hAnsi="Aptos"/>
          <w:sz w:val="21"/>
          <w:szCs w:val="21"/>
        </w:rPr>
        <w:t>provi</w:t>
      </w:r>
      <w:r w:rsidR="00203214" w:rsidRPr="00834411">
        <w:rPr>
          <w:rFonts w:ascii="Aptos" w:hAnsi="Aptos"/>
          <w:sz w:val="21"/>
          <w:szCs w:val="21"/>
        </w:rPr>
        <w:t>sion of P</w:t>
      </w:r>
      <w:r w:rsidRPr="00834411">
        <w:rPr>
          <w:rFonts w:ascii="Aptos" w:hAnsi="Aptos"/>
          <w:sz w:val="21"/>
          <w:szCs w:val="21"/>
        </w:rPr>
        <w:t xml:space="preserve">roject </w:t>
      </w:r>
      <w:r w:rsidR="00302DB2" w:rsidRPr="00834411">
        <w:rPr>
          <w:rFonts w:ascii="Aptos" w:hAnsi="Aptos"/>
          <w:sz w:val="21"/>
          <w:szCs w:val="21"/>
        </w:rPr>
        <w:t>i</w:t>
      </w:r>
      <w:r w:rsidRPr="00834411">
        <w:rPr>
          <w:rFonts w:ascii="Aptos" w:hAnsi="Aptos"/>
          <w:sz w:val="21"/>
          <w:szCs w:val="21"/>
        </w:rPr>
        <w:t xml:space="preserve">mplementation support. </w:t>
      </w:r>
    </w:p>
    <w:p w14:paraId="0BCD2B12" w14:textId="61949FD7" w:rsidR="00302DB2" w:rsidRPr="004A42CC" w:rsidRDefault="00302DB2" w:rsidP="00B365CC">
      <w:pPr>
        <w:ind w:firstLine="284"/>
        <w:jc w:val="both"/>
        <w:rPr>
          <w:rFonts w:ascii="Aptos" w:hAnsi="Aptos"/>
          <w:b/>
          <w:bCs/>
          <w:sz w:val="21"/>
          <w:szCs w:val="21"/>
        </w:rPr>
      </w:pPr>
      <w:r w:rsidRPr="004A42CC">
        <w:rPr>
          <w:rFonts w:ascii="Aptos" w:hAnsi="Aptos"/>
          <w:b/>
          <w:bCs/>
          <w:i/>
          <w:iCs/>
          <w:sz w:val="21"/>
          <w:szCs w:val="21"/>
        </w:rPr>
        <w:t xml:space="preserve"> </w:t>
      </w:r>
      <w:r w:rsidR="005E5E2E" w:rsidRPr="004A42CC">
        <w:rPr>
          <w:rFonts w:ascii="Aptos" w:hAnsi="Aptos"/>
          <w:b/>
          <w:bCs/>
          <w:sz w:val="21"/>
          <w:szCs w:val="21"/>
          <w:u w:val="single"/>
        </w:rPr>
        <w:t>Sub-</w:t>
      </w:r>
      <w:r w:rsidRPr="004A42CC">
        <w:rPr>
          <w:rFonts w:ascii="Aptos" w:hAnsi="Aptos"/>
          <w:b/>
          <w:bCs/>
          <w:sz w:val="21"/>
          <w:szCs w:val="21"/>
          <w:u w:val="single"/>
        </w:rPr>
        <w:t>C</w:t>
      </w:r>
      <w:r w:rsidR="005E5E2E" w:rsidRPr="004A42CC">
        <w:rPr>
          <w:rFonts w:ascii="Aptos" w:hAnsi="Aptos"/>
          <w:b/>
          <w:bCs/>
          <w:sz w:val="21"/>
          <w:szCs w:val="21"/>
          <w:u w:val="single"/>
        </w:rPr>
        <w:t>omponent 3.1</w:t>
      </w:r>
      <w:r w:rsidRPr="004A42CC">
        <w:rPr>
          <w:rFonts w:ascii="Aptos" w:hAnsi="Aptos"/>
          <w:b/>
          <w:bCs/>
          <w:sz w:val="21"/>
          <w:szCs w:val="21"/>
          <w:u w:val="single"/>
        </w:rPr>
        <w:t>:</w:t>
      </w:r>
      <w:r w:rsidR="00B5443A" w:rsidRPr="004A42CC">
        <w:rPr>
          <w:rFonts w:ascii="Aptos" w:hAnsi="Aptos"/>
          <w:b/>
          <w:bCs/>
          <w:sz w:val="21"/>
          <w:szCs w:val="21"/>
          <w:u w:val="single"/>
        </w:rPr>
        <w:t xml:space="preserve"> </w:t>
      </w:r>
      <w:r w:rsidR="005E5E2E" w:rsidRPr="004A42CC">
        <w:rPr>
          <w:rFonts w:ascii="Aptos" w:hAnsi="Aptos"/>
          <w:b/>
          <w:bCs/>
          <w:sz w:val="21"/>
          <w:szCs w:val="21"/>
          <w:u w:val="single"/>
        </w:rPr>
        <w:t>Sector Development Assistance</w:t>
      </w:r>
      <w:r w:rsidRPr="004A42CC">
        <w:rPr>
          <w:rFonts w:ascii="Aptos" w:hAnsi="Aptos"/>
          <w:b/>
          <w:bCs/>
          <w:sz w:val="21"/>
          <w:szCs w:val="21"/>
        </w:rPr>
        <w:t xml:space="preserve"> </w:t>
      </w:r>
    </w:p>
    <w:p w14:paraId="408B18F6" w14:textId="77777777" w:rsidR="00A52CEE" w:rsidRPr="00834411" w:rsidRDefault="00D65B9D" w:rsidP="004A42CC">
      <w:pPr>
        <w:spacing w:after="240"/>
        <w:ind w:left="284"/>
        <w:jc w:val="both"/>
        <w:rPr>
          <w:rFonts w:ascii="Aptos" w:hAnsi="Aptos"/>
          <w:sz w:val="21"/>
          <w:szCs w:val="21"/>
        </w:rPr>
      </w:pPr>
      <w:bookmarkStart w:id="19" w:name="_Hlk161827317"/>
      <w:r w:rsidRPr="00834411">
        <w:rPr>
          <w:rFonts w:ascii="Aptos" w:hAnsi="Aptos"/>
          <w:sz w:val="21"/>
          <w:szCs w:val="21"/>
        </w:rPr>
        <w:t>The subcomponent will help improve regulations, promote energy efficiency, enable renewable energy target monitoring, and facilitate follow-on project preparation.</w:t>
      </w:r>
      <w:bookmarkEnd w:id="19"/>
      <w:r w:rsidR="00D15CCB" w:rsidRPr="00834411">
        <w:rPr>
          <w:rFonts w:ascii="Aptos" w:hAnsi="Aptos"/>
          <w:sz w:val="21"/>
          <w:szCs w:val="21"/>
        </w:rPr>
        <w:t xml:space="preserve"> </w:t>
      </w:r>
    </w:p>
    <w:p w14:paraId="32C90246" w14:textId="0D7F4872" w:rsidR="00D65B9D" w:rsidRPr="00834411" w:rsidRDefault="00A52CEE" w:rsidP="004A42CC">
      <w:pPr>
        <w:spacing w:after="180"/>
        <w:ind w:left="284"/>
        <w:jc w:val="both"/>
        <w:rPr>
          <w:rFonts w:ascii="Aptos" w:hAnsi="Aptos"/>
          <w:sz w:val="21"/>
          <w:szCs w:val="21"/>
        </w:rPr>
      </w:pPr>
      <w:r w:rsidRPr="00834411">
        <w:rPr>
          <w:rFonts w:ascii="Aptos" w:hAnsi="Aptos"/>
          <w:sz w:val="21"/>
          <w:szCs w:val="21"/>
        </w:rPr>
        <w:t xml:space="preserve">In undertaking energy sector development work, </w:t>
      </w:r>
      <w:r w:rsidR="00D15CCB" w:rsidRPr="00834411">
        <w:rPr>
          <w:rFonts w:ascii="Aptos" w:hAnsi="Aptos"/>
          <w:sz w:val="21"/>
          <w:szCs w:val="21"/>
        </w:rPr>
        <w:t>community engagement</w:t>
      </w:r>
      <w:r w:rsidRPr="00834411">
        <w:rPr>
          <w:rFonts w:ascii="Aptos" w:hAnsi="Aptos"/>
          <w:sz w:val="21"/>
          <w:szCs w:val="21"/>
        </w:rPr>
        <w:t xml:space="preserve"> using </w:t>
      </w:r>
      <w:r w:rsidR="00D15CCB" w:rsidRPr="00834411">
        <w:rPr>
          <w:rFonts w:ascii="Aptos" w:hAnsi="Aptos"/>
          <w:sz w:val="21"/>
          <w:szCs w:val="21"/>
        </w:rPr>
        <w:t>a participatory</w:t>
      </w:r>
      <w:r w:rsidRPr="00834411">
        <w:rPr>
          <w:rFonts w:ascii="Aptos" w:hAnsi="Aptos"/>
          <w:sz w:val="21"/>
          <w:szCs w:val="21"/>
        </w:rPr>
        <w:t>, gender-responsive and socially inclusive</w:t>
      </w:r>
      <w:r w:rsidR="00D15CCB" w:rsidRPr="00834411">
        <w:rPr>
          <w:rFonts w:ascii="Aptos" w:hAnsi="Aptos"/>
          <w:sz w:val="21"/>
          <w:szCs w:val="21"/>
        </w:rPr>
        <w:t xml:space="preserve"> framework that integrates the voices and concerns of all stakeholders</w:t>
      </w:r>
      <w:r w:rsidRPr="00834411">
        <w:rPr>
          <w:rFonts w:ascii="Aptos" w:hAnsi="Aptos"/>
          <w:sz w:val="21"/>
          <w:szCs w:val="21"/>
        </w:rPr>
        <w:t xml:space="preserve"> is critical</w:t>
      </w:r>
      <w:r w:rsidR="00D15CCB" w:rsidRPr="00834411">
        <w:rPr>
          <w:rFonts w:ascii="Aptos" w:hAnsi="Aptos"/>
          <w:sz w:val="21"/>
          <w:szCs w:val="21"/>
        </w:rPr>
        <w:t xml:space="preserve">. </w:t>
      </w:r>
      <w:r w:rsidRPr="00834411">
        <w:rPr>
          <w:rFonts w:ascii="Aptos" w:hAnsi="Aptos"/>
          <w:sz w:val="21"/>
          <w:szCs w:val="21"/>
        </w:rPr>
        <w:t xml:space="preserve"> </w:t>
      </w:r>
      <w:r w:rsidR="00D15CCB" w:rsidRPr="00834411">
        <w:rPr>
          <w:rFonts w:ascii="Aptos" w:hAnsi="Aptos"/>
          <w:sz w:val="21"/>
          <w:szCs w:val="21"/>
        </w:rPr>
        <w:t xml:space="preserve">In addition to </w:t>
      </w:r>
      <w:r w:rsidRPr="00834411">
        <w:rPr>
          <w:rFonts w:ascii="Aptos" w:hAnsi="Aptos"/>
          <w:sz w:val="21"/>
          <w:szCs w:val="21"/>
        </w:rPr>
        <w:t>technical and E&amp;A</w:t>
      </w:r>
      <w:r w:rsidR="00D15CCB" w:rsidRPr="00834411">
        <w:rPr>
          <w:rFonts w:ascii="Aptos" w:hAnsi="Aptos"/>
          <w:sz w:val="21"/>
          <w:szCs w:val="21"/>
        </w:rPr>
        <w:t xml:space="preserve"> assessment</w:t>
      </w:r>
      <w:r w:rsidRPr="00834411">
        <w:rPr>
          <w:rFonts w:ascii="Aptos" w:hAnsi="Aptos"/>
          <w:sz w:val="21"/>
          <w:szCs w:val="21"/>
        </w:rPr>
        <w:t>s underpinning sector development</w:t>
      </w:r>
      <w:r w:rsidR="00D15CCB" w:rsidRPr="00834411">
        <w:rPr>
          <w:rFonts w:ascii="Aptos" w:hAnsi="Aptos"/>
          <w:sz w:val="21"/>
          <w:szCs w:val="21"/>
        </w:rPr>
        <w:t xml:space="preserve">, the project </w:t>
      </w:r>
      <w:r w:rsidR="00FA6EC1" w:rsidRPr="00834411">
        <w:rPr>
          <w:rFonts w:ascii="Aptos" w:hAnsi="Aptos"/>
          <w:sz w:val="21"/>
          <w:szCs w:val="21"/>
        </w:rPr>
        <w:t>c</w:t>
      </w:r>
      <w:r w:rsidR="00D15CCB" w:rsidRPr="00834411">
        <w:rPr>
          <w:rFonts w:ascii="Aptos" w:hAnsi="Aptos"/>
          <w:sz w:val="21"/>
          <w:szCs w:val="21"/>
        </w:rPr>
        <w:t>ould conduct GE</w:t>
      </w:r>
      <w:r w:rsidRPr="00834411">
        <w:rPr>
          <w:rFonts w:ascii="Aptos" w:hAnsi="Aptos"/>
          <w:sz w:val="21"/>
          <w:szCs w:val="21"/>
        </w:rPr>
        <w:t>D</w:t>
      </w:r>
      <w:r w:rsidR="00D15CCB" w:rsidRPr="00834411">
        <w:rPr>
          <w:rFonts w:ascii="Aptos" w:hAnsi="Aptos"/>
          <w:sz w:val="21"/>
          <w:szCs w:val="21"/>
        </w:rPr>
        <w:t xml:space="preserve">SI impact assessments </w:t>
      </w:r>
      <w:r w:rsidR="00FA6EC1" w:rsidRPr="00834411">
        <w:rPr>
          <w:rFonts w:ascii="Aptos" w:hAnsi="Aptos"/>
          <w:sz w:val="21"/>
          <w:szCs w:val="21"/>
        </w:rPr>
        <w:t>to identify possible</w:t>
      </w:r>
      <w:r w:rsidR="00D15CCB" w:rsidRPr="00834411">
        <w:rPr>
          <w:rFonts w:ascii="Aptos" w:hAnsi="Aptos"/>
          <w:sz w:val="21"/>
          <w:szCs w:val="21"/>
        </w:rPr>
        <w:t xml:space="preserve"> gender </w:t>
      </w:r>
      <w:r w:rsidR="00FA6EC1" w:rsidRPr="00834411">
        <w:rPr>
          <w:rFonts w:ascii="Aptos" w:hAnsi="Aptos"/>
          <w:sz w:val="21"/>
          <w:szCs w:val="21"/>
        </w:rPr>
        <w:t xml:space="preserve">and inclusion </w:t>
      </w:r>
      <w:r w:rsidR="00D15CCB" w:rsidRPr="00834411">
        <w:rPr>
          <w:rFonts w:ascii="Aptos" w:hAnsi="Aptos"/>
          <w:sz w:val="21"/>
          <w:szCs w:val="21"/>
        </w:rPr>
        <w:t>injustic</w:t>
      </w:r>
      <w:r w:rsidR="00FA6EC1" w:rsidRPr="00834411">
        <w:rPr>
          <w:rFonts w:ascii="Aptos" w:hAnsi="Aptos"/>
          <w:sz w:val="21"/>
          <w:szCs w:val="21"/>
        </w:rPr>
        <w:t xml:space="preserve">es </w:t>
      </w:r>
      <w:r w:rsidR="00D15CCB" w:rsidRPr="00834411">
        <w:rPr>
          <w:rFonts w:ascii="Aptos" w:hAnsi="Aptos"/>
          <w:sz w:val="21"/>
          <w:szCs w:val="21"/>
        </w:rPr>
        <w:t>in the transition to new energy sources. These analyses would address what resources women</w:t>
      </w:r>
      <w:r w:rsidR="00FA6EC1" w:rsidRPr="00834411">
        <w:rPr>
          <w:rFonts w:ascii="Aptos" w:hAnsi="Aptos"/>
          <w:sz w:val="21"/>
          <w:szCs w:val="21"/>
        </w:rPr>
        <w:t xml:space="preserve"> and other groups</w:t>
      </w:r>
      <w:r w:rsidR="00D15CCB" w:rsidRPr="00834411">
        <w:rPr>
          <w:rFonts w:ascii="Aptos" w:hAnsi="Aptos"/>
          <w:sz w:val="21"/>
          <w:szCs w:val="21"/>
        </w:rPr>
        <w:t xml:space="preserve"> w</w:t>
      </w:r>
      <w:r w:rsidR="00FA6EC1" w:rsidRPr="00834411">
        <w:rPr>
          <w:rFonts w:ascii="Aptos" w:hAnsi="Aptos"/>
          <w:sz w:val="21"/>
          <w:szCs w:val="21"/>
        </w:rPr>
        <w:t>ill</w:t>
      </w:r>
      <w:r w:rsidR="00D15CCB" w:rsidRPr="00834411">
        <w:rPr>
          <w:rFonts w:ascii="Aptos" w:hAnsi="Aptos"/>
          <w:sz w:val="21"/>
          <w:szCs w:val="21"/>
        </w:rPr>
        <w:t xml:space="preserve"> need to aid in their transition to new systems,</w:t>
      </w:r>
    </w:p>
    <w:p w14:paraId="3B05DD69" w14:textId="37976114" w:rsidR="00302DB2" w:rsidRPr="006F4A4F" w:rsidRDefault="0095741D" w:rsidP="003E566C">
      <w:pPr>
        <w:pStyle w:val="ListParagraph"/>
        <w:numPr>
          <w:ilvl w:val="0"/>
          <w:numId w:val="7"/>
        </w:numPr>
        <w:spacing w:after="120" w:line="240" w:lineRule="auto"/>
        <w:ind w:left="714" w:right="278" w:hanging="357"/>
        <w:contextualSpacing w:val="0"/>
        <w:rPr>
          <w:rFonts w:ascii="Aptos" w:hAnsi="Aptos"/>
          <w:color w:val="auto"/>
          <w:sz w:val="21"/>
          <w:szCs w:val="21"/>
        </w:rPr>
      </w:pPr>
      <w:r w:rsidRPr="006F4A4F">
        <w:rPr>
          <w:rFonts w:ascii="Aptos" w:hAnsi="Aptos"/>
          <w:color w:val="auto"/>
          <w:sz w:val="21"/>
          <w:szCs w:val="21"/>
        </w:rPr>
        <w:t>Provi</w:t>
      </w:r>
      <w:r w:rsidR="00001376" w:rsidRPr="006F4A4F">
        <w:rPr>
          <w:rFonts w:ascii="Aptos" w:hAnsi="Aptos"/>
          <w:color w:val="auto"/>
          <w:sz w:val="21"/>
          <w:szCs w:val="21"/>
        </w:rPr>
        <w:t>de</w:t>
      </w:r>
      <w:r w:rsidRPr="006F4A4F">
        <w:rPr>
          <w:rFonts w:ascii="Aptos" w:hAnsi="Aptos"/>
          <w:color w:val="auto"/>
          <w:sz w:val="21"/>
          <w:szCs w:val="21"/>
        </w:rPr>
        <w:t xml:space="preserve"> i</w:t>
      </w:r>
      <w:r w:rsidR="005E5E2E" w:rsidRPr="006F4A4F">
        <w:rPr>
          <w:rFonts w:ascii="Aptos" w:hAnsi="Aptos"/>
          <w:color w:val="auto"/>
          <w:sz w:val="21"/>
          <w:szCs w:val="21"/>
        </w:rPr>
        <w:t xml:space="preserve">nternational multi-disciplinary expertise </w:t>
      </w:r>
      <w:r w:rsidRPr="006F4A4F">
        <w:rPr>
          <w:rFonts w:ascii="Aptos" w:hAnsi="Aptos"/>
          <w:color w:val="auto"/>
          <w:sz w:val="21"/>
          <w:szCs w:val="21"/>
        </w:rPr>
        <w:t xml:space="preserve">to help build regulatory capacity including a cost-reflective </w:t>
      </w:r>
      <w:r w:rsidR="005E5E2E" w:rsidRPr="006F4A4F">
        <w:rPr>
          <w:rFonts w:ascii="Aptos" w:hAnsi="Aptos"/>
          <w:color w:val="auto"/>
          <w:sz w:val="21"/>
          <w:szCs w:val="21"/>
        </w:rPr>
        <w:t>reflective electricity tarif</w:t>
      </w:r>
      <w:r w:rsidRPr="006F4A4F">
        <w:rPr>
          <w:rFonts w:ascii="Aptos" w:hAnsi="Aptos"/>
          <w:color w:val="auto"/>
          <w:sz w:val="21"/>
          <w:szCs w:val="21"/>
        </w:rPr>
        <w:t>f review</w:t>
      </w:r>
      <w:r w:rsidR="005E5E2E" w:rsidRPr="006F4A4F">
        <w:rPr>
          <w:rFonts w:ascii="Aptos" w:hAnsi="Aptos"/>
          <w:color w:val="auto"/>
          <w:sz w:val="21"/>
          <w:szCs w:val="21"/>
        </w:rPr>
        <w:t xml:space="preserve">, </w:t>
      </w:r>
      <w:r w:rsidRPr="006F4A4F">
        <w:rPr>
          <w:rFonts w:ascii="Aptos" w:hAnsi="Aptos"/>
          <w:color w:val="auto"/>
          <w:sz w:val="21"/>
          <w:szCs w:val="21"/>
        </w:rPr>
        <w:t xml:space="preserve">consultations and adoption in </w:t>
      </w:r>
      <w:r w:rsidR="005E5E2E" w:rsidRPr="006F4A4F">
        <w:rPr>
          <w:rFonts w:ascii="Aptos" w:hAnsi="Aptos"/>
          <w:color w:val="auto"/>
          <w:sz w:val="21"/>
          <w:szCs w:val="21"/>
        </w:rPr>
        <w:t>complementarity with the ADB-funded tariff methodology</w:t>
      </w:r>
      <w:r w:rsidR="00DC1B9F" w:rsidRPr="006F4A4F">
        <w:rPr>
          <w:rFonts w:ascii="Aptos" w:hAnsi="Aptos"/>
          <w:color w:val="auto"/>
          <w:sz w:val="21"/>
          <w:szCs w:val="21"/>
        </w:rPr>
        <w:t xml:space="preserve"> in collaboration with the National Energy Office (NEO)</w:t>
      </w:r>
      <w:r w:rsidR="005E5E2E" w:rsidRPr="006F4A4F">
        <w:rPr>
          <w:rFonts w:ascii="Aptos" w:hAnsi="Aptos"/>
          <w:color w:val="auto"/>
          <w:sz w:val="21"/>
          <w:szCs w:val="21"/>
        </w:rPr>
        <w:t>.</w:t>
      </w:r>
    </w:p>
    <w:p w14:paraId="2B7426DA" w14:textId="7FE078F1" w:rsidR="0095741D" w:rsidRPr="006F4A4F" w:rsidRDefault="00001376" w:rsidP="003E566C">
      <w:pPr>
        <w:pStyle w:val="ListParagraph"/>
        <w:numPr>
          <w:ilvl w:val="0"/>
          <w:numId w:val="7"/>
        </w:numPr>
        <w:spacing w:after="120" w:line="240" w:lineRule="auto"/>
        <w:ind w:left="714" w:right="278" w:hanging="357"/>
        <w:contextualSpacing w:val="0"/>
        <w:rPr>
          <w:rFonts w:ascii="Aptos" w:hAnsi="Aptos"/>
          <w:color w:val="auto"/>
          <w:sz w:val="21"/>
          <w:szCs w:val="21"/>
        </w:rPr>
      </w:pPr>
      <w:r w:rsidRPr="006F4A4F">
        <w:rPr>
          <w:rFonts w:ascii="Aptos" w:hAnsi="Aptos"/>
          <w:color w:val="auto"/>
          <w:sz w:val="21"/>
          <w:szCs w:val="21"/>
        </w:rPr>
        <w:t>Develop e</w:t>
      </w:r>
      <w:r w:rsidR="0095741D" w:rsidRPr="006F4A4F">
        <w:rPr>
          <w:rFonts w:ascii="Aptos" w:hAnsi="Aptos"/>
          <w:color w:val="auto"/>
          <w:sz w:val="21"/>
          <w:szCs w:val="21"/>
        </w:rPr>
        <w:t>nergy efficiency regulations targeting air conditioning temperature control to reduce peak load.</w:t>
      </w:r>
    </w:p>
    <w:p w14:paraId="31B83D4C" w14:textId="4DB797FF" w:rsidR="0095741D" w:rsidRPr="006F4A4F" w:rsidRDefault="00001376" w:rsidP="003E566C">
      <w:pPr>
        <w:pStyle w:val="ListParagraph"/>
        <w:numPr>
          <w:ilvl w:val="0"/>
          <w:numId w:val="7"/>
        </w:numPr>
        <w:spacing w:after="120" w:line="240" w:lineRule="auto"/>
        <w:ind w:left="714" w:right="278" w:hanging="357"/>
        <w:contextualSpacing w:val="0"/>
        <w:rPr>
          <w:rFonts w:ascii="Aptos" w:hAnsi="Aptos"/>
          <w:color w:val="auto"/>
          <w:sz w:val="21"/>
          <w:szCs w:val="21"/>
        </w:rPr>
      </w:pPr>
      <w:r w:rsidRPr="006F4A4F">
        <w:rPr>
          <w:rFonts w:ascii="Aptos" w:hAnsi="Aptos"/>
          <w:color w:val="auto"/>
          <w:sz w:val="21"/>
          <w:szCs w:val="21"/>
        </w:rPr>
        <w:t>Conduct e</w:t>
      </w:r>
      <w:r w:rsidR="0095741D" w:rsidRPr="006F4A4F">
        <w:rPr>
          <w:rFonts w:ascii="Aptos" w:hAnsi="Aptos"/>
          <w:color w:val="auto"/>
          <w:sz w:val="21"/>
          <w:szCs w:val="21"/>
        </w:rPr>
        <w:t xml:space="preserve">nergy </w:t>
      </w:r>
      <w:r w:rsidR="00DC1B9F" w:rsidRPr="006F4A4F">
        <w:rPr>
          <w:rFonts w:ascii="Aptos" w:hAnsi="Aptos"/>
          <w:color w:val="auto"/>
          <w:sz w:val="21"/>
          <w:szCs w:val="21"/>
        </w:rPr>
        <w:t xml:space="preserve">safety and </w:t>
      </w:r>
      <w:r w:rsidR="0095741D" w:rsidRPr="006F4A4F">
        <w:rPr>
          <w:rFonts w:ascii="Aptos" w:hAnsi="Aptos"/>
          <w:color w:val="auto"/>
          <w:sz w:val="21"/>
          <w:szCs w:val="21"/>
        </w:rPr>
        <w:t>efficiency awareness campaigns with a focus on islands with new electricity access (Arno and Ine) or significantly improved electricity service (Kili).</w:t>
      </w:r>
      <w:r w:rsidR="00DC1B9F" w:rsidRPr="006F4A4F">
        <w:rPr>
          <w:rFonts w:ascii="Aptos" w:hAnsi="Aptos"/>
          <w:color w:val="auto"/>
          <w:sz w:val="21"/>
          <w:szCs w:val="21"/>
        </w:rPr>
        <w:t xml:space="preserve"> RE awareness raising  will also include placement of Solar Display Monitors in schools and development of teaching and learning materials.</w:t>
      </w:r>
    </w:p>
    <w:p w14:paraId="77EB041E" w14:textId="0F47AE61" w:rsidR="00302DB2" w:rsidRPr="006F4A4F" w:rsidRDefault="00302DB2" w:rsidP="003E566C">
      <w:pPr>
        <w:pStyle w:val="ListParagraph"/>
        <w:numPr>
          <w:ilvl w:val="0"/>
          <w:numId w:val="7"/>
        </w:numPr>
        <w:spacing w:after="120" w:line="240" w:lineRule="auto"/>
        <w:ind w:left="714" w:right="278" w:hanging="357"/>
        <w:contextualSpacing w:val="0"/>
        <w:rPr>
          <w:rFonts w:ascii="Aptos" w:hAnsi="Aptos"/>
          <w:color w:val="auto"/>
          <w:sz w:val="21"/>
          <w:szCs w:val="21"/>
        </w:rPr>
      </w:pPr>
      <w:r w:rsidRPr="006F4A4F">
        <w:rPr>
          <w:rFonts w:ascii="Aptos" w:hAnsi="Aptos"/>
          <w:color w:val="auto"/>
          <w:sz w:val="21"/>
          <w:szCs w:val="21"/>
        </w:rPr>
        <w:t>D</w:t>
      </w:r>
      <w:r w:rsidR="005E5E2E" w:rsidRPr="006F4A4F">
        <w:rPr>
          <w:rFonts w:ascii="Aptos" w:hAnsi="Aptos"/>
          <w:color w:val="auto"/>
          <w:sz w:val="21"/>
          <w:szCs w:val="21"/>
        </w:rPr>
        <w:t>evelop</w:t>
      </w:r>
      <w:r w:rsidR="00001376" w:rsidRPr="006F4A4F">
        <w:rPr>
          <w:rFonts w:ascii="Aptos" w:hAnsi="Aptos"/>
          <w:color w:val="auto"/>
          <w:sz w:val="21"/>
          <w:szCs w:val="21"/>
        </w:rPr>
        <w:t xml:space="preserve"> a</w:t>
      </w:r>
      <w:r w:rsidR="005E5E2E" w:rsidRPr="006F4A4F">
        <w:rPr>
          <w:rFonts w:ascii="Aptos" w:hAnsi="Aptos"/>
          <w:color w:val="auto"/>
          <w:sz w:val="21"/>
          <w:szCs w:val="21"/>
        </w:rPr>
        <w:t xml:space="preserve"> renewable energy database and publish a state of RE report, which will record, document, and share critical information on RE, such as installed/available RE capacity, RE produced, and ongoing/planned RE initiatives/projects across the Marshall Islands</w:t>
      </w:r>
      <w:r w:rsidRPr="006F4A4F">
        <w:rPr>
          <w:rFonts w:ascii="Aptos" w:hAnsi="Aptos"/>
          <w:color w:val="auto"/>
          <w:sz w:val="21"/>
          <w:szCs w:val="21"/>
        </w:rPr>
        <w:t>.</w:t>
      </w:r>
    </w:p>
    <w:p w14:paraId="6C38307B" w14:textId="083A34FD" w:rsidR="0095741D" w:rsidRPr="006F4A4F" w:rsidRDefault="00001376" w:rsidP="003E566C">
      <w:pPr>
        <w:pStyle w:val="ListParagraph"/>
        <w:numPr>
          <w:ilvl w:val="0"/>
          <w:numId w:val="7"/>
        </w:numPr>
        <w:spacing w:after="240" w:line="240" w:lineRule="auto"/>
        <w:ind w:left="714" w:right="278" w:hanging="357"/>
        <w:contextualSpacing w:val="0"/>
        <w:rPr>
          <w:rFonts w:ascii="Aptos" w:hAnsi="Aptos"/>
          <w:color w:val="auto"/>
          <w:sz w:val="21"/>
          <w:szCs w:val="21"/>
        </w:rPr>
      </w:pPr>
      <w:r w:rsidRPr="006F4A4F">
        <w:rPr>
          <w:rFonts w:ascii="Aptos" w:hAnsi="Aptos"/>
          <w:color w:val="auto"/>
          <w:sz w:val="21"/>
          <w:szCs w:val="21"/>
        </w:rPr>
        <w:t>Conduct</w:t>
      </w:r>
      <w:r w:rsidR="005E5E2E" w:rsidRPr="006F4A4F">
        <w:rPr>
          <w:rFonts w:ascii="Aptos" w:hAnsi="Aptos"/>
          <w:color w:val="auto"/>
          <w:sz w:val="21"/>
          <w:szCs w:val="21"/>
        </w:rPr>
        <w:t xml:space="preserve"> prefeasibility or feasibility studies for the preparation of follow-on energy projects. </w:t>
      </w:r>
    </w:p>
    <w:p w14:paraId="1FFF68B0" w14:textId="4F0CD299" w:rsidR="00B5443A" w:rsidRPr="00834411" w:rsidRDefault="005E5E2E" w:rsidP="005230A5">
      <w:pPr>
        <w:pStyle w:val="ListParagraph"/>
        <w:spacing w:after="180" w:line="240" w:lineRule="auto"/>
        <w:ind w:left="0" w:firstLine="284"/>
        <w:contextualSpacing w:val="0"/>
        <w:jc w:val="both"/>
        <w:rPr>
          <w:rFonts w:ascii="Aptos" w:hAnsi="Aptos"/>
          <w:i/>
          <w:iCs/>
          <w:color w:val="auto"/>
          <w:sz w:val="21"/>
          <w:szCs w:val="21"/>
          <w:u w:val="single"/>
        </w:rPr>
      </w:pPr>
      <w:r w:rsidRPr="00834411">
        <w:rPr>
          <w:rFonts w:ascii="Aptos" w:hAnsi="Aptos"/>
          <w:color w:val="auto"/>
          <w:sz w:val="21"/>
          <w:szCs w:val="21"/>
          <w:u w:val="single"/>
        </w:rPr>
        <w:t>Sub-</w:t>
      </w:r>
      <w:r w:rsidR="00B365CC" w:rsidRPr="00834411">
        <w:rPr>
          <w:rFonts w:ascii="Aptos" w:hAnsi="Aptos"/>
          <w:color w:val="auto"/>
          <w:sz w:val="21"/>
          <w:szCs w:val="21"/>
          <w:u w:val="single"/>
        </w:rPr>
        <w:t>c</w:t>
      </w:r>
      <w:r w:rsidRPr="00834411">
        <w:rPr>
          <w:rFonts w:ascii="Aptos" w:hAnsi="Aptos"/>
          <w:color w:val="auto"/>
          <w:sz w:val="21"/>
          <w:szCs w:val="21"/>
          <w:u w:val="single"/>
        </w:rPr>
        <w:t>omponent 3.2 - MEC and KAJUR Capacity Buildin</w:t>
      </w:r>
      <w:r w:rsidRPr="00834411">
        <w:rPr>
          <w:rFonts w:ascii="Aptos" w:hAnsi="Aptos"/>
          <w:i/>
          <w:iCs/>
          <w:color w:val="auto"/>
          <w:sz w:val="21"/>
          <w:szCs w:val="21"/>
          <w:u w:val="single"/>
        </w:rPr>
        <w:t>g</w:t>
      </w:r>
      <w:r w:rsidR="00B5443A" w:rsidRPr="00834411">
        <w:rPr>
          <w:rFonts w:ascii="Aptos" w:hAnsi="Aptos"/>
          <w:i/>
          <w:iCs/>
          <w:color w:val="auto"/>
          <w:sz w:val="21"/>
          <w:szCs w:val="21"/>
          <w:u w:val="single"/>
        </w:rPr>
        <w:t xml:space="preserve"> </w:t>
      </w:r>
    </w:p>
    <w:p w14:paraId="0FB42073" w14:textId="2103A491" w:rsidR="00374812" w:rsidRPr="00834411" w:rsidRDefault="00374812" w:rsidP="003B1235">
      <w:pPr>
        <w:ind w:right="-142"/>
        <w:jc w:val="both"/>
        <w:rPr>
          <w:rFonts w:ascii="Aptos" w:hAnsi="Aptos"/>
          <w:sz w:val="21"/>
          <w:szCs w:val="21"/>
          <w:u w:val="single"/>
        </w:rPr>
      </w:pPr>
      <w:r w:rsidRPr="00834411">
        <w:rPr>
          <w:rFonts w:ascii="Aptos" w:hAnsi="Aptos"/>
          <w:sz w:val="21"/>
          <w:szCs w:val="21"/>
        </w:rPr>
        <w:lastRenderedPageBreak/>
        <w:t xml:space="preserve">The subcomponent seeks to enhance the capacity of MEC and KAJUR to design, operate and maintain renewable energy (RE) technologies through a combination of international consultant expertise, </w:t>
      </w:r>
      <w:r w:rsidR="002F1992">
        <w:t xml:space="preserve">and a gender-sensitive </w:t>
      </w:r>
      <w:r w:rsidRPr="00834411">
        <w:rPr>
          <w:rFonts w:ascii="Aptos" w:hAnsi="Aptos"/>
          <w:sz w:val="21"/>
          <w:szCs w:val="21"/>
        </w:rPr>
        <w:t xml:space="preserve">apprenticeship </w:t>
      </w:r>
      <w:r w:rsidR="002F1992">
        <w:rPr>
          <w:rFonts w:ascii="Aptos" w:hAnsi="Aptos"/>
          <w:sz w:val="21"/>
          <w:szCs w:val="21"/>
        </w:rPr>
        <w:t xml:space="preserve">program </w:t>
      </w:r>
      <w:r w:rsidRPr="00834411">
        <w:rPr>
          <w:rFonts w:ascii="Aptos" w:hAnsi="Aptos"/>
          <w:sz w:val="21"/>
          <w:szCs w:val="21"/>
        </w:rPr>
        <w:t>and internship</w:t>
      </w:r>
      <w:r w:rsidR="002F1992">
        <w:rPr>
          <w:rFonts w:ascii="Aptos" w:hAnsi="Aptos"/>
          <w:sz w:val="21"/>
          <w:szCs w:val="21"/>
        </w:rPr>
        <w:t>s</w:t>
      </w:r>
      <w:r w:rsidRPr="00834411">
        <w:rPr>
          <w:rFonts w:ascii="Aptos" w:hAnsi="Aptos"/>
          <w:sz w:val="21"/>
          <w:szCs w:val="21"/>
        </w:rPr>
        <w:t>, and retention policies.</w:t>
      </w:r>
    </w:p>
    <w:p w14:paraId="706F6762" w14:textId="5E301493" w:rsidR="00B5443A" w:rsidRPr="006F4A4F" w:rsidRDefault="00B5443A" w:rsidP="003E566C">
      <w:pPr>
        <w:pStyle w:val="ListParagraph"/>
        <w:numPr>
          <w:ilvl w:val="0"/>
          <w:numId w:val="9"/>
        </w:numPr>
        <w:spacing w:after="120" w:line="240" w:lineRule="auto"/>
        <w:ind w:left="714" w:hanging="357"/>
        <w:contextualSpacing w:val="0"/>
        <w:rPr>
          <w:rFonts w:ascii="Aptos" w:hAnsi="Aptos"/>
          <w:color w:val="auto"/>
          <w:sz w:val="21"/>
          <w:szCs w:val="21"/>
        </w:rPr>
      </w:pPr>
      <w:r w:rsidRPr="006F4A4F">
        <w:rPr>
          <w:rFonts w:ascii="Aptos" w:hAnsi="Aptos"/>
          <w:color w:val="auto"/>
          <w:sz w:val="21"/>
          <w:szCs w:val="21"/>
        </w:rPr>
        <w:t>P</w:t>
      </w:r>
      <w:r w:rsidR="005E5E2E" w:rsidRPr="006F4A4F">
        <w:rPr>
          <w:rFonts w:ascii="Aptos" w:hAnsi="Aptos"/>
          <w:color w:val="auto"/>
          <w:sz w:val="21"/>
          <w:szCs w:val="21"/>
        </w:rPr>
        <w:t>rovide MEC and KAJUR with a RE (solar) expert (engineering level) and an electrical engineer (who will be based in Majuro and Ebeye for at least 2 years to train local MEC and KAJUR staff on RE design, operation, and maintenance.</w:t>
      </w:r>
    </w:p>
    <w:p w14:paraId="67B40998" w14:textId="59386FFD" w:rsidR="00B5443A" w:rsidRPr="006F4A4F" w:rsidRDefault="00B5443A" w:rsidP="003E566C">
      <w:pPr>
        <w:pStyle w:val="ListParagraph"/>
        <w:numPr>
          <w:ilvl w:val="0"/>
          <w:numId w:val="9"/>
        </w:numPr>
        <w:spacing w:after="120" w:line="240" w:lineRule="auto"/>
        <w:ind w:left="714" w:hanging="357"/>
        <w:contextualSpacing w:val="0"/>
        <w:rPr>
          <w:rFonts w:ascii="Aptos" w:hAnsi="Aptos"/>
          <w:color w:val="auto"/>
          <w:sz w:val="21"/>
          <w:szCs w:val="21"/>
        </w:rPr>
      </w:pPr>
      <w:r w:rsidRPr="006F4A4F">
        <w:rPr>
          <w:rFonts w:ascii="Aptos" w:hAnsi="Aptos"/>
          <w:color w:val="auto"/>
          <w:sz w:val="21"/>
          <w:szCs w:val="21"/>
        </w:rPr>
        <w:t>C</w:t>
      </w:r>
      <w:r w:rsidR="005E5E2E" w:rsidRPr="006F4A4F">
        <w:rPr>
          <w:rFonts w:ascii="Aptos" w:hAnsi="Aptos"/>
          <w:color w:val="auto"/>
          <w:sz w:val="21"/>
          <w:szCs w:val="21"/>
        </w:rPr>
        <w:t>ollaborat</w:t>
      </w:r>
      <w:r w:rsidRPr="006F4A4F">
        <w:rPr>
          <w:rFonts w:ascii="Aptos" w:hAnsi="Aptos"/>
          <w:color w:val="auto"/>
          <w:sz w:val="21"/>
          <w:szCs w:val="21"/>
        </w:rPr>
        <w:t xml:space="preserve">e </w:t>
      </w:r>
      <w:r w:rsidR="005E5E2E" w:rsidRPr="006F4A4F">
        <w:rPr>
          <w:rFonts w:ascii="Aptos" w:hAnsi="Aptos"/>
          <w:color w:val="auto"/>
          <w:sz w:val="21"/>
          <w:szCs w:val="21"/>
        </w:rPr>
        <w:t xml:space="preserve">with regional training facilities </w:t>
      </w:r>
      <w:r w:rsidR="00D65B9D" w:rsidRPr="006F4A4F">
        <w:rPr>
          <w:rFonts w:ascii="Aptos" w:hAnsi="Aptos"/>
          <w:color w:val="auto"/>
          <w:sz w:val="21"/>
          <w:szCs w:val="21"/>
        </w:rPr>
        <w:t>such as</w:t>
      </w:r>
      <w:r w:rsidR="005E5E2E" w:rsidRPr="006F4A4F">
        <w:rPr>
          <w:rFonts w:ascii="Aptos" w:hAnsi="Aptos"/>
          <w:color w:val="auto"/>
          <w:sz w:val="21"/>
          <w:szCs w:val="21"/>
        </w:rPr>
        <w:t xml:space="preserve"> the Pacific Power Association</w:t>
      </w:r>
      <w:r w:rsidR="002F1992">
        <w:rPr>
          <w:rFonts w:ascii="Aptos" w:hAnsi="Aptos"/>
          <w:color w:val="auto"/>
          <w:sz w:val="21"/>
          <w:szCs w:val="21"/>
        </w:rPr>
        <w:t>,</w:t>
      </w:r>
      <w:r w:rsidR="00374812" w:rsidRPr="006F4A4F">
        <w:rPr>
          <w:rFonts w:ascii="Aptos" w:hAnsi="Aptos"/>
          <w:color w:val="auto"/>
          <w:sz w:val="21"/>
          <w:szCs w:val="21"/>
        </w:rPr>
        <w:t xml:space="preserve"> the World Bank-financed </w:t>
      </w:r>
      <w:r w:rsidR="00D65B9D" w:rsidRPr="006F4A4F">
        <w:rPr>
          <w:rFonts w:ascii="Aptos" w:hAnsi="Aptos"/>
          <w:color w:val="auto"/>
          <w:sz w:val="21"/>
          <w:szCs w:val="21"/>
        </w:rPr>
        <w:t xml:space="preserve">RMI </w:t>
      </w:r>
      <w:r w:rsidR="00374812" w:rsidRPr="006F4A4F">
        <w:rPr>
          <w:rFonts w:ascii="Aptos" w:hAnsi="Aptos"/>
          <w:color w:val="auto"/>
          <w:sz w:val="21"/>
          <w:szCs w:val="21"/>
        </w:rPr>
        <w:t>Education and Skills Strengthening Project (ESSP)</w:t>
      </w:r>
      <w:r w:rsidR="00D65B9D" w:rsidRPr="006F4A4F">
        <w:rPr>
          <w:rFonts w:ascii="Aptos" w:hAnsi="Aptos"/>
          <w:color w:val="auto"/>
          <w:sz w:val="21"/>
          <w:szCs w:val="21"/>
        </w:rPr>
        <w:t xml:space="preserve"> </w:t>
      </w:r>
      <w:r w:rsidR="002F1992">
        <w:t xml:space="preserve">and the World Bank-implemented Pacific Women in Power program </w:t>
      </w:r>
      <w:r w:rsidR="00D65B9D" w:rsidRPr="006F4A4F">
        <w:rPr>
          <w:rFonts w:ascii="Aptos" w:hAnsi="Aptos"/>
          <w:color w:val="auto"/>
          <w:sz w:val="21"/>
          <w:szCs w:val="21"/>
        </w:rPr>
        <w:t xml:space="preserve">to </w:t>
      </w:r>
      <w:r w:rsidR="002F1992">
        <w:rPr>
          <w:rFonts w:ascii="Aptos" w:hAnsi="Aptos"/>
          <w:color w:val="auto"/>
          <w:sz w:val="21"/>
          <w:szCs w:val="21"/>
        </w:rPr>
        <w:t>fund</w:t>
      </w:r>
      <w:r w:rsidR="002F1992" w:rsidRPr="006F4A4F">
        <w:rPr>
          <w:rFonts w:ascii="Aptos" w:hAnsi="Aptos"/>
          <w:color w:val="auto"/>
          <w:sz w:val="21"/>
          <w:szCs w:val="21"/>
        </w:rPr>
        <w:t xml:space="preserve"> </w:t>
      </w:r>
      <w:r w:rsidR="00D65B9D" w:rsidRPr="006F4A4F">
        <w:rPr>
          <w:rFonts w:ascii="Aptos" w:hAnsi="Aptos"/>
          <w:color w:val="auto"/>
          <w:sz w:val="21"/>
          <w:szCs w:val="21"/>
        </w:rPr>
        <w:t xml:space="preserve">an </w:t>
      </w:r>
      <w:r w:rsidR="00374812" w:rsidRPr="006F4A4F">
        <w:rPr>
          <w:rFonts w:ascii="Aptos" w:hAnsi="Aptos"/>
          <w:color w:val="auto"/>
          <w:sz w:val="21"/>
          <w:szCs w:val="21"/>
        </w:rPr>
        <w:t>apprenticeship pilo</w:t>
      </w:r>
      <w:r w:rsidR="00D65B9D" w:rsidRPr="006F4A4F">
        <w:rPr>
          <w:rFonts w:ascii="Aptos" w:hAnsi="Aptos"/>
          <w:color w:val="auto"/>
          <w:sz w:val="21"/>
          <w:szCs w:val="21"/>
        </w:rPr>
        <w:t xml:space="preserve">t which </w:t>
      </w:r>
      <w:r w:rsidR="00374812" w:rsidRPr="006F4A4F">
        <w:rPr>
          <w:rFonts w:ascii="Aptos" w:hAnsi="Aptos"/>
          <w:color w:val="auto"/>
          <w:sz w:val="21"/>
          <w:szCs w:val="21"/>
        </w:rPr>
        <w:t>combin</w:t>
      </w:r>
      <w:r w:rsidR="00D65B9D" w:rsidRPr="006F4A4F">
        <w:rPr>
          <w:rFonts w:ascii="Aptos" w:hAnsi="Aptos"/>
          <w:color w:val="auto"/>
          <w:sz w:val="21"/>
          <w:szCs w:val="21"/>
        </w:rPr>
        <w:t xml:space="preserve">es </w:t>
      </w:r>
      <w:r w:rsidR="00374812" w:rsidRPr="006F4A4F">
        <w:rPr>
          <w:rFonts w:ascii="Aptos" w:hAnsi="Aptos"/>
          <w:color w:val="auto"/>
          <w:sz w:val="21"/>
          <w:szCs w:val="21"/>
        </w:rPr>
        <w:t>on-the-job training with external academic training</w:t>
      </w:r>
      <w:r w:rsidR="00D65B9D" w:rsidRPr="006F4A4F">
        <w:rPr>
          <w:rFonts w:ascii="Aptos" w:hAnsi="Aptos"/>
          <w:color w:val="auto"/>
          <w:sz w:val="21"/>
          <w:szCs w:val="21"/>
        </w:rPr>
        <w:t xml:space="preserve"> </w:t>
      </w:r>
      <w:r w:rsidR="00374812" w:rsidRPr="006F4A4F">
        <w:rPr>
          <w:rFonts w:ascii="Aptos" w:hAnsi="Aptos"/>
          <w:color w:val="auto"/>
          <w:sz w:val="21"/>
          <w:szCs w:val="21"/>
        </w:rPr>
        <w:t xml:space="preserve">for an identified number of MEC and KAJUR staff to develop certified solar technicians, upskilled diesel operators, </w:t>
      </w:r>
      <w:r w:rsidR="002F1992">
        <w:t>line technicians</w:t>
      </w:r>
      <w:r w:rsidR="00374812" w:rsidRPr="006F4A4F">
        <w:rPr>
          <w:rFonts w:ascii="Aptos" w:hAnsi="Aptos"/>
          <w:color w:val="auto"/>
          <w:sz w:val="21"/>
          <w:szCs w:val="21"/>
        </w:rPr>
        <w:t>, and other required semi-skilled workers</w:t>
      </w:r>
      <w:r w:rsidR="005E5E2E" w:rsidRPr="006F4A4F">
        <w:rPr>
          <w:rFonts w:ascii="Aptos" w:hAnsi="Aptos"/>
          <w:color w:val="auto"/>
          <w:sz w:val="21"/>
          <w:szCs w:val="21"/>
        </w:rPr>
        <w:t>.</w:t>
      </w:r>
    </w:p>
    <w:p w14:paraId="323D71AF" w14:textId="77777777" w:rsidR="00B5443A" w:rsidRPr="006F4A4F" w:rsidRDefault="00B5443A" w:rsidP="003E566C">
      <w:pPr>
        <w:pStyle w:val="ListParagraph"/>
        <w:numPr>
          <w:ilvl w:val="0"/>
          <w:numId w:val="9"/>
        </w:numPr>
        <w:spacing w:after="80" w:line="240" w:lineRule="auto"/>
        <w:ind w:left="714" w:hanging="357"/>
        <w:contextualSpacing w:val="0"/>
        <w:rPr>
          <w:rFonts w:ascii="Aptos" w:hAnsi="Aptos"/>
          <w:color w:val="auto"/>
          <w:sz w:val="21"/>
          <w:szCs w:val="21"/>
        </w:rPr>
      </w:pPr>
      <w:r w:rsidRPr="006F4A4F">
        <w:rPr>
          <w:rFonts w:ascii="Aptos" w:hAnsi="Aptos"/>
          <w:color w:val="auto"/>
          <w:sz w:val="21"/>
          <w:szCs w:val="21"/>
        </w:rPr>
        <w:t>F</w:t>
      </w:r>
      <w:r w:rsidR="005E5E2E" w:rsidRPr="006F4A4F">
        <w:rPr>
          <w:rFonts w:ascii="Aptos" w:hAnsi="Aptos"/>
          <w:color w:val="auto"/>
          <w:sz w:val="21"/>
          <w:szCs w:val="21"/>
        </w:rPr>
        <w:t>acilitate internships</w:t>
      </w:r>
      <w:r w:rsidRPr="006F4A4F">
        <w:rPr>
          <w:rFonts w:ascii="Aptos" w:hAnsi="Aptos"/>
          <w:color w:val="auto"/>
          <w:sz w:val="21"/>
          <w:szCs w:val="21"/>
        </w:rPr>
        <w:t>, and e</w:t>
      </w:r>
      <w:r w:rsidR="005E5E2E" w:rsidRPr="006F4A4F">
        <w:rPr>
          <w:rFonts w:ascii="Aptos" w:hAnsi="Aptos"/>
          <w:color w:val="auto"/>
          <w:sz w:val="21"/>
          <w:szCs w:val="21"/>
        </w:rPr>
        <w:t>ncourage women</w:t>
      </w:r>
      <w:r w:rsidRPr="006F4A4F">
        <w:rPr>
          <w:rFonts w:ascii="Aptos" w:hAnsi="Aptos"/>
          <w:color w:val="auto"/>
          <w:sz w:val="21"/>
          <w:szCs w:val="21"/>
        </w:rPr>
        <w:t>’s</w:t>
      </w:r>
      <w:r w:rsidR="005E5E2E" w:rsidRPr="006F4A4F">
        <w:rPr>
          <w:rFonts w:ascii="Aptos" w:hAnsi="Aptos"/>
          <w:color w:val="auto"/>
          <w:sz w:val="21"/>
          <w:szCs w:val="21"/>
        </w:rPr>
        <w:t xml:space="preserve"> involvement in the energy sector by</w:t>
      </w:r>
    </w:p>
    <w:p w14:paraId="2DB86793" w14:textId="103B797E" w:rsidR="00C74D92" w:rsidRPr="006F4A4F" w:rsidRDefault="002F1992" w:rsidP="003E566C">
      <w:pPr>
        <w:pStyle w:val="ListParagraph"/>
        <w:numPr>
          <w:ilvl w:val="0"/>
          <w:numId w:val="10"/>
        </w:numPr>
        <w:spacing w:after="120" w:line="240" w:lineRule="auto"/>
        <w:ind w:left="1135" w:hanging="284"/>
        <w:contextualSpacing w:val="0"/>
        <w:rPr>
          <w:rFonts w:ascii="Aptos" w:hAnsi="Aptos"/>
          <w:color w:val="auto"/>
          <w:sz w:val="21"/>
          <w:szCs w:val="21"/>
        </w:rPr>
      </w:pPr>
      <w:r>
        <w:rPr>
          <w:rFonts w:ascii="Aptos" w:hAnsi="Aptos"/>
          <w:color w:val="auto"/>
          <w:sz w:val="21"/>
          <w:szCs w:val="21"/>
        </w:rPr>
        <w:t>establishing</w:t>
      </w:r>
      <w:r w:rsidRPr="006F4A4F">
        <w:rPr>
          <w:rFonts w:ascii="Aptos" w:hAnsi="Aptos"/>
          <w:color w:val="auto"/>
          <w:sz w:val="21"/>
          <w:szCs w:val="21"/>
        </w:rPr>
        <w:t xml:space="preserve"> </w:t>
      </w:r>
      <w:r w:rsidR="005E5E2E" w:rsidRPr="006F4A4F">
        <w:rPr>
          <w:rFonts w:ascii="Aptos" w:hAnsi="Aptos"/>
          <w:color w:val="auto"/>
          <w:sz w:val="21"/>
          <w:szCs w:val="21"/>
        </w:rPr>
        <w:t xml:space="preserve">a quota for the number of women included in the apprenticeship and internship intakes, </w:t>
      </w:r>
      <w:r w:rsidR="00C74D92" w:rsidRPr="006F4A4F">
        <w:rPr>
          <w:rFonts w:ascii="Aptos" w:hAnsi="Aptos"/>
          <w:color w:val="auto"/>
          <w:sz w:val="21"/>
          <w:szCs w:val="21"/>
        </w:rPr>
        <w:t>and</w:t>
      </w:r>
    </w:p>
    <w:p w14:paraId="25E9651C" w14:textId="51BCD760" w:rsidR="005E5E2E" w:rsidRPr="006F4A4F" w:rsidRDefault="005E5E2E" w:rsidP="003E566C">
      <w:pPr>
        <w:pStyle w:val="ListParagraph"/>
        <w:numPr>
          <w:ilvl w:val="0"/>
          <w:numId w:val="10"/>
        </w:numPr>
        <w:spacing w:after="240" w:line="240" w:lineRule="auto"/>
        <w:ind w:left="1135" w:hanging="284"/>
        <w:contextualSpacing w:val="0"/>
        <w:rPr>
          <w:rFonts w:ascii="Aptos" w:hAnsi="Aptos"/>
          <w:color w:val="auto"/>
          <w:sz w:val="21"/>
          <w:szCs w:val="21"/>
        </w:rPr>
      </w:pPr>
      <w:r w:rsidRPr="006F4A4F">
        <w:rPr>
          <w:rFonts w:ascii="Aptos" w:hAnsi="Aptos"/>
          <w:color w:val="auto"/>
          <w:sz w:val="21"/>
          <w:szCs w:val="21"/>
        </w:rPr>
        <w:t xml:space="preserve">developing, and implementing policies, procedures, and practices, to be identified under the preparation of </w:t>
      </w:r>
      <w:r w:rsidR="00F5404A">
        <w:rPr>
          <w:rFonts w:ascii="Aptos" w:hAnsi="Aptos"/>
          <w:color w:val="auto"/>
          <w:sz w:val="21"/>
          <w:szCs w:val="21"/>
        </w:rPr>
        <w:t>an</w:t>
      </w:r>
      <w:r w:rsidR="00F5404A" w:rsidRPr="006F4A4F">
        <w:rPr>
          <w:rFonts w:ascii="Aptos" w:hAnsi="Aptos"/>
          <w:color w:val="auto"/>
          <w:sz w:val="21"/>
          <w:szCs w:val="21"/>
        </w:rPr>
        <w:t xml:space="preserve"> </w:t>
      </w:r>
      <w:r w:rsidR="003B1235" w:rsidRPr="006F4A4F">
        <w:rPr>
          <w:rFonts w:ascii="Aptos" w:hAnsi="Aptos"/>
          <w:color w:val="auto"/>
          <w:sz w:val="21"/>
          <w:szCs w:val="21"/>
        </w:rPr>
        <w:t xml:space="preserve">energy sector </w:t>
      </w:r>
      <w:r w:rsidR="002F1992">
        <w:rPr>
          <w:rFonts w:ascii="Aptos" w:hAnsi="Aptos"/>
          <w:color w:val="auto"/>
          <w:sz w:val="21"/>
          <w:szCs w:val="21"/>
        </w:rPr>
        <w:t>Gender</w:t>
      </w:r>
      <w:r w:rsidRPr="006F4A4F">
        <w:rPr>
          <w:rFonts w:ascii="Aptos" w:hAnsi="Aptos"/>
          <w:color w:val="auto"/>
          <w:sz w:val="21"/>
          <w:szCs w:val="21"/>
        </w:rPr>
        <w:t xml:space="preserve"> </w:t>
      </w:r>
      <w:r w:rsidR="005230A5" w:rsidRPr="006F4A4F">
        <w:rPr>
          <w:rFonts w:ascii="Aptos" w:hAnsi="Aptos"/>
          <w:color w:val="auto"/>
          <w:sz w:val="21"/>
          <w:szCs w:val="21"/>
        </w:rPr>
        <w:t>A</w:t>
      </w:r>
      <w:r w:rsidRPr="006F4A4F">
        <w:rPr>
          <w:rFonts w:ascii="Aptos" w:hAnsi="Aptos"/>
          <w:color w:val="auto"/>
          <w:sz w:val="21"/>
          <w:szCs w:val="21"/>
        </w:rPr>
        <w:t xml:space="preserve">ction </w:t>
      </w:r>
      <w:r w:rsidR="005230A5" w:rsidRPr="006F4A4F">
        <w:rPr>
          <w:rFonts w:ascii="Aptos" w:hAnsi="Aptos"/>
          <w:color w:val="auto"/>
          <w:sz w:val="21"/>
          <w:szCs w:val="21"/>
        </w:rPr>
        <w:t>P</w:t>
      </w:r>
      <w:r w:rsidRPr="006F4A4F">
        <w:rPr>
          <w:rFonts w:ascii="Aptos" w:hAnsi="Aptos"/>
          <w:color w:val="auto"/>
          <w:sz w:val="21"/>
          <w:szCs w:val="21"/>
        </w:rPr>
        <w:t>lan</w:t>
      </w:r>
      <w:r w:rsidR="005230A5" w:rsidRPr="006F4A4F">
        <w:rPr>
          <w:rFonts w:ascii="Aptos" w:hAnsi="Aptos"/>
          <w:color w:val="auto"/>
          <w:sz w:val="21"/>
          <w:szCs w:val="21"/>
        </w:rPr>
        <w:t xml:space="preserve"> (</w:t>
      </w:r>
      <w:r w:rsidR="003B1235" w:rsidRPr="006F4A4F">
        <w:rPr>
          <w:rFonts w:ascii="Aptos" w:hAnsi="Aptos"/>
          <w:color w:val="auto"/>
          <w:sz w:val="21"/>
          <w:szCs w:val="21"/>
        </w:rPr>
        <w:t>E-</w:t>
      </w:r>
      <w:r w:rsidR="002F1992">
        <w:rPr>
          <w:rFonts w:ascii="Aptos" w:hAnsi="Aptos"/>
          <w:color w:val="auto"/>
          <w:sz w:val="21"/>
          <w:szCs w:val="21"/>
        </w:rPr>
        <w:t>G</w:t>
      </w:r>
      <w:r w:rsidR="002F1992" w:rsidRPr="006F4A4F">
        <w:rPr>
          <w:rFonts w:ascii="Aptos" w:hAnsi="Aptos"/>
          <w:color w:val="auto"/>
          <w:sz w:val="21"/>
          <w:szCs w:val="21"/>
        </w:rPr>
        <w:t>AP</w:t>
      </w:r>
      <w:r w:rsidR="005230A5" w:rsidRPr="006F4A4F">
        <w:rPr>
          <w:rFonts w:ascii="Aptos" w:hAnsi="Aptos"/>
          <w:color w:val="auto"/>
          <w:sz w:val="21"/>
          <w:szCs w:val="21"/>
        </w:rPr>
        <w:t>)</w:t>
      </w:r>
      <w:r w:rsidRPr="006F4A4F">
        <w:rPr>
          <w:rFonts w:ascii="Aptos" w:hAnsi="Aptos"/>
          <w:color w:val="auto"/>
          <w:sz w:val="21"/>
          <w:szCs w:val="21"/>
        </w:rPr>
        <w:t xml:space="preserve">, to attract and promote retention of women. </w:t>
      </w:r>
    </w:p>
    <w:p w14:paraId="20C5E705" w14:textId="41A7A321" w:rsidR="009501B4" w:rsidRPr="00834411" w:rsidRDefault="005E5E2E" w:rsidP="005230A5">
      <w:pPr>
        <w:ind w:left="850" w:hanging="425"/>
        <w:jc w:val="both"/>
        <w:rPr>
          <w:rFonts w:ascii="Aptos" w:hAnsi="Aptos"/>
          <w:sz w:val="21"/>
          <w:szCs w:val="21"/>
          <w:u w:val="single"/>
        </w:rPr>
      </w:pPr>
      <w:r w:rsidRPr="00834411">
        <w:rPr>
          <w:rFonts w:ascii="Aptos" w:hAnsi="Aptos"/>
          <w:sz w:val="21"/>
          <w:szCs w:val="21"/>
          <w:u w:val="single"/>
        </w:rPr>
        <w:t>Sub-component 3.3 – Project Implementation Support</w:t>
      </w:r>
    </w:p>
    <w:p w14:paraId="709A9DD4" w14:textId="13A7C7E2" w:rsidR="00374812" w:rsidRPr="00834411" w:rsidRDefault="00374812" w:rsidP="003B1235">
      <w:pPr>
        <w:ind w:right="-142"/>
        <w:jc w:val="both"/>
      </w:pPr>
      <w:r w:rsidRPr="00834411">
        <w:rPr>
          <w:rFonts w:ascii="Aptos" w:hAnsi="Aptos"/>
          <w:sz w:val="21"/>
          <w:szCs w:val="21"/>
        </w:rPr>
        <w:t xml:space="preserve">The component will provide </w:t>
      </w:r>
      <w:r w:rsidR="00A949FB" w:rsidRPr="00834411">
        <w:rPr>
          <w:rFonts w:ascii="Aptos" w:hAnsi="Aptos"/>
          <w:sz w:val="21"/>
          <w:szCs w:val="21"/>
        </w:rPr>
        <w:t xml:space="preserve">adequate </w:t>
      </w:r>
      <w:r w:rsidRPr="00834411">
        <w:rPr>
          <w:rFonts w:ascii="Aptos" w:hAnsi="Aptos"/>
          <w:sz w:val="21"/>
          <w:szCs w:val="21"/>
        </w:rPr>
        <w:t xml:space="preserve">resources to MEC’s Project Implementation Unit (PIU) to execute the </w:t>
      </w:r>
      <w:r w:rsidR="00A949FB" w:rsidRPr="00834411">
        <w:rPr>
          <w:rFonts w:ascii="Aptos" w:hAnsi="Aptos"/>
          <w:sz w:val="21"/>
          <w:szCs w:val="21"/>
        </w:rPr>
        <w:t>P</w:t>
      </w:r>
      <w:r w:rsidRPr="00834411">
        <w:rPr>
          <w:rFonts w:ascii="Aptos" w:hAnsi="Aptos"/>
          <w:sz w:val="21"/>
          <w:szCs w:val="21"/>
        </w:rPr>
        <w:t>roject including</w:t>
      </w:r>
      <w:r w:rsidRPr="00834411">
        <w:t>:</w:t>
      </w:r>
    </w:p>
    <w:p w14:paraId="64CB66BA" w14:textId="584EC2F2" w:rsidR="00A949FB" w:rsidRPr="006F4A4F" w:rsidRDefault="00DC1B9F" w:rsidP="003E566C">
      <w:pPr>
        <w:pStyle w:val="ListParagraph"/>
        <w:numPr>
          <w:ilvl w:val="0"/>
          <w:numId w:val="30"/>
        </w:numPr>
        <w:spacing w:after="120" w:line="240" w:lineRule="auto"/>
        <w:ind w:left="709" w:hanging="283"/>
        <w:contextualSpacing w:val="0"/>
        <w:rPr>
          <w:rFonts w:ascii="Aptos" w:hAnsi="Aptos"/>
          <w:color w:val="auto"/>
          <w:sz w:val="21"/>
          <w:szCs w:val="21"/>
        </w:rPr>
      </w:pPr>
      <w:r w:rsidRPr="006F4A4F">
        <w:rPr>
          <w:rFonts w:ascii="Aptos" w:hAnsi="Aptos"/>
          <w:color w:val="auto"/>
          <w:sz w:val="21"/>
          <w:szCs w:val="21"/>
        </w:rPr>
        <w:t>Provide c</w:t>
      </w:r>
      <w:r w:rsidR="005E5E2E" w:rsidRPr="006F4A4F">
        <w:rPr>
          <w:rFonts w:ascii="Aptos" w:hAnsi="Aptos"/>
          <w:color w:val="auto"/>
          <w:sz w:val="21"/>
          <w:szCs w:val="21"/>
        </w:rPr>
        <w:t xml:space="preserve">onsulting services, goods, training/workshops, and incremental operating costs to enable the PIU to manage the </w:t>
      </w:r>
      <w:r w:rsidR="00D3253E" w:rsidRPr="006F4A4F">
        <w:rPr>
          <w:rFonts w:ascii="Aptos" w:hAnsi="Aptos"/>
          <w:color w:val="auto"/>
          <w:sz w:val="21"/>
          <w:szCs w:val="21"/>
        </w:rPr>
        <w:t>P</w:t>
      </w:r>
      <w:r w:rsidR="005E5E2E" w:rsidRPr="006F4A4F">
        <w:rPr>
          <w:rFonts w:ascii="Aptos" w:hAnsi="Aptos"/>
          <w:color w:val="auto"/>
          <w:sz w:val="21"/>
          <w:szCs w:val="21"/>
        </w:rPr>
        <w:t>roject over its duration</w:t>
      </w:r>
      <w:r w:rsidR="00450C41" w:rsidRPr="006F4A4F">
        <w:rPr>
          <w:rFonts w:ascii="Aptos" w:hAnsi="Aptos"/>
          <w:color w:val="auto"/>
          <w:sz w:val="21"/>
          <w:szCs w:val="21"/>
        </w:rPr>
        <w:t>, i</w:t>
      </w:r>
      <w:r w:rsidR="005E5E2E" w:rsidRPr="006F4A4F">
        <w:rPr>
          <w:rFonts w:ascii="Aptos" w:hAnsi="Aptos"/>
          <w:color w:val="auto"/>
          <w:sz w:val="21"/>
          <w:szCs w:val="21"/>
        </w:rPr>
        <w:t>nclud</w:t>
      </w:r>
      <w:r w:rsidR="00D3253E" w:rsidRPr="006F4A4F">
        <w:rPr>
          <w:rFonts w:ascii="Aptos" w:hAnsi="Aptos"/>
          <w:color w:val="auto"/>
          <w:sz w:val="21"/>
          <w:szCs w:val="21"/>
        </w:rPr>
        <w:t xml:space="preserve">ing </w:t>
      </w:r>
      <w:r w:rsidR="005E5E2E" w:rsidRPr="006F4A4F">
        <w:rPr>
          <w:rFonts w:ascii="Aptos" w:hAnsi="Aptos"/>
          <w:color w:val="auto"/>
          <w:sz w:val="21"/>
          <w:szCs w:val="21"/>
        </w:rPr>
        <w:t xml:space="preserve">salaries </w:t>
      </w:r>
      <w:r w:rsidR="00A949FB" w:rsidRPr="006F4A4F">
        <w:rPr>
          <w:rFonts w:ascii="Aptos" w:hAnsi="Aptos"/>
          <w:color w:val="auto"/>
          <w:sz w:val="21"/>
          <w:szCs w:val="21"/>
        </w:rPr>
        <w:t>for (</w:t>
      </w:r>
      <w:proofErr w:type="spellStart"/>
      <w:r w:rsidR="00A949FB" w:rsidRPr="006F4A4F">
        <w:rPr>
          <w:rFonts w:ascii="Aptos" w:hAnsi="Aptos"/>
          <w:color w:val="auto"/>
          <w:sz w:val="21"/>
          <w:szCs w:val="21"/>
        </w:rPr>
        <w:t>i</w:t>
      </w:r>
      <w:proofErr w:type="spellEnd"/>
      <w:r w:rsidR="00A949FB" w:rsidRPr="006F4A4F">
        <w:rPr>
          <w:rFonts w:ascii="Aptos" w:hAnsi="Aptos"/>
          <w:color w:val="auto"/>
          <w:sz w:val="21"/>
          <w:szCs w:val="21"/>
        </w:rPr>
        <w:t xml:space="preserve">) an International Project Manager (ii) a local Assistant Project Manager, (iii) a local Project Implementation Officer, (iv) a local Procurement Officer, (v) a local Environment and Social Development Officer, and (vi) a local Accountant. </w:t>
      </w:r>
    </w:p>
    <w:p w14:paraId="42EC5B76" w14:textId="558D5EE9" w:rsidR="003B2448" w:rsidRPr="006F4A4F" w:rsidRDefault="009272FE" w:rsidP="003B1235">
      <w:pPr>
        <w:pStyle w:val="ListParagraph"/>
        <w:numPr>
          <w:ilvl w:val="0"/>
          <w:numId w:val="30"/>
        </w:numPr>
        <w:spacing w:after="360" w:line="240" w:lineRule="auto"/>
        <w:ind w:left="709" w:hanging="284"/>
        <w:contextualSpacing w:val="0"/>
        <w:rPr>
          <w:rFonts w:ascii="Aptos" w:hAnsi="Aptos"/>
          <w:color w:val="auto"/>
          <w:sz w:val="21"/>
          <w:szCs w:val="21"/>
        </w:rPr>
      </w:pPr>
      <w:r w:rsidRPr="006F4A4F">
        <w:rPr>
          <w:rFonts w:ascii="Aptos" w:hAnsi="Aptos"/>
          <w:color w:val="auto"/>
          <w:sz w:val="21"/>
          <w:szCs w:val="21"/>
        </w:rPr>
        <w:t>C</w:t>
      </w:r>
      <w:r w:rsidR="00A949FB" w:rsidRPr="006F4A4F">
        <w:rPr>
          <w:rFonts w:ascii="Aptos" w:hAnsi="Aptos"/>
          <w:color w:val="auto"/>
          <w:sz w:val="21"/>
          <w:szCs w:val="21"/>
        </w:rPr>
        <w:t>itizen engagement activities, GIS-based monitoring of project realizations</w:t>
      </w:r>
      <w:r w:rsidR="005230A5" w:rsidRPr="006F4A4F">
        <w:rPr>
          <w:rFonts w:ascii="Aptos" w:hAnsi="Aptos"/>
          <w:color w:val="auto"/>
          <w:sz w:val="21"/>
          <w:szCs w:val="21"/>
        </w:rPr>
        <w:t>;</w:t>
      </w:r>
      <w:r w:rsidR="00A949FB" w:rsidRPr="006F4A4F">
        <w:rPr>
          <w:rFonts w:ascii="Aptos" w:hAnsi="Aptos"/>
          <w:color w:val="auto"/>
          <w:sz w:val="21"/>
          <w:szCs w:val="21"/>
        </w:rPr>
        <w:t xml:space="preserve"> </w:t>
      </w:r>
      <w:r w:rsidR="005230A5" w:rsidRPr="006F4A4F">
        <w:rPr>
          <w:rFonts w:ascii="Aptos" w:hAnsi="Aptos"/>
          <w:color w:val="auto"/>
          <w:sz w:val="21"/>
          <w:szCs w:val="21"/>
        </w:rPr>
        <w:t xml:space="preserve">purchase </w:t>
      </w:r>
      <w:r w:rsidR="00A949FB" w:rsidRPr="006F4A4F">
        <w:rPr>
          <w:rFonts w:ascii="Aptos" w:hAnsi="Aptos"/>
          <w:color w:val="auto"/>
          <w:sz w:val="21"/>
          <w:szCs w:val="21"/>
        </w:rPr>
        <w:t xml:space="preserve">office equipment and supplies; </w:t>
      </w:r>
      <w:r w:rsidR="005230A5" w:rsidRPr="006F4A4F">
        <w:rPr>
          <w:rFonts w:ascii="Aptos" w:hAnsi="Aptos"/>
          <w:color w:val="auto"/>
          <w:sz w:val="21"/>
          <w:szCs w:val="21"/>
        </w:rPr>
        <w:t xml:space="preserve">provide for </w:t>
      </w:r>
      <w:r w:rsidR="00A949FB" w:rsidRPr="006F4A4F">
        <w:rPr>
          <w:rFonts w:ascii="Aptos" w:hAnsi="Aptos"/>
          <w:color w:val="auto"/>
          <w:sz w:val="21"/>
          <w:szCs w:val="21"/>
        </w:rPr>
        <w:t>travel/local transport, part-time experts as needed, and training and workshops.</w:t>
      </w:r>
      <w:r w:rsidR="005230A5" w:rsidRPr="006F4A4F">
        <w:rPr>
          <w:rFonts w:ascii="Aptos" w:hAnsi="Aptos"/>
          <w:color w:val="auto"/>
          <w:sz w:val="21"/>
          <w:szCs w:val="21"/>
        </w:rPr>
        <w:t xml:space="preserve"> </w:t>
      </w:r>
      <w:r w:rsidR="005E5E2E" w:rsidRPr="006F4A4F">
        <w:rPr>
          <w:rFonts w:ascii="Aptos" w:hAnsi="Aptos"/>
          <w:color w:val="auto"/>
          <w:sz w:val="21"/>
          <w:szCs w:val="21"/>
        </w:rPr>
        <w:t xml:space="preserve"> </w:t>
      </w:r>
      <w:bookmarkEnd w:id="18"/>
    </w:p>
    <w:p w14:paraId="518F067C" w14:textId="772A60F8" w:rsidR="005A78EB" w:rsidRPr="006F4A4F" w:rsidRDefault="00245CF5" w:rsidP="004A42CC">
      <w:pPr>
        <w:pStyle w:val="Heading1"/>
      </w:pPr>
      <w:bookmarkStart w:id="20" w:name="_Toc116025286"/>
      <w:bookmarkStart w:id="21" w:name="_Toc162685245"/>
      <w:r w:rsidRPr="006F4A4F">
        <w:rPr>
          <w:lang w:val="en-US"/>
        </w:rPr>
        <w:t>Management of</w:t>
      </w:r>
      <w:r w:rsidR="00F637CF" w:rsidRPr="006F4A4F">
        <w:t xml:space="preserve"> Expected Risks and Impacts</w:t>
      </w:r>
      <w:bookmarkEnd w:id="20"/>
      <w:bookmarkEnd w:id="21"/>
      <w:r w:rsidR="00F637CF" w:rsidRPr="006F4A4F">
        <w:t xml:space="preserve"> </w:t>
      </w:r>
    </w:p>
    <w:p w14:paraId="2592037D" w14:textId="5956D100" w:rsidR="00231C60" w:rsidRPr="00834411" w:rsidRDefault="00F5404A" w:rsidP="003B1235">
      <w:pPr>
        <w:spacing w:after="240"/>
        <w:ind w:right="-142"/>
        <w:jc w:val="both"/>
        <w:rPr>
          <w:rFonts w:ascii="Aptos" w:hAnsi="Aptos"/>
          <w:sz w:val="21"/>
          <w:szCs w:val="21"/>
        </w:rPr>
      </w:pPr>
      <w:bookmarkStart w:id="22" w:name="_Hlk162427467"/>
      <w:r>
        <w:rPr>
          <w:rFonts w:ascii="Aptos" w:hAnsi="Aptos"/>
          <w:sz w:val="21"/>
          <w:szCs w:val="21"/>
        </w:rPr>
        <w:t>Under</w:t>
      </w:r>
      <w:r w:rsidRPr="00834411">
        <w:rPr>
          <w:rFonts w:ascii="Aptos" w:hAnsi="Aptos"/>
          <w:sz w:val="21"/>
          <w:szCs w:val="21"/>
        </w:rPr>
        <w:t xml:space="preserve"> </w:t>
      </w:r>
      <w:r w:rsidR="004B7B63" w:rsidRPr="00834411">
        <w:rPr>
          <w:rFonts w:ascii="Aptos" w:hAnsi="Aptos"/>
          <w:sz w:val="21"/>
          <w:szCs w:val="21"/>
        </w:rPr>
        <w:t xml:space="preserve">the WB </w:t>
      </w:r>
      <w:r w:rsidR="00834411">
        <w:rPr>
          <w:rFonts w:ascii="Aptos" w:hAnsi="Aptos"/>
          <w:sz w:val="21"/>
          <w:szCs w:val="21"/>
        </w:rPr>
        <w:t>E&amp;S</w:t>
      </w:r>
      <w:r w:rsidR="004B7B63" w:rsidRPr="00834411">
        <w:rPr>
          <w:rFonts w:ascii="Aptos" w:hAnsi="Aptos"/>
          <w:sz w:val="21"/>
          <w:szCs w:val="21"/>
        </w:rPr>
        <w:t xml:space="preserve"> Risk Classification (ESRC) system, REGAIN is assessed as having </w:t>
      </w:r>
      <w:r w:rsidR="004B7B63" w:rsidRPr="00834411">
        <w:rPr>
          <w:rFonts w:ascii="Aptos" w:hAnsi="Aptos"/>
          <w:sz w:val="21"/>
          <w:szCs w:val="21"/>
          <w:u w:val="single"/>
        </w:rPr>
        <w:t>Moderate</w:t>
      </w:r>
      <w:r w:rsidR="004B7B63" w:rsidRPr="00834411">
        <w:rPr>
          <w:rFonts w:ascii="Aptos" w:hAnsi="Aptos"/>
          <w:sz w:val="21"/>
          <w:szCs w:val="21"/>
        </w:rPr>
        <w:t xml:space="preserve"> E&amp;S risk. While the project is expected to deliver positive environmental and social outcomes</w:t>
      </w:r>
      <w:r w:rsidR="005F446E" w:rsidRPr="00834411">
        <w:rPr>
          <w:rFonts w:ascii="Aptos" w:hAnsi="Aptos"/>
          <w:sz w:val="21"/>
          <w:szCs w:val="21"/>
        </w:rPr>
        <w:t xml:space="preserve"> through improved energy supply</w:t>
      </w:r>
      <w:r w:rsidR="004B7B63" w:rsidRPr="00834411">
        <w:rPr>
          <w:rFonts w:ascii="Aptos" w:hAnsi="Aptos"/>
          <w:sz w:val="21"/>
          <w:szCs w:val="21"/>
        </w:rPr>
        <w:t xml:space="preserve">, with low potential to harm people or the environment, working in remote areas, including </w:t>
      </w:r>
      <w:r w:rsidR="005F446E" w:rsidRPr="00834411">
        <w:rPr>
          <w:rFonts w:ascii="Aptos" w:hAnsi="Aptos"/>
          <w:sz w:val="21"/>
          <w:szCs w:val="21"/>
        </w:rPr>
        <w:t>six</w:t>
      </w:r>
      <w:r w:rsidR="004B7B63" w:rsidRPr="00834411">
        <w:rPr>
          <w:rFonts w:ascii="Aptos" w:hAnsi="Aptos"/>
          <w:sz w:val="21"/>
          <w:szCs w:val="21"/>
        </w:rPr>
        <w:t xml:space="preserve"> </w:t>
      </w:r>
      <w:proofErr w:type="spellStart"/>
      <w:r w:rsidR="00834411">
        <w:rPr>
          <w:rFonts w:ascii="Aptos" w:hAnsi="Aptos"/>
          <w:sz w:val="21"/>
          <w:szCs w:val="21"/>
        </w:rPr>
        <w:t>neighboring</w:t>
      </w:r>
      <w:proofErr w:type="spellEnd"/>
      <w:r w:rsidR="00834411" w:rsidRPr="00834411">
        <w:rPr>
          <w:rFonts w:ascii="Aptos" w:hAnsi="Aptos"/>
          <w:sz w:val="21"/>
          <w:szCs w:val="21"/>
        </w:rPr>
        <w:t xml:space="preserve"> </w:t>
      </w:r>
      <w:r w:rsidR="005F446E" w:rsidRPr="00834411">
        <w:rPr>
          <w:rFonts w:ascii="Aptos" w:hAnsi="Aptos"/>
          <w:sz w:val="21"/>
          <w:szCs w:val="21"/>
        </w:rPr>
        <w:t>atolls/</w:t>
      </w:r>
      <w:r w:rsidR="004B7B63" w:rsidRPr="00834411">
        <w:rPr>
          <w:rFonts w:ascii="Aptos" w:hAnsi="Aptos"/>
          <w:sz w:val="21"/>
          <w:szCs w:val="21"/>
        </w:rPr>
        <w:t>islands, involves challenges related to proper oversight of civil works, consumption of resources (i.e., water, aggregates and energy), waste management, community and worker occupational health and safety (OHS), the potential for worker misconduct and need for written land use agreements.</w:t>
      </w:r>
    </w:p>
    <w:p w14:paraId="79CEDCE2" w14:textId="06E42C23" w:rsidR="005F446E" w:rsidRPr="00834411" w:rsidRDefault="005F446E" w:rsidP="003B1235">
      <w:pPr>
        <w:spacing w:after="240"/>
        <w:ind w:right="-142"/>
        <w:jc w:val="both"/>
        <w:rPr>
          <w:rFonts w:ascii="Aptos" w:hAnsi="Aptos"/>
          <w:sz w:val="21"/>
          <w:szCs w:val="21"/>
        </w:rPr>
      </w:pPr>
      <w:r w:rsidRPr="00834411">
        <w:rPr>
          <w:rFonts w:ascii="Aptos" w:hAnsi="Aptos"/>
          <w:sz w:val="21"/>
          <w:szCs w:val="21"/>
        </w:rPr>
        <w:t xml:space="preserve">In addition to these risks, </w:t>
      </w:r>
      <w:r w:rsidR="00231C60" w:rsidRPr="00834411">
        <w:rPr>
          <w:rFonts w:ascii="Aptos" w:hAnsi="Aptos"/>
          <w:sz w:val="21"/>
          <w:szCs w:val="21"/>
        </w:rPr>
        <w:t xml:space="preserve">it will be essential that feasibility studies are conducted to ensure that households and businesses  will not be disadvantaged by increased energy costs. This is especially important for Kili where the cost of household electricity has been wholly subsidized. </w:t>
      </w:r>
    </w:p>
    <w:p w14:paraId="3ACFC054" w14:textId="729CC351" w:rsidR="005A78EB" w:rsidRPr="00834411" w:rsidRDefault="00F637CF" w:rsidP="003B1235">
      <w:pPr>
        <w:pStyle w:val="A1CIUBodyText"/>
        <w:spacing w:before="0" w:after="180"/>
        <w:ind w:right="-142"/>
        <w:rPr>
          <w:rFonts w:ascii="Aptos" w:hAnsi="Aptos"/>
          <w:sz w:val="21"/>
          <w:szCs w:val="21"/>
        </w:rPr>
      </w:pPr>
      <w:bookmarkStart w:id="23" w:name="_Hlk162427650"/>
      <w:bookmarkEnd w:id="22"/>
      <w:r w:rsidRPr="00834411">
        <w:rPr>
          <w:rFonts w:ascii="Aptos" w:hAnsi="Aptos"/>
          <w:sz w:val="21"/>
          <w:szCs w:val="21"/>
        </w:rPr>
        <w:lastRenderedPageBreak/>
        <w:t xml:space="preserve">Project activities </w:t>
      </w:r>
      <w:r w:rsidR="00245CF5" w:rsidRPr="00834411">
        <w:rPr>
          <w:rFonts w:ascii="Aptos" w:hAnsi="Aptos"/>
          <w:sz w:val="21"/>
          <w:szCs w:val="21"/>
        </w:rPr>
        <w:t xml:space="preserve">are </w:t>
      </w:r>
      <w:r w:rsidRPr="00834411">
        <w:rPr>
          <w:rFonts w:ascii="Aptos" w:hAnsi="Aptos"/>
          <w:sz w:val="21"/>
          <w:szCs w:val="21"/>
        </w:rPr>
        <w:t xml:space="preserve">grouped in the </w:t>
      </w:r>
      <w:r w:rsidR="005915D1" w:rsidRPr="00834411">
        <w:rPr>
          <w:rFonts w:ascii="Aptos" w:hAnsi="Aptos"/>
          <w:sz w:val="21"/>
          <w:szCs w:val="21"/>
        </w:rPr>
        <w:t xml:space="preserve">REGAIN </w:t>
      </w:r>
      <w:r w:rsidRPr="00834411">
        <w:rPr>
          <w:rFonts w:ascii="Aptos" w:hAnsi="Aptos"/>
          <w:sz w:val="21"/>
          <w:szCs w:val="21"/>
        </w:rPr>
        <w:t xml:space="preserve">ESMP by activity type, based on the potential for </w:t>
      </w:r>
      <w:r w:rsidR="005915D1" w:rsidRPr="00834411">
        <w:rPr>
          <w:rFonts w:ascii="Aptos" w:hAnsi="Aptos"/>
          <w:sz w:val="21"/>
          <w:szCs w:val="21"/>
        </w:rPr>
        <w:t xml:space="preserve">adverse </w:t>
      </w:r>
      <w:r w:rsidRPr="00834411">
        <w:rPr>
          <w:rFonts w:ascii="Aptos" w:hAnsi="Aptos"/>
          <w:sz w:val="21"/>
          <w:szCs w:val="21"/>
        </w:rPr>
        <w:t>environment and</w:t>
      </w:r>
      <w:r w:rsidR="005915D1" w:rsidRPr="00834411">
        <w:rPr>
          <w:rFonts w:ascii="Aptos" w:hAnsi="Aptos"/>
          <w:sz w:val="21"/>
          <w:szCs w:val="21"/>
        </w:rPr>
        <w:t>/or</w:t>
      </w:r>
      <w:r w:rsidRPr="00834411">
        <w:rPr>
          <w:rFonts w:ascii="Aptos" w:hAnsi="Aptos"/>
          <w:sz w:val="21"/>
          <w:szCs w:val="21"/>
        </w:rPr>
        <w:t xml:space="preserve"> social impacts. The main </w:t>
      </w:r>
      <w:r w:rsidR="00397098" w:rsidRPr="00834411">
        <w:rPr>
          <w:rFonts w:ascii="Aptos" w:hAnsi="Aptos"/>
          <w:sz w:val="21"/>
          <w:szCs w:val="21"/>
        </w:rPr>
        <w:t xml:space="preserve">type of </w:t>
      </w:r>
      <w:r w:rsidRPr="00834411">
        <w:rPr>
          <w:rFonts w:ascii="Aptos" w:hAnsi="Aptos"/>
          <w:sz w:val="21"/>
          <w:szCs w:val="21"/>
        </w:rPr>
        <w:t>risks</w:t>
      </w:r>
      <w:r w:rsidR="00397098" w:rsidRPr="00834411">
        <w:rPr>
          <w:rFonts w:ascii="Aptos" w:hAnsi="Aptos"/>
          <w:sz w:val="21"/>
          <w:szCs w:val="21"/>
        </w:rPr>
        <w:t xml:space="preserve"> </w:t>
      </w:r>
      <w:r w:rsidRPr="00834411">
        <w:rPr>
          <w:rFonts w:ascii="Aptos" w:hAnsi="Aptos"/>
          <w:sz w:val="21"/>
          <w:szCs w:val="21"/>
        </w:rPr>
        <w:t xml:space="preserve">associated with </w:t>
      </w:r>
      <w:r w:rsidR="00785110" w:rsidRPr="00834411">
        <w:rPr>
          <w:rFonts w:ascii="Aptos" w:hAnsi="Aptos"/>
          <w:sz w:val="21"/>
          <w:szCs w:val="21"/>
        </w:rPr>
        <w:t xml:space="preserve">Project </w:t>
      </w:r>
      <w:r w:rsidR="00397098" w:rsidRPr="00834411">
        <w:rPr>
          <w:rFonts w:ascii="Aptos" w:hAnsi="Aptos"/>
          <w:sz w:val="21"/>
          <w:szCs w:val="21"/>
        </w:rPr>
        <w:t>activities</w:t>
      </w:r>
      <w:r w:rsidR="00785110" w:rsidRPr="00834411">
        <w:rPr>
          <w:rFonts w:ascii="Aptos" w:hAnsi="Aptos"/>
          <w:sz w:val="21"/>
          <w:szCs w:val="21"/>
        </w:rPr>
        <w:t xml:space="preserve"> and </w:t>
      </w:r>
      <w:r w:rsidR="00397098" w:rsidRPr="00834411">
        <w:rPr>
          <w:rFonts w:ascii="Aptos" w:hAnsi="Aptos"/>
          <w:sz w:val="21"/>
          <w:szCs w:val="21"/>
        </w:rPr>
        <w:t>how these impacts</w:t>
      </w:r>
      <w:r w:rsidR="00785110" w:rsidRPr="00834411">
        <w:rPr>
          <w:rFonts w:ascii="Aptos" w:hAnsi="Aptos"/>
          <w:sz w:val="21"/>
          <w:szCs w:val="21"/>
        </w:rPr>
        <w:t xml:space="preserve"> </w:t>
      </w:r>
      <w:r w:rsidR="002003B4" w:rsidRPr="00834411">
        <w:rPr>
          <w:rFonts w:ascii="Aptos" w:hAnsi="Aptos"/>
          <w:sz w:val="21"/>
          <w:szCs w:val="21"/>
        </w:rPr>
        <w:t>w</w:t>
      </w:r>
      <w:r w:rsidR="00785110" w:rsidRPr="00834411">
        <w:rPr>
          <w:rFonts w:ascii="Aptos" w:hAnsi="Aptos"/>
          <w:sz w:val="21"/>
          <w:szCs w:val="21"/>
        </w:rPr>
        <w:t xml:space="preserve">ill be mitigated </w:t>
      </w:r>
      <w:r w:rsidR="002003B4" w:rsidRPr="00834411">
        <w:rPr>
          <w:rFonts w:ascii="Aptos" w:hAnsi="Aptos"/>
          <w:sz w:val="21"/>
          <w:szCs w:val="21"/>
        </w:rPr>
        <w:t xml:space="preserve">and managed </w:t>
      </w:r>
      <w:r w:rsidR="00834411">
        <w:rPr>
          <w:rFonts w:ascii="Aptos" w:hAnsi="Aptos"/>
          <w:sz w:val="21"/>
          <w:szCs w:val="21"/>
        </w:rPr>
        <w:t>are</w:t>
      </w:r>
      <w:r w:rsidR="00834411" w:rsidRPr="00834411">
        <w:rPr>
          <w:rFonts w:ascii="Aptos" w:hAnsi="Aptos"/>
          <w:sz w:val="21"/>
          <w:szCs w:val="21"/>
        </w:rPr>
        <w:t xml:space="preserve"> </w:t>
      </w:r>
      <w:r w:rsidR="00785110" w:rsidRPr="00834411">
        <w:rPr>
          <w:rFonts w:ascii="Aptos" w:hAnsi="Aptos"/>
          <w:sz w:val="21"/>
          <w:szCs w:val="21"/>
        </w:rPr>
        <w:t>summarized below</w:t>
      </w:r>
      <w:r w:rsidRPr="00834411">
        <w:rPr>
          <w:rFonts w:ascii="Aptos" w:hAnsi="Aptos"/>
          <w:sz w:val="21"/>
          <w:szCs w:val="21"/>
        </w:rPr>
        <w:t xml:space="preserve">: </w:t>
      </w:r>
    </w:p>
    <w:p w14:paraId="7BA58A92" w14:textId="61ECC208" w:rsidR="008C68EB" w:rsidRPr="006F4A4F" w:rsidRDefault="00785110" w:rsidP="003B1235">
      <w:pPr>
        <w:pStyle w:val="CIUBullet1"/>
        <w:ind w:left="567" w:right="283" w:hanging="425"/>
        <w:jc w:val="left"/>
        <w:rPr>
          <w:rFonts w:ascii="Aptos" w:hAnsi="Aptos"/>
          <w:sz w:val="21"/>
          <w:szCs w:val="21"/>
        </w:rPr>
      </w:pPr>
      <w:r w:rsidRPr="006F4A4F">
        <w:rPr>
          <w:rFonts w:ascii="Aptos" w:hAnsi="Aptos"/>
          <w:b/>
          <w:bCs/>
          <w:i/>
          <w:iCs/>
          <w:sz w:val="21"/>
          <w:szCs w:val="21"/>
        </w:rPr>
        <w:t>C</w:t>
      </w:r>
      <w:r w:rsidR="00245CF5" w:rsidRPr="006F4A4F">
        <w:rPr>
          <w:rFonts w:ascii="Aptos" w:hAnsi="Aptos"/>
          <w:b/>
          <w:bCs/>
          <w:i/>
          <w:iCs/>
          <w:sz w:val="21"/>
          <w:szCs w:val="21"/>
        </w:rPr>
        <w:t>onstruction-related impacts</w:t>
      </w:r>
      <w:r w:rsidRPr="006F4A4F">
        <w:rPr>
          <w:rFonts w:ascii="Aptos" w:hAnsi="Aptos"/>
          <w:b/>
          <w:bCs/>
          <w:sz w:val="21"/>
          <w:szCs w:val="21"/>
        </w:rPr>
        <w:t xml:space="preserve"> </w:t>
      </w:r>
      <w:r w:rsidRPr="006F4A4F">
        <w:rPr>
          <w:rFonts w:ascii="Aptos" w:hAnsi="Aptos"/>
          <w:sz w:val="21"/>
          <w:szCs w:val="21"/>
        </w:rPr>
        <w:t xml:space="preserve">such as </w:t>
      </w:r>
      <w:r w:rsidR="00245CF5" w:rsidRPr="006F4A4F">
        <w:rPr>
          <w:rFonts w:ascii="Aptos" w:hAnsi="Aptos"/>
          <w:sz w:val="21"/>
          <w:szCs w:val="21"/>
        </w:rPr>
        <w:t>noise</w:t>
      </w:r>
      <w:r w:rsidR="0037252D" w:rsidRPr="006F4A4F">
        <w:rPr>
          <w:rFonts w:ascii="Aptos" w:hAnsi="Aptos"/>
          <w:sz w:val="21"/>
          <w:szCs w:val="21"/>
        </w:rPr>
        <w:t xml:space="preserve">, </w:t>
      </w:r>
      <w:r w:rsidR="00245CF5" w:rsidRPr="006F4A4F">
        <w:rPr>
          <w:rFonts w:ascii="Aptos" w:hAnsi="Aptos"/>
          <w:sz w:val="21"/>
          <w:szCs w:val="21"/>
        </w:rPr>
        <w:t>dust</w:t>
      </w:r>
      <w:r w:rsidRPr="006F4A4F">
        <w:rPr>
          <w:rFonts w:ascii="Aptos" w:hAnsi="Aptos"/>
          <w:sz w:val="21"/>
          <w:szCs w:val="21"/>
        </w:rPr>
        <w:t xml:space="preserve"> </w:t>
      </w:r>
      <w:r w:rsidR="0037252D" w:rsidRPr="006F4A4F">
        <w:rPr>
          <w:rFonts w:ascii="Aptos" w:hAnsi="Aptos"/>
          <w:sz w:val="21"/>
          <w:szCs w:val="21"/>
        </w:rPr>
        <w:t xml:space="preserve">access, restrictions, and traffic delays </w:t>
      </w:r>
      <w:r w:rsidRPr="006F4A4F">
        <w:rPr>
          <w:rFonts w:ascii="Aptos" w:hAnsi="Aptos"/>
          <w:sz w:val="21"/>
          <w:szCs w:val="21"/>
        </w:rPr>
        <w:t xml:space="preserve">will be </w:t>
      </w:r>
      <w:r w:rsidR="00245CF5" w:rsidRPr="006F4A4F">
        <w:rPr>
          <w:rFonts w:ascii="Aptos" w:hAnsi="Aptos"/>
          <w:sz w:val="21"/>
          <w:szCs w:val="21"/>
        </w:rPr>
        <w:t xml:space="preserve">managed through implementation </w:t>
      </w:r>
      <w:r w:rsidRPr="006F4A4F">
        <w:rPr>
          <w:rFonts w:ascii="Aptos" w:hAnsi="Aptos"/>
          <w:sz w:val="21"/>
          <w:szCs w:val="21"/>
        </w:rPr>
        <w:t xml:space="preserve">and monitoring </w:t>
      </w:r>
      <w:r w:rsidR="00245CF5" w:rsidRPr="006F4A4F">
        <w:rPr>
          <w:rFonts w:ascii="Aptos" w:hAnsi="Aptos"/>
          <w:sz w:val="21"/>
          <w:szCs w:val="21"/>
        </w:rPr>
        <w:t>of Contractor Environmental and Social Management Plans</w:t>
      </w:r>
      <w:r w:rsidR="005915D1" w:rsidRPr="006F4A4F">
        <w:rPr>
          <w:rFonts w:ascii="Aptos" w:hAnsi="Aptos"/>
          <w:sz w:val="21"/>
          <w:szCs w:val="21"/>
        </w:rPr>
        <w:t xml:space="preserve"> (C</w:t>
      </w:r>
      <w:r w:rsidRPr="006F4A4F">
        <w:rPr>
          <w:rFonts w:ascii="Aptos" w:hAnsi="Aptos"/>
          <w:sz w:val="21"/>
          <w:szCs w:val="21"/>
        </w:rPr>
        <w:t>-</w:t>
      </w:r>
      <w:r w:rsidR="005915D1" w:rsidRPr="006F4A4F">
        <w:rPr>
          <w:rFonts w:ascii="Aptos" w:hAnsi="Aptos"/>
          <w:sz w:val="21"/>
          <w:szCs w:val="21"/>
        </w:rPr>
        <w:t>ESMPs)</w:t>
      </w:r>
      <w:r w:rsidR="009B1446" w:rsidRPr="006F4A4F">
        <w:rPr>
          <w:rFonts w:ascii="Aptos" w:hAnsi="Aptos"/>
          <w:sz w:val="21"/>
          <w:szCs w:val="21"/>
        </w:rPr>
        <w:t>.</w:t>
      </w:r>
      <w:r w:rsidR="00397098" w:rsidRPr="006F4A4F">
        <w:rPr>
          <w:rFonts w:ascii="Aptos" w:hAnsi="Aptos"/>
          <w:sz w:val="21"/>
          <w:szCs w:val="21"/>
        </w:rPr>
        <w:t xml:space="preserve"> In work</w:t>
      </w:r>
      <w:r w:rsidR="003B1235" w:rsidRPr="006F4A4F">
        <w:rPr>
          <w:rFonts w:ascii="Aptos" w:hAnsi="Aptos"/>
          <w:sz w:val="21"/>
          <w:szCs w:val="21"/>
        </w:rPr>
        <w:t>s</w:t>
      </w:r>
      <w:r w:rsidR="00397098" w:rsidRPr="006F4A4F">
        <w:rPr>
          <w:rFonts w:ascii="Aptos" w:hAnsi="Aptos"/>
          <w:sz w:val="21"/>
          <w:szCs w:val="21"/>
        </w:rPr>
        <w:t xml:space="preserve"> areas with potential food and water shortages</w:t>
      </w:r>
      <w:r w:rsidR="002F1014">
        <w:rPr>
          <w:rFonts w:ascii="Aptos" w:hAnsi="Aptos"/>
          <w:sz w:val="21"/>
          <w:szCs w:val="21"/>
        </w:rPr>
        <w:t xml:space="preserve"> and subject to the scale of workforce requirements</w:t>
      </w:r>
      <w:r w:rsidR="00397098" w:rsidRPr="006F4A4F">
        <w:rPr>
          <w:rFonts w:ascii="Aptos" w:hAnsi="Aptos"/>
          <w:sz w:val="21"/>
          <w:szCs w:val="21"/>
        </w:rPr>
        <w:t>, contractors will be required to supply workers with required provisions.</w:t>
      </w:r>
      <w:r w:rsidR="002003B4" w:rsidRPr="006F4A4F">
        <w:rPr>
          <w:rFonts w:ascii="Aptos" w:hAnsi="Aptos"/>
          <w:sz w:val="21"/>
          <w:szCs w:val="21"/>
        </w:rPr>
        <w:t xml:space="preserve"> Local aggregates will not be used in Project works without </w:t>
      </w:r>
      <w:r w:rsidR="002F1014" w:rsidRPr="006F4A4F">
        <w:rPr>
          <w:rFonts w:ascii="Aptos" w:hAnsi="Aptos"/>
          <w:sz w:val="21"/>
          <w:szCs w:val="21"/>
        </w:rPr>
        <w:t>meeting the requirement set out in this ESMP.</w:t>
      </w:r>
      <w:r w:rsidR="002003B4" w:rsidRPr="006F4A4F">
        <w:rPr>
          <w:rFonts w:ascii="Aptos" w:hAnsi="Aptos"/>
          <w:sz w:val="21"/>
          <w:szCs w:val="21"/>
        </w:rPr>
        <w:t>.</w:t>
      </w:r>
      <w:r w:rsidR="008C68EB" w:rsidRPr="006F4A4F">
        <w:rPr>
          <w:rFonts w:ascii="Aptos" w:hAnsi="Aptos"/>
          <w:sz w:val="21"/>
          <w:szCs w:val="21"/>
        </w:rPr>
        <w:t xml:space="preserve"> Incident reporting procedures </w:t>
      </w:r>
      <w:r w:rsidR="00912925">
        <w:rPr>
          <w:rFonts w:ascii="Aptos" w:hAnsi="Aptos"/>
          <w:sz w:val="21"/>
          <w:szCs w:val="21"/>
        </w:rPr>
        <w:t>will follow those set out in the ESMP</w:t>
      </w:r>
      <w:r w:rsidR="008C68EB" w:rsidRPr="006F4A4F">
        <w:rPr>
          <w:rFonts w:ascii="Aptos" w:hAnsi="Aptos"/>
          <w:sz w:val="21"/>
          <w:szCs w:val="21"/>
        </w:rPr>
        <w:t>.</w:t>
      </w:r>
    </w:p>
    <w:p w14:paraId="338A5FD2" w14:textId="52DCA58B" w:rsidR="00245CF5" w:rsidRPr="006F4A4F" w:rsidRDefault="00245CF5" w:rsidP="003B1235">
      <w:pPr>
        <w:pStyle w:val="CIUBullet1"/>
        <w:ind w:left="567" w:right="283" w:hanging="425"/>
        <w:jc w:val="left"/>
        <w:rPr>
          <w:rFonts w:ascii="Aptos" w:hAnsi="Aptos"/>
          <w:sz w:val="21"/>
          <w:szCs w:val="21"/>
        </w:rPr>
      </w:pPr>
      <w:r w:rsidRPr="006F4A4F">
        <w:rPr>
          <w:rFonts w:ascii="Aptos" w:hAnsi="Aptos"/>
          <w:b/>
          <w:bCs/>
          <w:i/>
          <w:iCs/>
          <w:sz w:val="21"/>
          <w:szCs w:val="21"/>
        </w:rPr>
        <w:t xml:space="preserve">Generation of solid waste </w:t>
      </w:r>
      <w:r w:rsidR="000B6AB3" w:rsidRPr="006F4A4F">
        <w:rPr>
          <w:rFonts w:ascii="Aptos" w:hAnsi="Aptos"/>
          <w:b/>
          <w:bCs/>
          <w:i/>
          <w:iCs/>
          <w:sz w:val="21"/>
          <w:szCs w:val="21"/>
        </w:rPr>
        <w:t>and e-waste</w:t>
      </w:r>
      <w:r w:rsidR="000B6AB3" w:rsidRPr="006F4A4F">
        <w:rPr>
          <w:rFonts w:ascii="Aptos" w:hAnsi="Aptos"/>
          <w:sz w:val="21"/>
          <w:szCs w:val="21"/>
        </w:rPr>
        <w:t xml:space="preserve"> </w:t>
      </w:r>
      <w:r w:rsidR="00785110" w:rsidRPr="006F4A4F">
        <w:rPr>
          <w:rFonts w:ascii="Aptos" w:hAnsi="Aptos"/>
          <w:sz w:val="21"/>
          <w:szCs w:val="21"/>
        </w:rPr>
        <w:t>will be</w:t>
      </w:r>
      <w:r w:rsidRPr="006F4A4F">
        <w:rPr>
          <w:rFonts w:ascii="Aptos" w:hAnsi="Aptos"/>
          <w:sz w:val="21"/>
          <w:szCs w:val="21"/>
        </w:rPr>
        <w:t xml:space="preserve"> managed by </w:t>
      </w:r>
      <w:r w:rsidR="002F1014">
        <w:t xml:space="preserve">firstly considering whether they can be </w:t>
      </w:r>
      <w:r w:rsidR="002F1014" w:rsidRPr="00234D62">
        <w:t>reused, refurbished, or recycled</w:t>
      </w:r>
      <w:r w:rsidR="00F5404A">
        <w:t xml:space="preserve"> on-island</w:t>
      </w:r>
      <w:r w:rsidR="002F1014">
        <w:t xml:space="preserve">, then </w:t>
      </w:r>
      <w:r w:rsidR="002F1014" w:rsidRPr="00234D62">
        <w:t xml:space="preserve">sending all solid waste to Majuro </w:t>
      </w:r>
      <w:r w:rsidR="002F1014">
        <w:t>for possible</w:t>
      </w:r>
      <w:r w:rsidR="002F1014" w:rsidRPr="00234D62">
        <w:t xml:space="preserve"> reuse, refurbish</w:t>
      </w:r>
      <w:r w:rsidR="002F1014">
        <w:t>ment</w:t>
      </w:r>
      <w:r w:rsidR="002F1014" w:rsidRPr="00234D62">
        <w:t>, or recycl</w:t>
      </w:r>
      <w:r w:rsidR="002F1014">
        <w:t xml:space="preserve">ing there.  Material unable to be reused or recycled on Majuro </w:t>
      </w:r>
      <w:r w:rsidRPr="006F4A4F">
        <w:rPr>
          <w:rFonts w:ascii="Aptos" w:hAnsi="Aptos"/>
          <w:sz w:val="21"/>
          <w:szCs w:val="21"/>
        </w:rPr>
        <w:t>, will be sent to an authorized overseas facility due to limitations with landfills in RMI</w:t>
      </w:r>
      <w:r w:rsidR="009B1446" w:rsidRPr="006F4A4F">
        <w:rPr>
          <w:rFonts w:ascii="Aptos" w:hAnsi="Aptos"/>
          <w:sz w:val="21"/>
          <w:szCs w:val="21"/>
        </w:rPr>
        <w:t>.</w:t>
      </w:r>
      <w:r w:rsidR="002003B4" w:rsidRPr="006F4A4F">
        <w:rPr>
          <w:rFonts w:ascii="Aptos" w:hAnsi="Aptos"/>
          <w:sz w:val="21"/>
          <w:szCs w:val="21"/>
        </w:rPr>
        <w:t xml:space="preserve"> </w:t>
      </w:r>
    </w:p>
    <w:p w14:paraId="480B70FC" w14:textId="38B5FC69" w:rsidR="002003B4" w:rsidRPr="006F4A4F" w:rsidRDefault="00245CF5" w:rsidP="003B1235">
      <w:pPr>
        <w:pStyle w:val="CIUBullet1"/>
        <w:ind w:left="567" w:right="283" w:hanging="425"/>
        <w:jc w:val="left"/>
        <w:rPr>
          <w:rFonts w:ascii="Aptos" w:hAnsi="Aptos"/>
          <w:sz w:val="21"/>
          <w:szCs w:val="21"/>
        </w:rPr>
      </w:pPr>
      <w:r w:rsidRPr="006F4A4F">
        <w:rPr>
          <w:rFonts w:ascii="Aptos" w:hAnsi="Aptos"/>
          <w:b/>
          <w:bCs/>
          <w:i/>
          <w:iCs/>
          <w:sz w:val="21"/>
          <w:szCs w:val="21"/>
        </w:rPr>
        <w:t xml:space="preserve">Occupational health and safety </w:t>
      </w:r>
      <w:r w:rsidRPr="006F4A4F">
        <w:rPr>
          <w:rFonts w:ascii="Aptos" w:hAnsi="Aptos"/>
          <w:sz w:val="21"/>
          <w:szCs w:val="21"/>
        </w:rPr>
        <w:t xml:space="preserve">(OHS) risks </w:t>
      </w:r>
      <w:r w:rsidR="00DC2058" w:rsidRPr="006F4A4F">
        <w:rPr>
          <w:rFonts w:ascii="Aptos" w:hAnsi="Aptos"/>
          <w:sz w:val="21"/>
          <w:szCs w:val="21"/>
        </w:rPr>
        <w:t>will</w:t>
      </w:r>
      <w:r w:rsidRPr="006F4A4F">
        <w:rPr>
          <w:rFonts w:ascii="Aptos" w:hAnsi="Aptos"/>
          <w:sz w:val="21"/>
          <w:szCs w:val="21"/>
        </w:rPr>
        <w:t xml:space="preserve"> be managed through preparation</w:t>
      </w:r>
      <w:r w:rsidR="00DC2058" w:rsidRPr="006F4A4F">
        <w:rPr>
          <w:rFonts w:ascii="Aptos" w:hAnsi="Aptos"/>
          <w:sz w:val="21"/>
          <w:szCs w:val="21"/>
        </w:rPr>
        <w:t xml:space="preserve">, </w:t>
      </w:r>
      <w:r w:rsidRPr="006F4A4F">
        <w:rPr>
          <w:rFonts w:ascii="Aptos" w:hAnsi="Aptos"/>
          <w:sz w:val="21"/>
          <w:szCs w:val="21"/>
        </w:rPr>
        <w:t xml:space="preserve">implementation </w:t>
      </w:r>
      <w:r w:rsidR="00DC2058" w:rsidRPr="006F4A4F">
        <w:rPr>
          <w:rFonts w:ascii="Aptos" w:hAnsi="Aptos"/>
          <w:sz w:val="21"/>
          <w:szCs w:val="21"/>
        </w:rPr>
        <w:t xml:space="preserve">and monitoring </w:t>
      </w:r>
      <w:r w:rsidRPr="006F4A4F">
        <w:rPr>
          <w:rFonts w:ascii="Aptos" w:hAnsi="Aptos"/>
          <w:sz w:val="21"/>
          <w:szCs w:val="21"/>
        </w:rPr>
        <w:t xml:space="preserve">of </w:t>
      </w:r>
      <w:r w:rsidR="002003B4" w:rsidRPr="006F4A4F">
        <w:rPr>
          <w:rFonts w:ascii="Aptos" w:hAnsi="Aptos"/>
          <w:sz w:val="21"/>
          <w:szCs w:val="21"/>
        </w:rPr>
        <w:t>C</w:t>
      </w:r>
      <w:r w:rsidRPr="006F4A4F">
        <w:rPr>
          <w:rFonts w:ascii="Aptos" w:hAnsi="Aptos"/>
          <w:sz w:val="21"/>
          <w:szCs w:val="21"/>
        </w:rPr>
        <w:t xml:space="preserve">ontractor OHS procedures, and implementation of </w:t>
      </w:r>
      <w:r w:rsidR="002F1014">
        <w:rPr>
          <w:rFonts w:ascii="Aptos" w:hAnsi="Aptos"/>
          <w:sz w:val="21"/>
          <w:szCs w:val="21"/>
        </w:rPr>
        <w:t xml:space="preserve">any </w:t>
      </w:r>
      <w:r w:rsidRPr="006F4A4F">
        <w:rPr>
          <w:rFonts w:ascii="Aptos" w:hAnsi="Aptos"/>
          <w:sz w:val="21"/>
          <w:szCs w:val="21"/>
        </w:rPr>
        <w:t xml:space="preserve">existing </w:t>
      </w:r>
      <w:r w:rsidR="000C075A" w:rsidRPr="006F4A4F">
        <w:rPr>
          <w:rFonts w:ascii="Aptos" w:hAnsi="Aptos"/>
          <w:sz w:val="21"/>
          <w:szCs w:val="21"/>
        </w:rPr>
        <w:t xml:space="preserve">MEC </w:t>
      </w:r>
      <w:r w:rsidR="00DC2058" w:rsidRPr="006F4A4F">
        <w:rPr>
          <w:rFonts w:ascii="Aptos" w:hAnsi="Aptos"/>
          <w:sz w:val="21"/>
          <w:szCs w:val="21"/>
        </w:rPr>
        <w:t xml:space="preserve">, </w:t>
      </w:r>
      <w:r w:rsidR="000C075A" w:rsidRPr="006F4A4F">
        <w:rPr>
          <w:rFonts w:ascii="Aptos" w:hAnsi="Aptos"/>
          <w:sz w:val="21"/>
          <w:szCs w:val="21"/>
        </w:rPr>
        <w:t>KAJUR</w:t>
      </w:r>
      <w:r w:rsidRPr="006F4A4F">
        <w:rPr>
          <w:rFonts w:ascii="Aptos" w:hAnsi="Aptos"/>
          <w:sz w:val="21"/>
          <w:szCs w:val="21"/>
        </w:rPr>
        <w:t xml:space="preserve"> </w:t>
      </w:r>
      <w:r w:rsidR="00DC2058" w:rsidRPr="006F4A4F">
        <w:rPr>
          <w:rFonts w:ascii="Aptos" w:hAnsi="Aptos"/>
          <w:sz w:val="21"/>
          <w:szCs w:val="21"/>
        </w:rPr>
        <w:t xml:space="preserve">and Kili power plant </w:t>
      </w:r>
      <w:r w:rsidR="002F1014">
        <w:rPr>
          <w:rFonts w:ascii="Aptos" w:hAnsi="Aptos"/>
          <w:sz w:val="21"/>
          <w:szCs w:val="21"/>
        </w:rPr>
        <w:t>OHS procedures</w:t>
      </w:r>
      <w:r w:rsidR="009B1446" w:rsidRPr="006F4A4F">
        <w:rPr>
          <w:rFonts w:ascii="Aptos" w:hAnsi="Aptos"/>
          <w:sz w:val="21"/>
          <w:szCs w:val="21"/>
        </w:rPr>
        <w:t>.</w:t>
      </w:r>
      <w:r w:rsidR="002003B4" w:rsidRPr="006F4A4F">
        <w:rPr>
          <w:rFonts w:ascii="Aptos" w:hAnsi="Aptos"/>
          <w:sz w:val="21"/>
          <w:szCs w:val="21"/>
        </w:rPr>
        <w:t xml:space="preserve"> Ensuring compliance of OHS provisions will be the responsibility of the Contractor, with oversight by the PIU and CIU.</w:t>
      </w:r>
      <w:r w:rsidR="00717FB0" w:rsidRPr="006F4A4F">
        <w:rPr>
          <w:rFonts w:ascii="Aptos" w:hAnsi="Aptos"/>
          <w:sz w:val="21"/>
          <w:szCs w:val="21"/>
        </w:rPr>
        <w:t xml:space="preserve"> </w:t>
      </w:r>
      <w:r w:rsidR="002F1014">
        <w:rPr>
          <w:rFonts w:ascii="Aptos" w:hAnsi="Aptos"/>
          <w:sz w:val="21"/>
          <w:szCs w:val="21"/>
        </w:rPr>
        <w:t>The</w:t>
      </w:r>
      <w:r w:rsidR="002F1014" w:rsidRPr="006F4A4F">
        <w:rPr>
          <w:rFonts w:ascii="Aptos" w:hAnsi="Aptos"/>
          <w:sz w:val="21"/>
          <w:szCs w:val="21"/>
        </w:rPr>
        <w:t xml:space="preserve"> </w:t>
      </w:r>
      <w:r w:rsidR="00717FB0" w:rsidRPr="006F4A4F">
        <w:rPr>
          <w:rFonts w:ascii="Aptos" w:hAnsi="Aptos"/>
          <w:sz w:val="21"/>
          <w:szCs w:val="21"/>
        </w:rPr>
        <w:t>accident and incident reporting system established for SEDeP will also be used for REGAIN.</w:t>
      </w:r>
    </w:p>
    <w:p w14:paraId="7EA8F22F" w14:textId="698F6D73" w:rsidR="002003B4" w:rsidRPr="006F4A4F" w:rsidRDefault="002003B4" w:rsidP="003B1235">
      <w:pPr>
        <w:pStyle w:val="CIUBullet1"/>
        <w:ind w:left="567" w:right="283" w:hanging="425"/>
        <w:jc w:val="left"/>
        <w:rPr>
          <w:rFonts w:ascii="Aptos" w:hAnsi="Aptos"/>
          <w:sz w:val="21"/>
          <w:szCs w:val="21"/>
        </w:rPr>
      </w:pPr>
      <w:r w:rsidRPr="006F4A4F">
        <w:rPr>
          <w:rFonts w:ascii="Aptos" w:hAnsi="Aptos"/>
          <w:b/>
          <w:bCs/>
          <w:i/>
          <w:iCs/>
          <w:sz w:val="21"/>
          <w:szCs w:val="21"/>
        </w:rPr>
        <w:t xml:space="preserve">Permission to use </w:t>
      </w:r>
      <w:r w:rsidR="00003C35" w:rsidRPr="006F4A4F">
        <w:rPr>
          <w:rFonts w:ascii="Aptos" w:hAnsi="Aptos"/>
          <w:b/>
          <w:bCs/>
          <w:i/>
          <w:iCs/>
          <w:sz w:val="21"/>
          <w:szCs w:val="21"/>
        </w:rPr>
        <w:t>l</w:t>
      </w:r>
      <w:r w:rsidRPr="006F4A4F">
        <w:rPr>
          <w:rFonts w:ascii="Aptos" w:hAnsi="Aptos"/>
          <w:b/>
          <w:bCs/>
          <w:i/>
          <w:iCs/>
          <w:sz w:val="21"/>
          <w:szCs w:val="21"/>
        </w:rPr>
        <w:t xml:space="preserve">and for Project works </w:t>
      </w:r>
      <w:r w:rsidRPr="006F4A4F">
        <w:rPr>
          <w:rFonts w:ascii="Aptos" w:hAnsi="Aptos"/>
          <w:sz w:val="21"/>
          <w:szCs w:val="21"/>
        </w:rPr>
        <w:t xml:space="preserve">will be received in writing from landowners during activity design and prior to commencement of any works. Copies of leases will be obtained, and Land Due Diligence reports </w:t>
      </w:r>
      <w:r w:rsidR="002F1014">
        <w:rPr>
          <w:rFonts w:ascii="Aptos" w:hAnsi="Aptos"/>
          <w:sz w:val="21"/>
          <w:szCs w:val="21"/>
        </w:rPr>
        <w:t xml:space="preserve">will be </w:t>
      </w:r>
      <w:r w:rsidRPr="006F4A4F">
        <w:rPr>
          <w:rFonts w:ascii="Aptos" w:hAnsi="Aptos"/>
          <w:sz w:val="21"/>
          <w:szCs w:val="21"/>
        </w:rPr>
        <w:t>prepared by the CIU</w:t>
      </w:r>
      <w:r w:rsidR="00717FB0" w:rsidRPr="006F4A4F">
        <w:rPr>
          <w:rFonts w:ascii="Aptos" w:hAnsi="Aptos"/>
          <w:sz w:val="21"/>
          <w:szCs w:val="21"/>
        </w:rPr>
        <w:t xml:space="preserve"> and provided to the PIU and WB Task Team</w:t>
      </w:r>
      <w:r w:rsidRPr="006F4A4F">
        <w:rPr>
          <w:rFonts w:ascii="Aptos" w:hAnsi="Aptos"/>
          <w:sz w:val="21"/>
          <w:szCs w:val="21"/>
        </w:rPr>
        <w:t>.</w:t>
      </w:r>
    </w:p>
    <w:p w14:paraId="0EE2C761" w14:textId="239CE1F7" w:rsidR="00245CF5" w:rsidRPr="006F4A4F" w:rsidRDefault="00245CF5" w:rsidP="003B1235">
      <w:pPr>
        <w:pStyle w:val="CIUBullet1"/>
        <w:ind w:left="567" w:right="283" w:hanging="425"/>
        <w:jc w:val="left"/>
        <w:rPr>
          <w:rFonts w:ascii="Aptos" w:hAnsi="Aptos"/>
          <w:sz w:val="21"/>
          <w:szCs w:val="21"/>
        </w:rPr>
      </w:pPr>
      <w:r w:rsidRPr="006F4A4F">
        <w:rPr>
          <w:rFonts w:ascii="Aptos" w:hAnsi="Aptos"/>
          <w:b/>
          <w:bCs/>
          <w:i/>
          <w:iCs/>
          <w:sz w:val="21"/>
          <w:szCs w:val="21"/>
        </w:rPr>
        <w:t>Potential for Gender Based Violence</w:t>
      </w:r>
      <w:r w:rsidR="00123D68" w:rsidRPr="006F4A4F">
        <w:rPr>
          <w:rFonts w:ascii="Aptos" w:hAnsi="Aptos"/>
          <w:b/>
          <w:bCs/>
          <w:i/>
          <w:iCs/>
          <w:sz w:val="21"/>
          <w:szCs w:val="21"/>
        </w:rPr>
        <w:t xml:space="preserve"> </w:t>
      </w:r>
      <w:r w:rsidR="00DC2058" w:rsidRPr="006F4A4F">
        <w:rPr>
          <w:rFonts w:ascii="Aptos" w:hAnsi="Aptos"/>
          <w:sz w:val="21"/>
          <w:szCs w:val="21"/>
        </w:rPr>
        <w:t xml:space="preserve">including </w:t>
      </w:r>
      <w:r w:rsidR="00397098" w:rsidRPr="006F4A4F">
        <w:rPr>
          <w:rFonts w:ascii="Aptos" w:hAnsi="Aptos"/>
          <w:sz w:val="21"/>
          <w:szCs w:val="21"/>
        </w:rPr>
        <w:t>s</w:t>
      </w:r>
      <w:r w:rsidRPr="006F4A4F">
        <w:rPr>
          <w:rFonts w:ascii="Aptos" w:hAnsi="Aptos"/>
          <w:sz w:val="21"/>
          <w:szCs w:val="21"/>
        </w:rPr>
        <w:t xml:space="preserve">exual </w:t>
      </w:r>
      <w:r w:rsidR="00397098" w:rsidRPr="006F4A4F">
        <w:rPr>
          <w:rFonts w:ascii="Aptos" w:hAnsi="Aptos"/>
          <w:sz w:val="21"/>
          <w:szCs w:val="21"/>
        </w:rPr>
        <w:t>e</w:t>
      </w:r>
      <w:r w:rsidRPr="006F4A4F">
        <w:rPr>
          <w:rFonts w:ascii="Aptos" w:hAnsi="Aptos"/>
          <w:sz w:val="21"/>
          <w:szCs w:val="21"/>
        </w:rPr>
        <w:t xml:space="preserve">xploitation, </w:t>
      </w:r>
      <w:r w:rsidR="00397098" w:rsidRPr="006F4A4F">
        <w:rPr>
          <w:rFonts w:ascii="Aptos" w:hAnsi="Aptos"/>
          <w:sz w:val="21"/>
          <w:szCs w:val="21"/>
        </w:rPr>
        <w:t>a</w:t>
      </w:r>
      <w:r w:rsidRPr="006F4A4F">
        <w:rPr>
          <w:rFonts w:ascii="Aptos" w:hAnsi="Aptos"/>
          <w:sz w:val="21"/>
          <w:szCs w:val="21"/>
        </w:rPr>
        <w:t>buse</w:t>
      </w:r>
      <w:r w:rsidR="00397098" w:rsidRPr="006F4A4F">
        <w:rPr>
          <w:rFonts w:ascii="Aptos" w:hAnsi="Aptos"/>
          <w:sz w:val="21"/>
          <w:szCs w:val="21"/>
        </w:rPr>
        <w:t xml:space="preserve"> </w:t>
      </w:r>
      <w:r w:rsidR="00123D68" w:rsidRPr="006F4A4F">
        <w:rPr>
          <w:rFonts w:ascii="Aptos" w:hAnsi="Aptos"/>
          <w:sz w:val="21"/>
          <w:szCs w:val="21"/>
        </w:rPr>
        <w:t xml:space="preserve">and </w:t>
      </w:r>
      <w:r w:rsidR="00397098" w:rsidRPr="006F4A4F">
        <w:rPr>
          <w:rFonts w:ascii="Aptos" w:hAnsi="Aptos"/>
          <w:sz w:val="21"/>
          <w:szCs w:val="21"/>
        </w:rPr>
        <w:t>h</w:t>
      </w:r>
      <w:r w:rsidRPr="006F4A4F">
        <w:rPr>
          <w:rFonts w:ascii="Aptos" w:hAnsi="Aptos"/>
          <w:sz w:val="21"/>
          <w:szCs w:val="21"/>
        </w:rPr>
        <w:t xml:space="preserve">arassment </w:t>
      </w:r>
      <w:r w:rsidR="00123D68" w:rsidRPr="006F4A4F">
        <w:rPr>
          <w:rFonts w:ascii="Aptos" w:hAnsi="Aptos"/>
          <w:sz w:val="21"/>
          <w:szCs w:val="21"/>
        </w:rPr>
        <w:t>(SE</w:t>
      </w:r>
      <w:r w:rsidR="00397098" w:rsidRPr="006F4A4F">
        <w:rPr>
          <w:rFonts w:ascii="Aptos" w:hAnsi="Aptos"/>
          <w:sz w:val="21"/>
          <w:szCs w:val="21"/>
        </w:rPr>
        <w:t>A</w:t>
      </w:r>
      <w:r w:rsidR="00123D68" w:rsidRPr="006F4A4F">
        <w:rPr>
          <w:rFonts w:ascii="Aptos" w:hAnsi="Aptos"/>
          <w:sz w:val="21"/>
          <w:szCs w:val="21"/>
        </w:rPr>
        <w:t>H</w:t>
      </w:r>
      <w:r w:rsidR="00397098" w:rsidRPr="006F4A4F">
        <w:rPr>
          <w:rFonts w:ascii="Aptos" w:hAnsi="Aptos"/>
          <w:sz w:val="21"/>
          <w:szCs w:val="21"/>
        </w:rPr>
        <w:t>)</w:t>
      </w:r>
      <w:r w:rsidR="00DC2058" w:rsidRPr="006F4A4F">
        <w:rPr>
          <w:rFonts w:ascii="Aptos" w:hAnsi="Aptos"/>
          <w:sz w:val="21"/>
          <w:szCs w:val="21"/>
        </w:rPr>
        <w:t>,</w:t>
      </w:r>
      <w:r w:rsidR="00123D68" w:rsidRPr="006F4A4F">
        <w:rPr>
          <w:rFonts w:ascii="Aptos" w:hAnsi="Aptos"/>
          <w:sz w:val="21"/>
          <w:szCs w:val="21"/>
        </w:rPr>
        <w:t xml:space="preserve"> </w:t>
      </w:r>
      <w:r w:rsidRPr="006F4A4F">
        <w:rPr>
          <w:rFonts w:ascii="Aptos" w:hAnsi="Aptos"/>
          <w:sz w:val="21"/>
          <w:szCs w:val="21"/>
        </w:rPr>
        <w:t>Violence against Children</w:t>
      </w:r>
      <w:r w:rsidR="00123D68" w:rsidRPr="006F4A4F">
        <w:rPr>
          <w:rFonts w:ascii="Aptos" w:hAnsi="Aptos"/>
          <w:sz w:val="21"/>
          <w:szCs w:val="21"/>
        </w:rPr>
        <w:t xml:space="preserve"> (VAC)</w:t>
      </w:r>
      <w:r w:rsidRPr="006F4A4F">
        <w:rPr>
          <w:rFonts w:ascii="Aptos" w:hAnsi="Aptos"/>
          <w:sz w:val="21"/>
          <w:szCs w:val="21"/>
        </w:rPr>
        <w:t xml:space="preserve"> </w:t>
      </w:r>
      <w:r w:rsidR="00123D68" w:rsidRPr="006F4A4F">
        <w:rPr>
          <w:rFonts w:ascii="Aptos" w:hAnsi="Aptos"/>
          <w:sz w:val="21"/>
          <w:szCs w:val="21"/>
        </w:rPr>
        <w:t xml:space="preserve">and Human Trafficking (HT) </w:t>
      </w:r>
      <w:r w:rsidR="00DC2058" w:rsidRPr="006F4A4F">
        <w:rPr>
          <w:rFonts w:ascii="Aptos" w:hAnsi="Aptos"/>
          <w:sz w:val="21"/>
          <w:szCs w:val="21"/>
        </w:rPr>
        <w:t>will</w:t>
      </w:r>
      <w:r w:rsidRPr="006F4A4F">
        <w:rPr>
          <w:rFonts w:ascii="Aptos" w:hAnsi="Aptos"/>
          <w:sz w:val="21"/>
          <w:szCs w:val="21"/>
        </w:rPr>
        <w:t xml:space="preserve"> </w:t>
      </w:r>
      <w:r w:rsidR="00DC2058" w:rsidRPr="006F4A4F">
        <w:rPr>
          <w:rFonts w:ascii="Aptos" w:hAnsi="Aptos"/>
          <w:sz w:val="21"/>
          <w:szCs w:val="21"/>
        </w:rPr>
        <w:t xml:space="preserve">be </w:t>
      </w:r>
      <w:r w:rsidRPr="006F4A4F">
        <w:rPr>
          <w:rFonts w:ascii="Aptos" w:hAnsi="Aptos"/>
          <w:sz w:val="21"/>
          <w:szCs w:val="21"/>
        </w:rPr>
        <w:t xml:space="preserve">mitigated and managed through mandatory </w:t>
      </w:r>
      <w:r w:rsidR="00123D68" w:rsidRPr="006F4A4F">
        <w:rPr>
          <w:rFonts w:ascii="Aptos" w:hAnsi="Aptos"/>
          <w:sz w:val="21"/>
          <w:szCs w:val="21"/>
        </w:rPr>
        <w:t xml:space="preserve">signing of a </w:t>
      </w:r>
      <w:r w:rsidR="00DC2058" w:rsidRPr="006F4A4F">
        <w:rPr>
          <w:rFonts w:ascii="Aptos" w:hAnsi="Aptos"/>
          <w:sz w:val="21"/>
          <w:szCs w:val="21"/>
        </w:rPr>
        <w:t xml:space="preserve">Worker </w:t>
      </w:r>
      <w:r w:rsidRPr="006F4A4F">
        <w:rPr>
          <w:rFonts w:ascii="Aptos" w:hAnsi="Aptos"/>
          <w:sz w:val="21"/>
          <w:szCs w:val="21"/>
        </w:rPr>
        <w:t>Code of Conduct</w:t>
      </w:r>
      <w:r w:rsidR="00397098" w:rsidRPr="006F4A4F">
        <w:rPr>
          <w:rFonts w:ascii="Aptos" w:hAnsi="Aptos"/>
          <w:sz w:val="21"/>
          <w:szCs w:val="21"/>
        </w:rPr>
        <w:t xml:space="preserve"> </w:t>
      </w:r>
      <w:r w:rsidR="00123D68" w:rsidRPr="006F4A4F">
        <w:rPr>
          <w:rFonts w:ascii="Aptos" w:hAnsi="Aptos"/>
          <w:sz w:val="21"/>
          <w:szCs w:val="21"/>
        </w:rPr>
        <w:t xml:space="preserve">and attendance </w:t>
      </w:r>
      <w:r w:rsidR="009B1446" w:rsidRPr="006F4A4F">
        <w:rPr>
          <w:rFonts w:ascii="Aptos" w:hAnsi="Aptos"/>
          <w:sz w:val="21"/>
          <w:szCs w:val="21"/>
        </w:rPr>
        <w:t xml:space="preserve">at </w:t>
      </w:r>
      <w:r w:rsidR="00397098" w:rsidRPr="006F4A4F">
        <w:rPr>
          <w:rFonts w:ascii="Aptos" w:hAnsi="Aptos"/>
          <w:sz w:val="21"/>
          <w:szCs w:val="21"/>
        </w:rPr>
        <w:t xml:space="preserve">a </w:t>
      </w:r>
      <w:r w:rsidR="009B1446" w:rsidRPr="006F4A4F">
        <w:rPr>
          <w:rFonts w:ascii="Aptos" w:hAnsi="Aptos"/>
          <w:sz w:val="21"/>
          <w:szCs w:val="21"/>
        </w:rPr>
        <w:t xml:space="preserve">GBV awareness workshop, </w:t>
      </w:r>
      <w:r w:rsidRPr="006F4A4F">
        <w:rPr>
          <w:rFonts w:ascii="Aptos" w:hAnsi="Aptos"/>
          <w:sz w:val="21"/>
          <w:szCs w:val="21"/>
        </w:rPr>
        <w:t xml:space="preserve">and </w:t>
      </w:r>
      <w:r w:rsidR="000C075A" w:rsidRPr="006F4A4F">
        <w:rPr>
          <w:rFonts w:ascii="Aptos" w:hAnsi="Aptos"/>
          <w:sz w:val="21"/>
          <w:szCs w:val="21"/>
        </w:rPr>
        <w:t xml:space="preserve">implementation of the Project </w:t>
      </w:r>
      <w:r w:rsidRPr="006F4A4F">
        <w:rPr>
          <w:rFonts w:ascii="Aptos" w:hAnsi="Aptos"/>
          <w:sz w:val="21"/>
          <w:szCs w:val="21"/>
        </w:rPr>
        <w:t>Grievance Mechanism</w:t>
      </w:r>
      <w:r w:rsidR="000C075A" w:rsidRPr="006F4A4F">
        <w:rPr>
          <w:rFonts w:ascii="Aptos" w:hAnsi="Aptos"/>
          <w:sz w:val="21"/>
          <w:szCs w:val="21"/>
        </w:rPr>
        <w:t xml:space="preserve"> (GM)</w:t>
      </w:r>
      <w:r w:rsidR="009B1446" w:rsidRPr="006F4A4F">
        <w:rPr>
          <w:rFonts w:ascii="Aptos" w:hAnsi="Aptos"/>
          <w:sz w:val="21"/>
          <w:szCs w:val="21"/>
        </w:rPr>
        <w:t xml:space="preserve"> with has a specific pathway for dealing with GB</w:t>
      </w:r>
      <w:r w:rsidR="00397098" w:rsidRPr="006F4A4F">
        <w:rPr>
          <w:rFonts w:ascii="Aptos" w:hAnsi="Aptos"/>
          <w:sz w:val="21"/>
          <w:szCs w:val="21"/>
        </w:rPr>
        <w:t>V</w:t>
      </w:r>
      <w:r w:rsidR="009B1446" w:rsidRPr="006F4A4F">
        <w:rPr>
          <w:rFonts w:ascii="Aptos" w:hAnsi="Aptos"/>
          <w:sz w:val="21"/>
          <w:szCs w:val="21"/>
        </w:rPr>
        <w:t>.</w:t>
      </w:r>
    </w:p>
    <w:p w14:paraId="2ECCC75D" w14:textId="16516CDD" w:rsidR="00166308" w:rsidRPr="006F4A4F" w:rsidRDefault="00DC5B26" w:rsidP="003B1235">
      <w:pPr>
        <w:pStyle w:val="ListParagraph"/>
        <w:numPr>
          <w:ilvl w:val="0"/>
          <w:numId w:val="38"/>
        </w:numPr>
        <w:spacing w:after="160" w:line="240" w:lineRule="auto"/>
        <w:ind w:left="567" w:right="283" w:hanging="425"/>
        <w:contextualSpacing w:val="0"/>
        <w:rPr>
          <w:rFonts w:ascii="Aptos" w:hAnsi="Aptos"/>
          <w:color w:val="auto"/>
          <w:sz w:val="21"/>
          <w:szCs w:val="21"/>
          <w:lang w:val="en-US"/>
        </w:rPr>
      </w:pPr>
      <w:r w:rsidRPr="006F4A4F">
        <w:rPr>
          <w:rFonts w:ascii="Aptos" w:hAnsi="Aptos"/>
          <w:b/>
          <w:bCs/>
          <w:i/>
          <w:iCs/>
          <w:color w:val="auto"/>
          <w:spacing w:val="3"/>
          <w:sz w:val="21"/>
          <w:szCs w:val="21"/>
          <w:lang w:val="en-US"/>
        </w:rPr>
        <w:t xml:space="preserve">Potential to exclude disadvantaged and vulnerable groups </w:t>
      </w:r>
      <w:r w:rsidRPr="006F4A4F">
        <w:rPr>
          <w:rFonts w:ascii="Aptos" w:hAnsi="Aptos"/>
          <w:color w:val="auto"/>
          <w:spacing w:val="3"/>
          <w:sz w:val="21"/>
          <w:szCs w:val="21"/>
          <w:lang w:val="en-US"/>
        </w:rPr>
        <w:t xml:space="preserve">from project benefits if the cost of electricity increases due to improved services and some households are not able to afford new tariffs, especially low-income, single-headed and high-dependent families. This may be a particular concern for residents of Kili Island who receive wholly subsidized </w:t>
      </w:r>
      <w:r w:rsidR="00400B72" w:rsidRPr="006F4A4F">
        <w:rPr>
          <w:rFonts w:ascii="Aptos" w:hAnsi="Aptos"/>
          <w:color w:val="auto"/>
          <w:spacing w:val="3"/>
          <w:sz w:val="21"/>
          <w:szCs w:val="21"/>
          <w:lang w:val="en-US"/>
        </w:rPr>
        <w:t xml:space="preserve">household </w:t>
      </w:r>
      <w:r w:rsidRPr="006F4A4F">
        <w:rPr>
          <w:rFonts w:ascii="Aptos" w:hAnsi="Aptos"/>
          <w:color w:val="auto"/>
          <w:spacing w:val="3"/>
          <w:sz w:val="21"/>
          <w:szCs w:val="21"/>
          <w:lang w:val="en-US"/>
        </w:rPr>
        <w:t xml:space="preserve">electricity </w:t>
      </w:r>
      <w:r w:rsidR="00400B72" w:rsidRPr="006F4A4F">
        <w:rPr>
          <w:rFonts w:ascii="Aptos" w:hAnsi="Aptos"/>
          <w:color w:val="auto"/>
          <w:sz w:val="21"/>
          <w:szCs w:val="21"/>
          <w:lang w:val="en-US"/>
        </w:rPr>
        <w:t>under the US Government Trust Fund for Kili.</w:t>
      </w:r>
      <w:r w:rsidR="005F63D7" w:rsidRPr="006F4A4F">
        <w:rPr>
          <w:rFonts w:ascii="Aptos" w:hAnsi="Aptos"/>
          <w:color w:val="auto"/>
          <w:sz w:val="21"/>
          <w:szCs w:val="21"/>
          <w:lang w:val="en-US"/>
        </w:rPr>
        <w:t xml:space="preserve"> Residents of Kili Island are nuclear migrants who face serious impacts from climate change and are dependent on imported food which is shipped to the island </w:t>
      </w:r>
      <w:r w:rsidR="00912925">
        <w:rPr>
          <w:rFonts w:ascii="Aptos" w:hAnsi="Aptos"/>
          <w:color w:val="auto"/>
          <w:sz w:val="21"/>
          <w:szCs w:val="21"/>
          <w:lang w:val="en-US"/>
        </w:rPr>
        <w:t xml:space="preserve">only occasionally through the </w:t>
      </w:r>
      <w:r w:rsidR="005F63D7" w:rsidRPr="006F4A4F">
        <w:rPr>
          <w:rFonts w:ascii="Aptos" w:hAnsi="Aptos"/>
          <w:color w:val="auto"/>
          <w:sz w:val="21"/>
          <w:szCs w:val="21"/>
          <w:lang w:val="en-US"/>
        </w:rPr>
        <w:t>year</w:t>
      </w:r>
      <w:r w:rsidR="00166308" w:rsidRPr="006F4A4F">
        <w:rPr>
          <w:rFonts w:ascii="Aptos" w:hAnsi="Aptos"/>
          <w:color w:val="auto"/>
          <w:sz w:val="21"/>
          <w:szCs w:val="21"/>
          <w:lang w:val="en-US"/>
        </w:rPr>
        <w:t xml:space="preserve">.  As such, </w:t>
      </w:r>
      <w:bookmarkStart w:id="24" w:name="_Hlk162508914"/>
      <w:r w:rsidR="00166308" w:rsidRPr="006F4A4F">
        <w:rPr>
          <w:rFonts w:ascii="Aptos" w:hAnsi="Aptos"/>
          <w:color w:val="auto"/>
          <w:sz w:val="21"/>
          <w:szCs w:val="21"/>
          <w:lang w:val="en-US"/>
        </w:rPr>
        <w:t>it will be important that energy assessments conducted for component 1 and 2  works include GESI and energy poverty analyses</w:t>
      </w:r>
      <w:bookmarkEnd w:id="24"/>
      <w:r w:rsidR="00166308" w:rsidRPr="006F4A4F">
        <w:rPr>
          <w:rFonts w:ascii="Aptos" w:hAnsi="Aptos"/>
          <w:color w:val="auto"/>
          <w:sz w:val="21"/>
          <w:szCs w:val="21"/>
          <w:lang w:val="en-US"/>
        </w:rPr>
        <w:t xml:space="preserve">. </w:t>
      </w:r>
    </w:p>
    <w:p w14:paraId="6CBDBF82" w14:textId="39DA8B70" w:rsidR="002003B4" w:rsidRPr="006F4A4F" w:rsidRDefault="002003B4" w:rsidP="003B1235">
      <w:pPr>
        <w:pStyle w:val="ListParagraph"/>
        <w:numPr>
          <w:ilvl w:val="0"/>
          <w:numId w:val="27"/>
        </w:numPr>
        <w:spacing w:after="160" w:line="240" w:lineRule="auto"/>
        <w:ind w:left="567" w:right="283" w:hanging="425"/>
        <w:contextualSpacing w:val="0"/>
        <w:rPr>
          <w:color w:val="auto"/>
          <w:sz w:val="21"/>
          <w:szCs w:val="21"/>
          <w:lang w:val="en-US"/>
        </w:rPr>
      </w:pPr>
      <w:r w:rsidRPr="006F4A4F">
        <w:rPr>
          <w:rFonts w:ascii="Aptos" w:hAnsi="Aptos"/>
          <w:b/>
          <w:bCs/>
          <w:i/>
          <w:iCs/>
          <w:color w:val="auto"/>
          <w:spacing w:val="3"/>
          <w:sz w:val="21"/>
          <w:szCs w:val="21"/>
          <w:lang w:val="en-US"/>
        </w:rPr>
        <w:t xml:space="preserve">Complaints related to the </w:t>
      </w:r>
      <w:r w:rsidR="00003C35" w:rsidRPr="006F4A4F">
        <w:rPr>
          <w:rFonts w:ascii="Aptos" w:hAnsi="Aptos"/>
          <w:b/>
          <w:bCs/>
          <w:i/>
          <w:iCs/>
          <w:color w:val="auto"/>
          <w:spacing w:val="3"/>
          <w:sz w:val="21"/>
          <w:szCs w:val="21"/>
          <w:lang w:val="en-US"/>
        </w:rPr>
        <w:t>p</w:t>
      </w:r>
      <w:r w:rsidRPr="006F4A4F">
        <w:rPr>
          <w:rFonts w:ascii="Aptos" w:hAnsi="Aptos"/>
          <w:b/>
          <w:bCs/>
          <w:i/>
          <w:iCs/>
          <w:color w:val="auto"/>
          <w:spacing w:val="3"/>
          <w:sz w:val="21"/>
          <w:szCs w:val="21"/>
          <w:lang w:val="en-US"/>
        </w:rPr>
        <w:t xml:space="preserve">roject </w:t>
      </w:r>
      <w:r w:rsidR="00003C35" w:rsidRPr="006F4A4F">
        <w:rPr>
          <w:rFonts w:ascii="Aptos" w:hAnsi="Aptos"/>
          <w:color w:val="auto"/>
          <w:spacing w:val="3"/>
          <w:sz w:val="21"/>
          <w:szCs w:val="21"/>
          <w:lang w:val="en-US"/>
        </w:rPr>
        <w:t xml:space="preserve">will be managed through the REGAIN Grievance Mechanism </w:t>
      </w:r>
      <w:r w:rsidR="00FC29D2" w:rsidRPr="006F4A4F">
        <w:rPr>
          <w:rFonts w:ascii="Aptos" w:hAnsi="Aptos"/>
          <w:color w:val="auto"/>
          <w:spacing w:val="3"/>
          <w:sz w:val="21"/>
          <w:szCs w:val="21"/>
          <w:lang w:val="en-US"/>
        </w:rPr>
        <w:t xml:space="preserve">(GM) </w:t>
      </w:r>
      <w:r w:rsidR="00003C35" w:rsidRPr="006F4A4F">
        <w:rPr>
          <w:rFonts w:ascii="Aptos" w:hAnsi="Aptos"/>
          <w:color w:val="auto"/>
          <w:spacing w:val="3"/>
          <w:sz w:val="21"/>
          <w:szCs w:val="21"/>
          <w:lang w:val="en-US"/>
        </w:rPr>
        <w:t>attached to this SEP</w:t>
      </w:r>
      <w:r w:rsidR="00FC29D2" w:rsidRPr="006F4A4F">
        <w:rPr>
          <w:rFonts w:ascii="Aptos" w:hAnsi="Aptos"/>
          <w:color w:val="auto"/>
          <w:spacing w:val="3"/>
          <w:sz w:val="21"/>
          <w:szCs w:val="21"/>
          <w:lang w:val="en-US"/>
        </w:rPr>
        <w:t>. The Project Steering Committee (PSC) and all Project workers will receive induction training on the GM and contractors will be required to display GM contact information</w:t>
      </w:r>
      <w:r w:rsidR="008C68EB" w:rsidRPr="006F4A4F">
        <w:rPr>
          <w:rFonts w:ascii="Aptos" w:hAnsi="Aptos"/>
          <w:color w:val="auto"/>
          <w:spacing w:val="3"/>
          <w:sz w:val="21"/>
          <w:szCs w:val="21"/>
          <w:lang w:val="en-US"/>
        </w:rPr>
        <w:t xml:space="preserve"> signage</w:t>
      </w:r>
      <w:r w:rsidR="00FC29D2" w:rsidRPr="006F4A4F">
        <w:rPr>
          <w:rFonts w:ascii="Aptos" w:hAnsi="Aptos"/>
          <w:color w:val="auto"/>
          <w:spacing w:val="3"/>
          <w:sz w:val="21"/>
          <w:szCs w:val="21"/>
          <w:lang w:val="en-US"/>
        </w:rPr>
        <w:t xml:space="preserve"> at all work sites. </w:t>
      </w:r>
      <w:r w:rsidR="008C68EB" w:rsidRPr="006F4A4F">
        <w:rPr>
          <w:rFonts w:ascii="Aptos" w:hAnsi="Aptos"/>
          <w:color w:val="auto"/>
          <w:spacing w:val="3"/>
          <w:sz w:val="21"/>
          <w:szCs w:val="21"/>
          <w:lang w:val="en-US"/>
        </w:rPr>
        <w:t>Grievance report forms and register</w:t>
      </w:r>
      <w:r w:rsidR="00C200AC">
        <w:rPr>
          <w:rFonts w:ascii="Aptos" w:hAnsi="Aptos"/>
          <w:color w:val="auto"/>
          <w:spacing w:val="3"/>
          <w:sz w:val="21"/>
          <w:szCs w:val="21"/>
          <w:lang w:val="en-US"/>
        </w:rPr>
        <w:t>s</w:t>
      </w:r>
      <w:r w:rsidR="008C68EB" w:rsidRPr="006F4A4F">
        <w:rPr>
          <w:rFonts w:ascii="Aptos" w:hAnsi="Aptos"/>
          <w:color w:val="auto"/>
          <w:spacing w:val="3"/>
          <w:sz w:val="21"/>
          <w:szCs w:val="21"/>
          <w:lang w:val="en-US"/>
        </w:rPr>
        <w:t xml:space="preserve"> established under SEDeP will continue to be used.</w:t>
      </w:r>
    </w:p>
    <w:p w14:paraId="5F604C51" w14:textId="5295D75B" w:rsidR="000C075A" w:rsidRPr="006F4A4F" w:rsidRDefault="00397098" w:rsidP="003B1235">
      <w:pPr>
        <w:pStyle w:val="CIUBullet1"/>
        <w:spacing w:after="360"/>
        <w:ind w:left="567" w:right="284" w:hanging="425"/>
        <w:jc w:val="left"/>
        <w:rPr>
          <w:rFonts w:ascii="Aptos" w:hAnsi="Aptos"/>
          <w:sz w:val="21"/>
          <w:szCs w:val="21"/>
        </w:rPr>
      </w:pPr>
      <w:r w:rsidRPr="006F4A4F">
        <w:rPr>
          <w:rFonts w:ascii="Aptos" w:hAnsi="Aptos"/>
          <w:b/>
          <w:bCs/>
          <w:i/>
          <w:iCs/>
          <w:sz w:val="21"/>
          <w:szCs w:val="21"/>
        </w:rPr>
        <w:t>Lack of understanding and mitigation of potential environmental and social impacts</w:t>
      </w:r>
      <w:r w:rsidRPr="006F4A4F">
        <w:rPr>
          <w:rFonts w:ascii="Aptos" w:hAnsi="Aptos"/>
          <w:sz w:val="21"/>
          <w:szCs w:val="21"/>
        </w:rPr>
        <w:t xml:space="preserve"> arising from project activities will be mitigated </w:t>
      </w:r>
      <w:r w:rsidR="00003C35" w:rsidRPr="006F4A4F">
        <w:rPr>
          <w:rFonts w:ascii="Aptos" w:hAnsi="Aptos"/>
          <w:sz w:val="21"/>
          <w:szCs w:val="21"/>
        </w:rPr>
        <w:t>through preparation of comprehensive f</w:t>
      </w:r>
      <w:r w:rsidR="00245CF5" w:rsidRPr="006F4A4F">
        <w:rPr>
          <w:rFonts w:ascii="Aptos" w:hAnsi="Aptos"/>
          <w:sz w:val="21"/>
          <w:szCs w:val="21"/>
        </w:rPr>
        <w:t xml:space="preserve">easibility and other studies </w:t>
      </w:r>
      <w:r w:rsidR="00003C35" w:rsidRPr="006F4A4F">
        <w:rPr>
          <w:rFonts w:ascii="Aptos" w:hAnsi="Aptos"/>
          <w:sz w:val="21"/>
          <w:szCs w:val="21"/>
        </w:rPr>
        <w:t>that incorporate adequate stakeholder</w:t>
      </w:r>
      <w:r w:rsidR="00245CF5" w:rsidRPr="006F4A4F">
        <w:rPr>
          <w:rFonts w:ascii="Aptos" w:hAnsi="Aptos"/>
          <w:sz w:val="21"/>
          <w:szCs w:val="21"/>
        </w:rPr>
        <w:t xml:space="preserve"> consultation</w:t>
      </w:r>
      <w:r w:rsidR="00003C35" w:rsidRPr="006F4A4F">
        <w:rPr>
          <w:rFonts w:ascii="Aptos" w:hAnsi="Aptos"/>
          <w:sz w:val="21"/>
          <w:szCs w:val="21"/>
        </w:rPr>
        <w:t xml:space="preserve"> with project </w:t>
      </w:r>
      <w:r w:rsidR="00003C35" w:rsidRPr="006F4A4F">
        <w:rPr>
          <w:rFonts w:ascii="Aptos" w:hAnsi="Aptos"/>
          <w:sz w:val="21"/>
          <w:szCs w:val="21"/>
        </w:rPr>
        <w:lastRenderedPageBreak/>
        <w:t xml:space="preserve">affected parties, including </w:t>
      </w:r>
      <w:r w:rsidR="00003C35" w:rsidRPr="006F4A4F">
        <w:rPr>
          <w:rFonts w:ascii="Aptos" w:eastAsia="Calibri" w:hAnsi="Aptos" w:cs="Calibri"/>
          <w:sz w:val="21"/>
          <w:szCs w:val="21"/>
        </w:rPr>
        <w:t>vulnerable and disadvantaged groups</w:t>
      </w:r>
      <w:r w:rsidR="007A39C4" w:rsidRPr="006F4A4F">
        <w:rPr>
          <w:rFonts w:ascii="Aptos" w:eastAsia="Calibri" w:hAnsi="Aptos" w:cs="Calibri"/>
          <w:sz w:val="21"/>
          <w:szCs w:val="21"/>
        </w:rPr>
        <w:t>,</w:t>
      </w:r>
      <w:r w:rsidR="00003C35" w:rsidRPr="006F4A4F">
        <w:rPr>
          <w:rFonts w:ascii="Aptos" w:eastAsia="Calibri" w:hAnsi="Aptos" w:cs="Calibri"/>
          <w:sz w:val="21"/>
          <w:szCs w:val="21"/>
        </w:rPr>
        <w:t xml:space="preserve"> </w:t>
      </w:r>
      <w:r w:rsidR="00003C35" w:rsidRPr="006F4A4F">
        <w:rPr>
          <w:rFonts w:ascii="Aptos" w:hAnsi="Aptos"/>
          <w:sz w:val="21"/>
          <w:szCs w:val="21"/>
        </w:rPr>
        <w:t>and other interested stakeholders (see Table 1). Contractor/Consultant T</w:t>
      </w:r>
      <w:r w:rsidR="00245CF5" w:rsidRPr="006F4A4F">
        <w:rPr>
          <w:rFonts w:ascii="Aptos" w:hAnsi="Aptos"/>
          <w:sz w:val="21"/>
          <w:szCs w:val="21"/>
        </w:rPr>
        <w:t xml:space="preserve">erms of </w:t>
      </w:r>
      <w:r w:rsidR="00003C35" w:rsidRPr="006F4A4F">
        <w:rPr>
          <w:rFonts w:ascii="Aptos" w:hAnsi="Aptos"/>
          <w:sz w:val="21"/>
          <w:szCs w:val="21"/>
        </w:rPr>
        <w:t>R</w:t>
      </w:r>
      <w:r w:rsidR="00245CF5" w:rsidRPr="006F4A4F">
        <w:rPr>
          <w:rFonts w:ascii="Aptos" w:hAnsi="Aptos"/>
          <w:sz w:val="21"/>
          <w:szCs w:val="21"/>
        </w:rPr>
        <w:t xml:space="preserve">eference </w:t>
      </w:r>
      <w:r w:rsidR="00003C35" w:rsidRPr="006F4A4F">
        <w:rPr>
          <w:rFonts w:ascii="Aptos" w:hAnsi="Aptos"/>
          <w:sz w:val="21"/>
          <w:szCs w:val="21"/>
        </w:rPr>
        <w:t xml:space="preserve">(TOR) </w:t>
      </w:r>
      <w:r w:rsidR="00245CF5" w:rsidRPr="006F4A4F">
        <w:rPr>
          <w:rFonts w:ascii="Aptos" w:hAnsi="Aptos"/>
          <w:sz w:val="21"/>
          <w:szCs w:val="21"/>
        </w:rPr>
        <w:t xml:space="preserve">for each scope of work </w:t>
      </w:r>
      <w:r w:rsidR="00003C35" w:rsidRPr="006F4A4F">
        <w:rPr>
          <w:rFonts w:ascii="Aptos" w:hAnsi="Aptos"/>
          <w:sz w:val="21"/>
          <w:szCs w:val="21"/>
        </w:rPr>
        <w:t>will</w:t>
      </w:r>
      <w:r w:rsidR="00245CF5" w:rsidRPr="006F4A4F">
        <w:rPr>
          <w:rFonts w:ascii="Aptos" w:hAnsi="Aptos"/>
          <w:sz w:val="21"/>
          <w:szCs w:val="21"/>
        </w:rPr>
        <w:t xml:space="preserve"> include consultation </w:t>
      </w:r>
      <w:r w:rsidR="00003C35" w:rsidRPr="006F4A4F">
        <w:rPr>
          <w:rFonts w:ascii="Aptos" w:hAnsi="Aptos"/>
          <w:sz w:val="21"/>
          <w:szCs w:val="21"/>
        </w:rPr>
        <w:t xml:space="preserve">requirement and may involve </w:t>
      </w:r>
      <w:r w:rsidR="00245CF5" w:rsidRPr="006F4A4F">
        <w:rPr>
          <w:rFonts w:ascii="Aptos" w:hAnsi="Aptos"/>
          <w:sz w:val="21"/>
          <w:szCs w:val="21"/>
        </w:rPr>
        <w:t>prepar</w:t>
      </w:r>
      <w:r w:rsidR="00003C35" w:rsidRPr="006F4A4F">
        <w:rPr>
          <w:rFonts w:ascii="Aptos" w:hAnsi="Aptos"/>
          <w:sz w:val="21"/>
          <w:szCs w:val="21"/>
        </w:rPr>
        <w:t>ation of an</w:t>
      </w:r>
      <w:r w:rsidR="00245CF5" w:rsidRPr="006F4A4F">
        <w:rPr>
          <w:rFonts w:ascii="Aptos" w:hAnsi="Aptos"/>
          <w:sz w:val="21"/>
          <w:szCs w:val="21"/>
        </w:rPr>
        <w:t xml:space="preserve"> activity-specific Stakeholder </w:t>
      </w:r>
      <w:r w:rsidR="00003C35" w:rsidRPr="006F4A4F">
        <w:rPr>
          <w:rFonts w:ascii="Aptos" w:hAnsi="Aptos"/>
          <w:sz w:val="21"/>
          <w:szCs w:val="21"/>
        </w:rPr>
        <w:t xml:space="preserve">Engagement and Communication </w:t>
      </w:r>
      <w:r w:rsidR="00245CF5" w:rsidRPr="006F4A4F">
        <w:rPr>
          <w:rFonts w:ascii="Aptos" w:hAnsi="Aptos"/>
          <w:sz w:val="21"/>
          <w:szCs w:val="21"/>
        </w:rPr>
        <w:t>Action Plan</w:t>
      </w:r>
      <w:r w:rsidR="00003C35" w:rsidRPr="006F4A4F">
        <w:rPr>
          <w:rFonts w:ascii="Aptos" w:hAnsi="Aptos"/>
          <w:sz w:val="21"/>
          <w:szCs w:val="21"/>
        </w:rPr>
        <w:t xml:space="preserve">. In addition, the PIU will be responsible for developing </w:t>
      </w:r>
      <w:r w:rsidR="007A39C4" w:rsidRPr="006F4A4F">
        <w:rPr>
          <w:rFonts w:ascii="Aptos" w:hAnsi="Aptos"/>
          <w:sz w:val="21"/>
          <w:szCs w:val="21"/>
        </w:rPr>
        <w:t xml:space="preserve">and updating </w:t>
      </w:r>
      <w:r w:rsidR="00003C35" w:rsidRPr="006F4A4F">
        <w:rPr>
          <w:rFonts w:ascii="Aptos" w:hAnsi="Aptos"/>
          <w:sz w:val="21"/>
          <w:szCs w:val="21"/>
        </w:rPr>
        <w:t xml:space="preserve">a project-wide SECAP </w:t>
      </w:r>
      <w:r w:rsidR="007A39C4" w:rsidRPr="006F4A4F">
        <w:rPr>
          <w:rFonts w:ascii="Aptos" w:hAnsi="Aptos"/>
          <w:sz w:val="21"/>
          <w:szCs w:val="21"/>
        </w:rPr>
        <w:t>which will form an important part</w:t>
      </w:r>
      <w:r w:rsidR="00003C35" w:rsidRPr="006F4A4F">
        <w:rPr>
          <w:rFonts w:ascii="Aptos" w:hAnsi="Aptos"/>
          <w:sz w:val="21"/>
          <w:szCs w:val="21"/>
        </w:rPr>
        <w:t xml:space="preserve"> of Project 6-month</w:t>
      </w:r>
      <w:r w:rsidR="007A39C4" w:rsidRPr="006F4A4F">
        <w:rPr>
          <w:rFonts w:ascii="Aptos" w:hAnsi="Aptos"/>
          <w:sz w:val="21"/>
          <w:szCs w:val="21"/>
        </w:rPr>
        <w:t>ly</w:t>
      </w:r>
      <w:r w:rsidR="00003C35" w:rsidRPr="006F4A4F">
        <w:rPr>
          <w:rFonts w:ascii="Aptos" w:hAnsi="Aptos"/>
          <w:sz w:val="21"/>
          <w:szCs w:val="21"/>
        </w:rPr>
        <w:t xml:space="preserve"> </w:t>
      </w:r>
      <w:r w:rsidR="007A39C4" w:rsidRPr="006F4A4F">
        <w:rPr>
          <w:rFonts w:ascii="Aptos" w:hAnsi="Aptos"/>
          <w:sz w:val="21"/>
          <w:szCs w:val="21"/>
        </w:rPr>
        <w:t>P</w:t>
      </w:r>
      <w:r w:rsidR="00003C35" w:rsidRPr="006F4A4F">
        <w:rPr>
          <w:rFonts w:ascii="Aptos" w:hAnsi="Aptos"/>
          <w:sz w:val="21"/>
          <w:szCs w:val="21"/>
        </w:rPr>
        <w:t xml:space="preserve">rogress </w:t>
      </w:r>
      <w:r w:rsidR="007A39C4" w:rsidRPr="006F4A4F">
        <w:rPr>
          <w:rFonts w:ascii="Aptos" w:hAnsi="Aptos"/>
          <w:sz w:val="21"/>
          <w:szCs w:val="21"/>
        </w:rPr>
        <w:t>R</w:t>
      </w:r>
      <w:r w:rsidR="00003C35" w:rsidRPr="006F4A4F">
        <w:rPr>
          <w:rFonts w:ascii="Aptos" w:hAnsi="Aptos"/>
          <w:sz w:val="21"/>
          <w:szCs w:val="21"/>
        </w:rPr>
        <w:t>eports.</w:t>
      </w:r>
    </w:p>
    <w:p w14:paraId="0E504024" w14:textId="77777777" w:rsidR="005A78EB" w:rsidRPr="006F4A4F" w:rsidRDefault="00F637CF" w:rsidP="004A42CC">
      <w:pPr>
        <w:pStyle w:val="Heading1"/>
      </w:pPr>
      <w:bookmarkStart w:id="25" w:name="_Toc116025288"/>
      <w:bookmarkStart w:id="26" w:name="_Toc162685246"/>
      <w:bookmarkEnd w:id="23"/>
      <w:r w:rsidRPr="006F4A4F">
        <w:t>Stakeholder Identification and Analysis</w:t>
      </w:r>
      <w:bookmarkEnd w:id="25"/>
      <w:bookmarkEnd w:id="26"/>
      <w:r w:rsidRPr="006F4A4F">
        <w:t xml:space="preserve"> </w:t>
      </w:r>
    </w:p>
    <w:p w14:paraId="37B96FC8" w14:textId="0C8C7F4A" w:rsidR="005A78EB" w:rsidRPr="00834411" w:rsidRDefault="00F637CF" w:rsidP="008C68EB">
      <w:pPr>
        <w:pStyle w:val="A1CIUBodyText"/>
        <w:spacing w:after="180"/>
        <w:ind w:right="-33"/>
        <w:rPr>
          <w:rFonts w:ascii="Aptos" w:hAnsi="Aptos"/>
          <w:sz w:val="21"/>
          <w:szCs w:val="21"/>
        </w:rPr>
      </w:pPr>
      <w:r w:rsidRPr="00834411">
        <w:rPr>
          <w:rFonts w:ascii="Aptos" w:hAnsi="Aptos"/>
          <w:sz w:val="21"/>
          <w:szCs w:val="21"/>
        </w:rPr>
        <w:t xml:space="preserve">Stakeholder analysis determines the likely relationship between stakeholders and </w:t>
      </w:r>
      <w:r w:rsidR="00C86A28" w:rsidRPr="00834411">
        <w:rPr>
          <w:rFonts w:ascii="Aptos" w:hAnsi="Aptos"/>
          <w:sz w:val="21"/>
          <w:szCs w:val="21"/>
        </w:rPr>
        <w:t>the</w:t>
      </w:r>
      <w:r w:rsidRPr="00834411">
        <w:rPr>
          <w:rFonts w:ascii="Aptos" w:hAnsi="Aptos"/>
          <w:sz w:val="21"/>
          <w:szCs w:val="21"/>
        </w:rPr>
        <w:t xml:space="preserve"> project and assists to identify appropriate </w:t>
      </w:r>
      <w:r w:rsidR="002760E0" w:rsidRPr="00834411">
        <w:rPr>
          <w:rFonts w:ascii="Aptos" w:hAnsi="Aptos"/>
          <w:sz w:val="21"/>
          <w:szCs w:val="21"/>
        </w:rPr>
        <w:t>engagement</w:t>
      </w:r>
      <w:r w:rsidRPr="00834411">
        <w:rPr>
          <w:rFonts w:ascii="Aptos" w:hAnsi="Aptos"/>
          <w:sz w:val="21"/>
          <w:szCs w:val="21"/>
        </w:rPr>
        <w:t xml:space="preserve"> methods for each stakeholder group during the life of the project. </w:t>
      </w:r>
      <w:r w:rsidR="002760E0" w:rsidRPr="00834411">
        <w:rPr>
          <w:rFonts w:ascii="Aptos" w:hAnsi="Aptos"/>
          <w:sz w:val="21"/>
          <w:szCs w:val="21"/>
        </w:rPr>
        <w:t>Project s</w:t>
      </w:r>
      <w:r w:rsidRPr="00834411">
        <w:rPr>
          <w:rFonts w:ascii="Aptos" w:hAnsi="Aptos"/>
          <w:sz w:val="21"/>
          <w:szCs w:val="21"/>
        </w:rPr>
        <w:t xml:space="preserve">takeholders can be divided into the following categories: </w:t>
      </w:r>
    </w:p>
    <w:p w14:paraId="4DF22479" w14:textId="24C132A8" w:rsidR="005A78EB" w:rsidRPr="006F4A4F" w:rsidRDefault="0088285A" w:rsidP="007A39C4">
      <w:pPr>
        <w:pStyle w:val="CIUBullet1"/>
        <w:spacing w:after="240"/>
        <w:ind w:left="850" w:right="249" w:hanging="425"/>
        <w:jc w:val="left"/>
        <w:rPr>
          <w:rFonts w:ascii="Aptos" w:hAnsi="Aptos"/>
          <w:sz w:val="21"/>
          <w:szCs w:val="21"/>
        </w:rPr>
      </w:pPr>
      <w:r w:rsidRPr="006F4A4F">
        <w:rPr>
          <w:rFonts w:ascii="Aptos" w:hAnsi="Aptos"/>
          <w:b/>
          <w:sz w:val="21"/>
          <w:szCs w:val="21"/>
        </w:rPr>
        <w:t xml:space="preserve">Project </w:t>
      </w:r>
      <w:r w:rsidR="00F637CF" w:rsidRPr="006F4A4F">
        <w:rPr>
          <w:rFonts w:ascii="Aptos" w:hAnsi="Aptos"/>
          <w:b/>
          <w:sz w:val="21"/>
          <w:szCs w:val="21"/>
        </w:rPr>
        <w:t>Affected Parties</w:t>
      </w:r>
      <w:r w:rsidR="00F637CF" w:rsidRPr="006F4A4F">
        <w:rPr>
          <w:rFonts w:ascii="Aptos" w:hAnsi="Aptos"/>
          <w:sz w:val="21"/>
          <w:szCs w:val="21"/>
        </w:rPr>
        <w:t xml:space="preserve">  </w:t>
      </w:r>
      <w:r w:rsidR="00735601" w:rsidRPr="006F4A4F">
        <w:rPr>
          <w:rFonts w:ascii="Aptos" w:hAnsi="Aptos"/>
          <w:sz w:val="21"/>
          <w:szCs w:val="21"/>
        </w:rPr>
        <w:t>(PAPs) are</w:t>
      </w:r>
      <w:r w:rsidRPr="006F4A4F">
        <w:rPr>
          <w:rFonts w:ascii="Aptos" w:hAnsi="Aptos"/>
          <w:sz w:val="21"/>
          <w:szCs w:val="21"/>
        </w:rPr>
        <w:t xml:space="preserve"> person</w:t>
      </w:r>
      <w:r w:rsidR="00735601" w:rsidRPr="006F4A4F">
        <w:rPr>
          <w:rFonts w:ascii="Aptos" w:hAnsi="Aptos"/>
          <w:sz w:val="21"/>
          <w:szCs w:val="21"/>
        </w:rPr>
        <w:t>s</w:t>
      </w:r>
      <w:r w:rsidRPr="006F4A4F">
        <w:rPr>
          <w:rFonts w:ascii="Aptos" w:hAnsi="Aptos"/>
          <w:sz w:val="21"/>
          <w:szCs w:val="21"/>
        </w:rPr>
        <w:t>, household</w:t>
      </w:r>
      <w:r w:rsidR="00735601" w:rsidRPr="006F4A4F">
        <w:rPr>
          <w:rFonts w:ascii="Aptos" w:hAnsi="Aptos"/>
          <w:sz w:val="21"/>
          <w:szCs w:val="21"/>
        </w:rPr>
        <w:t>s</w:t>
      </w:r>
      <w:r w:rsidRPr="006F4A4F">
        <w:rPr>
          <w:rFonts w:ascii="Aptos" w:hAnsi="Aptos"/>
          <w:sz w:val="21"/>
          <w:szCs w:val="21"/>
        </w:rPr>
        <w:t>, group</w:t>
      </w:r>
      <w:r w:rsidR="00F27F5B" w:rsidRPr="006F4A4F">
        <w:rPr>
          <w:rFonts w:ascii="Aptos" w:hAnsi="Aptos"/>
          <w:sz w:val="21"/>
          <w:szCs w:val="21"/>
        </w:rPr>
        <w:t>s</w:t>
      </w:r>
      <w:r w:rsidRPr="006F4A4F">
        <w:rPr>
          <w:rFonts w:ascii="Aptos" w:hAnsi="Aptos"/>
          <w:sz w:val="21"/>
          <w:szCs w:val="21"/>
        </w:rPr>
        <w:t xml:space="preserve"> of people (i.e., women, landowners, persons living with disabilities), organization</w:t>
      </w:r>
      <w:r w:rsidR="00735601" w:rsidRPr="006F4A4F">
        <w:rPr>
          <w:rFonts w:ascii="Aptos" w:hAnsi="Aptos"/>
          <w:sz w:val="21"/>
          <w:szCs w:val="21"/>
        </w:rPr>
        <w:t>s</w:t>
      </w:r>
      <w:r w:rsidRPr="006F4A4F">
        <w:rPr>
          <w:rFonts w:ascii="Aptos" w:hAnsi="Aptos"/>
          <w:sz w:val="21"/>
          <w:szCs w:val="21"/>
        </w:rPr>
        <w:t>, business</w:t>
      </w:r>
      <w:r w:rsidR="00735601" w:rsidRPr="006F4A4F">
        <w:rPr>
          <w:rFonts w:ascii="Aptos" w:hAnsi="Aptos"/>
          <w:sz w:val="21"/>
          <w:szCs w:val="21"/>
        </w:rPr>
        <w:t>es</w:t>
      </w:r>
      <w:r w:rsidRPr="006F4A4F">
        <w:rPr>
          <w:rFonts w:ascii="Aptos" w:hAnsi="Aptos"/>
          <w:sz w:val="21"/>
          <w:szCs w:val="21"/>
        </w:rPr>
        <w:t xml:space="preserve"> </w:t>
      </w:r>
      <w:r w:rsidR="00735601" w:rsidRPr="006F4A4F">
        <w:rPr>
          <w:rFonts w:ascii="Aptos" w:hAnsi="Aptos"/>
          <w:sz w:val="21"/>
          <w:szCs w:val="21"/>
        </w:rPr>
        <w:t>and</w:t>
      </w:r>
      <w:r w:rsidRPr="006F4A4F">
        <w:rPr>
          <w:rFonts w:ascii="Aptos" w:hAnsi="Aptos"/>
          <w:sz w:val="21"/>
          <w:szCs w:val="21"/>
        </w:rPr>
        <w:t xml:space="preserve"> private institution</w:t>
      </w:r>
      <w:r w:rsidR="00F27F5B" w:rsidRPr="006F4A4F">
        <w:rPr>
          <w:rFonts w:ascii="Aptos" w:hAnsi="Aptos"/>
          <w:sz w:val="21"/>
          <w:szCs w:val="21"/>
        </w:rPr>
        <w:t>s</w:t>
      </w:r>
      <w:r w:rsidRPr="006F4A4F">
        <w:rPr>
          <w:rFonts w:ascii="Aptos" w:hAnsi="Aptos"/>
          <w:sz w:val="21"/>
          <w:szCs w:val="21"/>
        </w:rPr>
        <w:t xml:space="preserve"> </w:t>
      </w:r>
      <w:r w:rsidR="00F637CF" w:rsidRPr="006F4A4F">
        <w:rPr>
          <w:rFonts w:ascii="Aptos" w:hAnsi="Aptos"/>
          <w:sz w:val="21"/>
          <w:szCs w:val="21"/>
        </w:rPr>
        <w:t xml:space="preserve">that </w:t>
      </w:r>
      <w:r w:rsidR="00735601" w:rsidRPr="006F4A4F">
        <w:rPr>
          <w:rFonts w:ascii="Aptos" w:hAnsi="Aptos"/>
          <w:sz w:val="21"/>
          <w:szCs w:val="21"/>
        </w:rPr>
        <w:t>are</w:t>
      </w:r>
      <w:r w:rsidR="00F637CF" w:rsidRPr="006F4A4F">
        <w:rPr>
          <w:rFonts w:ascii="Aptos" w:hAnsi="Aptos"/>
          <w:sz w:val="21"/>
          <w:szCs w:val="21"/>
        </w:rPr>
        <w:t xml:space="preserve"> directly </w:t>
      </w:r>
      <w:r w:rsidRPr="006F4A4F">
        <w:rPr>
          <w:rFonts w:ascii="Aptos" w:hAnsi="Aptos"/>
          <w:sz w:val="21"/>
          <w:szCs w:val="21"/>
        </w:rPr>
        <w:t>affected</w:t>
      </w:r>
      <w:r w:rsidR="00F637CF" w:rsidRPr="006F4A4F">
        <w:rPr>
          <w:rFonts w:ascii="Aptos" w:hAnsi="Aptos"/>
          <w:sz w:val="21"/>
          <w:szCs w:val="21"/>
        </w:rPr>
        <w:t xml:space="preserve"> (actually or potentially) by the Project</w:t>
      </w:r>
      <w:r w:rsidRPr="006F4A4F">
        <w:rPr>
          <w:rFonts w:ascii="Aptos" w:hAnsi="Aptos"/>
          <w:sz w:val="21"/>
          <w:szCs w:val="21"/>
        </w:rPr>
        <w:t>.</w:t>
      </w:r>
      <w:r w:rsidR="00735601" w:rsidRPr="006F4A4F">
        <w:rPr>
          <w:rFonts w:ascii="Aptos" w:hAnsi="Aptos"/>
          <w:sz w:val="21"/>
          <w:szCs w:val="21"/>
        </w:rPr>
        <w:t xml:space="preserve"> </w:t>
      </w:r>
      <w:r w:rsidR="00F637CF" w:rsidRPr="006F4A4F">
        <w:rPr>
          <w:rFonts w:ascii="Aptos" w:eastAsia="Calibri" w:hAnsi="Aptos" w:cs="Calibri"/>
          <w:b/>
          <w:sz w:val="21"/>
          <w:szCs w:val="21"/>
        </w:rPr>
        <w:t>Other Interested Parties</w:t>
      </w:r>
      <w:r w:rsidR="00F637CF" w:rsidRPr="006F4A4F">
        <w:rPr>
          <w:rFonts w:ascii="Aptos" w:hAnsi="Aptos"/>
          <w:sz w:val="21"/>
          <w:szCs w:val="21"/>
        </w:rPr>
        <w:t xml:space="preserve"> </w:t>
      </w:r>
      <w:r w:rsidR="002760E0" w:rsidRPr="006F4A4F">
        <w:rPr>
          <w:rFonts w:ascii="Aptos" w:hAnsi="Aptos"/>
          <w:sz w:val="21"/>
          <w:szCs w:val="21"/>
        </w:rPr>
        <w:t>are</w:t>
      </w:r>
      <w:r w:rsidR="00F637CF" w:rsidRPr="006F4A4F">
        <w:rPr>
          <w:rFonts w:ascii="Aptos" w:hAnsi="Aptos"/>
          <w:sz w:val="21"/>
          <w:szCs w:val="21"/>
        </w:rPr>
        <w:t xml:space="preserve"> individuals/groups/entities that may not experience direct impacts from the Project but who consider or perceive their interests as being affected by the Project and/or who could affect Project </w:t>
      </w:r>
      <w:r w:rsidR="002760E0" w:rsidRPr="006F4A4F">
        <w:rPr>
          <w:rFonts w:ascii="Aptos" w:hAnsi="Aptos"/>
          <w:sz w:val="21"/>
          <w:szCs w:val="21"/>
        </w:rPr>
        <w:t>design or</w:t>
      </w:r>
      <w:r w:rsidR="00F637CF" w:rsidRPr="006F4A4F">
        <w:rPr>
          <w:rFonts w:ascii="Aptos" w:hAnsi="Aptos"/>
          <w:sz w:val="21"/>
          <w:szCs w:val="21"/>
        </w:rPr>
        <w:t xml:space="preserve"> implementation in some way. </w:t>
      </w:r>
    </w:p>
    <w:p w14:paraId="25686AF2" w14:textId="20AAAEAE" w:rsidR="00110507" w:rsidRPr="006F4A4F" w:rsidRDefault="00F637CF" w:rsidP="00C86A28">
      <w:pPr>
        <w:pStyle w:val="CIUBullet1"/>
        <w:spacing w:after="120"/>
        <w:ind w:left="850" w:right="251" w:hanging="425"/>
        <w:jc w:val="left"/>
        <w:rPr>
          <w:rFonts w:ascii="Aptos" w:hAnsi="Aptos"/>
          <w:sz w:val="21"/>
          <w:szCs w:val="21"/>
        </w:rPr>
      </w:pPr>
      <w:r w:rsidRPr="006F4A4F">
        <w:rPr>
          <w:rFonts w:ascii="Aptos" w:eastAsia="Calibri" w:hAnsi="Aptos" w:cs="Calibri"/>
          <w:b/>
          <w:sz w:val="21"/>
          <w:szCs w:val="21"/>
        </w:rPr>
        <w:t xml:space="preserve">Vulnerable </w:t>
      </w:r>
      <w:r w:rsidR="002760E0" w:rsidRPr="006F4A4F">
        <w:rPr>
          <w:rFonts w:ascii="Aptos" w:eastAsia="Calibri" w:hAnsi="Aptos" w:cs="Calibri"/>
          <w:b/>
          <w:sz w:val="21"/>
          <w:szCs w:val="21"/>
        </w:rPr>
        <w:t xml:space="preserve">and </w:t>
      </w:r>
      <w:r w:rsidR="00EC3C69" w:rsidRPr="006F4A4F">
        <w:rPr>
          <w:rFonts w:ascii="Aptos" w:eastAsia="Calibri" w:hAnsi="Aptos" w:cs="Calibri"/>
          <w:b/>
          <w:sz w:val="21"/>
          <w:szCs w:val="21"/>
        </w:rPr>
        <w:t>Disadvantaged</w:t>
      </w:r>
      <w:r w:rsidR="002760E0" w:rsidRPr="006F4A4F">
        <w:rPr>
          <w:rFonts w:ascii="Aptos" w:eastAsia="Calibri" w:hAnsi="Aptos" w:cs="Calibri"/>
          <w:b/>
          <w:sz w:val="21"/>
          <w:szCs w:val="21"/>
        </w:rPr>
        <w:t xml:space="preserve"> </w:t>
      </w:r>
      <w:r w:rsidRPr="006F4A4F">
        <w:rPr>
          <w:rFonts w:ascii="Aptos" w:eastAsia="Calibri" w:hAnsi="Aptos" w:cs="Calibri"/>
          <w:b/>
          <w:sz w:val="21"/>
          <w:szCs w:val="21"/>
        </w:rPr>
        <w:t>Groups</w:t>
      </w:r>
      <w:r w:rsidRPr="006F4A4F">
        <w:rPr>
          <w:rFonts w:ascii="Aptos" w:hAnsi="Aptos"/>
          <w:sz w:val="21"/>
          <w:szCs w:val="21"/>
        </w:rPr>
        <w:t xml:space="preserve"> </w:t>
      </w:r>
      <w:r w:rsidR="007A39C4" w:rsidRPr="00834411">
        <w:rPr>
          <w:rFonts w:ascii="Aptos" w:hAnsi="Aptos"/>
          <w:sz w:val="21"/>
          <w:szCs w:val="21"/>
        </w:rPr>
        <w:t xml:space="preserve">(VMGs) </w:t>
      </w:r>
      <w:r w:rsidR="002760E0" w:rsidRPr="006F4A4F">
        <w:rPr>
          <w:rFonts w:ascii="Aptos" w:hAnsi="Aptos"/>
          <w:sz w:val="21"/>
          <w:szCs w:val="21"/>
        </w:rPr>
        <w:t xml:space="preserve">are </w:t>
      </w:r>
      <w:r w:rsidRPr="006F4A4F">
        <w:rPr>
          <w:rFonts w:ascii="Aptos" w:hAnsi="Aptos"/>
          <w:sz w:val="21"/>
          <w:szCs w:val="21"/>
        </w:rPr>
        <w:t xml:space="preserve">persons who may be disproportionately impacted or further disadvantaged by </w:t>
      </w:r>
      <w:r w:rsidR="00DA1C1B" w:rsidRPr="006F4A4F">
        <w:rPr>
          <w:rFonts w:ascii="Aptos" w:hAnsi="Aptos"/>
          <w:sz w:val="21"/>
          <w:szCs w:val="21"/>
        </w:rPr>
        <w:t>the p</w:t>
      </w:r>
      <w:r w:rsidRPr="006F4A4F">
        <w:rPr>
          <w:rFonts w:ascii="Aptos" w:hAnsi="Aptos"/>
          <w:sz w:val="21"/>
          <w:szCs w:val="21"/>
        </w:rPr>
        <w:t xml:space="preserve">roject as compared with any other groups due to </w:t>
      </w:r>
      <w:r w:rsidR="00110507" w:rsidRPr="006F4A4F">
        <w:rPr>
          <w:rFonts w:ascii="Aptos" w:hAnsi="Aptos"/>
          <w:sz w:val="21"/>
          <w:szCs w:val="21"/>
        </w:rPr>
        <w:t xml:space="preserve">their </w:t>
      </w:r>
      <w:r w:rsidR="00DA1C1B" w:rsidRPr="006F4A4F">
        <w:rPr>
          <w:rFonts w:ascii="Aptos" w:hAnsi="Aptos"/>
          <w:sz w:val="21"/>
          <w:szCs w:val="21"/>
        </w:rPr>
        <w:t xml:space="preserve">existing </w:t>
      </w:r>
      <w:r w:rsidR="00110507" w:rsidRPr="006F4A4F">
        <w:rPr>
          <w:rFonts w:ascii="Aptos" w:hAnsi="Aptos"/>
          <w:sz w:val="21"/>
          <w:szCs w:val="21"/>
        </w:rPr>
        <w:t>status</w:t>
      </w:r>
      <w:r w:rsidR="002760E0" w:rsidRPr="006F4A4F">
        <w:rPr>
          <w:rFonts w:ascii="Aptos" w:hAnsi="Aptos"/>
          <w:sz w:val="21"/>
          <w:szCs w:val="21"/>
        </w:rPr>
        <w:t>.</w:t>
      </w:r>
      <w:r w:rsidRPr="006F4A4F">
        <w:rPr>
          <w:rFonts w:ascii="Aptos" w:hAnsi="Aptos"/>
          <w:sz w:val="21"/>
          <w:szCs w:val="21"/>
        </w:rPr>
        <w:t xml:space="preserve"> </w:t>
      </w:r>
      <w:r w:rsidR="002760E0" w:rsidRPr="006F4A4F">
        <w:rPr>
          <w:rFonts w:ascii="Aptos" w:hAnsi="Aptos"/>
          <w:sz w:val="21"/>
          <w:szCs w:val="21"/>
        </w:rPr>
        <w:t>V</w:t>
      </w:r>
      <w:r w:rsidRPr="006F4A4F">
        <w:rPr>
          <w:rFonts w:ascii="Aptos" w:hAnsi="Aptos"/>
          <w:sz w:val="21"/>
          <w:szCs w:val="21"/>
        </w:rPr>
        <w:t xml:space="preserve">ulnerability </w:t>
      </w:r>
      <w:r w:rsidR="00110507" w:rsidRPr="006F4A4F">
        <w:rPr>
          <w:rFonts w:ascii="Aptos" w:hAnsi="Aptos"/>
          <w:sz w:val="21"/>
          <w:szCs w:val="21"/>
        </w:rPr>
        <w:t>and marginalization can</w:t>
      </w:r>
      <w:r w:rsidRPr="006F4A4F">
        <w:rPr>
          <w:rFonts w:ascii="Aptos" w:hAnsi="Aptos"/>
          <w:sz w:val="21"/>
          <w:szCs w:val="21"/>
        </w:rPr>
        <w:t xml:space="preserve"> stem from a person’s origin, gender, age, health condition, economic and social status, access to land, natural resources, level of voice and influence in decision-making processes etc. </w:t>
      </w:r>
    </w:p>
    <w:p w14:paraId="5D6E053B" w14:textId="2A0E66CB" w:rsidR="005A78EB" w:rsidRPr="006F4A4F" w:rsidRDefault="00110507" w:rsidP="00336C7C">
      <w:pPr>
        <w:pStyle w:val="CIUBullet1"/>
        <w:numPr>
          <w:ilvl w:val="0"/>
          <w:numId w:val="0"/>
        </w:numPr>
        <w:spacing w:before="0" w:after="240"/>
        <w:ind w:left="851" w:right="249"/>
        <w:jc w:val="left"/>
        <w:rPr>
          <w:rFonts w:ascii="Aptos" w:hAnsi="Aptos"/>
          <w:sz w:val="21"/>
          <w:szCs w:val="21"/>
        </w:rPr>
      </w:pPr>
      <w:r w:rsidRPr="006F4A4F">
        <w:rPr>
          <w:rFonts w:ascii="Aptos" w:eastAsia="Calibri" w:hAnsi="Aptos" w:cs="Calibri"/>
          <w:bCs/>
          <w:sz w:val="21"/>
          <w:szCs w:val="21"/>
        </w:rPr>
        <w:t xml:space="preserve">VMGs </w:t>
      </w:r>
      <w:r w:rsidR="002760E0" w:rsidRPr="006F4A4F">
        <w:rPr>
          <w:rFonts w:ascii="Aptos" w:hAnsi="Aptos"/>
          <w:sz w:val="21"/>
          <w:szCs w:val="21"/>
        </w:rPr>
        <w:t xml:space="preserve">may require special engagement efforts to ensure their equal representation in consultation and decision-making process associated with the Project. </w:t>
      </w:r>
      <w:r w:rsidRPr="006F4A4F">
        <w:rPr>
          <w:rFonts w:ascii="Aptos" w:hAnsi="Aptos"/>
          <w:sz w:val="21"/>
          <w:szCs w:val="21"/>
        </w:rPr>
        <w:t>This can include, for example, holding separate focus group sessions with women, youth and people living with disabilities (PLWD)</w:t>
      </w:r>
      <w:r w:rsidR="007A39C4" w:rsidRPr="006F4A4F">
        <w:rPr>
          <w:rFonts w:ascii="Aptos" w:hAnsi="Aptos"/>
          <w:sz w:val="21"/>
          <w:szCs w:val="21"/>
        </w:rPr>
        <w:t xml:space="preserve"> and their caretakers, at times and locations suitable to stakeholders</w:t>
      </w:r>
      <w:r w:rsidRPr="006F4A4F">
        <w:rPr>
          <w:rFonts w:ascii="Aptos" w:hAnsi="Aptos"/>
          <w:sz w:val="21"/>
          <w:szCs w:val="21"/>
        </w:rPr>
        <w:t>.</w:t>
      </w:r>
    </w:p>
    <w:p w14:paraId="60CB8904" w14:textId="6352682C" w:rsidR="00C86A28" w:rsidRPr="00834411" w:rsidRDefault="00F637CF" w:rsidP="000C075A">
      <w:pPr>
        <w:pStyle w:val="A1CIUBodyText"/>
        <w:spacing w:after="240"/>
        <w:rPr>
          <w:rFonts w:ascii="Aptos" w:hAnsi="Aptos"/>
          <w:sz w:val="21"/>
          <w:szCs w:val="21"/>
        </w:rPr>
      </w:pPr>
      <w:r w:rsidRPr="00834411">
        <w:rPr>
          <w:rFonts w:ascii="Aptos" w:hAnsi="Aptos"/>
          <w:sz w:val="21"/>
          <w:szCs w:val="21"/>
        </w:rPr>
        <w:t xml:space="preserve">Stakeholders </w:t>
      </w:r>
      <w:r w:rsidR="00110507" w:rsidRPr="00834411">
        <w:rPr>
          <w:rFonts w:ascii="Aptos" w:hAnsi="Aptos"/>
          <w:sz w:val="21"/>
          <w:szCs w:val="21"/>
        </w:rPr>
        <w:t xml:space="preserve">with </w:t>
      </w:r>
      <w:r w:rsidR="00E932ED" w:rsidRPr="00834411">
        <w:rPr>
          <w:rFonts w:ascii="Aptos" w:hAnsi="Aptos"/>
          <w:sz w:val="21"/>
          <w:szCs w:val="21"/>
        </w:rPr>
        <w:t xml:space="preserve">a </w:t>
      </w:r>
      <w:r w:rsidR="007A39C4" w:rsidRPr="00834411">
        <w:rPr>
          <w:rFonts w:ascii="Aptos" w:hAnsi="Aptos"/>
          <w:sz w:val="21"/>
          <w:szCs w:val="21"/>
        </w:rPr>
        <w:t>general and specific i</w:t>
      </w:r>
      <w:r w:rsidRPr="00834411">
        <w:rPr>
          <w:rFonts w:ascii="Aptos" w:hAnsi="Aptos"/>
          <w:sz w:val="21"/>
          <w:szCs w:val="21"/>
        </w:rPr>
        <w:t xml:space="preserve">nterest in </w:t>
      </w:r>
      <w:r w:rsidR="00110507" w:rsidRPr="00834411">
        <w:rPr>
          <w:rFonts w:ascii="Aptos" w:hAnsi="Aptos"/>
          <w:sz w:val="21"/>
          <w:szCs w:val="21"/>
        </w:rPr>
        <w:t xml:space="preserve">REGAIN </w:t>
      </w:r>
      <w:r w:rsidRPr="00834411">
        <w:rPr>
          <w:rFonts w:ascii="Aptos" w:hAnsi="Aptos"/>
          <w:sz w:val="21"/>
          <w:szCs w:val="21"/>
        </w:rPr>
        <w:t xml:space="preserve">are </w:t>
      </w:r>
      <w:r w:rsidR="00110507" w:rsidRPr="00834411">
        <w:rPr>
          <w:rFonts w:ascii="Aptos" w:hAnsi="Aptos"/>
          <w:sz w:val="21"/>
          <w:szCs w:val="21"/>
        </w:rPr>
        <w:t>identified</w:t>
      </w:r>
      <w:r w:rsidRPr="00834411">
        <w:rPr>
          <w:rFonts w:ascii="Aptos" w:hAnsi="Aptos"/>
          <w:sz w:val="21"/>
          <w:szCs w:val="21"/>
        </w:rPr>
        <w:t xml:space="preserve"> in </w:t>
      </w:r>
      <w:r w:rsidR="003C2454">
        <w:rPr>
          <w:rFonts w:ascii="Aptos" w:hAnsi="Aptos"/>
          <w:sz w:val="21"/>
          <w:szCs w:val="21"/>
        </w:rPr>
        <w:fldChar w:fldCharType="begin"/>
      </w:r>
      <w:r w:rsidR="003C2454">
        <w:rPr>
          <w:rFonts w:ascii="Aptos" w:hAnsi="Aptos"/>
          <w:sz w:val="21"/>
          <w:szCs w:val="21"/>
        </w:rPr>
        <w:instrText xml:space="preserve"> REF _Ref162685429 \h  \* MERGEFORMAT </w:instrText>
      </w:r>
      <w:r w:rsidR="003C2454">
        <w:rPr>
          <w:rFonts w:ascii="Aptos" w:hAnsi="Aptos"/>
          <w:sz w:val="21"/>
          <w:szCs w:val="21"/>
        </w:rPr>
      </w:r>
      <w:r w:rsidR="003C2454">
        <w:rPr>
          <w:rFonts w:ascii="Aptos" w:hAnsi="Aptos"/>
          <w:sz w:val="21"/>
          <w:szCs w:val="21"/>
        </w:rPr>
        <w:fldChar w:fldCharType="separate"/>
      </w:r>
      <w:r w:rsidR="003C2454" w:rsidRPr="004A42CC">
        <w:rPr>
          <w:rFonts w:ascii="Aptos" w:hAnsi="Aptos"/>
          <w:sz w:val="21"/>
          <w:szCs w:val="21"/>
        </w:rPr>
        <w:t>Table 1</w:t>
      </w:r>
      <w:r w:rsidR="003C2454">
        <w:rPr>
          <w:rFonts w:ascii="Aptos" w:hAnsi="Aptos"/>
          <w:sz w:val="21"/>
          <w:szCs w:val="21"/>
        </w:rPr>
        <w:fldChar w:fldCharType="end"/>
      </w:r>
      <w:r w:rsidRPr="00834411">
        <w:rPr>
          <w:rFonts w:ascii="Aptos" w:hAnsi="Aptos"/>
          <w:sz w:val="21"/>
          <w:szCs w:val="21"/>
        </w:rPr>
        <w:t>. Additional stakeholders</w:t>
      </w:r>
      <w:r w:rsidR="00E932ED" w:rsidRPr="00834411">
        <w:rPr>
          <w:rFonts w:ascii="Aptos" w:hAnsi="Aptos"/>
          <w:sz w:val="21"/>
          <w:szCs w:val="21"/>
        </w:rPr>
        <w:t>,</w:t>
      </w:r>
      <w:r w:rsidR="007A39C4" w:rsidRPr="00834411">
        <w:rPr>
          <w:rFonts w:ascii="Aptos" w:hAnsi="Aptos"/>
          <w:sz w:val="21"/>
          <w:szCs w:val="21"/>
        </w:rPr>
        <w:t xml:space="preserve"> and change</w:t>
      </w:r>
      <w:r w:rsidR="00E932ED" w:rsidRPr="00834411">
        <w:rPr>
          <w:rFonts w:ascii="Aptos" w:hAnsi="Aptos"/>
          <w:sz w:val="21"/>
          <w:szCs w:val="21"/>
        </w:rPr>
        <w:t>s</w:t>
      </w:r>
      <w:r w:rsidR="007A39C4" w:rsidRPr="00834411">
        <w:rPr>
          <w:rFonts w:ascii="Aptos" w:hAnsi="Aptos"/>
          <w:sz w:val="21"/>
          <w:szCs w:val="21"/>
        </w:rPr>
        <w:t xml:space="preserve"> in their interest</w:t>
      </w:r>
      <w:r w:rsidR="00E932ED" w:rsidRPr="00834411">
        <w:rPr>
          <w:rFonts w:ascii="Aptos" w:hAnsi="Aptos"/>
          <w:sz w:val="21"/>
          <w:szCs w:val="21"/>
        </w:rPr>
        <w:t>s</w:t>
      </w:r>
      <w:r w:rsidRPr="00834411">
        <w:rPr>
          <w:rFonts w:ascii="Aptos" w:hAnsi="Aptos"/>
          <w:sz w:val="21"/>
          <w:szCs w:val="21"/>
        </w:rPr>
        <w:t xml:space="preserve"> </w:t>
      </w:r>
      <w:r w:rsidR="00E932ED" w:rsidRPr="00834411">
        <w:rPr>
          <w:rFonts w:ascii="Aptos" w:hAnsi="Aptos"/>
          <w:sz w:val="21"/>
          <w:szCs w:val="21"/>
        </w:rPr>
        <w:t xml:space="preserve">may </w:t>
      </w:r>
      <w:r w:rsidR="007A39C4" w:rsidRPr="00834411">
        <w:rPr>
          <w:rFonts w:ascii="Aptos" w:hAnsi="Aptos"/>
          <w:sz w:val="21"/>
          <w:szCs w:val="21"/>
        </w:rPr>
        <w:t>be</w:t>
      </w:r>
      <w:r w:rsidRPr="00834411">
        <w:rPr>
          <w:rFonts w:ascii="Aptos" w:hAnsi="Aptos"/>
          <w:sz w:val="21"/>
          <w:szCs w:val="21"/>
        </w:rPr>
        <w:t xml:space="preserve"> identified during </w:t>
      </w:r>
      <w:r w:rsidR="007A39C4" w:rsidRPr="00834411">
        <w:rPr>
          <w:rFonts w:ascii="Aptos" w:hAnsi="Aptos"/>
          <w:sz w:val="21"/>
          <w:szCs w:val="21"/>
        </w:rPr>
        <w:t>Project</w:t>
      </w:r>
      <w:r w:rsidRPr="00834411">
        <w:rPr>
          <w:rFonts w:ascii="Aptos" w:hAnsi="Aptos"/>
          <w:sz w:val="21"/>
          <w:szCs w:val="21"/>
        </w:rPr>
        <w:t xml:space="preserve"> implementation</w:t>
      </w:r>
      <w:r w:rsidR="00E932ED" w:rsidRPr="00834411">
        <w:rPr>
          <w:rFonts w:ascii="Aptos" w:hAnsi="Aptos"/>
          <w:sz w:val="21"/>
          <w:szCs w:val="21"/>
        </w:rPr>
        <w:t xml:space="preserve"> which will be</w:t>
      </w:r>
      <w:r w:rsidR="007A39C4" w:rsidRPr="00834411">
        <w:rPr>
          <w:rFonts w:ascii="Aptos" w:hAnsi="Aptos"/>
          <w:sz w:val="21"/>
          <w:szCs w:val="21"/>
        </w:rPr>
        <w:t xml:space="preserve"> incorporated in</w:t>
      </w:r>
      <w:r w:rsidR="00E932ED" w:rsidRPr="00834411">
        <w:rPr>
          <w:rFonts w:ascii="Aptos" w:hAnsi="Aptos"/>
          <w:sz w:val="21"/>
          <w:szCs w:val="21"/>
        </w:rPr>
        <w:t xml:space="preserve"> Project 6-month Stakeholder Engagement and Communication Action Plans.</w:t>
      </w:r>
      <w:r w:rsidR="007A39C4" w:rsidRPr="00834411">
        <w:rPr>
          <w:rFonts w:ascii="Aptos" w:hAnsi="Aptos"/>
          <w:sz w:val="21"/>
          <w:szCs w:val="21"/>
        </w:rPr>
        <w:t xml:space="preserve">  </w:t>
      </w:r>
      <w:r w:rsidRPr="00834411">
        <w:rPr>
          <w:rFonts w:ascii="Aptos" w:hAnsi="Aptos"/>
          <w:sz w:val="21"/>
          <w:szCs w:val="21"/>
        </w:rPr>
        <w:t xml:space="preserve"> </w:t>
      </w:r>
    </w:p>
    <w:p w14:paraId="7B543D75" w14:textId="40CE4AAF" w:rsidR="005A78EB" w:rsidRPr="004A42CC" w:rsidRDefault="003C2454" w:rsidP="004A42CC">
      <w:pPr>
        <w:pStyle w:val="Caption"/>
        <w:rPr>
          <w:rFonts w:eastAsia="Calibri"/>
        </w:rPr>
      </w:pPr>
      <w:bookmarkStart w:id="27" w:name="_Toc162685319"/>
      <w:bookmarkStart w:id="28" w:name="_Toc162686562"/>
      <w:r w:rsidRPr="00905892">
        <w:t xml:space="preserve">Table </w:t>
      </w:r>
      <w:r w:rsidRPr="00905892">
        <w:fldChar w:fldCharType="begin"/>
      </w:r>
      <w:r w:rsidRPr="00905892">
        <w:instrText xml:space="preserve"> SEQ Table \* ARABIC </w:instrText>
      </w:r>
      <w:r w:rsidRPr="00905892">
        <w:fldChar w:fldCharType="separate"/>
      </w:r>
      <w:r w:rsidRPr="004A42CC">
        <w:t>1</w:t>
      </w:r>
      <w:r w:rsidRPr="00905892">
        <w:fldChar w:fldCharType="end"/>
      </w:r>
      <w:r w:rsidR="00394919" w:rsidRPr="00905892">
        <w:t xml:space="preserve">: </w:t>
      </w:r>
      <w:r w:rsidR="00F637CF" w:rsidRPr="004A42CC">
        <w:rPr>
          <w:rFonts w:eastAsia="Calibri"/>
        </w:rPr>
        <w:t>Stakeholders and their Interest in the Project</w:t>
      </w:r>
      <w:bookmarkEnd w:id="27"/>
      <w:bookmarkEnd w:id="28"/>
      <w:r w:rsidR="00F637CF" w:rsidRPr="004A42CC">
        <w:rPr>
          <w:rFonts w:eastAsia="Calibri"/>
        </w:rPr>
        <w:t xml:space="preserve"> </w:t>
      </w:r>
    </w:p>
    <w:tbl>
      <w:tblPr>
        <w:tblStyle w:val="TableGrid"/>
        <w:tblW w:w="9488" w:type="dxa"/>
        <w:tblInd w:w="5" w:type="dxa"/>
        <w:tblCellMar>
          <w:left w:w="106" w:type="dxa"/>
          <w:right w:w="71" w:type="dxa"/>
        </w:tblCellMar>
        <w:tblLook w:val="04A0" w:firstRow="1" w:lastRow="0" w:firstColumn="1" w:lastColumn="0" w:noHBand="0" w:noVBand="1"/>
      </w:tblPr>
      <w:tblGrid>
        <w:gridCol w:w="1691"/>
        <w:gridCol w:w="3119"/>
        <w:gridCol w:w="4678"/>
      </w:tblGrid>
      <w:tr w:rsidR="00834411" w:rsidRPr="00834411" w14:paraId="213CE748" w14:textId="77777777" w:rsidTr="00865138">
        <w:trPr>
          <w:trHeight w:val="254"/>
        </w:trPr>
        <w:tc>
          <w:tcPr>
            <w:tcW w:w="1691"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69C6BDFE" w14:textId="5E5478D7" w:rsidR="005A78EB" w:rsidRPr="006F4A4F" w:rsidRDefault="00F637CF" w:rsidP="00FD7D1E">
            <w:pPr>
              <w:spacing w:before="40" w:after="40"/>
              <w:ind w:left="5"/>
              <w:jc w:val="center"/>
              <w:rPr>
                <w:rFonts w:ascii="Aptos" w:hAnsi="Aptos"/>
                <w:b/>
              </w:rPr>
            </w:pPr>
            <w:r w:rsidRPr="006F4A4F">
              <w:rPr>
                <w:rFonts w:ascii="Aptos" w:eastAsia="Calibri" w:hAnsi="Aptos" w:cs="Calibri"/>
                <w:b/>
              </w:rPr>
              <w:t>Group</w:t>
            </w:r>
          </w:p>
        </w:tc>
        <w:tc>
          <w:tcPr>
            <w:tcW w:w="3119"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0873A94C" w14:textId="33F119C4" w:rsidR="005A78EB" w:rsidRPr="006F4A4F" w:rsidRDefault="00F637CF" w:rsidP="00FD7D1E">
            <w:pPr>
              <w:spacing w:before="40" w:after="40"/>
              <w:jc w:val="center"/>
              <w:rPr>
                <w:rFonts w:ascii="Aptos" w:hAnsi="Aptos"/>
                <w:b/>
              </w:rPr>
            </w:pPr>
            <w:r w:rsidRPr="006F4A4F">
              <w:rPr>
                <w:rFonts w:ascii="Aptos" w:eastAsia="Calibri" w:hAnsi="Aptos" w:cs="Calibri"/>
                <w:b/>
              </w:rPr>
              <w:t>Organization</w:t>
            </w:r>
            <w:r w:rsidR="005E4C1C" w:rsidRPr="006F4A4F">
              <w:rPr>
                <w:rFonts w:ascii="Aptos" w:eastAsia="Calibri" w:hAnsi="Aptos" w:cs="Calibri"/>
                <w:b/>
              </w:rPr>
              <w:t>/Entity</w:t>
            </w:r>
          </w:p>
        </w:tc>
        <w:tc>
          <w:tcPr>
            <w:tcW w:w="4678"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58326AED" w14:textId="20A17359" w:rsidR="005A78EB" w:rsidRPr="006F4A4F" w:rsidRDefault="00F637CF" w:rsidP="00FD7D1E">
            <w:pPr>
              <w:spacing w:before="40" w:after="40"/>
              <w:jc w:val="center"/>
              <w:rPr>
                <w:rFonts w:ascii="Aptos" w:hAnsi="Aptos"/>
                <w:b/>
              </w:rPr>
            </w:pPr>
            <w:r w:rsidRPr="006F4A4F">
              <w:rPr>
                <w:rFonts w:ascii="Aptos" w:eastAsia="Calibri" w:hAnsi="Aptos" w:cs="Calibri"/>
                <w:b/>
              </w:rPr>
              <w:t>Interest in the Project</w:t>
            </w:r>
          </w:p>
        </w:tc>
      </w:tr>
      <w:tr w:rsidR="00834411" w:rsidRPr="00834411" w14:paraId="2157CF29" w14:textId="77777777" w:rsidTr="00865138">
        <w:trPr>
          <w:trHeight w:val="343"/>
        </w:trPr>
        <w:tc>
          <w:tcPr>
            <w:tcW w:w="9488" w:type="dxa"/>
            <w:gridSpan w:val="3"/>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5AF91998" w14:textId="754AFC90" w:rsidR="00427E66" w:rsidRPr="00834411" w:rsidRDefault="00427E66" w:rsidP="00E8302E">
            <w:pPr>
              <w:spacing w:before="40" w:after="20"/>
              <w:rPr>
                <w:rFonts w:ascii="Aptos" w:hAnsi="Aptos"/>
                <w:b/>
              </w:rPr>
            </w:pPr>
            <w:r w:rsidRPr="00834411">
              <w:rPr>
                <w:rFonts w:ascii="Aptos" w:eastAsia="Calibri" w:hAnsi="Aptos" w:cs="Calibri"/>
                <w:b/>
              </w:rPr>
              <w:t xml:space="preserve">Project Affected Parties </w:t>
            </w:r>
            <w:r w:rsidRPr="00834411">
              <w:rPr>
                <w:rFonts w:ascii="Aptos" w:eastAsia="Calibri" w:hAnsi="Aptos" w:cs="Calibri"/>
                <w:b/>
              </w:rPr>
              <w:tab/>
              <w:t xml:space="preserve"> </w:t>
            </w:r>
          </w:p>
        </w:tc>
      </w:tr>
      <w:tr w:rsidR="00834411" w:rsidRPr="00834411" w14:paraId="0109CE90" w14:textId="77777777" w:rsidTr="00865138">
        <w:trPr>
          <w:trHeight w:val="254"/>
        </w:trPr>
        <w:tc>
          <w:tcPr>
            <w:tcW w:w="1691" w:type="dxa"/>
            <w:vMerge w:val="restart"/>
            <w:tcBorders>
              <w:top w:val="single" w:sz="4" w:space="0" w:color="000000"/>
              <w:left w:val="single" w:sz="4" w:space="0" w:color="000000"/>
              <w:right w:val="single" w:sz="4" w:space="0" w:color="000000"/>
            </w:tcBorders>
          </w:tcPr>
          <w:p w14:paraId="40B323CC" w14:textId="511CCF8A" w:rsidR="00EC5898" w:rsidRPr="00834411" w:rsidRDefault="00EC5898" w:rsidP="00FD7D1E">
            <w:pPr>
              <w:spacing w:before="40" w:after="40"/>
              <w:ind w:left="6"/>
              <w:contextualSpacing/>
              <w:rPr>
                <w:rFonts w:ascii="Aptos" w:hAnsi="Aptos"/>
              </w:rPr>
            </w:pPr>
            <w:r w:rsidRPr="00834411">
              <w:rPr>
                <w:rFonts w:ascii="Aptos" w:eastAsia="Calibri" w:hAnsi="Aptos" w:cs="Calibri"/>
              </w:rPr>
              <w:t xml:space="preserve">RMI Government agencies  </w:t>
            </w:r>
          </w:p>
        </w:tc>
        <w:tc>
          <w:tcPr>
            <w:tcW w:w="3119" w:type="dxa"/>
            <w:tcBorders>
              <w:top w:val="single" w:sz="4" w:space="0" w:color="000000"/>
              <w:left w:val="single" w:sz="4" w:space="0" w:color="000000"/>
              <w:bottom w:val="single" w:sz="4" w:space="0" w:color="000000"/>
              <w:right w:val="single" w:sz="4" w:space="0" w:color="000000"/>
            </w:tcBorders>
          </w:tcPr>
          <w:p w14:paraId="3E5ACAD8" w14:textId="605F1819" w:rsidR="00EC5898" w:rsidRPr="00834411" w:rsidRDefault="00EC5898" w:rsidP="00FD7D1E">
            <w:pPr>
              <w:spacing w:before="40" w:after="40"/>
              <w:contextualSpacing/>
              <w:rPr>
                <w:rFonts w:ascii="Aptos" w:eastAsia="Calibri" w:hAnsi="Aptos" w:cs="Calibri"/>
              </w:rPr>
            </w:pPr>
            <w:r w:rsidRPr="00834411">
              <w:rPr>
                <w:rFonts w:ascii="Aptos" w:eastAsia="Calibri" w:hAnsi="Aptos" w:cs="Calibri"/>
              </w:rPr>
              <w:t>Ministry of Finance (MoF)</w:t>
            </w:r>
          </w:p>
          <w:p w14:paraId="33712306" w14:textId="4513F005" w:rsidR="00EC5898" w:rsidRPr="00834411" w:rsidRDefault="00834411" w:rsidP="00FD7D1E">
            <w:pPr>
              <w:spacing w:before="40" w:after="40"/>
              <w:contextualSpacing/>
              <w:rPr>
                <w:rFonts w:ascii="Aptos" w:hAnsi="Aptos"/>
              </w:rPr>
            </w:pPr>
            <w:r w:rsidRPr="00834411">
              <w:rPr>
                <w:rFonts w:ascii="Aptos" w:hAnsi="Aptos"/>
              </w:rPr>
              <w:t xml:space="preserve">Centralized Implementation Unit </w:t>
            </w:r>
            <w:r w:rsidR="00EC5898" w:rsidRPr="00834411">
              <w:rPr>
                <w:rFonts w:ascii="Aptos" w:hAnsi="Aptos"/>
              </w:rPr>
              <w:t xml:space="preserve"> (CIU)</w:t>
            </w:r>
          </w:p>
        </w:tc>
        <w:tc>
          <w:tcPr>
            <w:tcW w:w="4678" w:type="dxa"/>
            <w:tcBorders>
              <w:top w:val="single" w:sz="4" w:space="0" w:color="000000"/>
              <w:left w:val="single" w:sz="4" w:space="0" w:color="000000"/>
              <w:bottom w:val="single" w:sz="4" w:space="0" w:color="000000"/>
              <w:right w:val="single" w:sz="4" w:space="0" w:color="000000"/>
            </w:tcBorders>
          </w:tcPr>
          <w:p w14:paraId="4A6E503D" w14:textId="5562FFBA" w:rsidR="00EC5898" w:rsidRPr="00834411" w:rsidRDefault="00EC5898" w:rsidP="00FD7D1E">
            <w:pPr>
              <w:spacing w:before="40" w:after="40"/>
              <w:contextualSpacing/>
              <w:rPr>
                <w:rFonts w:ascii="Aptos" w:hAnsi="Aptos"/>
                <w:i/>
                <w:iCs/>
              </w:rPr>
            </w:pPr>
            <w:r w:rsidRPr="00834411">
              <w:rPr>
                <w:rFonts w:ascii="Aptos" w:eastAsia="Calibri" w:hAnsi="Aptos"/>
                <w:i/>
                <w:iCs/>
              </w:rPr>
              <w:t xml:space="preserve">Executing Agency  </w:t>
            </w:r>
          </w:p>
          <w:p w14:paraId="165975D3" w14:textId="3F095BDD" w:rsidR="00EC5898" w:rsidRPr="006F4A4F" w:rsidRDefault="00EC5898" w:rsidP="003E566C">
            <w:pPr>
              <w:pStyle w:val="ListParagraph"/>
              <w:numPr>
                <w:ilvl w:val="0"/>
                <w:numId w:val="20"/>
              </w:numPr>
              <w:spacing w:before="40" w:after="40" w:line="240" w:lineRule="auto"/>
              <w:ind w:left="184" w:hanging="184"/>
              <w:rPr>
                <w:rFonts w:ascii="Aptos" w:hAnsi="Aptos"/>
                <w:color w:val="auto"/>
                <w:sz w:val="20"/>
                <w:szCs w:val="20"/>
              </w:rPr>
            </w:pPr>
            <w:r w:rsidRPr="006F4A4F">
              <w:rPr>
                <w:rFonts w:ascii="Aptos" w:hAnsi="Aptos"/>
                <w:color w:val="auto"/>
                <w:sz w:val="20"/>
                <w:szCs w:val="20"/>
              </w:rPr>
              <w:t xml:space="preserve">Provide financial, procurement and E&amp;S Project implementation support.  </w:t>
            </w:r>
          </w:p>
        </w:tc>
      </w:tr>
      <w:tr w:rsidR="00834411" w:rsidRPr="00834411" w14:paraId="67534E36" w14:textId="77777777" w:rsidTr="00865138">
        <w:trPr>
          <w:trHeight w:val="223"/>
        </w:trPr>
        <w:tc>
          <w:tcPr>
            <w:tcW w:w="1691" w:type="dxa"/>
            <w:vMerge/>
            <w:tcBorders>
              <w:left w:val="single" w:sz="4" w:space="0" w:color="000000"/>
              <w:right w:val="single" w:sz="4" w:space="0" w:color="000000"/>
            </w:tcBorders>
          </w:tcPr>
          <w:p w14:paraId="7046128C" w14:textId="77777777" w:rsidR="00EC5898" w:rsidRPr="00834411" w:rsidRDefault="00EC5898" w:rsidP="00FD7D1E">
            <w:pPr>
              <w:spacing w:before="40" w:after="40"/>
              <w:contextualSpacing/>
              <w:rPr>
                <w:rFonts w:ascii="Aptos" w:hAnsi="Aptos"/>
              </w:rPr>
            </w:pPr>
          </w:p>
        </w:tc>
        <w:tc>
          <w:tcPr>
            <w:tcW w:w="3119" w:type="dxa"/>
            <w:tcBorders>
              <w:top w:val="single" w:sz="4" w:space="0" w:color="000000"/>
              <w:left w:val="single" w:sz="4" w:space="0" w:color="000000"/>
              <w:bottom w:val="single" w:sz="4" w:space="0" w:color="000000"/>
              <w:right w:val="single" w:sz="4" w:space="0" w:color="000000"/>
            </w:tcBorders>
          </w:tcPr>
          <w:p w14:paraId="4B427374" w14:textId="5E790833" w:rsidR="00EC5898" w:rsidRPr="00834411" w:rsidRDefault="00EC5898" w:rsidP="00FD7D1E">
            <w:pPr>
              <w:spacing w:before="40" w:after="40"/>
              <w:contextualSpacing/>
              <w:rPr>
                <w:rFonts w:ascii="Aptos" w:hAnsi="Aptos"/>
              </w:rPr>
            </w:pPr>
            <w:r w:rsidRPr="00834411">
              <w:rPr>
                <w:rFonts w:ascii="Aptos" w:eastAsia="Calibri" w:hAnsi="Aptos" w:cs="Calibri"/>
              </w:rPr>
              <w:t>Marshalls Energy Company (MEC)</w:t>
            </w:r>
          </w:p>
        </w:tc>
        <w:tc>
          <w:tcPr>
            <w:tcW w:w="4678" w:type="dxa"/>
            <w:tcBorders>
              <w:top w:val="single" w:sz="4" w:space="0" w:color="000000"/>
              <w:left w:val="single" w:sz="4" w:space="0" w:color="000000"/>
              <w:bottom w:val="single" w:sz="4" w:space="0" w:color="000000"/>
              <w:right w:val="single" w:sz="4" w:space="0" w:color="000000"/>
            </w:tcBorders>
          </w:tcPr>
          <w:p w14:paraId="0541E757" w14:textId="77777777" w:rsidR="00EC5898" w:rsidRPr="00834411" w:rsidRDefault="00EC5898" w:rsidP="00FD7D1E">
            <w:pPr>
              <w:spacing w:before="40" w:after="40"/>
              <w:contextualSpacing/>
              <w:rPr>
                <w:rFonts w:ascii="Aptos" w:hAnsi="Aptos"/>
                <w:i/>
                <w:iCs/>
              </w:rPr>
            </w:pPr>
            <w:r w:rsidRPr="00834411">
              <w:rPr>
                <w:rFonts w:ascii="Aptos" w:eastAsia="Calibri" w:hAnsi="Aptos"/>
                <w:i/>
                <w:iCs/>
              </w:rPr>
              <w:t xml:space="preserve">Implementing Agency  </w:t>
            </w:r>
          </w:p>
          <w:p w14:paraId="0EFF8111" w14:textId="2B5844E5" w:rsidR="00EC5898" w:rsidRPr="006F4A4F" w:rsidRDefault="00EC5898" w:rsidP="003E566C">
            <w:pPr>
              <w:pStyle w:val="ListParagraph"/>
              <w:numPr>
                <w:ilvl w:val="0"/>
                <w:numId w:val="20"/>
              </w:numPr>
              <w:spacing w:before="40" w:after="40" w:line="240" w:lineRule="auto"/>
              <w:ind w:left="181" w:hanging="181"/>
              <w:rPr>
                <w:rFonts w:ascii="Aptos" w:hAnsi="Aptos"/>
                <w:color w:val="auto"/>
                <w:sz w:val="20"/>
                <w:szCs w:val="20"/>
              </w:rPr>
            </w:pPr>
            <w:r w:rsidRPr="006F4A4F">
              <w:rPr>
                <w:rFonts w:ascii="Aptos" w:hAnsi="Aptos"/>
                <w:color w:val="auto"/>
                <w:sz w:val="20"/>
                <w:szCs w:val="20"/>
              </w:rPr>
              <w:t xml:space="preserve">New and upgraded equipment; expanded service reach; </w:t>
            </w:r>
            <w:r w:rsidR="00231C60" w:rsidRPr="006F4A4F">
              <w:rPr>
                <w:rFonts w:ascii="Aptos" w:hAnsi="Aptos"/>
                <w:color w:val="auto"/>
                <w:sz w:val="20"/>
                <w:szCs w:val="20"/>
              </w:rPr>
              <w:t xml:space="preserve">recipient of </w:t>
            </w:r>
            <w:r w:rsidRPr="006F4A4F">
              <w:rPr>
                <w:rFonts w:ascii="Aptos" w:hAnsi="Aptos"/>
                <w:color w:val="auto"/>
                <w:sz w:val="20"/>
                <w:szCs w:val="20"/>
              </w:rPr>
              <w:t>capacity building.</w:t>
            </w:r>
          </w:p>
          <w:p w14:paraId="4F54126A" w14:textId="769A1B0D" w:rsidR="00EC5898" w:rsidRPr="006F4A4F" w:rsidRDefault="00EC5898" w:rsidP="003E566C">
            <w:pPr>
              <w:pStyle w:val="ListParagraph"/>
              <w:numPr>
                <w:ilvl w:val="0"/>
                <w:numId w:val="20"/>
              </w:numPr>
              <w:spacing w:before="40" w:after="40" w:line="240" w:lineRule="auto"/>
              <w:ind w:left="181" w:hanging="181"/>
              <w:rPr>
                <w:rFonts w:ascii="Aptos" w:hAnsi="Aptos"/>
                <w:color w:val="auto"/>
                <w:sz w:val="20"/>
                <w:szCs w:val="20"/>
              </w:rPr>
            </w:pPr>
            <w:r w:rsidRPr="006F4A4F">
              <w:rPr>
                <w:rFonts w:ascii="Aptos" w:hAnsi="Aptos"/>
                <w:color w:val="auto"/>
                <w:sz w:val="20"/>
                <w:szCs w:val="20"/>
              </w:rPr>
              <w:t>Project management responsibilities.</w:t>
            </w:r>
          </w:p>
        </w:tc>
      </w:tr>
      <w:tr w:rsidR="00834411" w:rsidRPr="00834411" w14:paraId="07426E33" w14:textId="77777777" w:rsidTr="00865138">
        <w:trPr>
          <w:trHeight w:val="223"/>
        </w:trPr>
        <w:tc>
          <w:tcPr>
            <w:tcW w:w="1691" w:type="dxa"/>
            <w:vMerge/>
            <w:tcBorders>
              <w:left w:val="single" w:sz="4" w:space="0" w:color="000000"/>
              <w:right w:val="single" w:sz="4" w:space="0" w:color="000000"/>
            </w:tcBorders>
          </w:tcPr>
          <w:p w14:paraId="5B9336A8" w14:textId="77777777" w:rsidR="00EC5898" w:rsidRPr="00834411" w:rsidRDefault="00EC5898" w:rsidP="00FD7D1E">
            <w:pPr>
              <w:spacing w:before="40" w:after="40"/>
              <w:contextualSpacing/>
              <w:rPr>
                <w:rFonts w:ascii="Aptos" w:hAnsi="Aptos"/>
              </w:rPr>
            </w:pPr>
          </w:p>
        </w:tc>
        <w:tc>
          <w:tcPr>
            <w:tcW w:w="3119" w:type="dxa"/>
            <w:tcBorders>
              <w:top w:val="single" w:sz="4" w:space="0" w:color="000000"/>
              <w:left w:val="single" w:sz="4" w:space="0" w:color="000000"/>
              <w:bottom w:val="single" w:sz="4" w:space="0" w:color="000000"/>
              <w:right w:val="single" w:sz="4" w:space="0" w:color="000000"/>
            </w:tcBorders>
          </w:tcPr>
          <w:p w14:paraId="39A4A792" w14:textId="0521D02F" w:rsidR="00EC5898" w:rsidRPr="00834411" w:rsidRDefault="00EC5898" w:rsidP="00FD7D1E">
            <w:pPr>
              <w:spacing w:before="40" w:after="40"/>
              <w:contextualSpacing/>
              <w:rPr>
                <w:rFonts w:ascii="Aptos" w:eastAsia="Calibri" w:hAnsi="Aptos" w:cs="Calibri"/>
              </w:rPr>
            </w:pPr>
            <w:r w:rsidRPr="00834411">
              <w:rPr>
                <w:rFonts w:ascii="Aptos" w:hAnsi="Aptos" w:cstheme="minorHAnsi"/>
                <w:shd w:val="clear" w:color="auto" w:fill="FFFFFF"/>
              </w:rPr>
              <w:t>Kwajalein Atoll Joint Utilities Resources (KAJUR)</w:t>
            </w:r>
          </w:p>
        </w:tc>
        <w:tc>
          <w:tcPr>
            <w:tcW w:w="4678" w:type="dxa"/>
            <w:tcBorders>
              <w:top w:val="single" w:sz="4" w:space="0" w:color="000000"/>
              <w:left w:val="single" w:sz="4" w:space="0" w:color="000000"/>
              <w:bottom w:val="single" w:sz="4" w:space="0" w:color="000000"/>
              <w:right w:val="single" w:sz="4" w:space="0" w:color="000000"/>
            </w:tcBorders>
          </w:tcPr>
          <w:p w14:paraId="77C3E0E1" w14:textId="7C685E10" w:rsidR="00EC5898" w:rsidRPr="00834411" w:rsidRDefault="00EC5898" w:rsidP="00FD7D1E">
            <w:pPr>
              <w:spacing w:before="40" w:after="40"/>
              <w:contextualSpacing/>
              <w:rPr>
                <w:rFonts w:ascii="Aptos" w:hAnsi="Aptos"/>
                <w:i/>
                <w:iCs/>
              </w:rPr>
            </w:pPr>
            <w:r w:rsidRPr="00834411">
              <w:rPr>
                <w:rFonts w:ascii="Aptos" w:eastAsia="Calibri" w:hAnsi="Aptos"/>
                <w:i/>
                <w:iCs/>
              </w:rPr>
              <w:t xml:space="preserve">Implementing Agency </w:t>
            </w:r>
          </w:p>
          <w:p w14:paraId="2205CCC4" w14:textId="671769FA" w:rsidR="00EC5898" w:rsidRPr="006F4A4F" w:rsidRDefault="00EC5898" w:rsidP="003E566C">
            <w:pPr>
              <w:pStyle w:val="ListParagraph"/>
              <w:numPr>
                <w:ilvl w:val="0"/>
                <w:numId w:val="20"/>
              </w:numPr>
              <w:spacing w:before="40" w:after="40" w:line="240" w:lineRule="auto"/>
              <w:ind w:left="181" w:hanging="181"/>
              <w:rPr>
                <w:rFonts w:ascii="Aptos" w:hAnsi="Aptos"/>
                <w:color w:val="auto"/>
                <w:sz w:val="20"/>
                <w:szCs w:val="20"/>
              </w:rPr>
            </w:pPr>
            <w:r w:rsidRPr="006F4A4F">
              <w:rPr>
                <w:rFonts w:ascii="Aptos" w:hAnsi="Aptos"/>
                <w:color w:val="auto"/>
                <w:sz w:val="20"/>
                <w:szCs w:val="20"/>
              </w:rPr>
              <w:t xml:space="preserve">New and upgraded equipment; expanded service reach; </w:t>
            </w:r>
            <w:r w:rsidR="00231C60" w:rsidRPr="006F4A4F">
              <w:rPr>
                <w:rFonts w:ascii="Aptos" w:hAnsi="Aptos"/>
                <w:color w:val="auto"/>
                <w:sz w:val="20"/>
                <w:szCs w:val="20"/>
              </w:rPr>
              <w:t xml:space="preserve">recipient of </w:t>
            </w:r>
            <w:r w:rsidRPr="006F4A4F">
              <w:rPr>
                <w:rFonts w:ascii="Aptos" w:hAnsi="Aptos"/>
                <w:color w:val="auto"/>
                <w:sz w:val="20"/>
                <w:szCs w:val="20"/>
              </w:rPr>
              <w:t>capacity building.</w:t>
            </w:r>
          </w:p>
          <w:p w14:paraId="7CBD5A69" w14:textId="6516027A" w:rsidR="00EC5898" w:rsidRPr="006F4A4F" w:rsidRDefault="00EC5898" w:rsidP="003E566C">
            <w:pPr>
              <w:pStyle w:val="ListParagraph"/>
              <w:numPr>
                <w:ilvl w:val="0"/>
                <w:numId w:val="20"/>
              </w:numPr>
              <w:spacing w:before="40" w:after="40" w:line="240" w:lineRule="auto"/>
              <w:ind w:left="181" w:hanging="181"/>
              <w:rPr>
                <w:rFonts w:ascii="Aptos" w:hAnsi="Aptos"/>
                <w:color w:val="auto"/>
                <w:sz w:val="20"/>
                <w:szCs w:val="20"/>
              </w:rPr>
            </w:pPr>
            <w:r w:rsidRPr="006F4A4F">
              <w:rPr>
                <w:rFonts w:ascii="Aptos" w:hAnsi="Aptos"/>
                <w:color w:val="auto"/>
                <w:sz w:val="20"/>
                <w:szCs w:val="20"/>
              </w:rPr>
              <w:lastRenderedPageBreak/>
              <w:t>Project management responsibilities.</w:t>
            </w:r>
          </w:p>
        </w:tc>
      </w:tr>
      <w:tr w:rsidR="00834411" w:rsidRPr="00834411" w14:paraId="3D9DC825" w14:textId="77777777" w:rsidTr="00865138">
        <w:trPr>
          <w:trHeight w:val="223"/>
        </w:trPr>
        <w:tc>
          <w:tcPr>
            <w:tcW w:w="1691" w:type="dxa"/>
            <w:vMerge/>
            <w:tcBorders>
              <w:left w:val="single" w:sz="4" w:space="0" w:color="000000"/>
              <w:right w:val="single" w:sz="4" w:space="0" w:color="000000"/>
            </w:tcBorders>
          </w:tcPr>
          <w:p w14:paraId="43D3C47C" w14:textId="77777777" w:rsidR="00505A26" w:rsidRPr="00834411" w:rsidRDefault="00505A26" w:rsidP="00FD7D1E">
            <w:pPr>
              <w:spacing w:before="40" w:after="40"/>
              <w:contextualSpacing/>
              <w:rPr>
                <w:rFonts w:ascii="Aptos" w:hAnsi="Aptos"/>
              </w:rPr>
            </w:pPr>
          </w:p>
        </w:tc>
        <w:tc>
          <w:tcPr>
            <w:tcW w:w="3119" w:type="dxa"/>
            <w:tcBorders>
              <w:top w:val="single" w:sz="4" w:space="0" w:color="000000"/>
              <w:left w:val="single" w:sz="4" w:space="0" w:color="000000"/>
              <w:bottom w:val="single" w:sz="4" w:space="0" w:color="000000"/>
              <w:right w:val="single" w:sz="4" w:space="0" w:color="000000"/>
            </w:tcBorders>
          </w:tcPr>
          <w:p w14:paraId="2E259686" w14:textId="47B4B13B" w:rsidR="00505A26" w:rsidRPr="00834411" w:rsidRDefault="00505A26" w:rsidP="00FD7D1E">
            <w:pPr>
              <w:spacing w:before="40" w:after="40"/>
              <w:contextualSpacing/>
              <w:rPr>
                <w:rFonts w:ascii="Aptos" w:hAnsi="Aptos" w:cstheme="minorHAnsi"/>
                <w:shd w:val="clear" w:color="auto" w:fill="FFFFFF"/>
              </w:rPr>
            </w:pPr>
            <w:r w:rsidRPr="00834411">
              <w:rPr>
                <w:rFonts w:ascii="Aptos" w:eastAsia="Calibri" w:hAnsi="Aptos" w:cs="Calibri"/>
              </w:rPr>
              <w:t>National Energy Office (NEO), Ministry of Environment (MOE)</w:t>
            </w:r>
          </w:p>
        </w:tc>
        <w:tc>
          <w:tcPr>
            <w:tcW w:w="4678" w:type="dxa"/>
            <w:tcBorders>
              <w:top w:val="single" w:sz="4" w:space="0" w:color="000000"/>
              <w:left w:val="single" w:sz="4" w:space="0" w:color="000000"/>
              <w:bottom w:val="single" w:sz="4" w:space="0" w:color="000000"/>
              <w:right w:val="single" w:sz="4" w:space="0" w:color="000000"/>
            </w:tcBorders>
          </w:tcPr>
          <w:p w14:paraId="3120B0B7" w14:textId="77777777" w:rsidR="00D43D65" w:rsidRPr="006F4A4F" w:rsidRDefault="00505A26" w:rsidP="003E566C">
            <w:pPr>
              <w:pStyle w:val="ListParagraph"/>
              <w:numPr>
                <w:ilvl w:val="0"/>
                <w:numId w:val="37"/>
              </w:numPr>
              <w:spacing w:before="40" w:after="40" w:line="240" w:lineRule="auto"/>
              <w:ind w:left="170" w:hanging="170"/>
              <w:rPr>
                <w:rFonts w:ascii="Aptos" w:hAnsi="Aptos"/>
                <w:i/>
                <w:iCs/>
                <w:color w:val="auto"/>
                <w:sz w:val="20"/>
                <w:szCs w:val="20"/>
              </w:rPr>
            </w:pPr>
            <w:r w:rsidRPr="00834411">
              <w:rPr>
                <w:rFonts w:ascii="Aptos" w:hAnsi="Aptos"/>
                <w:color w:val="auto"/>
                <w:sz w:val="20"/>
                <w:szCs w:val="20"/>
              </w:rPr>
              <w:t>Primary government agency responsible for Energy policies and regulations in RMI,</w:t>
            </w:r>
            <w:r w:rsidR="004356A6" w:rsidRPr="00834411">
              <w:rPr>
                <w:rFonts w:ascii="Aptos" w:hAnsi="Aptos"/>
                <w:color w:val="auto"/>
                <w:sz w:val="20"/>
                <w:szCs w:val="20"/>
              </w:rPr>
              <w:t xml:space="preserve"> has oversight of National Energy Policy and Energy Action Plan (NEP&amp;EAP), and Electricity Roadmap</w:t>
            </w:r>
          </w:p>
          <w:p w14:paraId="730C6579" w14:textId="5BF3D645" w:rsidR="00505A26" w:rsidRPr="006F4A4F" w:rsidRDefault="00D43D65" w:rsidP="003E566C">
            <w:pPr>
              <w:pStyle w:val="ListParagraph"/>
              <w:numPr>
                <w:ilvl w:val="0"/>
                <w:numId w:val="37"/>
              </w:numPr>
              <w:spacing w:before="40" w:after="40" w:line="240" w:lineRule="auto"/>
              <w:ind w:left="170" w:hanging="170"/>
              <w:rPr>
                <w:rFonts w:ascii="Aptos" w:hAnsi="Aptos"/>
                <w:i/>
                <w:iCs/>
                <w:color w:val="auto"/>
                <w:sz w:val="20"/>
                <w:szCs w:val="20"/>
              </w:rPr>
            </w:pPr>
            <w:r w:rsidRPr="00834411">
              <w:rPr>
                <w:rFonts w:ascii="Aptos" w:hAnsi="Aptos"/>
                <w:color w:val="auto"/>
                <w:sz w:val="20"/>
                <w:szCs w:val="20"/>
              </w:rPr>
              <w:t>Project will review ADB tariff adaption system</w:t>
            </w:r>
            <w:r w:rsidR="00A03A20" w:rsidRPr="00834411">
              <w:rPr>
                <w:rFonts w:ascii="Aptos" w:hAnsi="Aptos"/>
                <w:color w:val="auto"/>
                <w:sz w:val="20"/>
                <w:szCs w:val="20"/>
              </w:rPr>
              <w:t xml:space="preserve"> and support implementation of the NEP&amp;EAP</w:t>
            </w:r>
            <w:r w:rsidRPr="00834411">
              <w:rPr>
                <w:rFonts w:ascii="Aptos" w:hAnsi="Aptos"/>
                <w:color w:val="auto"/>
                <w:sz w:val="20"/>
                <w:szCs w:val="20"/>
              </w:rPr>
              <w:t>.</w:t>
            </w:r>
          </w:p>
        </w:tc>
      </w:tr>
      <w:tr w:rsidR="00834411" w:rsidRPr="00834411" w14:paraId="156A9C10" w14:textId="77777777" w:rsidTr="00865138">
        <w:trPr>
          <w:trHeight w:val="494"/>
        </w:trPr>
        <w:tc>
          <w:tcPr>
            <w:tcW w:w="1691" w:type="dxa"/>
            <w:vMerge/>
            <w:tcBorders>
              <w:left w:val="single" w:sz="4" w:space="0" w:color="000000"/>
              <w:right w:val="single" w:sz="4" w:space="0" w:color="000000"/>
            </w:tcBorders>
          </w:tcPr>
          <w:p w14:paraId="192DA1C2" w14:textId="77777777" w:rsidR="00505A26" w:rsidRPr="00834411" w:rsidRDefault="00505A26" w:rsidP="00FD7D1E">
            <w:pPr>
              <w:spacing w:before="40" w:after="40"/>
              <w:contextualSpacing/>
              <w:rPr>
                <w:rFonts w:ascii="Aptos" w:hAnsi="Aptos"/>
              </w:rPr>
            </w:pPr>
          </w:p>
        </w:tc>
        <w:tc>
          <w:tcPr>
            <w:tcW w:w="3119" w:type="dxa"/>
            <w:tcBorders>
              <w:top w:val="single" w:sz="4" w:space="0" w:color="000000"/>
              <w:left w:val="single" w:sz="4" w:space="0" w:color="000000"/>
              <w:bottom w:val="single" w:sz="4" w:space="0" w:color="000000"/>
              <w:right w:val="single" w:sz="4" w:space="0" w:color="000000"/>
            </w:tcBorders>
          </w:tcPr>
          <w:p w14:paraId="06A3407C" w14:textId="6807DD86" w:rsidR="00505A26" w:rsidRPr="00834411" w:rsidRDefault="00505A26" w:rsidP="00FD7D1E">
            <w:pPr>
              <w:spacing w:before="40" w:after="40"/>
              <w:contextualSpacing/>
              <w:rPr>
                <w:rFonts w:ascii="Aptos" w:eastAsia="Calibri" w:hAnsi="Aptos" w:cs="Calibri"/>
              </w:rPr>
            </w:pPr>
            <w:r w:rsidRPr="00834411">
              <w:rPr>
                <w:rFonts w:ascii="Aptos" w:eastAsia="Calibri" w:hAnsi="Aptos" w:cs="Calibri"/>
              </w:rPr>
              <w:t>Public School System (PSS)</w:t>
            </w:r>
          </w:p>
        </w:tc>
        <w:tc>
          <w:tcPr>
            <w:tcW w:w="4678" w:type="dxa"/>
            <w:tcBorders>
              <w:top w:val="single" w:sz="4" w:space="0" w:color="000000"/>
              <w:left w:val="single" w:sz="4" w:space="0" w:color="000000"/>
              <w:bottom w:val="single" w:sz="4" w:space="0" w:color="000000"/>
              <w:right w:val="single" w:sz="4" w:space="0" w:color="000000"/>
            </w:tcBorders>
          </w:tcPr>
          <w:p w14:paraId="1835B976" w14:textId="604A25C3" w:rsidR="00505A26" w:rsidRPr="006F4A4F" w:rsidRDefault="00505A26" w:rsidP="003E566C">
            <w:pPr>
              <w:pStyle w:val="ListParagraph"/>
              <w:numPr>
                <w:ilvl w:val="0"/>
                <w:numId w:val="16"/>
              </w:numPr>
              <w:spacing w:before="40" w:after="40" w:line="240" w:lineRule="auto"/>
              <w:ind w:left="179" w:hanging="141"/>
              <w:rPr>
                <w:rFonts w:ascii="Aptos" w:hAnsi="Aptos"/>
                <w:color w:val="auto"/>
                <w:sz w:val="20"/>
                <w:szCs w:val="20"/>
              </w:rPr>
            </w:pPr>
            <w:r w:rsidRPr="006F4A4F">
              <w:rPr>
                <w:rFonts w:ascii="Aptos" w:hAnsi="Aptos"/>
                <w:color w:val="auto"/>
                <w:sz w:val="20"/>
                <w:szCs w:val="20"/>
              </w:rPr>
              <w:t>Solar infrastructure installed on select school facilities in Majuro, Ebeye and NIs.</w:t>
            </w:r>
          </w:p>
          <w:p w14:paraId="3FED8095" w14:textId="76F7B6F8" w:rsidR="00505A26" w:rsidRPr="006F4A4F" w:rsidRDefault="00505A26" w:rsidP="003E566C">
            <w:pPr>
              <w:pStyle w:val="ListParagraph"/>
              <w:numPr>
                <w:ilvl w:val="0"/>
                <w:numId w:val="16"/>
              </w:numPr>
              <w:spacing w:before="40" w:after="40" w:line="240" w:lineRule="auto"/>
              <w:ind w:left="179" w:hanging="141"/>
              <w:rPr>
                <w:rFonts w:ascii="Aptos" w:hAnsi="Aptos"/>
                <w:color w:val="auto"/>
                <w:sz w:val="20"/>
                <w:szCs w:val="20"/>
              </w:rPr>
            </w:pPr>
            <w:r w:rsidRPr="006F4A4F">
              <w:rPr>
                <w:rFonts w:ascii="Aptos" w:hAnsi="Aptos"/>
                <w:color w:val="auto"/>
                <w:sz w:val="20"/>
                <w:szCs w:val="20"/>
              </w:rPr>
              <w:t xml:space="preserve">Schools/students in </w:t>
            </w:r>
            <w:r w:rsidR="00750833">
              <w:rPr>
                <w:rFonts w:ascii="Aptos" w:hAnsi="Aptos"/>
                <w:color w:val="auto"/>
                <w:sz w:val="20"/>
                <w:szCs w:val="20"/>
              </w:rPr>
              <w:t>areas potentially impacted by the P</w:t>
            </w:r>
            <w:r w:rsidR="00750833" w:rsidRPr="00234D62">
              <w:rPr>
                <w:rFonts w:ascii="Aptos" w:hAnsi="Aptos"/>
                <w:color w:val="auto"/>
                <w:sz w:val="20"/>
                <w:szCs w:val="20"/>
              </w:rPr>
              <w:t>roject</w:t>
            </w:r>
            <w:r w:rsidR="00750833" w:rsidRPr="00750833" w:rsidDel="00750833">
              <w:rPr>
                <w:rFonts w:ascii="Aptos" w:hAnsi="Aptos"/>
                <w:color w:val="auto"/>
                <w:sz w:val="20"/>
                <w:szCs w:val="20"/>
              </w:rPr>
              <w:t xml:space="preserve"> </w:t>
            </w:r>
            <w:r w:rsidRPr="006F4A4F">
              <w:rPr>
                <w:rFonts w:ascii="Aptos" w:hAnsi="Aptos"/>
                <w:color w:val="auto"/>
                <w:sz w:val="20"/>
                <w:szCs w:val="20"/>
              </w:rPr>
              <w:t>benefit from improved power supply.</w:t>
            </w:r>
          </w:p>
        </w:tc>
      </w:tr>
      <w:tr w:rsidR="00834411" w:rsidRPr="00834411" w14:paraId="2726B2F1" w14:textId="77777777" w:rsidTr="00865138">
        <w:trPr>
          <w:trHeight w:val="587"/>
        </w:trPr>
        <w:tc>
          <w:tcPr>
            <w:tcW w:w="1691" w:type="dxa"/>
            <w:vMerge/>
            <w:tcBorders>
              <w:left w:val="single" w:sz="4" w:space="0" w:color="000000"/>
              <w:bottom w:val="single" w:sz="4" w:space="0" w:color="000000"/>
              <w:right w:val="single" w:sz="4" w:space="0" w:color="000000"/>
            </w:tcBorders>
          </w:tcPr>
          <w:p w14:paraId="399B3C84" w14:textId="3CB1F37D" w:rsidR="00505A26" w:rsidRPr="00834411" w:rsidRDefault="00505A26" w:rsidP="00FD7D1E">
            <w:pPr>
              <w:spacing w:before="40" w:after="40"/>
              <w:ind w:left="5"/>
              <w:contextualSpacing/>
              <w:rPr>
                <w:rFonts w:ascii="Aptos" w:eastAsia="Calibri" w:hAnsi="Aptos" w:cs="Calibri"/>
              </w:rPr>
            </w:pPr>
          </w:p>
        </w:tc>
        <w:tc>
          <w:tcPr>
            <w:tcW w:w="3119" w:type="dxa"/>
            <w:tcBorders>
              <w:top w:val="single" w:sz="4" w:space="0" w:color="000000"/>
              <w:left w:val="single" w:sz="4" w:space="0" w:color="000000"/>
              <w:bottom w:val="single" w:sz="4" w:space="0" w:color="000000"/>
              <w:right w:val="single" w:sz="4" w:space="0" w:color="000000"/>
            </w:tcBorders>
          </w:tcPr>
          <w:p w14:paraId="136D5B83" w14:textId="707148B3" w:rsidR="00505A26" w:rsidRPr="00834411" w:rsidRDefault="00505A26" w:rsidP="00FD7D1E">
            <w:pPr>
              <w:spacing w:before="40" w:after="40"/>
              <w:contextualSpacing/>
              <w:rPr>
                <w:rFonts w:ascii="Aptos" w:eastAsia="Calibri" w:hAnsi="Aptos" w:cs="Calibri"/>
                <w:highlight w:val="yellow"/>
              </w:rPr>
            </w:pPr>
            <w:r w:rsidRPr="00834411">
              <w:rPr>
                <w:rFonts w:ascii="Aptos" w:eastAsia="Calibri" w:hAnsi="Aptos" w:cs="Calibri"/>
              </w:rPr>
              <w:t>Kili Island Local Government</w:t>
            </w:r>
          </w:p>
        </w:tc>
        <w:tc>
          <w:tcPr>
            <w:tcW w:w="4678" w:type="dxa"/>
            <w:tcBorders>
              <w:top w:val="single" w:sz="4" w:space="0" w:color="000000"/>
              <w:left w:val="single" w:sz="4" w:space="0" w:color="000000"/>
              <w:bottom w:val="single" w:sz="4" w:space="0" w:color="000000"/>
              <w:right w:val="single" w:sz="4" w:space="0" w:color="000000"/>
            </w:tcBorders>
          </w:tcPr>
          <w:p w14:paraId="0592E671" w14:textId="09F5F89F" w:rsidR="00505A26" w:rsidRPr="006F4A4F" w:rsidRDefault="00505A26" w:rsidP="003E566C">
            <w:pPr>
              <w:pStyle w:val="ListParagraph"/>
              <w:numPr>
                <w:ilvl w:val="0"/>
                <w:numId w:val="18"/>
              </w:numPr>
              <w:spacing w:before="40" w:after="40" w:line="240" w:lineRule="auto"/>
              <w:ind w:left="182" w:right="30" w:hanging="142"/>
              <w:rPr>
                <w:rFonts w:ascii="Aptos" w:hAnsi="Aptos"/>
                <w:color w:val="auto"/>
                <w:sz w:val="20"/>
                <w:szCs w:val="20"/>
              </w:rPr>
            </w:pPr>
            <w:r w:rsidRPr="006F4A4F">
              <w:rPr>
                <w:rFonts w:ascii="Aptos" w:hAnsi="Aptos"/>
                <w:color w:val="auto"/>
                <w:sz w:val="20"/>
                <w:szCs w:val="20"/>
              </w:rPr>
              <w:t xml:space="preserve">Potential transfer </w:t>
            </w:r>
            <w:r w:rsidR="006F4A4F">
              <w:rPr>
                <w:rFonts w:ascii="Aptos" w:hAnsi="Aptos"/>
                <w:color w:val="auto"/>
                <w:sz w:val="20"/>
                <w:szCs w:val="20"/>
              </w:rPr>
              <w:t xml:space="preserve">power generation and distribution role </w:t>
            </w:r>
            <w:r w:rsidRPr="006F4A4F">
              <w:rPr>
                <w:rFonts w:ascii="Aptos" w:hAnsi="Aptos"/>
                <w:color w:val="auto"/>
                <w:sz w:val="20"/>
                <w:szCs w:val="20"/>
              </w:rPr>
              <w:t>to MEC management.</w:t>
            </w:r>
          </w:p>
          <w:p w14:paraId="4F7AF51D" w14:textId="7FADCA4B" w:rsidR="00505A26" w:rsidRPr="006F4A4F" w:rsidRDefault="00505A26" w:rsidP="003E566C">
            <w:pPr>
              <w:pStyle w:val="ListParagraph"/>
              <w:numPr>
                <w:ilvl w:val="0"/>
                <w:numId w:val="18"/>
              </w:numPr>
              <w:spacing w:before="40" w:after="40" w:line="240" w:lineRule="auto"/>
              <w:ind w:left="182" w:right="30" w:hanging="142"/>
              <w:rPr>
                <w:rFonts w:ascii="Aptos" w:hAnsi="Aptos"/>
                <w:color w:val="auto"/>
                <w:sz w:val="20"/>
                <w:szCs w:val="20"/>
              </w:rPr>
            </w:pPr>
            <w:r w:rsidRPr="006F4A4F">
              <w:rPr>
                <w:rFonts w:ascii="Aptos" w:hAnsi="Aptos"/>
                <w:color w:val="auto"/>
                <w:sz w:val="20"/>
                <w:szCs w:val="20"/>
              </w:rPr>
              <w:t>Possible introduction of user-pay tariff system.</w:t>
            </w:r>
          </w:p>
          <w:p w14:paraId="655C75F9" w14:textId="086F80D3" w:rsidR="00505A26" w:rsidRPr="006F4A4F" w:rsidRDefault="00505A26" w:rsidP="003E566C">
            <w:pPr>
              <w:pStyle w:val="ListParagraph"/>
              <w:numPr>
                <w:ilvl w:val="0"/>
                <w:numId w:val="18"/>
              </w:numPr>
              <w:spacing w:before="40" w:after="40" w:line="240" w:lineRule="auto"/>
              <w:ind w:left="182" w:right="30" w:hanging="142"/>
              <w:rPr>
                <w:rFonts w:ascii="Aptos" w:hAnsi="Aptos"/>
                <w:color w:val="auto"/>
                <w:sz w:val="20"/>
                <w:szCs w:val="20"/>
              </w:rPr>
            </w:pPr>
            <w:r w:rsidRPr="006F4A4F">
              <w:rPr>
                <w:rFonts w:ascii="Aptos" w:hAnsi="Aptos"/>
                <w:color w:val="auto"/>
                <w:sz w:val="20"/>
                <w:szCs w:val="20"/>
              </w:rPr>
              <w:t>Potential change to lease arrangements.</w:t>
            </w:r>
          </w:p>
        </w:tc>
      </w:tr>
      <w:tr w:rsidR="00834411" w:rsidRPr="00834411" w14:paraId="5498A1B8" w14:textId="77777777" w:rsidTr="00865138">
        <w:trPr>
          <w:trHeight w:val="1105"/>
        </w:trPr>
        <w:tc>
          <w:tcPr>
            <w:tcW w:w="1691" w:type="dxa"/>
            <w:tcBorders>
              <w:top w:val="single" w:sz="4" w:space="0" w:color="000000"/>
              <w:left w:val="single" w:sz="4" w:space="0" w:color="000000"/>
              <w:bottom w:val="single" w:sz="4" w:space="0" w:color="000000"/>
              <w:right w:val="single" w:sz="4" w:space="0" w:color="000000"/>
            </w:tcBorders>
          </w:tcPr>
          <w:p w14:paraId="14B51E96" w14:textId="53F792B3" w:rsidR="00505A26" w:rsidRPr="00834411" w:rsidRDefault="00505A26" w:rsidP="00FD7D1E">
            <w:pPr>
              <w:spacing w:before="40" w:after="40"/>
              <w:ind w:left="5"/>
              <w:contextualSpacing/>
              <w:rPr>
                <w:rFonts w:ascii="Aptos" w:eastAsia="Calibri" w:hAnsi="Aptos" w:cs="Calibri"/>
              </w:rPr>
            </w:pPr>
            <w:r w:rsidRPr="00834411">
              <w:rPr>
                <w:rFonts w:ascii="Aptos" w:eastAsia="Calibri" w:hAnsi="Aptos" w:cs="Calibri"/>
              </w:rPr>
              <w:t>Landowners and Tenants</w:t>
            </w:r>
          </w:p>
        </w:tc>
        <w:tc>
          <w:tcPr>
            <w:tcW w:w="3119" w:type="dxa"/>
            <w:tcBorders>
              <w:top w:val="single" w:sz="4" w:space="0" w:color="000000"/>
              <w:left w:val="single" w:sz="4" w:space="0" w:color="000000"/>
              <w:bottom w:val="single" w:sz="4" w:space="0" w:color="000000"/>
              <w:right w:val="single" w:sz="4" w:space="0" w:color="000000"/>
            </w:tcBorders>
          </w:tcPr>
          <w:p w14:paraId="03631492" w14:textId="785415A6" w:rsidR="00505A26" w:rsidRPr="00834411" w:rsidRDefault="00505A26" w:rsidP="00FD7D1E">
            <w:pPr>
              <w:spacing w:before="40" w:after="40"/>
              <w:contextualSpacing/>
              <w:rPr>
                <w:rFonts w:ascii="Aptos" w:eastAsia="Calibri" w:hAnsi="Aptos" w:cs="Calibri"/>
              </w:rPr>
            </w:pPr>
            <w:r w:rsidRPr="00834411">
              <w:rPr>
                <w:rFonts w:ascii="Aptos" w:eastAsia="Calibri" w:hAnsi="Aptos" w:cs="Calibri"/>
              </w:rPr>
              <w:t xml:space="preserve">Landowners of existing MEC and KAJUR leases on Majuro, Ebeye and select NIs; landowners with existing PSS leases; landowners of alternative solar sites for project works. </w:t>
            </w:r>
          </w:p>
        </w:tc>
        <w:tc>
          <w:tcPr>
            <w:tcW w:w="4678" w:type="dxa"/>
            <w:tcBorders>
              <w:top w:val="single" w:sz="4" w:space="0" w:color="000000"/>
              <w:left w:val="single" w:sz="4" w:space="0" w:color="000000"/>
              <w:bottom w:val="single" w:sz="4" w:space="0" w:color="000000"/>
              <w:right w:val="single" w:sz="4" w:space="0" w:color="000000"/>
            </w:tcBorders>
          </w:tcPr>
          <w:p w14:paraId="2687525F" w14:textId="0260BDAC" w:rsidR="00505A26" w:rsidRPr="006F4A4F" w:rsidRDefault="006F4A4F" w:rsidP="003E566C">
            <w:pPr>
              <w:pStyle w:val="ListParagraph"/>
              <w:numPr>
                <w:ilvl w:val="0"/>
                <w:numId w:val="19"/>
              </w:numPr>
              <w:spacing w:before="40" w:after="40" w:line="240" w:lineRule="auto"/>
              <w:ind w:left="182" w:right="28" w:hanging="142"/>
              <w:rPr>
                <w:rFonts w:ascii="Aptos" w:hAnsi="Aptos"/>
                <w:color w:val="auto"/>
                <w:sz w:val="20"/>
                <w:szCs w:val="20"/>
              </w:rPr>
            </w:pPr>
            <w:r>
              <w:rPr>
                <w:rFonts w:ascii="Aptos" w:hAnsi="Aptos"/>
                <w:color w:val="auto"/>
                <w:sz w:val="20"/>
                <w:szCs w:val="20"/>
              </w:rPr>
              <w:t xml:space="preserve">Piu to ensure leases </w:t>
            </w:r>
            <w:r w:rsidR="00505A26" w:rsidRPr="006F4A4F">
              <w:rPr>
                <w:rFonts w:ascii="Aptos" w:hAnsi="Aptos"/>
                <w:color w:val="auto"/>
                <w:sz w:val="20"/>
                <w:szCs w:val="20"/>
              </w:rPr>
              <w:t>provide for land access/use to install and operate hybrid grids and solar infrastructure on MEC, KAJUR and PSS leased land and for other identified locations.</w:t>
            </w:r>
          </w:p>
          <w:p w14:paraId="0B18E1BC" w14:textId="4C34595F" w:rsidR="00505A26" w:rsidRPr="006F4A4F" w:rsidRDefault="00505A26" w:rsidP="003E566C">
            <w:pPr>
              <w:pStyle w:val="ListParagraph"/>
              <w:numPr>
                <w:ilvl w:val="0"/>
                <w:numId w:val="19"/>
              </w:numPr>
              <w:spacing w:before="40" w:after="40" w:line="240" w:lineRule="auto"/>
              <w:ind w:left="182" w:right="28" w:hanging="142"/>
              <w:rPr>
                <w:rFonts w:ascii="Aptos" w:hAnsi="Aptos"/>
                <w:color w:val="auto"/>
                <w:sz w:val="20"/>
                <w:szCs w:val="20"/>
              </w:rPr>
            </w:pPr>
            <w:r w:rsidRPr="006F4A4F">
              <w:rPr>
                <w:rFonts w:ascii="Aptos" w:hAnsi="Aptos"/>
                <w:color w:val="auto"/>
                <w:sz w:val="20"/>
                <w:szCs w:val="20"/>
              </w:rPr>
              <w:t>Investment may alter lease rates.</w:t>
            </w:r>
          </w:p>
        </w:tc>
      </w:tr>
      <w:tr w:rsidR="00834411" w:rsidRPr="00834411" w14:paraId="069B8E82" w14:textId="77777777" w:rsidTr="00865138">
        <w:trPr>
          <w:trHeight w:val="1325"/>
        </w:trPr>
        <w:tc>
          <w:tcPr>
            <w:tcW w:w="1691" w:type="dxa"/>
            <w:tcBorders>
              <w:top w:val="single" w:sz="4" w:space="0" w:color="000000"/>
              <w:left w:val="single" w:sz="4" w:space="0" w:color="000000"/>
              <w:bottom w:val="single" w:sz="4" w:space="0" w:color="000000"/>
              <w:right w:val="single" w:sz="4" w:space="0" w:color="000000"/>
            </w:tcBorders>
          </w:tcPr>
          <w:p w14:paraId="2D486E04" w14:textId="54592EDF" w:rsidR="00505A26" w:rsidRPr="00834411" w:rsidRDefault="00505A26" w:rsidP="00FD7D1E">
            <w:pPr>
              <w:spacing w:before="40" w:after="40"/>
              <w:ind w:left="5"/>
              <w:contextualSpacing/>
              <w:rPr>
                <w:rFonts w:ascii="Aptos" w:hAnsi="Aptos"/>
              </w:rPr>
            </w:pPr>
            <w:r w:rsidRPr="00834411">
              <w:rPr>
                <w:rFonts w:ascii="Aptos" w:eastAsia="Calibri" w:hAnsi="Aptos" w:cs="Calibri"/>
              </w:rPr>
              <w:t xml:space="preserve">Residents living in </w:t>
            </w:r>
            <w:r w:rsidR="00750833">
              <w:rPr>
                <w:rFonts w:ascii="Aptos" w:eastAsia="Calibri" w:hAnsi="Aptos" w:cs="Calibri"/>
              </w:rPr>
              <w:t xml:space="preserve">area potentially impacted by the </w:t>
            </w:r>
            <w:r w:rsidRPr="00834411">
              <w:rPr>
                <w:rFonts w:ascii="Aptos" w:eastAsia="Calibri" w:hAnsi="Aptos" w:cs="Calibri"/>
              </w:rPr>
              <w:t>Project.</w:t>
            </w:r>
          </w:p>
        </w:tc>
        <w:tc>
          <w:tcPr>
            <w:tcW w:w="3119" w:type="dxa"/>
            <w:tcBorders>
              <w:top w:val="single" w:sz="4" w:space="0" w:color="000000"/>
              <w:left w:val="single" w:sz="4" w:space="0" w:color="000000"/>
              <w:bottom w:val="single" w:sz="4" w:space="0" w:color="000000"/>
              <w:right w:val="single" w:sz="4" w:space="0" w:color="000000"/>
            </w:tcBorders>
          </w:tcPr>
          <w:p w14:paraId="4EB159B5" w14:textId="7B222A86" w:rsidR="00505A26" w:rsidRPr="00834411" w:rsidRDefault="00505A26" w:rsidP="00FD7D1E">
            <w:pPr>
              <w:spacing w:before="40" w:after="40"/>
              <w:contextualSpacing/>
              <w:rPr>
                <w:rFonts w:ascii="Aptos" w:hAnsi="Aptos"/>
              </w:rPr>
            </w:pPr>
            <w:r w:rsidRPr="00834411">
              <w:rPr>
                <w:rFonts w:ascii="Aptos" w:eastAsia="Calibri" w:hAnsi="Aptos" w:cs="Calibri"/>
              </w:rPr>
              <w:t>Individuals, households, students, businesses, service providers and community groups that will directly benefit from energy upgrade works.</w:t>
            </w:r>
          </w:p>
        </w:tc>
        <w:tc>
          <w:tcPr>
            <w:tcW w:w="4678" w:type="dxa"/>
            <w:tcBorders>
              <w:top w:val="single" w:sz="4" w:space="0" w:color="000000"/>
              <w:left w:val="single" w:sz="4" w:space="0" w:color="000000"/>
              <w:bottom w:val="single" w:sz="4" w:space="0" w:color="000000"/>
              <w:right w:val="single" w:sz="4" w:space="0" w:color="000000"/>
            </w:tcBorders>
          </w:tcPr>
          <w:p w14:paraId="769BBBD1" w14:textId="7C68147A" w:rsidR="00505A26" w:rsidRPr="006F4A4F" w:rsidRDefault="00750833" w:rsidP="003E566C">
            <w:pPr>
              <w:pStyle w:val="ListParagraph"/>
              <w:numPr>
                <w:ilvl w:val="0"/>
                <w:numId w:val="19"/>
              </w:numPr>
              <w:spacing w:before="40" w:after="40" w:line="240" w:lineRule="auto"/>
              <w:ind w:left="175" w:right="30" w:hanging="141"/>
              <w:rPr>
                <w:rFonts w:ascii="Aptos" w:hAnsi="Aptos"/>
                <w:color w:val="auto"/>
                <w:sz w:val="20"/>
                <w:szCs w:val="20"/>
              </w:rPr>
            </w:pPr>
            <w:r>
              <w:rPr>
                <w:rFonts w:ascii="Aptos" w:hAnsi="Aptos"/>
                <w:color w:val="auto"/>
                <w:sz w:val="20"/>
                <w:szCs w:val="20"/>
              </w:rPr>
              <w:t>Potentially affected</w:t>
            </w:r>
            <w:r w:rsidRPr="006F4A4F">
              <w:rPr>
                <w:rFonts w:ascii="Aptos" w:hAnsi="Aptos"/>
                <w:color w:val="auto"/>
                <w:sz w:val="20"/>
                <w:szCs w:val="20"/>
              </w:rPr>
              <w:t xml:space="preserve"> </w:t>
            </w:r>
            <w:r w:rsidR="00505A26" w:rsidRPr="006F4A4F">
              <w:rPr>
                <w:rFonts w:ascii="Aptos" w:hAnsi="Aptos"/>
                <w:color w:val="auto"/>
                <w:sz w:val="20"/>
                <w:szCs w:val="20"/>
              </w:rPr>
              <w:t>residents can benefit from improved and more reliable supply of energy with potential to improve standards of living, livelihoods and service delivery.</w:t>
            </w:r>
          </w:p>
          <w:p w14:paraId="04CB4ED2" w14:textId="64EE16B2" w:rsidR="00505A26" w:rsidRPr="006F4A4F" w:rsidRDefault="00505A26" w:rsidP="003E566C">
            <w:pPr>
              <w:pStyle w:val="ListParagraph"/>
              <w:numPr>
                <w:ilvl w:val="0"/>
                <w:numId w:val="19"/>
              </w:numPr>
              <w:spacing w:before="40" w:after="40" w:line="240" w:lineRule="auto"/>
              <w:ind w:left="175" w:right="30" w:hanging="141"/>
              <w:rPr>
                <w:rFonts w:ascii="Aptos" w:hAnsi="Aptos"/>
                <w:color w:val="auto"/>
                <w:sz w:val="20"/>
                <w:szCs w:val="20"/>
              </w:rPr>
            </w:pPr>
            <w:r w:rsidRPr="006F4A4F">
              <w:rPr>
                <w:rFonts w:ascii="Aptos" w:hAnsi="Aptos"/>
                <w:color w:val="auto"/>
                <w:sz w:val="20"/>
                <w:szCs w:val="20"/>
              </w:rPr>
              <w:t xml:space="preserve">Project beneficiaries residing/working/schooling close to location of physical works may be affected by short-term environmental and social impacts associated with construction works. </w:t>
            </w:r>
          </w:p>
        </w:tc>
      </w:tr>
      <w:tr w:rsidR="00834411" w:rsidRPr="00834411" w14:paraId="650FF6B6" w14:textId="77777777" w:rsidTr="00865138">
        <w:trPr>
          <w:trHeight w:val="1325"/>
        </w:trPr>
        <w:tc>
          <w:tcPr>
            <w:tcW w:w="1691" w:type="dxa"/>
            <w:tcBorders>
              <w:top w:val="single" w:sz="4" w:space="0" w:color="000000"/>
              <w:left w:val="single" w:sz="4" w:space="0" w:color="000000"/>
              <w:bottom w:val="single" w:sz="4" w:space="0" w:color="000000"/>
              <w:right w:val="single" w:sz="4" w:space="0" w:color="000000"/>
            </w:tcBorders>
          </w:tcPr>
          <w:p w14:paraId="0CE4DF38" w14:textId="77477600" w:rsidR="00505A26" w:rsidRPr="00834411" w:rsidRDefault="00505A26" w:rsidP="00FD7D1E">
            <w:pPr>
              <w:spacing w:before="40" w:after="40"/>
              <w:ind w:left="6"/>
              <w:contextualSpacing/>
              <w:rPr>
                <w:rFonts w:ascii="Aptos" w:eastAsia="Calibri" w:hAnsi="Aptos" w:cs="Calibri"/>
              </w:rPr>
            </w:pPr>
            <w:r w:rsidRPr="00834411">
              <w:rPr>
                <w:rFonts w:ascii="Aptos" w:hAnsi="Aptos"/>
              </w:rPr>
              <w:t xml:space="preserve">Energy sector workers and trainees, including </w:t>
            </w:r>
            <w:r w:rsidR="00FD7D1E" w:rsidRPr="00834411">
              <w:rPr>
                <w:rFonts w:ascii="Aptos" w:hAnsi="Aptos"/>
              </w:rPr>
              <w:t>interns and apprentices</w:t>
            </w:r>
            <w:r w:rsidRPr="00834411">
              <w:rPr>
                <w:rFonts w:ascii="Aptos" w:hAnsi="Aptos"/>
              </w:rPr>
              <w:t xml:space="preserve">.  </w:t>
            </w:r>
          </w:p>
          <w:p w14:paraId="1CE4152B" w14:textId="2590B632" w:rsidR="00505A26" w:rsidRPr="00834411" w:rsidRDefault="00505A26" w:rsidP="00FD7D1E">
            <w:pPr>
              <w:spacing w:before="40" w:after="40"/>
              <w:ind w:left="5"/>
              <w:contextualSpacing/>
              <w:rPr>
                <w:rFonts w:ascii="Aptos" w:eastAsia="Calibri" w:hAnsi="Aptos" w:cs="Calibri"/>
              </w:rPr>
            </w:pPr>
          </w:p>
        </w:tc>
        <w:tc>
          <w:tcPr>
            <w:tcW w:w="3119" w:type="dxa"/>
            <w:tcBorders>
              <w:top w:val="single" w:sz="4" w:space="0" w:color="000000"/>
              <w:left w:val="single" w:sz="4" w:space="0" w:color="000000"/>
              <w:bottom w:val="single" w:sz="4" w:space="0" w:color="000000"/>
              <w:right w:val="single" w:sz="4" w:space="0" w:color="000000"/>
            </w:tcBorders>
          </w:tcPr>
          <w:p w14:paraId="2B9C1571" w14:textId="57851D11" w:rsidR="00505A26" w:rsidRPr="00834411" w:rsidRDefault="00505A26" w:rsidP="00FD7D1E">
            <w:pPr>
              <w:spacing w:before="40" w:after="40"/>
              <w:ind w:left="6"/>
              <w:contextualSpacing/>
              <w:rPr>
                <w:rFonts w:ascii="Aptos" w:hAnsi="Aptos"/>
              </w:rPr>
            </w:pPr>
            <w:r w:rsidRPr="00834411">
              <w:rPr>
                <w:rFonts w:ascii="Aptos" w:hAnsi="Aptos"/>
              </w:rPr>
              <w:t xml:space="preserve">MEC, KAJUR and Kili power plant employees and </w:t>
            </w:r>
            <w:r w:rsidRPr="00834411">
              <w:rPr>
                <w:rFonts w:ascii="Aptos" w:eastAsia="Calibri" w:hAnsi="Aptos" w:cs="Calibri"/>
              </w:rPr>
              <w:t xml:space="preserve">women and men who </w:t>
            </w:r>
            <w:r w:rsidRPr="00834411">
              <w:rPr>
                <w:rFonts w:ascii="Aptos" w:hAnsi="Aptos"/>
              </w:rPr>
              <w:t>participate in project supported apprenticeships &amp;</w:t>
            </w:r>
          </w:p>
          <w:p w14:paraId="750CC3FF" w14:textId="1DEF56C9" w:rsidR="00505A26" w:rsidRPr="00834411" w:rsidRDefault="00505A26" w:rsidP="00FD7D1E">
            <w:pPr>
              <w:spacing w:before="40" w:after="40"/>
              <w:contextualSpacing/>
              <w:rPr>
                <w:rFonts w:ascii="Aptos" w:eastAsia="Calibri" w:hAnsi="Aptos" w:cs="Calibri"/>
              </w:rPr>
            </w:pPr>
            <w:r w:rsidRPr="00834411">
              <w:rPr>
                <w:rFonts w:ascii="Aptos" w:hAnsi="Aptos"/>
              </w:rPr>
              <w:t xml:space="preserve">internships  </w:t>
            </w:r>
          </w:p>
        </w:tc>
        <w:tc>
          <w:tcPr>
            <w:tcW w:w="4678" w:type="dxa"/>
            <w:tcBorders>
              <w:top w:val="single" w:sz="4" w:space="0" w:color="000000"/>
              <w:left w:val="single" w:sz="4" w:space="0" w:color="000000"/>
              <w:bottom w:val="single" w:sz="4" w:space="0" w:color="000000"/>
              <w:right w:val="single" w:sz="4" w:space="0" w:color="000000"/>
            </w:tcBorders>
          </w:tcPr>
          <w:p w14:paraId="6EEB8575" w14:textId="0745CE51" w:rsidR="00505A26" w:rsidRPr="00834411" w:rsidRDefault="00505A26" w:rsidP="003E566C">
            <w:pPr>
              <w:pStyle w:val="ListParagraph"/>
              <w:numPr>
                <w:ilvl w:val="0"/>
                <w:numId w:val="19"/>
              </w:numPr>
              <w:spacing w:before="40" w:after="40" w:line="240" w:lineRule="auto"/>
              <w:ind w:left="175" w:right="30" w:hanging="141"/>
              <w:rPr>
                <w:rFonts w:ascii="Aptos" w:hAnsi="Aptos"/>
                <w:color w:val="auto"/>
                <w:sz w:val="20"/>
                <w:szCs w:val="20"/>
              </w:rPr>
            </w:pPr>
            <w:r w:rsidRPr="00834411">
              <w:rPr>
                <w:rFonts w:ascii="Aptos" w:hAnsi="Aptos"/>
                <w:color w:val="auto"/>
                <w:sz w:val="20"/>
                <w:szCs w:val="20"/>
              </w:rPr>
              <w:t>Opportunity for energy sector employees to receive technical training and possible certification.</w:t>
            </w:r>
          </w:p>
          <w:p w14:paraId="05C80261" w14:textId="50115F14" w:rsidR="00505A26" w:rsidRPr="00834411" w:rsidRDefault="00505A26" w:rsidP="003E566C">
            <w:pPr>
              <w:pStyle w:val="ListParagraph"/>
              <w:numPr>
                <w:ilvl w:val="0"/>
                <w:numId w:val="9"/>
              </w:numPr>
              <w:spacing w:before="40" w:after="40" w:line="240" w:lineRule="auto"/>
              <w:ind w:left="175" w:hanging="141"/>
              <w:rPr>
                <w:rFonts w:ascii="Aptos" w:hAnsi="Aptos"/>
                <w:color w:val="auto"/>
                <w:sz w:val="20"/>
                <w:szCs w:val="20"/>
              </w:rPr>
            </w:pPr>
            <w:r w:rsidRPr="00834411">
              <w:rPr>
                <w:rFonts w:ascii="Aptos" w:hAnsi="Aptos"/>
                <w:color w:val="auto"/>
                <w:sz w:val="20"/>
                <w:szCs w:val="20"/>
              </w:rPr>
              <w:t xml:space="preserve"> Opportunity to increase women’s engagement in the energy sector through targeted apprenticeship and internship opportunities.</w:t>
            </w:r>
          </w:p>
        </w:tc>
      </w:tr>
      <w:tr w:rsidR="00834411" w:rsidRPr="00834411" w14:paraId="77CE2071" w14:textId="77777777" w:rsidTr="00865138">
        <w:trPr>
          <w:trHeight w:val="254"/>
        </w:trPr>
        <w:tc>
          <w:tcPr>
            <w:tcW w:w="1691" w:type="dxa"/>
            <w:tcBorders>
              <w:top w:val="single" w:sz="4" w:space="0" w:color="000000"/>
              <w:left w:val="single" w:sz="4" w:space="0" w:color="000000"/>
              <w:bottom w:val="single" w:sz="4" w:space="0" w:color="000000"/>
              <w:right w:val="single" w:sz="4" w:space="0" w:color="000000"/>
            </w:tcBorders>
          </w:tcPr>
          <w:p w14:paraId="18B6B7E4" w14:textId="77777777" w:rsidR="00505A26" w:rsidRPr="00834411" w:rsidRDefault="00505A26" w:rsidP="00FD7D1E">
            <w:pPr>
              <w:spacing w:before="40" w:after="40"/>
              <w:ind w:left="5"/>
              <w:contextualSpacing/>
              <w:rPr>
                <w:rFonts w:ascii="Aptos" w:hAnsi="Aptos"/>
              </w:rPr>
            </w:pPr>
            <w:r w:rsidRPr="00834411">
              <w:rPr>
                <w:rFonts w:ascii="Aptos" w:eastAsia="Calibri" w:hAnsi="Aptos" w:cs="Calibri"/>
              </w:rPr>
              <w:t xml:space="preserve">Local governments  </w:t>
            </w:r>
          </w:p>
        </w:tc>
        <w:tc>
          <w:tcPr>
            <w:tcW w:w="3119" w:type="dxa"/>
            <w:tcBorders>
              <w:top w:val="single" w:sz="4" w:space="0" w:color="000000"/>
              <w:left w:val="single" w:sz="4" w:space="0" w:color="000000"/>
              <w:bottom w:val="single" w:sz="4" w:space="0" w:color="000000"/>
              <w:right w:val="single" w:sz="4" w:space="0" w:color="000000"/>
            </w:tcBorders>
          </w:tcPr>
          <w:p w14:paraId="34B9752E" w14:textId="07D56305" w:rsidR="00505A26" w:rsidRPr="00834411" w:rsidRDefault="00750833" w:rsidP="00FD7D1E">
            <w:pPr>
              <w:spacing w:before="40" w:after="40"/>
              <w:contextualSpacing/>
              <w:rPr>
                <w:rFonts w:ascii="Aptos" w:hAnsi="Aptos"/>
              </w:rPr>
            </w:pPr>
            <w:r w:rsidRPr="00834411">
              <w:rPr>
                <w:rFonts w:ascii="Aptos" w:eastAsia="Calibri" w:hAnsi="Aptos" w:cs="Calibri"/>
              </w:rPr>
              <w:t>Ma</w:t>
            </w:r>
            <w:r>
              <w:rPr>
                <w:rFonts w:ascii="Aptos" w:eastAsia="Calibri" w:hAnsi="Aptos" w:cs="Calibri"/>
              </w:rPr>
              <w:t>y</w:t>
            </w:r>
            <w:r w:rsidRPr="00834411">
              <w:rPr>
                <w:rFonts w:ascii="Aptos" w:eastAsia="Calibri" w:hAnsi="Aptos" w:cs="Calibri"/>
              </w:rPr>
              <w:t xml:space="preserve">ors </w:t>
            </w:r>
            <w:r w:rsidR="00505A26" w:rsidRPr="00834411">
              <w:rPr>
                <w:rFonts w:ascii="Aptos" w:eastAsia="Calibri" w:hAnsi="Aptos" w:cs="Calibri"/>
              </w:rPr>
              <w:t xml:space="preserve">and local governments in Project locations; </w:t>
            </w:r>
            <w:r>
              <w:rPr>
                <w:rFonts w:ascii="Aptos" w:hAnsi="Aptos"/>
              </w:rPr>
              <w:t>KAJUR</w:t>
            </w:r>
            <w:r w:rsidR="00505A26" w:rsidRPr="00834411">
              <w:rPr>
                <w:rFonts w:ascii="Aptos" w:eastAsia="Calibri" w:hAnsi="Aptos" w:cs="Calibri"/>
              </w:rPr>
              <w:t xml:space="preserve"> </w:t>
            </w:r>
          </w:p>
        </w:tc>
        <w:tc>
          <w:tcPr>
            <w:tcW w:w="4678" w:type="dxa"/>
            <w:tcBorders>
              <w:top w:val="single" w:sz="4" w:space="0" w:color="000000"/>
              <w:left w:val="single" w:sz="4" w:space="0" w:color="000000"/>
              <w:bottom w:val="single" w:sz="4" w:space="0" w:color="000000"/>
              <w:right w:val="single" w:sz="4" w:space="0" w:color="000000"/>
            </w:tcBorders>
          </w:tcPr>
          <w:p w14:paraId="0D08AEBF" w14:textId="5FF27134" w:rsidR="00505A26" w:rsidRPr="006F4A4F" w:rsidRDefault="00505A26" w:rsidP="003E566C">
            <w:pPr>
              <w:pStyle w:val="ListParagraph"/>
              <w:numPr>
                <w:ilvl w:val="0"/>
                <w:numId w:val="22"/>
              </w:numPr>
              <w:spacing w:before="40" w:after="40" w:line="240" w:lineRule="auto"/>
              <w:ind w:left="175" w:hanging="175"/>
              <w:rPr>
                <w:rFonts w:ascii="Aptos" w:hAnsi="Aptos"/>
                <w:color w:val="auto"/>
                <w:sz w:val="20"/>
                <w:szCs w:val="20"/>
              </w:rPr>
            </w:pPr>
            <w:r w:rsidRPr="006F4A4F">
              <w:rPr>
                <w:rFonts w:ascii="Aptos" w:hAnsi="Aptos"/>
                <w:color w:val="auto"/>
                <w:sz w:val="20"/>
                <w:szCs w:val="20"/>
              </w:rPr>
              <w:t>Manage local protocols for public consultation.</w:t>
            </w:r>
          </w:p>
          <w:p w14:paraId="1F27C258" w14:textId="77777777" w:rsidR="00505A26" w:rsidRPr="006F4A4F" w:rsidRDefault="00505A26" w:rsidP="003E566C">
            <w:pPr>
              <w:pStyle w:val="ListParagraph"/>
              <w:numPr>
                <w:ilvl w:val="0"/>
                <w:numId w:val="22"/>
              </w:numPr>
              <w:spacing w:before="40" w:after="40" w:line="240" w:lineRule="auto"/>
              <w:ind w:left="175" w:hanging="175"/>
              <w:rPr>
                <w:rFonts w:ascii="Aptos" w:hAnsi="Aptos"/>
                <w:color w:val="auto"/>
                <w:sz w:val="20"/>
                <w:szCs w:val="20"/>
              </w:rPr>
            </w:pPr>
            <w:r w:rsidRPr="006F4A4F">
              <w:rPr>
                <w:rFonts w:ascii="Aptos" w:hAnsi="Aptos"/>
                <w:color w:val="auto"/>
                <w:sz w:val="20"/>
                <w:szCs w:val="20"/>
              </w:rPr>
              <w:t>Coordinate local development plans.</w:t>
            </w:r>
          </w:p>
          <w:p w14:paraId="46B8E2B1" w14:textId="6ECF414F" w:rsidR="00505A26" w:rsidRPr="006F4A4F" w:rsidRDefault="00750833" w:rsidP="003E566C">
            <w:pPr>
              <w:pStyle w:val="ListParagraph"/>
              <w:numPr>
                <w:ilvl w:val="0"/>
                <w:numId w:val="22"/>
              </w:numPr>
              <w:spacing w:before="40" w:after="40" w:line="240" w:lineRule="auto"/>
              <w:ind w:left="175" w:hanging="175"/>
              <w:rPr>
                <w:rFonts w:ascii="Aptos" w:hAnsi="Aptos"/>
                <w:color w:val="auto"/>
                <w:sz w:val="20"/>
                <w:szCs w:val="20"/>
              </w:rPr>
            </w:pPr>
            <w:r>
              <w:rPr>
                <w:rFonts w:ascii="Aptos" w:hAnsi="Aptos"/>
                <w:color w:val="auto"/>
                <w:sz w:val="20"/>
                <w:szCs w:val="20"/>
              </w:rPr>
              <w:t xml:space="preserve">Local governments and KAJUR are </w:t>
            </w:r>
            <w:r w:rsidRPr="006F4A4F">
              <w:rPr>
                <w:rFonts w:ascii="Aptos" w:hAnsi="Aptos"/>
                <w:color w:val="auto"/>
                <w:sz w:val="20"/>
                <w:szCs w:val="20"/>
              </w:rPr>
              <w:t>beneficiar</w:t>
            </w:r>
            <w:r>
              <w:rPr>
                <w:rFonts w:ascii="Aptos" w:hAnsi="Aptos"/>
                <w:color w:val="auto"/>
                <w:sz w:val="20"/>
                <w:szCs w:val="20"/>
              </w:rPr>
              <w:t>ies</w:t>
            </w:r>
            <w:r w:rsidRPr="006F4A4F">
              <w:rPr>
                <w:rFonts w:ascii="Aptos" w:hAnsi="Aptos"/>
                <w:color w:val="auto"/>
                <w:sz w:val="20"/>
                <w:szCs w:val="20"/>
              </w:rPr>
              <w:t xml:space="preserve"> </w:t>
            </w:r>
            <w:r w:rsidR="00505A26" w:rsidRPr="006F4A4F">
              <w:rPr>
                <w:rFonts w:ascii="Aptos" w:hAnsi="Aptos"/>
                <w:color w:val="auto"/>
                <w:sz w:val="20"/>
                <w:szCs w:val="20"/>
              </w:rPr>
              <w:t>of solar panels.</w:t>
            </w:r>
          </w:p>
          <w:p w14:paraId="49D126E6" w14:textId="153E9970" w:rsidR="00505A26" w:rsidRPr="006F4A4F" w:rsidRDefault="00505A26" w:rsidP="003E566C">
            <w:pPr>
              <w:pStyle w:val="ListParagraph"/>
              <w:numPr>
                <w:ilvl w:val="0"/>
                <w:numId w:val="22"/>
              </w:numPr>
              <w:spacing w:before="40" w:after="40" w:line="240" w:lineRule="auto"/>
              <w:ind w:left="175" w:hanging="175"/>
              <w:rPr>
                <w:rFonts w:ascii="Aptos" w:hAnsi="Aptos"/>
                <w:color w:val="auto"/>
                <w:sz w:val="20"/>
                <w:szCs w:val="20"/>
              </w:rPr>
            </w:pPr>
            <w:r w:rsidRPr="006F4A4F">
              <w:rPr>
                <w:rFonts w:ascii="Aptos" w:hAnsi="Aptos"/>
                <w:color w:val="auto"/>
                <w:sz w:val="20"/>
                <w:szCs w:val="20"/>
              </w:rPr>
              <w:t>Kili local government current operates power plant which could transfer to MEC.</w:t>
            </w:r>
          </w:p>
        </w:tc>
      </w:tr>
      <w:tr w:rsidR="00834411" w:rsidRPr="00834411" w14:paraId="3CC35398" w14:textId="77777777" w:rsidTr="00865138">
        <w:trPr>
          <w:trHeight w:val="564"/>
        </w:trPr>
        <w:tc>
          <w:tcPr>
            <w:tcW w:w="1691" w:type="dxa"/>
            <w:tcBorders>
              <w:top w:val="single" w:sz="4" w:space="0" w:color="000000"/>
              <w:left w:val="single" w:sz="4" w:space="0" w:color="000000"/>
              <w:bottom w:val="single" w:sz="4" w:space="0" w:color="000000"/>
              <w:right w:val="single" w:sz="4" w:space="0" w:color="000000"/>
            </w:tcBorders>
          </w:tcPr>
          <w:p w14:paraId="177AE5B3" w14:textId="77777777" w:rsidR="00505A26" w:rsidRPr="00834411" w:rsidRDefault="00505A26" w:rsidP="00FD7D1E">
            <w:pPr>
              <w:spacing w:before="40" w:after="40"/>
              <w:ind w:left="5"/>
              <w:contextualSpacing/>
              <w:rPr>
                <w:rFonts w:ascii="Aptos" w:hAnsi="Aptos"/>
              </w:rPr>
            </w:pPr>
            <w:r w:rsidRPr="00834411">
              <w:rPr>
                <w:rFonts w:ascii="Aptos" w:eastAsia="Calibri" w:hAnsi="Aptos" w:cs="Calibri"/>
              </w:rPr>
              <w:t xml:space="preserve">Contractors </w:t>
            </w:r>
          </w:p>
        </w:tc>
        <w:tc>
          <w:tcPr>
            <w:tcW w:w="3119" w:type="dxa"/>
            <w:tcBorders>
              <w:top w:val="single" w:sz="4" w:space="0" w:color="000000"/>
              <w:left w:val="single" w:sz="4" w:space="0" w:color="000000"/>
              <w:bottom w:val="single" w:sz="4" w:space="0" w:color="000000"/>
              <w:right w:val="single" w:sz="4" w:space="0" w:color="000000"/>
            </w:tcBorders>
          </w:tcPr>
          <w:p w14:paraId="60CAD34D" w14:textId="77777777" w:rsidR="00505A26" w:rsidRPr="00834411" w:rsidRDefault="00505A26" w:rsidP="00FD7D1E">
            <w:pPr>
              <w:spacing w:before="40" w:after="40"/>
              <w:contextualSpacing/>
              <w:rPr>
                <w:rFonts w:ascii="Aptos" w:hAnsi="Aptos"/>
              </w:rPr>
            </w:pPr>
            <w:r w:rsidRPr="00834411">
              <w:rPr>
                <w:rFonts w:ascii="Aptos" w:eastAsia="Calibri" w:hAnsi="Aptos" w:cs="Calibri"/>
              </w:rPr>
              <w:t xml:space="preserve">Various civil works contractors  </w:t>
            </w:r>
          </w:p>
        </w:tc>
        <w:tc>
          <w:tcPr>
            <w:tcW w:w="4678" w:type="dxa"/>
            <w:tcBorders>
              <w:top w:val="single" w:sz="4" w:space="0" w:color="000000"/>
              <w:left w:val="single" w:sz="4" w:space="0" w:color="000000"/>
              <w:bottom w:val="single" w:sz="4" w:space="0" w:color="000000"/>
              <w:right w:val="single" w:sz="4" w:space="0" w:color="000000"/>
            </w:tcBorders>
          </w:tcPr>
          <w:p w14:paraId="6019118E" w14:textId="4CDBD303" w:rsidR="00505A26" w:rsidRPr="006F4A4F" w:rsidRDefault="00505A26" w:rsidP="003E566C">
            <w:pPr>
              <w:pStyle w:val="ListParagraph"/>
              <w:numPr>
                <w:ilvl w:val="0"/>
                <w:numId w:val="23"/>
              </w:numPr>
              <w:spacing w:before="40" w:after="40" w:line="240" w:lineRule="auto"/>
              <w:ind w:left="175" w:hanging="175"/>
              <w:rPr>
                <w:rFonts w:ascii="Aptos" w:hAnsi="Aptos"/>
                <w:color w:val="auto"/>
                <w:sz w:val="20"/>
                <w:szCs w:val="20"/>
              </w:rPr>
            </w:pPr>
            <w:r w:rsidRPr="006F4A4F">
              <w:rPr>
                <w:rFonts w:ascii="Aptos" w:hAnsi="Aptos"/>
                <w:color w:val="auto"/>
                <w:sz w:val="20"/>
                <w:szCs w:val="20"/>
              </w:rPr>
              <w:t>Contracted or subcontracted to undertake Project civil works including design, implementation and supervision.</w:t>
            </w:r>
          </w:p>
        </w:tc>
      </w:tr>
      <w:tr w:rsidR="00834411" w:rsidRPr="00834411" w14:paraId="55CF3D25" w14:textId="77777777" w:rsidTr="00865138">
        <w:trPr>
          <w:trHeight w:val="644"/>
        </w:trPr>
        <w:tc>
          <w:tcPr>
            <w:tcW w:w="1691" w:type="dxa"/>
            <w:tcBorders>
              <w:top w:val="single" w:sz="4" w:space="0" w:color="000000"/>
              <w:left w:val="single" w:sz="4" w:space="0" w:color="000000"/>
              <w:bottom w:val="single" w:sz="4" w:space="0" w:color="000000"/>
              <w:right w:val="single" w:sz="4" w:space="0" w:color="000000"/>
            </w:tcBorders>
          </w:tcPr>
          <w:p w14:paraId="2C6AD459" w14:textId="77777777" w:rsidR="00505A26" w:rsidRPr="00834411" w:rsidRDefault="00505A26" w:rsidP="00FD7D1E">
            <w:pPr>
              <w:spacing w:before="40" w:after="40"/>
              <w:ind w:left="5"/>
              <w:contextualSpacing/>
              <w:rPr>
                <w:rFonts w:ascii="Aptos" w:hAnsi="Aptos"/>
              </w:rPr>
            </w:pPr>
            <w:r w:rsidRPr="00834411">
              <w:rPr>
                <w:rFonts w:ascii="Aptos" w:eastAsia="Calibri" w:hAnsi="Aptos" w:cs="Calibri"/>
              </w:rPr>
              <w:t xml:space="preserve">Suppliers  </w:t>
            </w:r>
          </w:p>
        </w:tc>
        <w:tc>
          <w:tcPr>
            <w:tcW w:w="3119" w:type="dxa"/>
            <w:tcBorders>
              <w:top w:val="single" w:sz="4" w:space="0" w:color="000000"/>
              <w:left w:val="single" w:sz="4" w:space="0" w:color="000000"/>
              <w:bottom w:val="single" w:sz="4" w:space="0" w:color="000000"/>
              <w:right w:val="single" w:sz="4" w:space="0" w:color="000000"/>
            </w:tcBorders>
          </w:tcPr>
          <w:p w14:paraId="196123EA" w14:textId="77777777" w:rsidR="00505A26" w:rsidRPr="00834411" w:rsidRDefault="00505A26" w:rsidP="00FD7D1E">
            <w:pPr>
              <w:spacing w:before="40" w:after="40"/>
              <w:contextualSpacing/>
              <w:rPr>
                <w:rFonts w:ascii="Aptos" w:hAnsi="Aptos"/>
              </w:rPr>
            </w:pPr>
            <w:r w:rsidRPr="00834411">
              <w:rPr>
                <w:rFonts w:ascii="Aptos" w:eastAsia="Calibri" w:hAnsi="Aptos" w:cs="Calibri"/>
              </w:rPr>
              <w:t xml:space="preserve">Various suppliers  </w:t>
            </w:r>
          </w:p>
        </w:tc>
        <w:tc>
          <w:tcPr>
            <w:tcW w:w="4678" w:type="dxa"/>
            <w:tcBorders>
              <w:top w:val="single" w:sz="4" w:space="0" w:color="000000"/>
              <w:left w:val="single" w:sz="4" w:space="0" w:color="000000"/>
              <w:bottom w:val="single" w:sz="4" w:space="0" w:color="000000"/>
              <w:right w:val="single" w:sz="4" w:space="0" w:color="000000"/>
            </w:tcBorders>
          </w:tcPr>
          <w:p w14:paraId="3EAB89B8" w14:textId="77777777" w:rsidR="00505A26" w:rsidRPr="006F4A4F" w:rsidRDefault="00505A26" w:rsidP="003E566C">
            <w:pPr>
              <w:pStyle w:val="ListParagraph"/>
              <w:numPr>
                <w:ilvl w:val="0"/>
                <w:numId w:val="23"/>
              </w:numPr>
              <w:spacing w:before="40" w:after="40" w:line="240" w:lineRule="auto"/>
              <w:ind w:left="175" w:hanging="175"/>
              <w:rPr>
                <w:rFonts w:ascii="Aptos" w:hAnsi="Aptos"/>
                <w:color w:val="auto"/>
                <w:sz w:val="20"/>
                <w:szCs w:val="20"/>
              </w:rPr>
            </w:pPr>
            <w:r w:rsidRPr="006F4A4F">
              <w:rPr>
                <w:rFonts w:ascii="Aptos" w:hAnsi="Aptos"/>
                <w:color w:val="auto"/>
                <w:sz w:val="20"/>
                <w:szCs w:val="20"/>
              </w:rPr>
              <w:t xml:space="preserve">Supply of goods and materials to contractors and/or subcontractors involved on the Project  </w:t>
            </w:r>
          </w:p>
        </w:tc>
      </w:tr>
      <w:tr w:rsidR="00834411" w:rsidRPr="00834411" w14:paraId="76F9FF06" w14:textId="77777777" w:rsidTr="00865138">
        <w:trPr>
          <w:trHeight w:val="785"/>
        </w:trPr>
        <w:tc>
          <w:tcPr>
            <w:tcW w:w="1691" w:type="dxa"/>
            <w:tcBorders>
              <w:top w:val="single" w:sz="4" w:space="0" w:color="000000"/>
              <w:left w:val="single" w:sz="4" w:space="0" w:color="000000"/>
              <w:bottom w:val="single" w:sz="4" w:space="0" w:color="000000"/>
              <w:right w:val="single" w:sz="4" w:space="0" w:color="000000"/>
            </w:tcBorders>
          </w:tcPr>
          <w:p w14:paraId="0A69A476" w14:textId="77777777" w:rsidR="00505A26" w:rsidRPr="00834411" w:rsidRDefault="00505A26" w:rsidP="00FD7D1E">
            <w:pPr>
              <w:spacing w:before="40" w:after="40"/>
              <w:ind w:left="5"/>
              <w:contextualSpacing/>
              <w:rPr>
                <w:rFonts w:ascii="Aptos" w:hAnsi="Aptos"/>
              </w:rPr>
            </w:pPr>
            <w:r w:rsidRPr="00834411">
              <w:rPr>
                <w:rFonts w:ascii="Aptos" w:eastAsia="Calibri" w:hAnsi="Aptos" w:cs="Calibri"/>
              </w:rPr>
              <w:lastRenderedPageBreak/>
              <w:t xml:space="preserve">Consultants  </w:t>
            </w:r>
          </w:p>
        </w:tc>
        <w:tc>
          <w:tcPr>
            <w:tcW w:w="3119" w:type="dxa"/>
            <w:tcBorders>
              <w:top w:val="single" w:sz="4" w:space="0" w:color="000000"/>
              <w:left w:val="single" w:sz="4" w:space="0" w:color="000000"/>
              <w:bottom w:val="single" w:sz="4" w:space="0" w:color="000000"/>
              <w:right w:val="single" w:sz="4" w:space="0" w:color="000000"/>
            </w:tcBorders>
          </w:tcPr>
          <w:p w14:paraId="11D70B8D" w14:textId="77777777" w:rsidR="00505A26" w:rsidRPr="00834411" w:rsidRDefault="00505A26" w:rsidP="00FD7D1E">
            <w:pPr>
              <w:spacing w:before="40" w:after="40"/>
              <w:contextualSpacing/>
              <w:rPr>
                <w:rFonts w:ascii="Aptos" w:hAnsi="Aptos"/>
              </w:rPr>
            </w:pPr>
            <w:r w:rsidRPr="00834411">
              <w:rPr>
                <w:rFonts w:ascii="Aptos" w:eastAsia="Calibri" w:hAnsi="Aptos" w:cs="Calibri"/>
              </w:rPr>
              <w:t xml:space="preserve">Various consultants </w:t>
            </w:r>
          </w:p>
        </w:tc>
        <w:tc>
          <w:tcPr>
            <w:tcW w:w="4678" w:type="dxa"/>
            <w:tcBorders>
              <w:top w:val="single" w:sz="4" w:space="0" w:color="000000"/>
              <w:left w:val="single" w:sz="4" w:space="0" w:color="000000"/>
              <w:bottom w:val="single" w:sz="4" w:space="0" w:color="000000"/>
              <w:right w:val="single" w:sz="4" w:space="0" w:color="000000"/>
            </w:tcBorders>
          </w:tcPr>
          <w:p w14:paraId="01E2DB0C" w14:textId="5DEDA27A" w:rsidR="00FD7D1E" w:rsidRPr="00834411" w:rsidRDefault="00505A26" w:rsidP="003E566C">
            <w:pPr>
              <w:pStyle w:val="ListParagraph"/>
              <w:numPr>
                <w:ilvl w:val="0"/>
                <w:numId w:val="24"/>
              </w:numPr>
              <w:spacing w:before="40" w:after="40" w:line="240" w:lineRule="auto"/>
              <w:ind w:left="175" w:right="278" w:hanging="175"/>
              <w:rPr>
                <w:rFonts w:ascii="Aptos" w:hAnsi="Aptos"/>
                <w:color w:val="auto"/>
                <w:sz w:val="20"/>
                <w:szCs w:val="20"/>
              </w:rPr>
            </w:pPr>
            <w:r w:rsidRPr="00834411">
              <w:rPr>
                <w:rFonts w:ascii="Aptos" w:hAnsi="Aptos"/>
                <w:color w:val="auto"/>
                <w:sz w:val="20"/>
                <w:szCs w:val="20"/>
              </w:rPr>
              <w:t>Contracted or subcontracted to undertake feasibility studies, develop policies, establish apprenticeship pilot, provide multi-disciplinary expertise, conduct public consultations and adopt cost reflective electricity tariffs, etc.</w:t>
            </w:r>
          </w:p>
        </w:tc>
      </w:tr>
      <w:tr w:rsidR="00834411" w:rsidRPr="00834411" w14:paraId="7C14DEDA" w14:textId="77777777" w:rsidTr="00865138">
        <w:trPr>
          <w:trHeight w:val="322"/>
        </w:trPr>
        <w:tc>
          <w:tcPr>
            <w:tcW w:w="9488" w:type="dxa"/>
            <w:gridSpan w:val="3"/>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1295135F" w14:textId="0D884618" w:rsidR="00505A26" w:rsidRPr="00834411" w:rsidRDefault="00505A26" w:rsidP="00FD7D1E">
            <w:pPr>
              <w:spacing w:before="40" w:after="40"/>
              <w:ind w:left="6"/>
              <w:rPr>
                <w:rFonts w:ascii="Aptos" w:hAnsi="Aptos"/>
                <w:b/>
              </w:rPr>
            </w:pPr>
            <w:r w:rsidRPr="00834411">
              <w:rPr>
                <w:rFonts w:ascii="Aptos" w:eastAsia="Calibri" w:hAnsi="Aptos" w:cs="Calibri"/>
                <w:b/>
              </w:rPr>
              <w:t xml:space="preserve">Other interested parties </w:t>
            </w:r>
          </w:p>
        </w:tc>
      </w:tr>
      <w:tr w:rsidR="00834411" w:rsidRPr="00834411" w14:paraId="65AA3A9A" w14:textId="77777777" w:rsidTr="00865138">
        <w:trPr>
          <w:trHeight w:val="499"/>
        </w:trPr>
        <w:tc>
          <w:tcPr>
            <w:tcW w:w="1691" w:type="dxa"/>
            <w:vMerge w:val="restart"/>
            <w:tcBorders>
              <w:top w:val="single" w:sz="4" w:space="0" w:color="000000"/>
              <w:left w:val="single" w:sz="4" w:space="0" w:color="000000"/>
              <w:right w:val="single" w:sz="4" w:space="0" w:color="000000"/>
            </w:tcBorders>
          </w:tcPr>
          <w:p w14:paraId="7C9DAC11" w14:textId="73145542" w:rsidR="00505A26" w:rsidRPr="00834411" w:rsidRDefault="00505A26" w:rsidP="00FD7D1E">
            <w:pPr>
              <w:spacing w:before="40" w:after="40"/>
              <w:ind w:left="5"/>
              <w:contextualSpacing/>
              <w:rPr>
                <w:rFonts w:ascii="Aptos" w:eastAsia="Calibri" w:hAnsi="Aptos" w:cs="Calibri"/>
              </w:rPr>
            </w:pPr>
            <w:r w:rsidRPr="00834411">
              <w:rPr>
                <w:rFonts w:ascii="Aptos" w:eastAsia="Calibri" w:hAnsi="Aptos" w:cs="Calibri"/>
              </w:rPr>
              <w:t xml:space="preserve">RMI Government departments and organizations </w:t>
            </w:r>
          </w:p>
        </w:tc>
        <w:tc>
          <w:tcPr>
            <w:tcW w:w="3119" w:type="dxa"/>
            <w:tcBorders>
              <w:top w:val="single" w:sz="4" w:space="0" w:color="000000"/>
              <w:left w:val="single" w:sz="4" w:space="0" w:color="000000"/>
              <w:bottom w:val="single" w:sz="4" w:space="0" w:color="000000"/>
              <w:right w:val="single" w:sz="4" w:space="0" w:color="000000"/>
            </w:tcBorders>
          </w:tcPr>
          <w:p w14:paraId="47DEF62C" w14:textId="251ABD64" w:rsidR="00505A26" w:rsidRPr="00834411" w:rsidRDefault="00750833" w:rsidP="00FD7D1E">
            <w:pPr>
              <w:spacing w:before="40" w:after="40"/>
              <w:contextualSpacing/>
              <w:rPr>
                <w:rFonts w:ascii="Aptos" w:eastAsia="Calibri" w:hAnsi="Aptos" w:cs="Calibri"/>
              </w:rPr>
            </w:pPr>
            <w:r>
              <w:rPr>
                <w:rFonts w:ascii="Aptos" w:eastAsia="Calibri" w:hAnsi="Aptos" w:cs="Calibri"/>
              </w:rPr>
              <w:t>Ministry of Public Works, Infrastructure, and Utilities</w:t>
            </w:r>
            <w:r w:rsidR="00505A26" w:rsidRPr="00834411">
              <w:rPr>
                <w:rFonts w:ascii="Aptos" w:eastAsia="Calibri" w:hAnsi="Aptos" w:cs="Calibri"/>
              </w:rPr>
              <w:t xml:space="preserve"> (</w:t>
            </w:r>
            <w:r>
              <w:rPr>
                <w:rFonts w:ascii="Aptos" w:eastAsia="Calibri" w:hAnsi="Aptos" w:cs="Calibri"/>
              </w:rPr>
              <w:t>MPWIU</w:t>
            </w:r>
            <w:r w:rsidR="00505A26" w:rsidRPr="00834411">
              <w:rPr>
                <w:rFonts w:ascii="Aptos" w:eastAsia="Calibri" w:hAnsi="Aptos" w:cs="Calibri"/>
              </w:rPr>
              <w:t>)</w:t>
            </w:r>
          </w:p>
        </w:tc>
        <w:tc>
          <w:tcPr>
            <w:tcW w:w="4678" w:type="dxa"/>
            <w:tcBorders>
              <w:top w:val="single" w:sz="4" w:space="0" w:color="000000"/>
              <w:left w:val="single" w:sz="4" w:space="0" w:color="000000"/>
              <w:bottom w:val="single" w:sz="4" w:space="0" w:color="000000"/>
              <w:right w:val="single" w:sz="4" w:space="0" w:color="000000"/>
            </w:tcBorders>
          </w:tcPr>
          <w:p w14:paraId="4F96C256" w14:textId="46C57E93" w:rsidR="00505A26" w:rsidRPr="006F4A4F" w:rsidRDefault="00505A26" w:rsidP="003E566C">
            <w:pPr>
              <w:pStyle w:val="ListParagraph"/>
              <w:numPr>
                <w:ilvl w:val="0"/>
                <w:numId w:val="21"/>
              </w:numPr>
              <w:spacing w:before="40" w:after="40" w:line="240" w:lineRule="auto"/>
              <w:ind w:left="184" w:hanging="142"/>
              <w:rPr>
                <w:rFonts w:ascii="Aptos" w:hAnsi="Aptos"/>
                <w:color w:val="auto"/>
                <w:sz w:val="20"/>
                <w:szCs w:val="20"/>
              </w:rPr>
            </w:pPr>
            <w:r w:rsidRPr="006F4A4F">
              <w:rPr>
                <w:rFonts w:ascii="Aptos" w:hAnsi="Aptos"/>
                <w:color w:val="auto"/>
                <w:sz w:val="20"/>
                <w:szCs w:val="20"/>
              </w:rPr>
              <w:t xml:space="preserve">Provides support with oversight of civil and construction works as required </w:t>
            </w:r>
          </w:p>
        </w:tc>
      </w:tr>
      <w:tr w:rsidR="00834411" w:rsidRPr="00834411" w14:paraId="461CC844" w14:textId="77777777" w:rsidTr="00865138">
        <w:trPr>
          <w:trHeight w:val="499"/>
        </w:trPr>
        <w:tc>
          <w:tcPr>
            <w:tcW w:w="1691" w:type="dxa"/>
            <w:vMerge/>
            <w:tcBorders>
              <w:left w:val="single" w:sz="4" w:space="0" w:color="000000"/>
              <w:right w:val="single" w:sz="4" w:space="0" w:color="000000"/>
            </w:tcBorders>
          </w:tcPr>
          <w:p w14:paraId="094AD7CC" w14:textId="576C5C0D" w:rsidR="00505A26" w:rsidRPr="00834411" w:rsidRDefault="00505A26" w:rsidP="00FD7D1E">
            <w:pPr>
              <w:spacing w:before="40" w:after="40"/>
              <w:ind w:left="5"/>
              <w:contextualSpacing/>
              <w:rPr>
                <w:rFonts w:ascii="Aptos" w:hAnsi="Aptos"/>
              </w:rPr>
            </w:pPr>
          </w:p>
        </w:tc>
        <w:tc>
          <w:tcPr>
            <w:tcW w:w="3119" w:type="dxa"/>
            <w:tcBorders>
              <w:top w:val="single" w:sz="4" w:space="0" w:color="000000"/>
              <w:left w:val="single" w:sz="4" w:space="0" w:color="000000"/>
              <w:bottom w:val="single" w:sz="4" w:space="0" w:color="000000"/>
              <w:right w:val="single" w:sz="4" w:space="0" w:color="000000"/>
            </w:tcBorders>
          </w:tcPr>
          <w:p w14:paraId="17455067" w14:textId="0AD9F6F2" w:rsidR="00505A26" w:rsidRPr="00834411" w:rsidRDefault="00505A26" w:rsidP="00FD7D1E">
            <w:pPr>
              <w:spacing w:before="40" w:after="40"/>
              <w:contextualSpacing/>
              <w:rPr>
                <w:rFonts w:ascii="Aptos" w:hAnsi="Aptos"/>
              </w:rPr>
            </w:pPr>
            <w:r w:rsidRPr="00834411">
              <w:rPr>
                <w:rFonts w:ascii="Aptos" w:eastAsia="Calibri" w:hAnsi="Aptos" w:cs="Calibri"/>
              </w:rPr>
              <w:t>RMI Environmental Protection Authority  (EPA)</w:t>
            </w:r>
          </w:p>
        </w:tc>
        <w:tc>
          <w:tcPr>
            <w:tcW w:w="4678" w:type="dxa"/>
            <w:tcBorders>
              <w:top w:val="single" w:sz="4" w:space="0" w:color="000000"/>
              <w:left w:val="single" w:sz="4" w:space="0" w:color="000000"/>
              <w:bottom w:val="single" w:sz="4" w:space="0" w:color="000000"/>
              <w:right w:val="single" w:sz="4" w:space="0" w:color="000000"/>
            </w:tcBorders>
          </w:tcPr>
          <w:p w14:paraId="592A4819" w14:textId="71A1F236" w:rsidR="00505A26" w:rsidRPr="006F4A4F" w:rsidRDefault="00505A26" w:rsidP="003E566C">
            <w:pPr>
              <w:pStyle w:val="ListParagraph"/>
              <w:numPr>
                <w:ilvl w:val="0"/>
                <w:numId w:val="21"/>
              </w:numPr>
              <w:spacing w:before="40" w:after="40" w:line="240" w:lineRule="auto"/>
              <w:ind w:left="184" w:hanging="142"/>
              <w:rPr>
                <w:rFonts w:ascii="Aptos" w:hAnsi="Aptos"/>
                <w:color w:val="auto"/>
                <w:sz w:val="20"/>
                <w:szCs w:val="20"/>
              </w:rPr>
            </w:pPr>
            <w:r w:rsidRPr="006F4A4F">
              <w:rPr>
                <w:rFonts w:ascii="Aptos" w:hAnsi="Aptos"/>
                <w:color w:val="auto"/>
                <w:sz w:val="20"/>
                <w:szCs w:val="20"/>
              </w:rPr>
              <w:t>Provides earth moving permits for select investments as required</w:t>
            </w:r>
          </w:p>
        </w:tc>
      </w:tr>
      <w:tr w:rsidR="00834411" w:rsidRPr="00834411" w14:paraId="2C7F3588" w14:textId="77777777" w:rsidTr="00865138">
        <w:trPr>
          <w:trHeight w:val="254"/>
        </w:trPr>
        <w:tc>
          <w:tcPr>
            <w:tcW w:w="1691" w:type="dxa"/>
            <w:vMerge/>
            <w:tcBorders>
              <w:left w:val="single" w:sz="4" w:space="0" w:color="000000"/>
              <w:right w:val="single" w:sz="4" w:space="0" w:color="000000"/>
            </w:tcBorders>
          </w:tcPr>
          <w:p w14:paraId="593BA2BB" w14:textId="77777777" w:rsidR="00505A26" w:rsidRPr="00834411" w:rsidRDefault="00505A26" w:rsidP="00FD7D1E">
            <w:pPr>
              <w:spacing w:before="40" w:after="40"/>
              <w:contextualSpacing/>
              <w:rPr>
                <w:rFonts w:ascii="Aptos" w:hAnsi="Aptos"/>
              </w:rPr>
            </w:pPr>
          </w:p>
        </w:tc>
        <w:tc>
          <w:tcPr>
            <w:tcW w:w="3119" w:type="dxa"/>
            <w:tcBorders>
              <w:top w:val="single" w:sz="4" w:space="0" w:color="000000"/>
              <w:left w:val="single" w:sz="4" w:space="0" w:color="000000"/>
              <w:bottom w:val="single" w:sz="4" w:space="0" w:color="000000"/>
              <w:right w:val="single" w:sz="4" w:space="0" w:color="000000"/>
            </w:tcBorders>
          </w:tcPr>
          <w:p w14:paraId="5FDECB74" w14:textId="5DEE27F7" w:rsidR="00505A26" w:rsidRPr="00834411" w:rsidRDefault="00505A26" w:rsidP="00FD7D1E">
            <w:pPr>
              <w:spacing w:before="40" w:after="40"/>
              <w:contextualSpacing/>
              <w:rPr>
                <w:rFonts w:ascii="Aptos" w:hAnsi="Aptos"/>
              </w:rPr>
            </w:pPr>
            <w:r w:rsidRPr="00834411">
              <w:rPr>
                <w:rFonts w:ascii="Aptos" w:eastAsia="Calibri" w:hAnsi="Aptos" w:cs="Calibri"/>
              </w:rPr>
              <w:t>Ministry of Health and Human Services  (MHHS)</w:t>
            </w:r>
          </w:p>
        </w:tc>
        <w:tc>
          <w:tcPr>
            <w:tcW w:w="4678" w:type="dxa"/>
            <w:tcBorders>
              <w:top w:val="single" w:sz="4" w:space="0" w:color="000000"/>
              <w:left w:val="single" w:sz="4" w:space="0" w:color="000000"/>
              <w:bottom w:val="single" w:sz="4" w:space="0" w:color="000000"/>
              <w:right w:val="single" w:sz="4" w:space="0" w:color="000000"/>
            </w:tcBorders>
          </w:tcPr>
          <w:p w14:paraId="01301416" w14:textId="77141675" w:rsidR="00505A26" w:rsidRPr="006F4A4F" w:rsidRDefault="00505A26" w:rsidP="003E566C">
            <w:pPr>
              <w:pStyle w:val="ListParagraph"/>
              <w:numPr>
                <w:ilvl w:val="0"/>
                <w:numId w:val="17"/>
              </w:numPr>
              <w:spacing w:before="40" w:after="40" w:line="240" w:lineRule="auto"/>
              <w:ind w:left="179" w:hanging="141"/>
              <w:rPr>
                <w:rFonts w:ascii="Aptos" w:hAnsi="Aptos"/>
                <w:color w:val="auto"/>
                <w:sz w:val="20"/>
                <w:szCs w:val="20"/>
              </w:rPr>
            </w:pPr>
            <w:r w:rsidRPr="006F4A4F">
              <w:rPr>
                <w:rFonts w:ascii="Aptos" w:hAnsi="Aptos"/>
                <w:color w:val="auto"/>
                <w:sz w:val="20"/>
                <w:szCs w:val="20"/>
              </w:rPr>
              <w:t xml:space="preserve">Health centres and patients benefit from improved power supply in </w:t>
            </w:r>
            <w:r w:rsidR="00750833">
              <w:rPr>
                <w:rFonts w:ascii="Aptos" w:hAnsi="Aptos"/>
                <w:color w:val="auto"/>
                <w:sz w:val="20"/>
                <w:szCs w:val="20"/>
              </w:rPr>
              <w:t>areas potentially impacted by the P</w:t>
            </w:r>
            <w:r w:rsidR="00750833" w:rsidRPr="006F4A4F">
              <w:rPr>
                <w:rFonts w:ascii="Aptos" w:hAnsi="Aptos"/>
                <w:color w:val="auto"/>
                <w:sz w:val="20"/>
                <w:szCs w:val="20"/>
              </w:rPr>
              <w:t>roject</w:t>
            </w:r>
            <w:r w:rsidR="00750833">
              <w:rPr>
                <w:rFonts w:ascii="Aptos" w:hAnsi="Aptos"/>
                <w:color w:val="auto"/>
                <w:sz w:val="20"/>
                <w:szCs w:val="20"/>
              </w:rPr>
              <w:t>.</w:t>
            </w:r>
          </w:p>
        </w:tc>
      </w:tr>
      <w:tr w:rsidR="00834411" w:rsidRPr="00834411" w14:paraId="03957AEF" w14:textId="77777777" w:rsidTr="00865138">
        <w:trPr>
          <w:trHeight w:val="254"/>
        </w:trPr>
        <w:tc>
          <w:tcPr>
            <w:tcW w:w="1691" w:type="dxa"/>
            <w:vMerge/>
            <w:tcBorders>
              <w:left w:val="single" w:sz="4" w:space="0" w:color="000000"/>
              <w:right w:val="single" w:sz="4" w:space="0" w:color="000000"/>
            </w:tcBorders>
          </w:tcPr>
          <w:p w14:paraId="36067A5B" w14:textId="61562427" w:rsidR="00505A26" w:rsidRPr="00834411" w:rsidRDefault="00505A26" w:rsidP="00FD7D1E">
            <w:pPr>
              <w:spacing w:before="40" w:after="40"/>
              <w:contextualSpacing/>
              <w:rPr>
                <w:rFonts w:ascii="Aptos" w:hAnsi="Aptos" w:cstheme="minorHAnsi"/>
              </w:rPr>
            </w:pPr>
          </w:p>
        </w:tc>
        <w:tc>
          <w:tcPr>
            <w:tcW w:w="3119" w:type="dxa"/>
            <w:tcBorders>
              <w:top w:val="single" w:sz="4" w:space="0" w:color="000000"/>
              <w:left w:val="single" w:sz="4" w:space="0" w:color="000000"/>
              <w:bottom w:val="single" w:sz="4" w:space="0" w:color="000000"/>
              <w:right w:val="single" w:sz="4" w:space="0" w:color="000000"/>
            </w:tcBorders>
          </w:tcPr>
          <w:p w14:paraId="3190B3DA" w14:textId="4077E1D7" w:rsidR="00505A26" w:rsidRPr="00834411" w:rsidRDefault="00505A26" w:rsidP="00FD7D1E">
            <w:pPr>
              <w:spacing w:before="40" w:after="40"/>
              <w:contextualSpacing/>
              <w:rPr>
                <w:rFonts w:ascii="Aptos" w:eastAsia="Calibri" w:hAnsi="Aptos" w:cs="Calibri"/>
              </w:rPr>
            </w:pPr>
            <w:r w:rsidRPr="00834411">
              <w:rPr>
                <w:rFonts w:ascii="Aptos" w:hAnsi="Aptos" w:cstheme="minorHAnsi"/>
              </w:rPr>
              <w:t xml:space="preserve">Office of Commerce, Investment and Tourism (OCIT) </w:t>
            </w:r>
          </w:p>
        </w:tc>
        <w:tc>
          <w:tcPr>
            <w:tcW w:w="4678" w:type="dxa"/>
            <w:tcBorders>
              <w:top w:val="single" w:sz="4" w:space="0" w:color="000000"/>
              <w:left w:val="single" w:sz="4" w:space="0" w:color="000000"/>
              <w:bottom w:val="single" w:sz="4" w:space="0" w:color="000000"/>
              <w:right w:val="single" w:sz="4" w:space="0" w:color="000000"/>
            </w:tcBorders>
          </w:tcPr>
          <w:p w14:paraId="17506DEA" w14:textId="58AE704D" w:rsidR="00505A26" w:rsidRPr="006F4A4F" w:rsidRDefault="00505A26" w:rsidP="003E566C">
            <w:pPr>
              <w:pStyle w:val="ListParagraph"/>
              <w:numPr>
                <w:ilvl w:val="0"/>
                <w:numId w:val="16"/>
              </w:numPr>
              <w:spacing w:before="40" w:after="40" w:line="240" w:lineRule="auto"/>
              <w:ind w:left="179" w:hanging="141"/>
              <w:rPr>
                <w:rFonts w:ascii="Aptos" w:hAnsi="Aptos"/>
                <w:color w:val="auto"/>
                <w:sz w:val="20"/>
                <w:szCs w:val="20"/>
              </w:rPr>
            </w:pPr>
            <w:r w:rsidRPr="006F4A4F">
              <w:rPr>
                <w:rFonts w:ascii="Aptos" w:hAnsi="Aptos"/>
                <w:color w:val="auto"/>
                <w:sz w:val="20"/>
                <w:szCs w:val="20"/>
              </w:rPr>
              <w:t xml:space="preserve">Potential to increase investment and tourism  in </w:t>
            </w:r>
            <w:r w:rsidR="00750833">
              <w:rPr>
                <w:rFonts w:ascii="Aptos" w:hAnsi="Aptos"/>
                <w:color w:val="auto"/>
                <w:sz w:val="20"/>
                <w:szCs w:val="20"/>
              </w:rPr>
              <w:t>areas potentially impacted by the P</w:t>
            </w:r>
            <w:r w:rsidR="00750833" w:rsidRPr="00234D62">
              <w:rPr>
                <w:rFonts w:ascii="Aptos" w:hAnsi="Aptos"/>
                <w:color w:val="auto"/>
                <w:sz w:val="20"/>
                <w:szCs w:val="20"/>
              </w:rPr>
              <w:t>roject</w:t>
            </w:r>
            <w:r w:rsidRPr="006F4A4F">
              <w:rPr>
                <w:rFonts w:ascii="Aptos" w:hAnsi="Aptos"/>
                <w:color w:val="auto"/>
                <w:sz w:val="20"/>
                <w:szCs w:val="20"/>
              </w:rPr>
              <w:t xml:space="preserve"> (i.e., Arno Atoll) due to improved power supply. </w:t>
            </w:r>
          </w:p>
        </w:tc>
      </w:tr>
      <w:tr w:rsidR="00834411" w:rsidRPr="00834411" w14:paraId="0B7C4869" w14:textId="77777777" w:rsidTr="00865138">
        <w:trPr>
          <w:trHeight w:val="254"/>
        </w:trPr>
        <w:tc>
          <w:tcPr>
            <w:tcW w:w="1691" w:type="dxa"/>
            <w:vMerge/>
            <w:tcBorders>
              <w:left w:val="single" w:sz="4" w:space="0" w:color="000000"/>
              <w:bottom w:val="single" w:sz="4" w:space="0" w:color="000000"/>
              <w:right w:val="single" w:sz="4" w:space="0" w:color="000000"/>
            </w:tcBorders>
          </w:tcPr>
          <w:p w14:paraId="00B48364" w14:textId="77777777" w:rsidR="00505A26" w:rsidRPr="00834411" w:rsidRDefault="00505A26" w:rsidP="00FD7D1E">
            <w:pPr>
              <w:spacing w:before="40" w:after="40"/>
              <w:contextualSpacing/>
              <w:rPr>
                <w:rFonts w:ascii="Aptos" w:hAnsi="Aptos" w:cstheme="minorHAnsi"/>
              </w:rPr>
            </w:pPr>
          </w:p>
        </w:tc>
        <w:tc>
          <w:tcPr>
            <w:tcW w:w="3119" w:type="dxa"/>
            <w:tcBorders>
              <w:top w:val="single" w:sz="4" w:space="0" w:color="000000"/>
              <w:left w:val="single" w:sz="4" w:space="0" w:color="000000"/>
              <w:bottom w:val="single" w:sz="4" w:space="0" w:color="000000"/>
              <w:right w:val="single" w:sz="4" w:space="0" w:color="000000"/>
            </w:tcBorders>
          </w:tcPr>
          <w:p w14:paraId="282152F2" w14:textId="6CDAA2DB" w:rsidR="00505A26" w:rsidRPr="00834411" w:rsidRDefault="00505A26" w:rsidP="00FD7D1E">
            <w:pPr>
              <w:spacing w:before="40" w:after="40"/>
              <w:contextualSpacing/>
              <w:rPr>
                <w:rFonts w:ascii="Aptos" w:hAnsi="Aptos" w:cstheme="minorHAnsi"/>
              </w:rPr>
            </w:pPr>
            <w:r w:rsidRPr="00834411">
              <w:rPr>
                <w:rFonts w:ascii="Aptos" w:hAnsi="Aptos" w:cstheme="minorHAnsi"/>
              </w:rPr>
              <w:t>Ministry of Culture and Internal Affairs (MOCIA)</w:t>
            </w:r>
          </w:p>
        </w:tc>
        <w:tc>
          <w:tcPr>
            <w:tcW w:w="4678" w:type="dxa"/>
            <w:tcBorders>
              <w:top w:val="single" w:sz="4" w:space="0" w:color="000000"/>
              <w:left w:val="single" w:sz="4" w:space="0" w:color="000000"/>
              <w:bottom w:val="single" w:sz="4" w:space="0" w:color="000000"/>
              <w:right w:val="single" w:sz="4" w:space="0" w:color="000000"/>
            </w:tcBorders>
          </w:tcPr>
          <w:p w14:paraId="2177C98F" w14:textId="0E1D44AF" w:rsidR="00505A26" w:rsidRPr="006F4A4F" w:rsidRDefault="00505A26" w:rsidP="003E566C">
            <w:pPr>
              <w:pStyle w:val="ListParagraph"/>
              <w:numPr>
                <w:ilvl w:val="0"/>
                <w:numId w:val="16"/>
              </w:numPr>
              <w:spacing w:before="40" w:after="40" w:line="240" w:lineRule="auto"/>
              <w:ind w:left="179" w:hanging="141"/>
              <w:rPr>
                <w:rFonts w:ascii="Aptos" w:hAnsi="Aptos"/>
                <w:color w:val="auto"/>
                <w:sz w:val="20"/>
                <w:szCs w:val="20"/>
              </w:rPr>
            </w:pPr>
            <w:r w:rsidRPr="00834411">
              <w:rPr>
                <w:rFonts w:ascii="Aptos" w:hAnsi="Aptos" w:cs="Arial"/>
                <w:color w:val="auto"/>
                <w:sz w:val="20"/>
                <w:szCs w:val="20"/>
              </w:rPr>
              <w:t>Potential for collaboration on development of a</w:t>
            </w:r>
            <w:r w:rsidR="00664B0E">
              <w:rPr>
                <w:rFonts w:ascii="Aptos" w:hAnsi="Aptos" w:cs="Arial"/>
                <w:color w:val="auto"/>
                <w:sz w:val="20"/>
                <w:szCs w:val="20"/>
              </w:rPr>
              <w:t>n Energy sector</w:t>
            </w:r>
            <w:r w:rsidRPr="00834411">
              <w:rPr>
                <w:rFonts w:ascii="Aptos" w:hAnsi="Aptos" w:cs="Arial"/>
                <w:color w:val="auto"/>
                <w:sz w:val="20"/>
                <w:szCs w:val="20"/>
              </w:rPr>
              <w:t xml:space="preserve"> </w:t>
            </w:r>
            <w:r w:rsidR="00664B0E">
              <w:rPr>
                <w:rFonts w:ascii="Aptos" w:hAnsi="Aptos" w:cs="Arial"/>
                <w:color w:val="auto"/>
                <w:sz w:val="20"/>
                <w:szCs w:val="20"/>
              </w:rPr>
              <w:t>Gender</w:t>
            </w:r>
            <w:r w:rsidRPr="00834411">
              <w:rPr>
                <w:rFonts w:ascii="Aptos" w:hAnsi="Aptos" w:cs="Arial"/>
                <w:color w:val="auto"/>
                <w:sz w:val="20"/>
                <w:szCs w:val="20"/>
              </w:rPr>
              <w:t xml:space="preserve"> Action Plan (</w:t>
            </w:r>
            <w:r w:rsidR="00664B0E">
              <w:rPr>
                <w:rFonts w:ascii="Aptos" w:hAnsi="Aptos" w:cs="Arial"/>
                <w:color w:val="auto"/>
                <w:sz w:val="20"/>
                <w:szCs w:val="20"/>
              </w:rPr>
              <w:t>E-G</w:t>
            </w:r>
            <w:r w:rsidR="00664B0E" w:rsidRPr="00834411">
              <w:rPr>
                <w:rFonts w:ascii="Aptos" w:hAnsi="Aptos" w:cs="Arial"/>
                <w:color w:val="auto"/>
                <w:sz w:val="20"/>
                <w:szCs w:val="20"/>
              </w:rPr>
              <w:t>AP</w:t>
            </w:r>
            <w:r w:rsidRPr="00834411">
              <w:rPr>
                <w:rFonts w:ascii="Aptos" w:hAnsi="Aptos" w:cs="Arial"/>
                <w:color w:val="auto"/>
                <w:sz w:val="20"/>
                <w:szCs w:val="20"/>
              </w:rPr>
              <w:t xml:space="preserve">) to attract and retain women </w:t>
            </w:r>
            <w:r w:rsidRPr="00834411">
              <w:rPr>
                <w:rFonts w:ascii="Aptos" w:hAnsi="Aptos"/>
                <w:color w:val="auto"/>
                <w:sz w:val="20"/>
                <w:szCs w:val="20"/>
              </w:rPr>
              <w:t>workers</w:t>
            </w:r>
            <w:r w:rsidRPr="00834411">
              <w:rPr>
                <w:rFonts w:ascii="Aptos" w:hAnsi="Aptos" w:cs="Arial"/>
                <w:color w:val="auto"/>
                <w:sz w:val="20"/>
                <w:szCs w:val="20"/>
              </w:rPr>
              <w:t xml:space="preserve"> in the energy sector.</w:t>
            </w:r>
          </w:p>
        </w:tc>
      </w:tr>
      <w:tr w:rsidR="00834411" w:rsidRPr="00834411" w14:paraId="621AC7A9" w14:textId="77777777" w:rsidTr="00865138">
        <w:trPr>
          <w:trHeight w:val="254"/>
        </w:trPr>
        <w:tc>
          <w:tcPr>
            <w:tcW w:w="1691" w:type="dxa"/>
            <w:tcBorders>
              <w:left w:val="single" w:sz="4" w:space="0" w:color="000000"/>
              <w:bottom w:val="single" w:sz="4" w:space="0" w:color="000000"/>
              <w:right w:val="single" w:sz="4" w:space="0" w:color="000000"/>
            </w:tcBorders>
          </w:tcPr>
          <w:p w14:paraId="528844A4" w14:textId="740B98CC" w:rsidR="00505A26" w:rsidRPr="00834411" w:rsidRDefault="00505A26" w:rsidP="00FD7D1E">
            <w:pPr>
              <w:spacing w:before="40" w:after="40"/>
              <w:contextualSpacing/>
              <w:rPr>
                <w:rFonts w:ascii="Aptos" w:hAnsi="Aptos" w:cstheme="minorHAnsi"/>
              </w:rPr>
            </w:pPr>
            <w:r w:rsidRPr="00834411">
              <w:rPr>
                <w:rFonts w:ascii="Aptos" w:eastAsia="Calibri" w:hAnsi="Aptos" w:cs="Calibri"/>
              </w:rPr>
              <w:t xml:space="preserve">Private Sector </w:t>
            </w:r>
          </w:p>
        </w:tc>
        <w:tc>
          <w:tcPr>
            <w:tcW w:w="3119" w:type="dxa"/>
            <w:tcBorders>
              <w:top w:val="single" w:sz="4" w:space="0" w:color="000000"/>
              <w:left w:val="single" w:sz="4" w:space="0" w:color="000000"/>
              <w:bottom w:val="single" w:sz="4" w:space="0" w:color="000000"/>
              <w:right w:val="single" w:sz="4" w:space="0" w:color="000000"/>
            </w:tcBorders>
          </w:tcPr>
          <w:p w14:paraId="50BE3413" w14:textId="13E09883" w:rsidR="00505A26" w:rsidRPr="00834411" w:rsidRDefault="00505A26" w:rsidP="00FD7D1E">
            <w:pPr>
              <w:spacing w:before="40" w:after="40"/>
              <w:contextualSpacing/>
              <w:rPr>
                <w:rFonts w:ascii="Aptos" w:eastAsia="Calibri" w:hAnsi="Aptos" w:cs="Calibri"/>
              </w:rPr>
            </w:pPr>
            <w:r w:rsidRPr="00834411">
              <w:rPr>
                <w:rFonts w:ascii="Aptos" w:eastAsia="Calibri" w:hAnsi="Aptos" w:cs="Calibri"/>
              </w:rPr>
              <w:t xml:space="preserve">Small and micro-businesses in operating in </w:t>
            </w:r>
            <w:r w:rsidR="00750833">
              <w:rPr>
                <w:rFonts w:ascii="Aptos" w:hAnsi="Aptos"/>
              </w:rPr>
              <w:t>areas potentially impacted by the P</w:t>
            </w:r>
            <w:r w:rsidR="00750833" w:rsidRPr="00234D62">
              <w:rPr>
                <w:rFonts w:ascii="Aptos" w:hAnsi="Aptos"/>
              </w:rPr>
              <w:t>roject</w:t>
            </w:r>
            <w:r w:rsidR="00750833">
              <w:rPr>
                <w:rFonts w:ascii="Aptos" w:hAnsi="Aptos"/>
              </w:rPr>
              <w:t>.</w:t>
            </w:r>
          </w:p>
        </w:tc>
        <w:tc>
          <w:tcPr>
            <w:tcW w:w="4678" w:type="dxa"/>
            <w:tcBorders>
              <w:top w:val="single" w:sz="4" w:space="0" w:color="000000"/>
              <w:left w:val="single" w:sz="4" w:space="0" w:color="000000"/>
              <w:bottom w:val="single" w:sz="4" w:space="0" w:color="000000"/>
              <w:right w:val="single" w:sz="4" w:space="0" w:color="000000"/>
            </w:tcBorders>
          </w:tcPr>
          <w:p w14:paraId="2BE09758" w14:textId="07B48962" w:rsidR="00505A26" w:rsidRPr="006F4A4F" w:rsidRDefault="00505A26" w:rsidP="003E566C">
            <w:pPr>
              <w:pStyle w:val="ListParagraph"/>
              <w:numPr>
                <w:ilvl w:val="0"/>
                <w:numId w:val="16"/>
              </w:numPr>
              <w:spacing w:before="40" w:after="40" w:line="240" w:lineRule="auto"/>
              <w:ind w:left="175" w:hanging="141"/>
              <w:rPr>
                <w:rFonts w:ascii="Aptos" w:hAnsi="Aptos"/>
                <w:color w:val="auto"/>
                <w:sz w:val="20"/>
                <w:szCs w:val="20"/>
              </w:rPr>
            </w:pPr>
            <w:r w:rsidRPr="006F4A4F">
              <w:rPr>
                <w:rFonts w:ascii="Aptos" w:hAnsi="Aptos"/>
                <w:color w:val="auto"/>
                <w:sz w:val="20"/>
                <w:szCs w:val="20"/>
              </w:rPr>
              <w:t xml:space="preserve">Interested in the outcomes and benefits of the Project, and implications of changes to energy tariffs resulting from the Project. </w:t>
            </w:r>
          </w:p>
        </w:tc>
      </w:tr>
      <w:tr w:rsidR="00834411" w:rsidRPr="00834411" w14:paraId="6FEEA1BA" w14:textId="77777777" w:rsidTr="00865138">
        <w:trPr>
          <w:trHeight w:val="1305"/>
        </w:trPr>
        <w:tc>
          <w:tcPr>
            <w:tcW w:w="1691" w:type="dxa"/>
            <w:tcBorders>
              <w:left w:val="single" w:sz="4" w:space="0" w:color="000000"/>
              <w:bottom w:val="single" w:sz="4" w:space="0" w:color="000000"/>
              <w:right w:val="single" w:sz="4" w:space="0" w:color="000000"/>
            </w:tcBorders>
          </w:tcPr>
          <w:p w14:paraId="00D1114D" w14:textId="433B3DD6" w:rsidR="00505A26" w:rsidRPr="00834411" w:rsidRDefault="00505A26" w:rsidP="00FD7D1E">
            <w:pPr>
              <w:spacing w:before="40" w:after="40"/>
              <w:contextualSpacing/>
              <w:rPr>
                <w:rFonts w:ascii="Aptos" w:eastAsia="Calibri" w:hAnsi="Aptos" w:cs="Calibri"/>
              </w:rPr>
            </w:pPr>
            <w:r w:rsidRPr="00834411">
              <w:rPr>
                <w:rFonts w:ascii="Aptos" w:eastAsia="Calibri" w:hAnsi="Aptos" w:cs="Calibri"/>
              </w:rPr>
              <w:t>Training Providers, Regulators and WB funded Education Project</w:t>
            </w:r>
          </w:p>
        </w:tc>
        <w:tc>
          <w:tcPr>
            <w:tcW w:w="3119" w:type="dxa"/>
            <w:tcBorders>
              <w:top w:val="single" w:sz="4" w:space="0" w:color="000000"/>
              <w:left w:val="single" w:sz="4" w:space="0" w:color="000000"/>
              <w:bottom w:val="single" w:sz="4" w:space="0" w:color="000000"/>
              <w:right w:val="single" w:sz="4" w:space="0" w:color="000000"/>
            </w:tcBorders>
          </w:tcPr>
          <w:p w14:paraId="6F91589D" w14:textId="3FAB7BFB" w:rsidR="00505A26" w:rsidRPr="00834411" w:rsidRDefault="00505A26" w:rsidP="00FD7D1E">
            <w:pPr>
              <w:spacing w:before="40" w:after="40"/>
              <w:contextualSpacing/>
              <w:rPr>
                <w:rFonts w:ascii="Aptos" w:eastAsia="Calibri" w:hAnsi="Aptos" w:cs="Calibri"/>
              </w:rPr>
            </w:pPr>
            <w:r w:rsidRPr="00834411">
              <w:rPr>
                <w:rFonts w:ascii="Aptos" w:hAnsi="Aptos"/>
              </w:rPr>
              <w:t xml:space="preserve">Pacific Power Association (PPA), College of the Marshall Islands (CMI), University of the South Pacific (USP), RMI National Training Council (NTC) and the </w:t>
            </w:r>
            <w:r w:rsidR="00750833">
              <w:rPr>
                <w:rFonts w:ascii="Aptos" w:hAnsi="Aptos"/>
              </w:rPr>
              <w:t xml:space="preserve">World Bank funded </w:t>
            </w:r>
            <w:r w:rsidRPr="00834411">
              <w:rPr>
                <w:rFonts w:ascii="Aptos" w:hAnsi="Aptos"/>
              </w:rPr>
              <w:t>RMI Education and Skills Strengthening Project (ESSP)</w:t>
            </w:r>
          </w:p>
        </w:tc>
        <w:tc>
          <w:tcPr>
            <w:tcW w:w="4678" w:type="dxa"/>
            <w:tcBorders>
              <w:top w:val="single" w:sz="4" w:space="0" w:color="000000"/>
              <w:left w:val="single" w:sz="4" w:space="0" w:color="000000"/>
              <w:bottom w:val="single" w:sz="4" w:space="0" w:color="000000"/>
              <w:right w:val="single" w:sz="4" w:space="0" w:color="000000"/>
            </w:tcBorders>
          </w:tcPr>
          <w:p w14:paraId="087ABECD" w14:textId="0A9A6A8C" w:rsidR="00505A26" w:rsidRPr="00834411" w:rsidRDefault="00505A26" w:rsidP="003E566C">
            <w:pPr>
              <w:pStyle w:val="ListParagraph"/>
              <w:numPr>
                <w:ilvl w:val="0"/>
                <w:numId w:val="16"/>
              </w:numPr>
              <w:spacing w:before="40" w:after="40" w:line="240" w:lineRule="auto"/>
              <w:ind w:left="175" w:hanging="141"/>
              <w:rPr>
                <w:rFonts w:ascii="Aptos" w:hAnsi="Aptos"/>
                <w:color w:val="auto"/>
                <w:sz w:val="20"/>
                <w:szCs w:val="20"/>
              </w:rPr>
            </w:pPr>
            <w:r w:rsidRPr="00834411">
              <w:rPr>
                <w:rFonts w:ascii="Aptos" w:hAnsi="Aptos"/>
                <w:color w:val="auto"/>
                <w:sz w:val="20"/>
                <w:szCs w:val="20"/>
              </w:rPr>
              <w:t>Collaboration with regional training facilities (i.e., PPA) to develop certified solar technicians and upskill diesel operators, linemen, and other required semi-skilled workers.</w:t>
            </w:r>
          </w:p>
          <w:p w14:paraId="36016E3B" w14:textId="61585183" w:rsidR="00505A26" w:rsidRPr="00834411" w:rsidRDefault="00505A26" w:rsidP="003E566C">
            <w:pPr>
              <w:pStyle w:val="ListParagraph"/>
              <w:numPr>
                <w:ilvl w:val="0"/>
                <w:numId w:val="16"/>
              </w:numPr>
              <w:spacing w:before="40" w:after="40" w:line="240" w:lineRule="auto"/>
              <w:ind w:left="176" w:hanging="142"/>
              <w:rPr>
                <w:rFonts w:ascii="Aptos" w:hAnsi="Aptos"/>
                <w:color w:val="auto"/>
                <w:sz w:val="20"/>
                <w:szCs w:val="20"/>
              </w:rPr>
            </w:pPr>
            <w:r w:rsidRPr="00834411">
              <w:rPr>
                <w:rFonts w:ascii="Aptos" w:hAnsi="Aptos"/>
                <w:color w:val="auto"/>
                <w:sz w:val="20"/>
                <w:szCs w:val="20"/>
              </w:rPr>
              <w:t>Collaboration with NTC re national TVET regulations.</w:t>
            </w:r>
          </w:p>
        </w:tc>
      </w:tr>
      <w:tr w:rsidR="00834411" w:rsidRPr="00834411" w14:paraId="4F3F166B" w14:textId="77777777" w:rsidTr="00865138">
        <w:trPr>
          <w:trHeight w:val="254"/>
        </w:trPr>
        <w:tc>
          <w:tcPr>
            <w:tcW w:w="1691" w:type="dxa"/>
            <w:tcBorders>
              <w:left w:val="single" w:sz="4" w:space="0" w:color="000000"/>
              <w:bottom w:val="single" w:sz="4" w:space="0" w:color="auto"/>
              <w:right w:val="single" w:sz="4" w:space="0" w:color="000000"/>
            </w:tcBorders>
          </w:tcPr>
          <w:p w14:paraId="18FA0D08" w14:textId="4B0A5A31" w:rsidR="00505A26" w:rsidRPr="00834411" w:rsidRDefault="00505A26" w:rsidP="00FD7D1E">
            <w:pPr>
              <w:spacing w:before="40" w:after="40"/>
              <w:contextualSpacing/>
              <w:rPr>
                <w:rFonts w:ascii="Aptos" w:hAnsi="Aptos"/>
              </w:rPr>
            </w:pPr>
            <w:r w:rsidRPr="00834411">
              <w:rPr>
                <w:rFonts w:ascii="Aptos" w:eastAsia="Calibri" w:hAnsi="Aptos"/>
              </w:rPr>
              <w:t xml:space="preserve">Civil Society Organizations </w:t>
            </w:r>
          </w:p>
        </w:tc>
        <w:tc>
          <w:tcPr>
            <w:tcW w:w="3119" w:type="dxa"/>
            <w:tcBorders>
              <w:top w:val="single" w:sz="4" w:space="0" w:color="000000"/>
              <w:left w:val="single" w:sz="4" w:space="0" w:color="000000"/>
              <w:bottom w:val="single" w:sz="4" w:space="0" w:color="000000"/>
              <w:right w:val="single" w:sz="4" w:space="0" w:color="000000"/>
            </w:tcBorders>
          </w:tcPr>
          <w:p w14:paraId="4BD2AA9F" w14:textId="3931A774" w:rsidR="00505A26" w:rsidRPr="00834411" w:rsidRDefault="00505A26" w:rsidP="00FD7D1E">
            <w:pPr>
              <w:spacing w:before="40" w:after="40"/>
              <w:contextualSpacing/>
              <w:rPr>
                <w:rFonts w:ascii="Aptos" w:eastAsia="Calibri" w:hAnsi="Aptos"/>
              </w:rPr>
            </w:pPr>
            <w:r w:rsidRPr="00834411">
              <w:rPr>
                <w:rFonts w:ascii="Aptos" w:eastAsia="Calibri" w:hAnsi="Aptos"/>
              </w:rPr>
              <w:t xml:space="preserve">CSOs working on </w:t>
            </w:r>
            <w:proofErr w:type="spellStart"/>
            <w:r w:rsidRPr="00834411">
              <w:rPr>
                <w:rFonts w:ascii="Aptos" w:eastAsia="Calibri" w:hAnsi="Aptos"/>
              </w:rPr>
              <w:t>i</w:t>
            </w:r>
            <w:proofErr w:type="spellEnd"/>
            <w:r w:rsidRPr="00834411">
              <w:rPr>
                <w:rFonts w:ascii="Aptos" w:eastAsia="Calibri" w:hAnsi="Aptos"/>
              </w:rPr>
              <w:t>) climate change and sustainable development initiatives (i.e. Marshall Islands Conservation Society (MICS), International Office of Migration (IOM), J</w:t>
            </w:r>
            <w:r w:rsidRPr="006F4A4F">
              <w:rPr>
                <w:rFonts w:ascii="Aptos" w:hAnsi="Aptos"/>
                <w:shd w:val="clear" w:color="auto" w:fill="FFFFFF"/>
              </w:rPr>
              <w:t>o-</w:t>
            </w:r>
            <w:proofErr w:type="spellStart"/>
            <w:r w:rsidRPr="006F4A4F">
              <w:rPr>
                <w:rFonts w:ascii="Aptos" w:hAnsi="Aptos"/>
                <w:shd w:val="clear" w:color="auto" w:fill="FFFFFF"/>
              </w:rPr>
              <w:t>Jikum</w:t>
            </w:r>
            <w:proofErr w:type="spellEnd"/>
            <w:r w:rsidRPr="00834411">
              <w:rPr>
                <w:rFonts w:ascii="Aptos" w:eastAsia="Calibri" w:hAnsi="Aptos"/>
              </w:rPr>
              <w:t xml:space="preserve"> and </w:t>
            </w:r>
            <w:r w:rsidRPr="00834411">
              <w:rPr>
                <w:rStyle w:val="CommentReference"/>
                <w:rFonts w:ascii="Aptos" w:eastAsia="Calibri" w:hAnsi="Aptos"/>
                <w:sz w:val="20"/>
                <w:szCs w:val="20"/>
              </w:rPr>
              <w:t xml:space="preserve">ii)  gender-based violence (Women United Tother Marshall Islands (WUTMI) &amp; </w:t>
            </w:r>
            <w:r w:rsidRPr="00834411">
              <w:rPr>
                <w:rFonts w:ascii="Aptos" w:hAnsi="Aptos"/>
                <w:lang w:val="en-US"/>
              </w:rPr>
              <w:t xml:space="preserve">Waan </w:t>
            </w:r>
            <w:proofErr w:type="spellStart"/>
            <w:r w:rsidRPr="00834411">
              <w:rPr>
                <w:rFonts w:ascii="Aptos" w:hAnsi="Aptos"/>
                <w:lang w:val="en-US"/>
              </w:rPr>
              <w:t>Aelon</w:t>
            </w:r>
            <w:proofErr w:type="spellEnd"/>
            <w:r w:rsidRPr="00834411">
              <w:rPr>
                <w:rFonts w:ascii="Aptos" w:hAnsi="Aptos"/>
                <w:lang w:val="en-US"/>
              </w:rPr>
              <w:t xml:space="preserve"> in Majel</w:t>
            </w:r>
            <w:r w:rsidRPr="00834411">
              <w:rPr>
                <w:rStyle w:val="CommentReference"/>
                <w:rFonts w:ascii="Aptos" w:eastAsia="Calibri" w:hAnsi="Aptos"/>
                <w:sz w:val="20"/>
                <w:szCs w:val="20"/>
              </w:rPr>
              <w:t xml:space="preserve"> (WAM)</w:t>
            </w:r>
          </w:p>
        </w:tc>
        <w:tc>
          <w:tcPr>
            <w:tcW w:w="4678" w:type="dxa"/>
            <w:tcBorders>
              <w:top w:val="single" w:sz="4" w:space="0" w:color="000000"/>
              <w:left w:val="single" w:sz="4" w:space="0" w:color="000000"/>
              <w:bottom w:val="single" w:sz="4" w:space="0" w:color="000000"/>
              <w:right w:val="single" w:sz="4" w:space="0" w:color="000000"/>
            </w:tcBorders>
          </w:tcPr>
          <w:p w14:paraId="6C90EB56" w14:textId="77777777" w:rsidR="00505A26" w:rsidRPr="00834411" w:rsidRDefault="00505A26" w:rsidP="003E566C">
            <w:pPr>
              <w:pStyle w:val="ListParagraph"/>
              <w:numPr>
                <w:ilvl w:val="0"/>
                <w:numId w:val="16"/>
              </w:numPr>
              <w:spacing w:before="40" w:after="40" w:line="240" w:lineRule="auto"/>
              <w:ind w:left="175" w:hanging="141"/>
              <w:rPr>
                <w:rFonts w:ascii="Aptos" w:hAnsi="Aptos" w:cs="Arial"/>
                <w:color w:val="auto"/>
                <w:sz w:val="20"/>
                <w:szCs w:val="20"/>
              </w:rPr>
            </w:pPr>
            <w:r w:rsidRPr="00834411">
              <w:rPr>
                <w:rFonts w:ascii="Aptos" w:hAnsi="Aptos" w:cs="Arial"/>
                <w:color w:val="auto"/>
                <w:sz w:val="20"/>
                <w:szCs w:val="20"/>
              </w:rPr>
              <w:t xml:space="preserve">Interested in the outcomes and benefits of the Project. </w:t>
            </w:r>
          </w:p>
          <w:p w14:paraId="3332EF87" w14:textId="3F74ECD1" w:rsidR="00505A26" w:rsidRPr="006F4A4F" w:rsidRDefault="00505A26" w:rsidP="003E566C">
            <w:pPr>
              <w:pStyle w:val="ListParagraph"/>
              <w:numPr>
                <w:ilvl w:val="0"/>
                <w:numId w:val="16"/>
              </w:numPr>
              <w:spacing w:before="40" w:after="40" w:line="240" w:lineRule="auto"/>
              <w:ind w:left="175" w:hanging="141"/>
              <w:rPr>
                <w:rFonts w:ascii="Aptos" w:hAnsi="Aptos" w:cs="Arial"/>
                <w:color w:val="auto"/>
                <w:sz w:val="20"/>
                <w:szCs w:val="20"/>
              </w:rPr>
            </w:pPr>
            <w:r w:rsidRPr="00834411">
              <w:rPr>
                <w:rFonts w:ascii="Aptos" w:hAnsi="Aptos" w:cs="Arial"/>
                <w:color w:val="auto"/>
                <w:sz w:val="20"/>
                <w:szCs w:val="20"/>
              </w:rPr>
              <w:t>Potential for collaboration with P</w:t>
            </w:r>
            <w:r w:rsidRPr="00834411">
              <w:rPr>
                <w:rFonts w:ascii="Aptos" w:hAnsi="Aptos"/>
                <w:color w:val="auto"/>
                <w:sz w:val="20"/>
                <w:szCs w:val="20"/>
              </w:rPr>
              <w:t xml:space="preserve">roject </w:t>
            </w:r>
            <w:r w:rsidRPr="00834411">
              <w:rPr>
                <w:rFonts w:ascii="Aptos" w:hAnsi="Aptos" w:cs="Arial"/>
                <w:color w:val="auto"/>
                <w:sz w:val="20"/>
                <w:szCs w:val="20"/>
              </w:rPr>
              <w:t>consultation processes, public awareness work and development of the WEAP to attract and retain women w</w:t>
            </w:r>
            <w:r w:rsidRPr="00834411">
              <w:rPr>
                <w:rFonts w:ascii="Aptos" w:hAnsi="Aptos"/>
                <w:color w:val="auto"/>
                <w:sz w:val="20"/>
                <w:szCs w:val="20"/>
              </w:rPr>
              <w:t xml:space="preserve">orkers </w:t>
            </w:r>
            <w:r w:rsidRPr="00834411">
              <w:rPr>
                <w:rFonts w:ascii="Aptos" w:hAnsi="Aptos" w:cs="Arial"/>
                <w:color w:val="auto"/>
                <w:sz w:val="20"/>
                <w:szCs w:val="20"/>
              </w:rPr>
              <w:t xml:space="preserve">in the energy sector. </w:t>
            </w:r>
          </w:p>
          <w:p w14:paraId="6BE870DF" w14:textId="2D599EE7" w:rsidR="00505A26" w:rsidRPr="006F4A4F" w:rsidRDefault="00505A26" w:rsidP="003E566C">
            <w:pPr>
              <w:pStyle w:val="ListParagraph"/>
              <w:numPr>
                <w:ilvl w:val="0"/>
                <w:numId w:val="16"/>
              </w:numPr>
              <w:spacing w:before="40" w:after="40" w:line="240" w:lineRule="auto"/>
              <w:ind w:left="175" w:hanging="141"/>
              <w:rPr>
                <w:rFonts w:ascii="Aptos" w:hAnsi="Aptos" w:cs="Arial"/>
                <w:color w:val="auto"/>
                <w:sz w:val="20"/>
                <w:szCs w:val="20"/>
              </w:rPr>
            </w:pPr>
            <w:r w:rsidRPr="006F4A4F">
              <w:rPr>
                <w:rFonts w:ascii="Aptos" w:hAnsi="Aptos" w:cs="Arial"/>
                <w:color w:val="auto"/>
                <w:sz w:val="20"/>
                <w:szCs w:val="20"/>
              </w:rPr>
              <w:t>Collaboration with WUTMI and WAM is essential in implementation of Project Grievance Mechanism in addressing GBV and SEA/SH</w:t>
            </w:r>
          </w:p>
        </w:tc>
      </w:tr>
      <w:tr w:rsidR="00834411" w:rsidRPr="00834411" w14:paraId="61BBAF36" w14:textId="77777777" w:rsidTr="00865138">
        <w:trPr>
          <w:trHeight w:val="250"/>
        </w:trPr>
        <w:tc>
          <w:tcPr>
            <w:tcW w:w="9488" w:type="dxa"/>
            <w:gridSpan w:val="3"/>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798E4360" w14:textId="01EC4EA7" w:rsidR="00505A26" w:rsidRPr="00834411" w:rsidRDefault="00505A26" w:rsidP="00FD7D1E">
            <w:pPr>
              <w:spacing w:before="40" w:after="40"/>
              <w:ind w:left="6"/>
              <w:rPr>
                <w:rFonts w:ascii="Aptos" w:hAnsi="Aptos"/>
              </w:rPr>
            </w:pPr>
            <w:r w:rsidRPr="00834411">
              <w:rPr>
                <w:rFonts w:ascii="Aptos" w:eastAsia="Calibri" w:hAnsi="Aptos" w:cs="Calibri"/>
                <w:b/>
              </w:rPr>
              <w:t xml:space="preserve">Vulnerable and Disadvantaged Groups </w:t>
            </w:r>
          </w:p>
        </w:tc>
      </w:tr>
      <w:tr w:rsidR="00750833" w:rsidRPr="00834411" w14:paraId="5D63CFD8" w14:textId="77777777" w:rsidTr="00865138">
        <w:trPr>
          <w:trHeight w:val="502"/>
        </w:trPr>
        <w:tc>
          <w:tcPr>
            <w:tcW w:w="1691" w:type="dxa"/>
            <w:tcBorders>
              <w:top w:val="single" w:sz="4" w:space="0" w:color="000000"/>
              <w:left w:val="single" w:sz="4" w:space="0" w:color="000000"/>
              <w:bottom w:val="single" w:sz="4" w:space="0" w:color="000000"/>
              <w:right w:val="single" w:sz="4" w:space="0" w:color="000000"/>
            </w:tcBorders>
          </w:tcPr>
          <w:p w14:paraId="783D95D6" w14:textId="3D6D6B03" w:rsidR="00505A26" w:rsidRPr="00834411" w:rsidRDefault="00505A26" w:rsidP="009043E0">
            <w:pPr>
              <w:spacing w:before="40" w:after="40"/>
              <w:ind w:left="5"/>
              <w:rPr>
                <w:rFonts w:ascii="Aptos" w:hAnsi="Aptos"/>
              </w:rPr>
            </w:pPr>
            <w:bookmarkStart w:id="29" w:name="_Hlk162430651"/>
            <w:r w:rsidRPr="00834411">
              <w:rPr>
                <w:rFonts w:ascii="Aptos" w:eastAsia="Calibri" w:hAnsi="Aptos" w:cs="Calibri"/>
              </w:rPr>
              <w:t xml:space="preserve">Vulnerable and disadvantaged groups </w:t>
            </w:r>
          </w:p>
        </w:tc>
        <w:tc>
          <w:tcPr>
            <w:tcW w:w="3119" w:type="dxa"/>
            <w:tcBorders>
              <w:top w:val="single" w:sz="4" w:space="0" w:color="000000"/>
              <w:left w:val="single" w:sz="4" w:space="0" w:color="000000"/>
              <w:bottom w:val="single" w:sz="4" w:space="0" w:color="000000"/>
              <w:right w:val="single" w:sz="4" w:space="0" w:color="000000"/>
            </w:tcBorders>
          </w:tcPr>
          <w:p w14:paraId="6DAA302B" w14:textId="77777777" w:rsidR="00505A26" w:rsidRPr="00834411" w:rsidRDefault="00505A26" w:rsidP="009043E0">
            <w:pPr>
              <w:spacing w:before="40" w:after="40"/>
              <w:rPr>
                <w:rFonts w:ascii="Aptos" w:hAnsi="Aptos"/>
              </w:rPr>
            </w:pPr>
            <w:r w:rsidRPr="00834411">
              <w:rPr>
                <w:rFonts w:ascii="Aptos" w:eastAsia="Calibri" w:hAnsi="Aptos" w:cs="Calibri"/>
              </w:rPr>
              <w:t xml:space="preserve">Including, but not limited to: </w:t>
            </w:r>
          </w:p>
          <w:p w14:paraId="48415024" w14:textId="085AD62F" w:rsidR="00505A26" w:rsidRPr="00834411" w:rsidRDefault="00505A26" w:rsidP="009043E0">
            <w:pPr>
              <w:numPr>
                <w:ilvl w:val="0"/>
                <w:numId w:val="1"/>
              </w:numPr>
              <w:spacing w:before="40" w:after="40"/>
              <w:ind w:left="180" w:right="72" w:hanging="142"/>
              <w:rPr>
                <w:rFonts w:ascii="Aptos" w:hAnsi="Aptos"/>
              </w:rPr>
            </w:pPr>
            <w:r w:rsidRPr="00834411">
              <w:rPr>
                <w:rFonts w:ascii="Aptos" w:eastAsia="Calibri" w:hAnsi="Aptos" w:cs="Calibri"/>
              </w:rPr>
              <w:t>Households without access to electricity supply.</w:t>
            </w:r>
          </w:p>
          <w:p w14:paraId="113832CB" w14:textId="77777777" w:rsidR="00505A26" w:rsidRPr="00834411" w:rsidRDefault="00505A26" w:rsidP="009043E0">
            <w:pPr>
              <w:numPr>
                <w:ilvl w:val="0"/>
                <w:numId w:val="1"/>
              </w:numPr>
              <w:spacing w:before="40" w:after="40"/>
              <w:ind w:left="180" w:right="72" w:hanging="142"/>
              <w:rPr>
                <w:rFonts w:ascii="Aptos" w:hAnsi="Aptos"/>
              </w:rPr>
            </w:pPr>
            <w:r w:rsidRPr="00834411">
              <w:rPr>
                <w:rFonts w:ascii="Aptos" w:eastAsia="Calibri" w:hAnsi="Aptos" w:cs="Calibri"/>
              </w:rPr>
              <w:t>Households unable le to afford access to electricity supply.</w:t>
            </w:r>
          </w:p>
          <w:p w14:paraId="2920067A" w14:textId="51FBB456" w:rsidR="00505A26" w:rsidRPr="00834411" w:rsidRDefault="00505A26" w:rsidP="009043E0">
            <w:pPr>
              <w:numPr>
                <w:ilvl w:val="0"/>
                <w:numId w:val="1"/>
              </w:numPr>
              <w:spacing w:before="40" w:after="40"/>
              <w:ind w:left="180" w:right="72" w:hanging="142"/>
              <w:rPr>
                <w:rFonts w:ascii="Aptos" w:hAnsi="Aptos"/>
              </w:rPr>
            </w:pPr>
            <w:r w:rsidRPr="00834411">
              <w:rPr>
                <w:rFonts w:ascii="Aptos" w:eastAsia="Calibri" w:hAnsi="Aptos" w:cs="Calibri"/>
              </w:rPr>
              <w:lastRenderedPageBreak/>
              <w:t>Residents of remote and under-serviced areas (i.e., schools and health centres, without electricity)</w:t>
            </w:r>
          </w:p>
          <w:p w14:paraId="27569DE1" w14:textId="77777777" w:rsidR="00505A26" w:rsidRPr="00834411" w:rsidRDefault="00505A26" w:rsidP="009043E0">
            <w:pPr>
              <w:numPr>
                <w:ilvl w:val="0"/>
                <w:numId w:val="1"/>
              </w:numPr>
              <w:spacing w:before="40" w:after="40"/>
              <w:ind w:left="180" w:right="72" w:hanging="142"/>
              <w:rPr>
                <w:rFonts w:ascii="Aptos" w:hAnsi="Aptos"/>
              </w:rPr>
            </w:pPr>
            <w:r w:rsidRPr="00834411">
              <w:rPr>
                <w:rFonts w:ascii="Aptos" w:eastAsia="Calibri" w:hAnsi="Aptos" w:cs="Calibri"/>
              </w:rPr>
              <w:t>Children, elderly, infirmed, PLWD and their caregivers.</w:t>
            </w:r>
          </w:p>
          <w:p w14:paraId="0D992A73" w14:textId="135D86F0" w:rsidR="00505A26" w:rsidRPr="00834411" w:rsidRDefault="00505A26" w:rsidP="009043E0">
            <w:pPr>
              <w:numPr>
                <w:ilvl w:val="0"/>
                <w:numId w:val="1"/>
              </w:numPr>
              <w:spacing w:before="40" w:after="40"/>
              <w:ind w:left="180" w:right="72" w:hanging="142"/>
              <w:rPr>
                <w:rFonts w:ascii="Aptos" w:hAnsi="Aptos"/>
              </w:rPr>
            </w:pPr>
            <w:r w:rsidRPr="00834411">
              <w:rPr>
                <w:rFonts w:ascii="Aptos" w:eastAsia="Calibri" w:hAnsi="Aptos" w:cs="Calibri"/>
              </w:rPr>
              <w:t xml:space="preserve">Single-headed households  </w:t>
            </w:r>
          </w:p>
          <w:p w14:paraId="7EEACE50" w14:textId="20438636" w:rsidR="00505A26" w:rsidRPr="00834411" w:rsidRDefault="00505A26" w:rsidP="009043E0">
            <w:pPr>
              <w:numPr>
                <w:ilvl w:val="0"/>
                <w:numId w:val="1"/>
              </w:numPr>
              <w:spacing w:before="40" w:after="40"/>
              <w:ind w:left="180" w:right="72" w:hanging="142"/>
              <w:rPr>
                <w:rFonts w:ascii="Aptos" w:hAnsi="Aptos"/>
              </w:rPr>
            </w:pPr>
            <w:r w:rsidRPr="00834411">
              <w:rPr>
                <w:rFonts w:ascii="Aptos" w:eastAsia="Calibri" w:hAnsi="Aptos" w:cs="Calibri"/>
              </w:rPr>
              <w:t xml:space="preserve">Survivors of, and those vulnerable to GBV, SEA/SH and VAC </w:t>
            </w:r>
          </w:p>
        </w:tc>
        <w:tc>
          <w:tcPr>
            <w:tcW w:w="4678" w:type="dxa"/>
            <w:tcBorders>
              <w:top w:val="single" w:sz="4" w:space="0" w:color="000000"/>
              <w:left w:val="single" w:sz="4" w:space="0" w:color="000000"/>
              <w:bottom w:val="single" w:sz="4" w:space="0" w:color="000000"/>
              <w:right w:val="single" w:sz="4" w:space="0" w:color="000000"/>
            </w:tcBorders>
          </w:tcPr>
          <w:p w14:paraId="74A5E9E8" w14:textId="12D868A2" w:rsidR="00505A26" w:rsidRPr="006F4A4F" w:rsidRDefault="00505A26" w:rsidP="009043E0">
            <w:pPr>
              <w:pStyle w:val="ListParagraph"/>
              <w:numPr>
                <w:ilvl w:val="0"/>
                <w:numId w:val="26"/>
              </w:numPr>
              <w:spacing w:before="40" w:after="40" w:line="240" w:lineRule="auto"/>
              <w:ind w:left="175" w:hanging="141"/>
              <w:contextualSpacing w:val="0"/>
              <w:rPr>
                <w:rFonts w:ascii="Aptos" w:hAnsi="Aptos"/>
                <w:color w:val="auto"/>
                <w:sz w:val="20"/>
                <w:szCs w:val="20"/>
              </w:rPr>
            </w:pPr>
            <w:r w:rsidRPr="006F4A4F">
              <w:rPr>
                <w:rFonts w:ascii="Aptos" w:hAnsi="Aptos"/>
                <w:color w:val="auto"/>
                <w:sz w:val="20"/>
                <w:szCs w:val="20"/>
              </w:rPr>
              <w:lastRenderedPageBreak/>
              <w:t xml:space="preserve">These groups have potential to benefit from the Project through improved energy access and supply, but such benefits  may not reach everyone. It is important to ensure that vulnerable and disadvantaged groups are included in all Project planning processes and that a gender </w:t>
            </w:r>
            <w:r w:rsidRPr="006F4A4F">
              <w:rPr>
                <w:rFonts w:ascii="Aptos" w:hAnsi="Aptos"/>
                <w:color w:val="auto"/>
                <w:sz w:val="20"/>
                <w:szCs w:val="20"/>
              </w:rPr>
              <w:lastRenderedPageBreak/>
              <w:t xml:space="preserve">equality and social inclusion (GESI) analysis is undertaken during design and implemented through mainstreaming and targeted activities to ensure vulnerable groups are not disadvantaged by project interventions including increased household tariffs. </w:t>
            </w:r>
          </w:p>
          <w:p w14:paraId="10F9E21B" w14:textId="5E7426F9" w:rsidR="00505A26" w:rsidRPr="006F4A4F" w:rsidRDefault="00505A26" w:rsidP="009043E0">
            <w:pPr>
              <w:pStyle w:val="ListParagraph"/>
              <w:numPr>
                <w:ilvl w:val="0"/>
                <w:numId w:val="26"/>
              </w:numPr>
              <w:spacing w:before="40" w:after="40" w:line="240" w:lineRule="auto"/>
              <w:ind w:left="175" w:hanging="141"/>
              <w:contextualSpacing w:val="0"/>
              <w:rPr>
                <w:rFonts w:ascii="Aptos" w:hAnsi="Aptos"/>
                <w:color w:val="auto"/>
                <w:sz w:val="20"/>
                <w:szCs w:val="20"/>
              </w:rPr>
            </w:pPr>
            <w:r w:rsidRPr="006F4A4F">
              <w:rPr>
                <w:rFonts w:ascii="Aptos" w:hAnsi="Aptos"/>
                <w:color w:val="auto"/>
                <w:sz w:val="20"/>
                <w:szCs w:val="20"/>
              </w:rPr>
              <w:t xml:space="preserve">Prevention of GBV, SEA/SH and VAC as a result of the Project will be addressed through Worker awareness training and mandatory signing of the </w:t>
            </w:r>
            <w:proofErr w:type="spellStart"/>
            <w:r w:rsidRPr="006F4A4F">
              <w:rPr>
                <w:rFonts w:ascii="Aptos" w:hAnsi="Aptos"/>
                <w:color w:val="auto"/>
                <w:sz w:val="20"/>
                <w:szCs w:val="20"/>
              </w:rPr>
              <w:t>GoRMI</w:t>
            </w:r>
            <w:proofErr w:type="spellEnd"/>
            <w:r w:rsidRPr="006F4A4F">
              <w:rPr>
                <w:rFonts w:ascii="Aptos" w:hAnsi="Aptos"/>
                <w:color w:val="auto"/>
                <w:sz w:val="20"/>
                <w:szCs w:val="20"/>
              </w:rPr>
              <w:t>-WB Code of Conduct (CoC). Workers will also be trained on appropriate response to SEA/SH  should this occur.</w:t>
            </w:r>
          </w:p>
        </w:tc>
      </w:tr>
    </w:tbl>
    <w:p w14:paraId="68D6289A" w14:textId="77777777" w:rsidR="00505A26" w:rsidRPr="00834411" w:rsidRDefault="00505A26" w:rsidP="00FD7D1E">
      <w:pPr>
        <w:spacing w:before="40" w:after="40"/>
        <w:contextualSpacing/>
        <w:rPr>
          <w:rFonts w:ascii="Aptos" w:hAnsi="Aptos"/>
          <w:sz w:val="24"/>
          <w:szCs w:val="24"/>
          <w:lang w:val="en-US"/>
        </w:rPr>
      </w:pPr>
      <w:bookmarkStart w:id="30" w:name="_Toc116025289"/>
      <w:bookmarkEnd w:id="29"/>
    </w:p>
    <w:p w14:paraId="0E7D087B" w14:textId="54759BC6" w:rsidR="005A78EB" w:rsidRPr="00315090" w:rsidRDefault="00F637CF" w:rsidP="004A42CC">
      <w:pPr>
        <w:pStyle w:val="Heading1"/>
      </w:pPr>
      <w:bookmarkStart w:id="31" w:name="_Toc162685247"/>
      <w:r w:rsidRPr="00315090">
        <w:t>Stakeholder Engagement</w:t>
      </w:r>
      <w:bookmarkEnd w:id="30"/>
      <w:bookmarkEnd w:id="31"/>
      <w:r w:rsidRPr="00315090">
        <w:t xml:space="preserve"> </w:t>
      </w:r>
    </w:p>
    <w:p w14:paraId="51742BE6" w14:textId="69040C1C" w:rsidR="001652DC" w:rsidRPr="00315090" w:rsidRDefault="00F637CF" w:rsidP="003C2454">
      <w:pPr>
        <w:pStyle w:val="Heading2"/>
      </w:pPr>
      <w:bookmarkStart w:id="32" w:name="_Toc116025290"/>
      <w:bookmarkStart w:id="33" w:name="_Toc162685248"/>
      <w:r w:rsidRPr="00315090">
        <w:t xml:space="preserve">Previous </w:t>
      </w:r>
      <w:r w:rsidR="00C3265E" w:rsidRPr="00315090">
        <w:t xml:space="preserve">Stakeholder </w:t>
      </w:r>
      <w:r w:rsidRPr="00315090">
        <w:t>Engagement</w:t>
      </w:r>
      <w:bookmarkEnd w:id="32"/>
      <w:bookmarkEnd w:id="33"/>
      <w:r w:rsidRPr="00315090">
        <w:t xml:space="preserve"> </w:t>
      </w:r>
    </w:p>
    <w:p w14:paraId="0CCD3BE4" w14:textId="7D90D0E9" w:rsidR="00C3265E" w:rsidRPr="00834411" w:rsidRDefault="001652DC" w:rsidP="005D228E">
      <w:pPr>
        <w:pStyle w:val="CIUBullet1"/>
        <w:numPr>
          <w:ilvl w:val="0"/>
          <w:numId w:val="0"/>
        </w:numPr>
        <w:spacing w:before="0" w:after="240"/>
        <w:rPr>
          <w:rFonts w:ascii="Aptos" w:hAnsi="Aptos"/>
          <w:sz w:val="21"/>
          <w:szCs w:val="21"/>
        </w:rPr>
      </w:pPr>
      <w:bookmarkStart w:id="34" w:name="_Toc116025291"/>
      <w:r w:rsidRPr="00834411">
        <w:rPr>
          <w:rStyle w:val="A1CIUBodyTextChar"/>
          <w:rFonts w:ascii="Aptos" w:hAnsi="Aptos"/>
          <w:sz w:val="21"/>
          <w:szCs w:val="21"/>
        </w:rPr>
        <w:t>This Stakeholder Engagement P</w:t>
      </w:r>
      <w:r w:rsidR="00530A2D" w:rsidRPr="00834411">
        <w:rPr>
          <w:rStyle w:val="A1CIUBodyTextChar"/>
          <w:rFonts w:ascii="Aptos" w:hAnsi="Aptos"/>
          <w:sz w:val="21"/>
          <w:szCs w:val="21"/>
        </w:rPr>
        <w:t>l</w:t>
      </w:r>
      <w:r w:rsidRPr="00834411">
        <w:rPr>
          <w:rStyle w:val="A1CIUBodyTextChar"/>
          <w:rFonts w:ascii="Aptos" w:hAnsi="Aptos"/>
          <w:sz w:val="21"/>
          <w:szCs w:val="21"/>
        </w:rPr>
        <w:t>an builds on</w:t>
      </w:r>
      <w:r w:rsidR="00E40EA0" w:rsidRPr="00834411">
        <w:rPr>
          <w:rStyle w:val="A1CIUBodyTextChar"/>
          <w:rFonts w:ascii="Aptos" w:hAnsi="Aptos"/>
          <w:sz w:val="21"/>
          <w:szCs w:val="21"/>
        </w:rPr>
        <w:t xml:space="preserve"> the extensive</w:t>
      </w:r>
      <w:r w:rsidRPr="00834411">
        <w:rPr>
          <w:rStyle w:val="A1CIUBodyTextChar"/>
          <w:rFonts w:ascii="Aptos" w:hAnsi="Aptos"/>
          <w:sz w:val="21"/>
          <w:szCs w:val="21"/>
        </w:rPr>
        <w:t xml:space="preserve"> public engagement and communication undertaken during the </w:t>
      </w:r>
      <w:r w:rsidR="00530A2D" w:rsidRPr="00834411">
        <w:rPr>
          <w:rStyle w:val="A1CIUBodyTextChar"/>
          <w:rFonts w:ascii="Aptos" w:hAnsi="Aptos"/>
          <w:sz w:val="21"/>
          <w:szCs w:val="21"/>
        </w:rPr>
        <w:t xml:space="preserve">Marshall Islands </w:t>
      </w:r>
      <w:r w:rsidR="00530A2D" w:rsidRPr="00834411">
        <w:rPr>
          <w:rFonts w:ascii="Aptos" w:hAnsi="Aptos"/>
          <w:sz w:val="21"/>
          <w:szCs w:val="21"/>
        </w:rPr>
        <w:t xml:space="preserve">Sustainable Energy Development Project </w:t>
      </w:r>
      <w:r w:rsidR="00530A2D" w:rsidRPr="00834411">
        <w:rPr>
          <w:rStyle w:val="A1CIUBodyTextChar"/>
          <w:rFonts w:ascii="Aptos" w:hAnsi="Aptos"/>
          <w:sz w:val="21"/>
          <w:szCs w:val="21"/>
        </w:rPr>
        <w:t>(</w:t>
      </w:r>
      <w:r w:rsidRPr="00834411">
        <w:rPr>
          <w:rStyle w:val="A1CIUBodyTextChar"/>
          <w:rFonts w:ascii="Aptos" w:hAnsi="Aptos"/>
          <w:sz w:val="21"/>
          <w:szCs w:val="21"/>
        </w:rPr>
        <w:t>SEDeP</w:t>
      </w:r>
      <w:r w:rsidR="00530A2D" w:rsidRPr="00834411">
        <w:rPr>
          <w:rStyle w:val="A1CIUBodyTextChar"/>
          <w:rFonts w:ascii="Aptos" w:hAnsi="Aptos"/>
          <w:sz w:val="21"/>
          <w:szCs w:val="21"/>
        </w:rPr>
        <w:t xml:space="preserve">) implemented in the RMI </w:t>
      </w:r>
      <w:r w:rsidR="00EE0C99" w:rsidRPr="00834411">
        <w:rPr>
          <w:rStyle w:val="A1CIUBodyTextChar"/>
          <w:rFonts w:ascii="Aptos" w:hAnsi="Aptos"/>
          <w:sz w:val="21"/>
          <w:szCs w:val="21"/>
        </w:rPr>
        <w:t xml:space="preserve">from </w:t>
      </w:r>
      <w:r w:rsidR="00EE0C99" w:rsidRPr="00834411">
        <w:rPr>
          <w:rFonts w:ascii="Aptos" w:hAnsi="Aptos"/>
          <w:sz w:val="21"/>
          <w:szCs w:val="21"/>
        </w:rPr>
        <w:t>2017 to 2024.</w:t>
      </w:r>
      <w:r w:rsidR="00641445" w:rsidRPr="00834411">
        <w:rPr>
          <w:rFonts w:ascii="Aptos" w:hAnsi="Aptos"/>
          <w:sz w:val="21"/>
          <w:szCs w:val="21"/>
        </w:rPr>
        <w:t xml:space="preserve"> It</w:t>
      </w:r>
      <w:r w:rsidR="00C3265E" w:rsidRPr="00834411">
        <w:rPr>
          <w:rFonts w:ascii="Aptos" w:hAnsi="Aptos"/>
          <w:sz w:val="21"/>
          <w:szCs w:val="21"/>
        </w:rPr>
        <w:t xml:space="preserve"> also draws on lessons learned from previous stakeholder engagement under SEDeP, and on the extensive experience of MEC and KAJUR in relation to citizen involvement with the energy sector</w:t>
      </w:r>
      <w:r w:rsidR="00641445" w:rsidRPr="00834411">
        <w:rPr>
          <w:rFonts w:ascii="Aptos" w:hAnsi="Aptos"/>
          <w:sz w:val="21"/>
          <w:szCs w:val="21"/>
        </w:rPr>
        <w:t xml:space="preserve"> prior to SEDeP</w:t>
      </w:r>
      <w:r w:rsidR="00C3265E" w:rsidRPr="00834411">
        <w:rPr>
          <w:rFonts w:ascii="Aptos" w:hAnsi="Aptos"/>
          <w:sz w:val="21"/>
          <w:szCs w:val="21"/>
        </w:rPr>
        <w:t>.</w:t>
      </w:r>
    </w:p>
    <w:p w14:paraId="77524B2A" w14:textId="1671718C" w:rsidR="00EB577B" w:rsidRDefault="00EB577B" w:rsidP="00166308">
      <w:pPr>
        <w:spacing w:after="240"/>
        <w:jc w:val="both"/>
        <w:rPr>
          <w:rFonts w:ascii="Aptos" w:hAnsi="Aptos"/>
          <w:sz w:val="21"/>
          <w:szCs w:val="21"/>
        </w:rPr>
      </w:pPr>
      <w:r w:rsidRPr="00834411">
        <w:rPr>
          <w:rFonts w:ascii="Aptos" w:hAnsi="Aptos"/>
          <w:sz w:val="21"/>
          <w:szCs w:val="21"/>
          <w:lang w:val="en-US"/>
        </w:rPr>
        <w:t xml:space="preserve">In </w:t>
      </w:r>
      <w:r w:rsidR="005D228E" w:rsidRPr="00834411">
        <w:rPr>
          <w:rFonts w:ascii="Aptos" w:hAnsi="Aptos"/>
          <w:sz w:val="21"/>
          <w:szCs w:val="21"/>
          <w:lang w:val="en-US"/>
        </w:rPr>
        <w:t xml:space="preserve">project preparation </w:t>
      </w:r>
      <w:r w:rsidRPr="00834411">
        <w:rPr>
          <w:rFonts w:ascii="Aptos" w:hAnsi="Aptos"/>
          <w:sz w:val="21"/>
          <w:szCs w:val="21"/>
          <w:lang w:val="en-US"/>
        </w:rPr>
        <w:t xml:space="preserve">discussions with </w:t>
      </w:r>
      <w:r w:rsidR="00641445" w:rsidRPr="00834411">
        <w:rPr>
          <w:rFonts w:ascii="Aptos" w:hAnsi="Aptos"/>
          <w:sz w:val="21"/>
          <w:szCs w:val="21"/>
          <w:lang w:val="en-US"/>
        </w:rPr>
        <w:t xml:space="preserve">MEC and </w:t>
      </w:r>
      <w:r w:rsidR="00166308" w:rsidRPr="00834411">
        <w:rPr>
          <w:rFonts w:ascii="Aptos" w:hAnsi="Aptos"/>
          <w:sz w:val="21"/>
          <w:szCs w:val="21"/>
          <w:lang w:val="en-US"/>
        </w:rPr>
        <w:t xml:space="preserve">the </w:t>
      </w:r>
      <w:r w:rsidRPr="00834411">
        <w:rPr>
          <w:rFonts w:ascii="Aptos" w:hAnsi="Aptos"/>
          <w:sz w:val="21"/>
          <w:szCs w:val="21"/>
          <w:lang w:val="en-US"/>
        </w:rPr>
        <w:t xml:space="preserve">SEDeP </w:t>
      </w:r>
      <w:r w:rsidR="00834411" w:rsidRPr="00834411">
        <w:rPr>
          <w:rFonts w:ascii="Aptos" w:hAnsi="Aptos"/>
          <w:sz w:val="21"/>
          <w:szCs w:val="21"/>
          <w:lang w:val="en-US"/>
        </w:rPr>
        <w:t>PIU</w:t>
      </w:r>
      <w:r w:rsidRPr="00834411">
        <w:rPr>
          <w:rFonts w:ascii="Aptos" w:hAnsi="Aptos"/>
          <w:sz w:val="21"/>
          <w:szCs w:val="21"/>
          <w:lang w:val="en-US"/>
        </w:rPr>
        <w:t xml:space="preserve">, they stressed the importance of continual communication with contractors </w:t>
      </w:r>
      <w:r w:rsidR="005D228E" w:rsidRPr="00834411">
        <w:rPr>
          <w:rFonts w:ascii="Aptos" w:hAnsi="Aptos"/>
          <w:sz w:val="21"/>
          <w:szCs w:val="21"/>
          <w:lang w:val="en-US"/>
        </w:rPr>
        <w:t xml:space="preserve">and key stakeholders </w:t>
      </w:r>
      <w:r w:rsidRPr="00834411">
        <w:rPr>
          <w:rFonts w:ascii="Aptos" w:hAnsi="Aptos"/>
          <w:sz w:val="21"/>
          <w:szCs w:val="21"/>
          <w:lang w:val="en-US"/>
        </w:rPr>
        <w:t>during construction works</w:t>
      </w:r>
      <w:r w:rsidR="005D228E" w:rsidRPr="00834411">
        <w:rPr>
          <w:rFonts w:ascii="Aptos" w:hAnsi="Aptos"/>
          <w:sz w:val="21"/>
          <w:szCs w:val="21"/>
          <w:lang w:val="en-US"/>
        </w:rPr>
        <w:t xml:space="preserve">. For example, </w:t>
      </w:r>
      <w:r w:rsidR="00432EC0">
        <w:rPr>
          <w:rFonts w:ascii="Aptos" w:hAnsi="Aptos"/>
          <w:sz w:val="21"/>
          <w:szCs w:val="21"/>
          <w:lang w:val="en-US"/>
        </w:rPr>
        <w:t xml:space="preserve">under SEDeP </w:t>
      </w:r>
      <w:r w:rsidR="00432EC0">
        <w:rPr>
          <w:rFonts w:ascii="Aptos" w:hAnsi="Aptos"/>
          <w:sz w:val="21"/>
          <w:szCs w:val="21"/>
        </w:rPr>
        <w:t xml:space="preserve">extensive community engagement was undertaken in Majuro in the process of selection of solar PV locations for that Project, and then </w:t>
      </w:r>
      <w:r w:rsidR="005D228E" w:rsidRPr="00834411">
        <w:rPr>
          <w:rFonts w:ascii="Aptos" w:hAnsi="Aptos"/>
          <w:sz w:val="21"/>
          <w:szCs w:val="21"/>
          <w:lang w:val="en-US"/>
        </w:rPr>
        <w:t xml:space="preserve">during the installation of </w:t>
      </w:r>
      <w:r w:rsidR="005D228E" w:rsidRPr="00834411">
        <w:rPr>
          <w:rFonts w:ascii="Aptos" w:hAnsi="Aptos"/>
          <w:sz w:val="21"/>
          <w:szCs w:val="21"/>
        </w:rPr>
        <w:t>solar PV plants</w:t>
      </w:r>
      <w:r w:rsidR="005D228E" w:rsidRPr="00834411">
        <w:rPr>
          <w:rFonts w:ascii="Aptos" w:hAnsi="Aptos"/>
          <w:sz w:val="21"/>
          <w:szCs w:val="21"/>
          <w:lang w:val="en-US"/>
        </w:rPr>
        <w:t xml:space="preserve"> at schools, the PIU engage</w:t>
      </w:r>
      <w:r w:rsidR="00641445" w:rsidRPr="00834411">
        <w:rPr>
          <w:rFonts w:ascii="Aptos" w:hAnsi="Aptos"/>
          <w:sz w:val="21"/>
          <w:szCs w:val="21"/>
          <w:lang w:val="en-US"/>
        </w:rPr>
        <w:t>d</w:t>
      </w:r>
      <w:r w:rsidR="005D228E" w:rsidRPr="00834411">
        <w:rPr>
          <w:rFonts w:ascii="Aptos" w:hAnsi="Aptos"/>
          <w:sz w:val="21"/>
          <w:szCs w:val="21"/>
          <w:lang w:val="en-US"/>
        </w:rPr>
        <w:t xml:space="preserve"> regularly</w:t>
      </w:r>
      <w:r w:rsidRPr="00834411">
        <w:rPr>
          <w:rFonts w:ascii="Aptos" w:hAnsi="Aptos"/>
          <w:sz w:val="21"/>
          <w:szCs w:val="21"/>
        </w:rPr>
        <w:t xml:space="preserve"> </w:t>
      </w:r>
      <w:r w:rsidR="005D228E" w:rsidRPr="00834411">
        <w:rPr>
          <w:rFonts w:ascii="Aptos" w:hAnsi="Aptos"/>
          <w:sz w:val="21"/>
          <w:szCs w:val="21"/>
        </w:rPr>
        <w:t xml:space="preserve">with contractors to ensure </w:t>
      </w:r>
      <w:r w:rsidR="00641445" w:rsidRPr="00834411">
        <w:rPr>
          <w:rFonts w:ascii="Aptos" w:hAnsi="Aptos"/>
          <w:sz w:val="21"/>
          <w:szCs w:val="21"/>
        </w:rPr>
        <w:t xml:space="preserve">that </w:t>
      </w:r>
      <w:r w:rsidR="005D228E" w:rsidRPr="00834411">
        <w:rPr>
          <w:rFonts w:ascii="Aptos" w:hAnsi="Aptos"/>
          <w:sz w:val="21"/>
          <w:szCs w:val="21"/>
        </w:rPr>
        <w:t xml:space="preserve">any on-the-spot issues (i.e., </w:t>
      </w:r>
      <w:r w:rsidR="009B1AB1" w:rsidRPr="00834411">
        <w:rPr>
          <w:rFonts w:ascii="Aptos" w:hAnsi="Aptos"/>
          <w:sz w:val="21"/>
          <w:szCs w:val="21"/>
        </w:rPr>
        <w:t xml:space="preserve">inadequate </w:t>
      </w:r>
      <w:r w:rsidR="005D228E" w:rsidRPr="00834411">
        <w:rPr>
          <w:rFonts w:ascii="Aptos" w:hAnsi="Aptos"/>
          <w:sz w:val="21"/>
          <w:szCs w:val="21"/>
        </w:rPr>
        <w:t>roo</w:t>
      </w:r>
      <w:r w:rsidR="00641445" w:rsidRPr="00834411">
        <w:rPr>
          <w:rFonts w:ascii="Aptos" w:hAnsi="Aptos"/>
          <w:sz w:val="21"/>
          <w:szCs w:val="21"/>
        </w:rPr>
        <w:t>f</w:t>
      </w:r>
      <w:r w:rsidR="005D228E" w:rsidRPr="00834411">
        <w:rPr>
          <w:rFonts w:ascii="Aptos" w:hAnsi="Aptos"/>
          <w:sz w:val="21"/>
          <w:szCs w:val="21"/>
        </w:rPr>
        <w:t xml:space="preserve"> struct</w:t>
      </w:r>
      <w:r w:rsidR="009B1AB1" w:rsidRPr="00834411">
        <w:rPr>
          <w:rFonts w:ascii="Aptos" w:hAnsi="Aptos"/>
          <w:sz w:val="21"/>
          <w:szCs w:val="21"/>
        </w:rPr>
        <w:t>ure</w:t>
      </w:r>
      <w:r w:rsidR="00CB258E" w:rsidRPr="00834411">
        <w:rPr>
          <w:rFonts w:ascii="Aptos" w:hAnsi="Aptos"/>
          <w:sz w:val="21"/>
          <w:szCs w:val="21"/>
        </w:rPr>
        <w:t>s</w:t>
      </w:r>
      <w:r w:rsidR="005D228E" w:rsidRPr="00834411">
        <w:rPr>
          <w:rFonts w:ascii="Aptos" w:hAnsi="Aptos"/>
          <w:sz w:val="21"/>
          <w:szCs w:val="21"/>
        </w:rPr>
        <w:t>) w</w:t>
      </w:r>
      <w:r w:rsidR="00641445" w:rsidRPr="00834411">
        <w:rPr>
          <w:rFonts w:ascii="Aptos" w:hAnsi="Aptos"/>
          <w:sz w:val="21"/>
          <w:szCs w:val="21"/>
        </w:rPr>
        <w:t>ere</w:t>
      </w:r>
      <w:r w:rsidR="005D228E" w:rsidRPr="00834411">
        <w:rPr>
          <w:rFonts w:ascii="Aptos" w:hAnsi="Aptos"/>
          <w:sz w:val="21"/>
          <w:szCs w:val="21"/>
        </w:rPr>
        <w:t xml:space="preserve"> mitigated quickly and effectively</w:t>
      </w:r>
      <w:r w:rsidR="009B1AB1" w:rsidRPr="00834411">
        <w:rPr>
          <w:rFonts w:ascii="Aptos" w:hAnsi="Aptos"/>
          <w:sz w:val="21"/>
          <w:szCs w:val="21"/>
        </w:rPr>
        <w:t xml:space="preserve"> in collaboration with the public school system (PSS)</w:t>
      </w:r>
      <w:r w:rsidR="005D228E" w:rsidRPr="00834411">
        <w:rPr>
          <w:rFonts w:ascii="Aptos" w:hAnsi="Aptos"/>
          <w:sz w:val="21"/>
          <w:szCs w:val="21"/>
        </w:rPr>
        <w:t xml:space="preserve">.  </w:t>
      </w:r>
      <w:r w:rsidR="00432EC0">
        <w:rPr>
          <w:rFonts w:ascii="Aptos" w:hAnsi="Aptos"/>
          <w:sz w:val="21"/>
          <w:szCs w:val="21"/>
        </w:rPr>
        <w:t>SEDeP</w:t>
      </w:r>
      <w:r w:rsidR="00432EC0" w:rsidRPr="00834411">
        <w:rPr>
          <w:rFonts w:ascii="Aptos" w:hAnsi="Aptos"/>
          <w:sz w:val="21"/>
          <w:szCs w:val="21"/>
        </w:rPr>
        <w:t xml:space="preserve"> </w:t>
      </w:r>
      <w:r w:rsidR="00641445" w:rsidRPr="00834411">
        <w:rPr>
          <w:rFonts w:ascii="Aptos" w:hAnsi="Aptos"/>
          <w:sz w:val="21"/>
          <w:szCs w:val="21"/>
        </w:rPr>
        <w:t xml:space="preserve">also found that PIU-CIU pre-works meetings with school administrators played an important role in ensuring student safety. In this regard, the practise of announcing upcoming works at a student assembly and </w:t>
      </w:r>
      <w:r w:rsidR="00CB258E" w:rsidRPr="00834411">
        <w:rPr>
          <w:rFonts w:ascii="Aptos" w:hAnsi="Aptos"/>
          <w:sz w:val="21"/>
          <w:szCs w:val="21"/>
        </w:rPr>
        <w:t>identifying</w:t>
      </w:r>
      <w:r w:rsidR="00641445" w:rsidRPr="00834411">
        <w:rPr>
          <w:rFonts w:ascii="Aptos" w:hAnsi="Aptos"/>
          <w:sz w:val="21"/>
          <w:szCs w:val="21"/>
        </w:rPr>
        <w:t xml:space="preserve"> male and female staff </w:t>
      </w:r>
      <w:r w:rsidR="00CB258E" w:rsidRPr="00834411">
        <w:rPr>
          <w:rFonts w:ascii="Aptos" w:hAnsi="Aptos"/>
          <w:sz w:val="21"/>
          <w:szCs w:val="21"/>
        </w:rPr>
        <w:t>members who students consider approachable should concerns arise about the project, including potential SEAH worked well</w:t>
      </w:r>
      <w:r w:rsidR="00166308" w:rsidRPr="00834411">
        <w:rPr>
          <w:rFonts w:ascii="Aptos" w:hAnsi="Aptos"/>
          <w:sz w:val="21"/>
          <w:szCs w:val="21"/>
        </w:rPr>
        <w:t xml:space="preserve"> and should be continued</w:t>
      </w:r>
      <w:r w:rsidR="00432EC0">
        <w:rPr>
          <w:rFonts w:ascii="Aptos" w:hAnsi="Aptos"/>
          <w:sz w:val="21"/>
          <w:szCs w:val="21"/>
        </w:rPr>
        <w:t xml:space="preserve">, particularly in </w:t>
      </w:r>
      <w:proofErr w:type="spellStart"/>
      <w:r w:rsidR="00432EC0">
        <w:rPr>
          <w:rFonts w:ascii="Aptos" w:hAnsi="Aptos"/>
          <w:sz w:val="21"/>
          <w:szCs w:val="21"/>
        </w:rPr>
        <w:t>Neighboring</w:t>
      </w:r>
      <w:proofErr w:type="spellEnd"/>
      <w:r w:rsidR="00432EC0">
        <w:rPr>
          <w:rFonts w:ascii="Aptos" w:hAnsi="Aptos"/>
          <w:sz w:val="21"/>
          <w:szCs w:val="21"/>
        </w:rPr>
        <w:t xml:space="preserve"> Islands</w:t>
      </w:r>
      <w:r w:rsidR="00CB258E" w:rsidRPr="00834411">
        <w:rPr>
          <w:rFonts w:ascii="Aptos" w:hAnsi="Aptos"/>
          <w:sz w:val="21"/>
          <w:szCs w:val="21"/>
        </w:rPr>
        <w:t xml:space="preserve">.  </w:t>
      </w:r>
    </w:p>
    <w:p w14:paraId="36F76B15" w14:textId="45199E31" w:rsidR="005A78EB" w:rsidRPr="00315090" w:rsidRDefault="00F637CF" w:rsidP="003C2454">
      <w:pPr>
        <w:pStyle w:val="Heading2"/>
      </w:pPr>
      <w:bookmarkStart w:id="35" w:name="_Toc162685249"/>
      <w:bookmarkStart w:id="36" w:name="_Toc162685250"/>
      <w:bookmarkEnd w:id="35"/>
      <w:r w:rsidRPr="00315090">
        <w:t>Stakeholder Engagement during Project Preparation</w:t>
      </w:r>
      <w:bookmarkEnd w:id="34"/>
      <w:bookmarkEnd w:id="36"/>
      <w:r w:rsidRPr="00315090">
        <w:t xml:space="preserve"> </w:t>
      </w:r>
    </w:p>
    <w:p w14:paraId="70882777" w14:textId="733B8733" w:rsidR="004C2DF6" w:rsidRPr="00834411" w:rsidRDefault="00F637CF" w:rsidP="004C2DF6">
      <w:pPr>
        <w:pStyle w:val="A1CIUBodyText"/>
        <w:rPr>
          <w:rFonts w:ascii="Aptos" w:hAnsi="Aptos"/>
          <w:sz w:val="21"/>
          <w:szCs w:val="21"/>
        </w:rPr>
      </w:pPr>
      <w:r w:rsidRPr="00834411">
        <w:rPr>
          <w:rFonts w:ascii="Aptos" w:hAnsi="Aptos"/>
          <w:sz w:val="21"/>
          <w:szCs w:val="21"/>
        </w:rPr>
        <w:t xml:space="preserve">Consultation has occurred during </w:t>
      </w:r>
      <w:r w:rsidR="00672B46" w:rsidRPr="00834411">
        <w:rPr>
          <w:rFonts w:ascii="Aptos" w:hAnsi="Aptos"/>
          <w:sz w:val="21"/>
          <w:szCs w:val="21"/>
        </w:rPr>
        <w:t xml:space="preserve">three WB-GoRMI </w:t>
      </w:r>
      <w:r w:rsidRPr="00834411">
        <w:rPr>
          <w:rFonts w:ascii="Aptos" w:hAnsi="Aptos"/>
          <w:sz w:val="21"/>
          <w:szCs w:val="21"/>
        </w:rPr>
        <w:t>Project preparation missions</w:t>
      </w:r>
      <w:r w:rsidR="00672B46" w:rsidRPr="00834411">
        <w:rPr>
          <w:rFonts w:ascii="Aptos" w:hAnsi="Aptos"/>
          <w:sz w:val="21"/>
          <w:szCs w:val="21"/>
        </w:rPr>
        <w:t xml:space="preserve"> as outlined below</w:t>
      </w:r>
      <w:r w:rsidR="00136249" w:rsidRPr="00834411">
        <w:rPr>
          <w:rFonts w:ascii="Aptos" w:hAnsi="Aptos"/>
          <w:sz w:val="21"/>
          <w:szCs w:val="21"/>
        </w:rPr>
        <w:t>.</w:t>
      </w:r>
    </w:p>
    <w:p w14:paraId="1996B932" w14:textId="77777777" w:rsidR="00186EF1" w:rsidRPr="00186EF1" w:rsidRDefault="00F637CF" w:rsidP="003B6081">
      <w:pPr>
        <w:pStyle w:val="CIUBullet1"/>
        <w:spacing w:after="180"/>
        <w:ind w:left="568" w:right="142" w:hanging="284"/>
        <w:jc w:val="left"/>
        <w:rPr>
          <w:rFonts w:ascii="Aptos" w:hAnsi="Aptos"/>
          <w:sz w:val="21"/>
          <w:szCs w:val="21"/>
        </w:rPr>
      </w:pPr>
      <w:r w:rsidRPr="006F4A4F">
        <w:rPr>
          <w:rFonts w:ascii="Aptos" w:eastAsia="Calibri" w:hAnsi="Aptos"/>
          <w:b/>
          <w:sz w:val="21"/>
          <w:szCs w:val="21"/>
        </w:rPr>
        <w:t>Identification Mission (</w:t>
      </w:r>
      <w:r w:rsidR="006463D7" w:rsidRPr="006F4A4F">
        <w:rPr>
          <w:rFonts w:ascii="Aptos" w:eastAsia="Calibri" w:hAnsi="Aptos"/>
          <w:b/>
          <w:sz w:val="21"/>
          <w:szCs w:val="21"/>
        </w:rPr>
        <w:t>Oct 2023</w:t>
      </w:r>
      <w:r w:rsidRPr="00834411">
        <w:rPr>
          <w:rFonts w:ascii="Aptos" w:eastAsia="Calibri" w:hAnsi="Aptos"/>
          <w:bCs/>
          <w:sz w:val="21"/>
          <w:szCs w:val="21"/>
        </w:rPr>
        <w:t>).</w:t>
      </w:r>
      <w:r w:rsidRPr="00834411">
        <w:rPr>
          <w:rFonts w:ascii="Aptos" w:hAnsi="Aptos"/>
          <w:bCs/>
          <w:sz w:val="21"/>
          <w:szCs w:val="21"/>
        </w:rPr>
        <w:t xml:space="preserve"> </w:t>
      </w:r>
    </w:p>
    <w:p w14:paraId="367B0A8E" w14:textId="38F7E847" w:rsidR="00186EF1" w:rsidRDefault="00F637CF" w:rsidP="006F4A4F">
      <w:pPr>
        <w:pStyle w:val="CIUBullet1"/>
        <w:numPr>
          <w:ilvl w:val="0"/>
          <w:numId w:val="0"/>
        </w:numPr>
        <w:spacing w:after="180"/>
        <w:ind w:left="568" w:right="142"/>
        <w:jc w:val="left"/>
        <w:rPr>
          <w:rFonts w:ascii="Aptos" w:hAnsi="Aptos"/>
          <w:sz w:val="21"/>
          <w:szCs w:val="21"/>
        </w:rPr>
      </w:pPr>
      <w:r w:rsidRPr="00834411">
        <w:rPr>
          <w:rFonts w:ascii="Aptos" w:hAnsi="Aptos"/>
          <w:sz w:val="21"/>
          <w:szCs w:val="21"/>
        </w:rPr>
        <w:t>The objectives of this mission were to</w:t>
      </w:r>
    </w:p>
    <w:p w14:paraId="71A9AB79" w14:textId="191DD1BE" w:rsidR="00186EF1" w:rsidRDefault="00F637CF" w:rsidP="006F4A4F">
      <w:pPr>
        <w:pStyle w:val="CIUBullet1"/>
        <w:numPr>
          <w:ilvl w:val="0"/>
          <w:numId w:val="0"/>
        </w:numPr>
        <w:spacing w:after="180"/>
        <w:ind w:left="568" w:right="142"/>
        <w:jc w:val="left"/>
        <w:rPr>
          <w:rFonts w:ascii="Aptos" w:hAnsi="Aptos"/>
          <w:sz w:val="21"/>
          <w:szCs w:val="21"/>
        </w:rPr>
      </w:pPr>
      <w:r w:rsidRPr="00834411">
        <w:rPr>
          <w:rFonts w:ascii="Aptos" w:hAnsi="Aptos"/>
          <w:sz w:val="21"/>
          <w:szCs w:val="21"/>
        </w:rPr>
        <w:t>(</w:t>
      </w:r>
      <w:proofErr w:type="spellStart"/>
      <w:r w:rsidRPr="00834411">
        <w:rPr>
          <w:rFonts w:ascii="Aptos" w:hAnsi="Aptos"/>
          <w:sz w:val="21"/>
          <w:szCs w:val="21"/>
        </w:rPr>
        <w:t>i</w:t>
      </w:r>
      <w:proofErr w:type="spellEnd"/>
      <w:r w:rsidRPr="00834411">
        <w:rPr>
          <w:rFonts w:ascii="Aptos" w:hAnsi="Aptos"/>
          <w:sz w:val="21"/>
          <w:szCs w:val="21"/>
        </w:rPr>
        <w:t xml:space="preserve">) discuss the proposed project design, including the Project Development Objective and performance indicators, proposed components and activities and implementation arrangements; </w:t>
      </w:r>
    </w:p>
    <w:p w14:paraId="30F71162" w14:textId="77777777" w:rsidR="00186EF1" w:rsidRDefault="00F637CF" w:rsidP="006F4A4F">
      <w:pPr>
        <w:pStyle w:val="CIUBullet1"/>
        <w:numPr>
          <w:ilvl w:val="0"/>
          <w:numId w:val="0"/>
        </w:numPr>
        <w:spacing w:after="180"/>
        <w:ind w:left="568" w:right="142"/>
        <w:jc w:val="left"/>
        <w:rPr>
          <w:rFonts w:ascii="Aptos" w:hAnsi="Aptos"/>
          <w:sz w:val="21"/>
          <w:szCs w:val="21"/>
        </w:rPr>
      </w:pPr>
      <w:r w:rsidRPr="00834411">
        <w:rPr>
          <w:rFonts w:ascii="Aptos" w:hAnsi="Aptos"/>
          <w:sz w:val="21"/>
          <w:szCs w:val="21"/>
        </w:rPr>
        <w:t xml:space="preserve">(ii) agree on an initial proposed budget envelope and possible additional funding sources; </w:t>
      </w:r>
    </w:p>
    <w:p w14:paraId="49F8FF3D" w14:textId="77777777" w:rsidR="00186EF1" w:rsidRDefault="00F637CF" w:rsidP="006F4A4F">
      <w:pPr>
        <w:pStyle w:val="CIUBullet1"/>
        <w:numPr>
          <w:ilvl w:val="0"/>
          <w:numId w:val="0"/>
        </w:numPr>
        <w:spacing w:after="180"/>
        <w:ind w:left="568" w:right="142"/>
        <w:jc w:val="left"/>
        <w:rPr>
          <w:rFonts w:ascii="Aptos" w:hAnsi="Aptos"/>
          <w:sz w:val="21"/>
          <w:szCs w:val="21"/>
        </w:rPr>
      </w:pPr>
      <w:r w:rsidRPr="00834411">
        <w:rPr>
          <w:rFonts w:ascii="Aptos" w:hAnsi="Aptos"/>
          <w:sz w:val="21"/>
          <w:szCs w:val="21"/>
        </w:rPr>
        <w:t xml:space="preserve">(iii) provide an overview of the WB requirements including procurement, financial management and the ESF; </w:t>
      </w:r>
    </w:p>
    <w:p w14:paraId="4F5C8551" w14:textId="77777777" w:rsidR="00186EF1" w:rsidRDefault="00F637CF" w:rsidP="006F4A4F">
      <w:pPr>
        <w:pStyle w:val="CIUBullet1"/>
        <w:numPr>
          <w:ilvl w:val="0"/>
          <w:numId w:val="0"/>
        </w:numPr>
        <w:spacing w:after="180"/>
        <w:ind w:left="568" w:right="142"/>
        <w:jc w:val="left"/>
        <w:rPr>
          <w:rFonts w:ascii="Aptos" w:hAnsi="Aptos"/>
          <w:sz w:val="21"/>
          <w:szCs w:val="21"/>
        </w:rPr>
      </w:pPr>
      <w:r w:rsidRPr="00834411">
        <w:rPr>
          <w:rFonts w:ascii="Aptos" w:hAnsi="Aptos"/>
          <w:sz w:val="21"/>
          <w:szCs w:val="21"/>
        </w:rPr>
        <w:lastRenderedPageBreak/>
        <w:t xml:space="preserve">(iv) discuss the project stakeholder engagement strategy and consultation process; </w:t>
      </w:r>
    </w:p>
    <w:p w14:paraId="738AFBFC" w14:textId="77777777" w:rsidR="00186EF1" w:rsidRDefault="00F637CF" w:rsidP="006F4A4F">
      <w:pPr>
        <w:pStyle w:val="CIUBullet1"/>
        <w:numPr>
          <w:ilvl w:val="0"/>
          <w:numId w:val="0"/>
        </w:numPr>
        <w:spacing w:after="180"/>
        <w:ind w:left="568" w:right="142"/>
        <w:jc w:val="left"/>
        <w:rPr>
          <w:rFonts w:ascii="Aptos" w:hAnsi="Aptos"/>
          <w:sz w:val="21"/>
          <w:szCs w:val="21"/>
        </w:rPr>
      </w:pPr>
      <w:r w:rsidRPr="00834411">
        <w:rPr>
          <w:rFonts w:ascii="Aptos" w:hAnsi="Aptos"/>
          <w:sz w:val="21"/>
          <w:szCs w:val="21"/>
        </w:rPr>
        <w:t xml:space="preserve">(v) discuss proposed project activities including budget and timeline; </w:t>
      </w:r>
    </w:p>
    <w:p w14:paraId="60D0CD08" w14:textId="77777777" w:rsidR="00186EF1" w:rsidRDefault="00F637CF" w:rsidP="006F4A4F">
      <w:pPr>
        <w:pStyle w:val="CIUBullet1"/>
        <w:numPr>
          <w:ilvl w:val="0"/>
          <w:numId w:val="0"/>
        </w:numPr>
        <w:spacing w:after="180"/>
        <w:ind w:left="568" w:right="142"/>
        <w:jc w:val="left"/>
        <w:rPr>
          <w:rFonts w:ascii="Aptos" w:hAnsi="Aptos"/>
          <w:sz w:val="21"/>
          <w:szCs w:val="21"/>
        </w:rPr>
      </w:pPr>
      <w:r w:rsidRPr="00834411">
        <w:rPr>
          <w:rFonts w:ascii="Aptos" w:hAnsi="Aptos"/>
          <w:sz w:val="21"/>
          <w:szCs w:val="21"/>
        </w:rPr>
        <w:t xml:space="preserve">(vi) discuss the process and timeline for project preparation using retroactive financing and agree on next steps for implementation, and </w:t>
      </w:r>
    </w:p>
    <w:p w14:paraId="4311764D" w14:textId="77777777" w:rsidR="00186EF1" w:rsidRDefault="00F637CF" w:rsidP="006F4A4F">
      <w:pPr>
        <w:pStyle w:val="CIUBullet1"/>
        <w:numPr>
          <w:ilvl w:val="0"/>
          <w:numId w:val="0"/>
        </w:numPr>
        <w:spacing w:after="180"/>
        <w:ind w:left="568" w:right="142"/>
        <w:jc w:val="left"/>
        <w:rPr>
          <w:rFonts w:ascii="Aptos" w:hAnsi="Aptos"/>
          <w:sz w:val="21"/>
          <w:szCs w:val="21"/>
        </w:rPr>
      </w:pPr>
      <w:r w:rsidRPr="00834411">
        <w:rPr>
          <w:rFonts w:ascii="Aptos" w:hAnsi="Aptos"/>
          <w:sz w:val="21"/>
          <w:szCs w:val="21"/>
        </w:rPr>
        <w:t xml:space="preserve">(vii) confirm and agree on a project preparation schedule and next steps. </w:t>
      </w:r>
    </w:p>
    <w:p w14:paraId="58E9E601" w14:textId="28041D3F" w:rsidR="005A78EB" w:rsidRPr="00834411" w:rsidRDefault="00A03A20" w:rsidP="006F4A4F">
      <w:pPr>
        <w:pStyle w:val="CIUBullet1"/>
        <w:numPr>
          <w:ilvl w:val="0"/>
          <w:numId w:val="0"/>
        </w:numPr>
        <w:spacing w:after="180"/>
        <w:ind w:left="567" w:right="142"/>
        <w:jc w:val="left"/>
        <w:rPr>
          <w:rFonts w:ascii="Aptos" w:hAnsi="Aptos"/>
          <w:sz w:val="21"/>
          <w:szCs w:val="21"/>
        </w:rPr>
      </w:pPr>
      <w:r w:rsidRPr="00834411">
        <w:rPr>
          <w:rFonts w:ascii="Aptos" w:hAnsi="Aptos"/>
          <w:sz w:val="21"/>
          <w:szCs w:val="21"/>
        </w:rPr>
        <w:t xml:space="preserve">During this mission, site visits were conducted, and meetings were held with the </w:t>
      </w:r>
      <w:r w:rsidR="00186EF1">
        <w:rPr>
          <w:rFonts w:ascii="Aptos" w:hAnsi="Aptos"/>
          <w:sz w:val="21"/>
          <w:szCs w:val="21"/>
        </w:rPr>
        <w:t>NEO</w:t>
      </w:r>
      <w:r w:rsidRPr="00834411">
        <w:rPr>
          <w:rFonts w:ascii="Aptos" w:hAnsi="Aptos"/>
          <w:sz w:val="21"/>
          <w:szCs w:val="21"/>
        </w:rPr>
        <w:t xml:space="preserve">, MEC, KAJUR, the </w:t>
      </w:r>
      <w:proofErr w:type="spellStart"/>
      <w:r w:rsidRPr="00834411">
        <w:rPr>
          <w:rFonts w:ascii="Aptos" w:hAnsi="Aptos"/>
          <w:sz w:val="21"/>
          <w:szCs w:val="21"/>
        </w:rPr>
        <w:t>GoRMI</w:t>
      </w:r>
      <w:proofErr w:type="spellEnd"/>
      <w:r w:rsidRPr="00834411">
        <w:rPr>
          <w:rFonts w:ascii="Aptos" w:hAnsi="Aptos"/>
          <w:sz w:val="21"/>
          <w:szCs w:val="21"/>
        </w:rPr>
        <w:t xml:space="preserve"> Office of the </w:t>
      </w:r>
      <w:r w:rsidR="006463D7" w:rsidRPr="00834411">
        <w:rPr>
          <w:rFonts w:ascii="Aptos" w:hAnsi="Aptos"/>
          <w:sz w:val="21"/>
          <w:szCs w:val="21"/>
        </w:rPr>
        <w:t>Chief Sec</w:t>
      </w:r>
      <w:r w:rsidRPr="00834411">
        <w:rPr>
          <w:rFonts w:ascii="Aptos" w:hAnsi="Aptos"/>
          <w:sz w:val="21"/>
          <w:szCs w:val="21"/>
        </w:rPr>
        <w:t>retary (OCS)</w:t>
      </w:r>
      <w:r w:rsidR="006463D7" w:rsidRPr="00834411">
        <w:rPr>
          <w:rFonts w:ascii="Aptos" w:hAnsi="Aptos"/>
          <w:sz w:val="21"/>
          <w:szCs w:val="21"/>
        </w:rPr>
        <w:t xml:space="preserve">, </w:t>
      </w:r>
      <w:r w:rsidRPr="00834411">
        <w:rPr>
          <w:rFonts w:ascii="Aptos" w:hAnsi="Aptos"/>
          <w:sz w:val="21"/>
          <w:szCs w:val="21"/>
        </w:rPr>
        <w:t>the Ministry of Finance and members of the SEDeP Steering Committee.</w:t>
      </w:r>
    </w:p>
    <w:p w14:paraId="0CCCDCD7" w14:textId="77777777" w:rsidR="00186EF1" w:rsidRDefault="00A50A86" w:rsidP="00A76675">
      <w:pPr>
        <w:pStyle w:val="CIUBullet1"/>
        <w:spacing w:before="0" w:after="180"/>
        <w:ind w:left="567" w:right="141" w:hanging="283"/>
        <w:jc w:val="left"/>
        <w:rPr>
          <w:rFonts w:ascii="Aptos" w:hAnsi="Aptos"/>
          <w:sz w:val="21"/>
          <w:szCs w:val="21"/>
        </w:rPr>
      </w:pPr>
      <w:r w:rsidRPr="006F4A4F">
        <w:rPr>
          <w:rFonts w:ascii="Aptos" w:eastAsia="Calibri" w:hAnsi="Aptos"/>
          <w:b/>
          <w:sz w:val="21"/>
          <w:szCs w:val="21"/>
        </w:rPr>
        <w:t>Project P</w:t>
      </w:r>
      <w:r w:rsidR="00F637CF" w:rsidRPr="006F4A4F">
        <w:rPr>
          <w:rFonts w:ascii="Aptos" w:eastAsia="Calibri" w:hAnsi="Aptos"/>
          <w:b/>
          <w:sz w:val="21"/>
          <w:szCs w:val="21"/>
        </w:rPr>
        <w:t>reparation Mission (</w:t>
      </w:r>
      <w:r w:rsidR="004A06EF" w:rsidRPr="006F4A4F">
        <w:rPr>
          <w:rFonts w:ascii="Aptos" w:eastAsia="Calibri" w:hAnsi="Aptos"/>
          <w:b/>
          <w:sz w:val="21"/>
          <w:szCs w:val="21"/>
        </w:rPr>
        <w:t>Feb 2024</w:t>
      </w:r>
      <w:r w:rsidR="00F637CF" w:rsidRPr="006F4A4F">
        <w:rPr>
          <w:rFonts w:ascii="Aptos" w:eastAsia="Calibri" w:hAnsi="Aptos"/>
          <w:b/>
          <w:sz w:val="21"/>
          <w:szCs w:val="21"/>
        </w:rPr>
        <w:t>).</w:t>
      </w:r>
      <w:r w:rsidR="00F637CF" w:rsidRPr="00834411">
        <w:rPr>
          <w:rFonts w:ascii="Aptos" w:hAnsi="Aptos"/>
          <w:sz w:val="21"/>
          <w:szCs w:val="21"/>
        </w:rPr>
        <w:t xml:space="preserve"> </w:t>
      </w:r>
    </w:p>
    <w:p w14:paraId="5BB8A899" w14:textId="77777777" w:rsidR="00186EF1" w:rsidRDefault="00F637CF" w:rsidP="006F4A4F">
      <w:pPr>
        <w:pStyle w:val="CIUBullet1"/>
        <w:numPr>
          <w:ilvl w:val="0"/>
          <w:numId w:val="0"/>
        </w:numPr>
        <w:spacing w:before="0" w:after="180"/>
        <w:ind w:left="567" w:right="141"/>
        <w:jc w:val="left"/>
        <w:rPr>
          <w:rFonts w:ascii="Aptos" w:hAnsi="Aptos"/>
          <w:sz w:val="21"/>
          <w:szCs w:val="21"/>
        </w:rPr>
      </w:pPr>
      <w:r w:rsidRPr="00834411">
        <w:rPr>
          <w:rFonts w:ascii="Aptos" w:hAnsi="Aptos"/>
          <w:sz w:val="21"/>
          <w:szCs w:val="21"/>
        </w:rPr>
        <w:t>The objectives of this mission were to</w:t>
      </w:r>
      <w:r w:rsidR="00186EF1">
        <w:rPr>
          <w:rFonts w:ascii="Aptos" w:hAnsi="Aptos"/>
          <w:sz w:val="21"/>
          <w:szCs w:val="21"/>
        </w:rPr>
        <w:t>:</w:t>
      </w:r>
    </w:p>
    <w:p w14:paraId="5E521310" w14:textId="40E2CEB5" w:rsidR="00186EF1" w:rsidRDefault="00F637CF" w:rsidP="006F4A4F">
      <w:pPr>
        <w:pStyle w:val="CIUBullet1"/>
        <w:numPr>
          <w:ilvl w:val="0"/>
          <w:numId w:val="0"/>
        </w:numPr>
        <w:spacing w:before="0" w:after="180"/>
        <w:ind w:left="567" w:right="141"/>
        <w:jc w:val="left"/>
        <w:rPr>
          <w:rFonts w:ascii="Aptos" w:hAnsi="Aptos"/>
          <w:sz w:val="21"/>
          <w:szCs w:val="21"/>
        </w:rPr>
      </w:pPr>
      <w:r w:rsidRPr="00834411">
        <w:rPr>
          <w:rFonts w:ascii="Aptos" w:hAnsi="Aptos"/>
          <w:sz w:val="21"/>
          <w:szCs w:val="21"/>
        </w:rPr>
        <w:t>(</w:t>
      </w:r>
      <w:proofErr w:type="spellStart"/>
      <w:r w:rsidRPr="00834411">
        <w:rPr>
          <w:rFonts w:ascii="Aptos" w:hAnsi="Aptos"/>
          <w:sz w:val="21"/>
          <w:szCs w:val="21"/>
        </w:rPr>
        <w:t>i</w:t>
      </w:r>
      <w:proofErr w:type="spellEnd"/>
      <w:r w:rsidRPr="00834411">
        <w:rPr>
          <w:rFonts w:ascii="Aptos" w:hAnsi="Aptos"/>
          <w:sz w:val="21"/>
          <w:szCs w:val="21"/>
        </w:rPr>
        <w:t xml:space="preserve">) review the status of the project preparation activities; </w:t>
      </w:r>
    </w:p>
    <w:p w14:paraId="3975802E" w14:textId="77777777" w:rsidR="00186EF1" w:rsidRDefault="00F637CF" w:rsidP="006F4A4F">
      <w:pPr>
        <w:pStyle w:val="CIUBullet1"/>
        <w:numPr>
          <w:ilvl w:val="0"/>
          <w:numId w:val="0"/>
        </w:numPr>
        <w:spacing w:before="0" w:after="180"/>
        <w:ind w:left="567" w:right="141"/>
        <w:jc w:val="left"/>
        <w:rPr>
          <w:rFonts w:ascii="Aptos" w:hAnsi="Aptos"/>
          <w:sz w:val="21"/>
          <w:szCs w:val="21"/>
        </w:rPr>
      </w:pPr>
      <w:r w:rsidRPr="00834411">
        <w:rPr>
          <w:rFonts w:ascii="Aptos" w:hAnsi="Aptos"/>
          <w:sz w:val="21"/>
          <w:szCs w:val="21"/>
        </w:rPr>
        <w:t xml:space="preserve">(ii) provide an overview of the World Bank documentation requirements and timeline to meet </w:t>
      </w:r>
      <w:r w:rsidR="00A03A20" w:rsidRPr="00834411">
        <w:rPr>
          <w:rFonts w:ascii="Aptos" w:hAnsi="Aptos"/>
          <w:sz w:val="21"/>
          <w:szCs w:val="21"/>
        </w:rPr>
        <w:t>ESF</w:t>
      </w:r>
      <w:r w:rsidRPr="00834411">
        <w:rPr>
          <w:rFonts w:ascii="Aptos" w:hAnsi="Aptos"/>
          <w:sz w:val="21"/>
          <w:szCs w:val="21"/>
        </w:rPr>
        <w:t xml:space="preserve"> commitments; </w:t>
      </w:r>
    </w:p>
    <w:p w14:paraId="1CDD1EA8" w14:textId="77777777" w:rsidR="00186EF1" w:rsidRDefault="00F637CF" w:rsidP="006F4A4F">
      <w:pPr>
        <w:pStyle w:val="CIUBullet1"/>
        <w:numPr>
          <w:ilvl w:val="0"/>
          <w:numId w:val="0"/>
        </w:numPr>
        <w:spacing w:before="0" w:after="180"/>
        <w:ind w:left="567" w:right="141"/>
        <w:jc w:val="left"/>
        <w:rPr>
          <w:rFonts w:ascii="Aptos" w:hAnsi="Aptos"/>
          <w:sz w:val="21"/>
          <w:szCs w:val="21"/>
        </w:rPr>
      </w:pPr>
      <w:r w:rsidRPr="00834411">
        <w:rPr>
          <w:rFonts w:ascii="Aptos" w:hAnsi="Aptos"/>
          <w:sz w:val="21"/>
          <w:szCs w:val="21"/>
        </w:rPr>
        <w:t xml:space="preserve">(iii) define proposed project activities including description, budget, procurement method and timeline; and </w:t>
      </w:r>
    </w:p>
    <w:p w14:paraId="2D7F7D07" w14:textId="77777777" w:rsidR="00186EF1" w:rsidRDefault="00F637CF" w:rsidP="006F4A4F">
      <w:pPr>
        <w:pStyle w:val="CIUBullet1"/>
        <w:numPr>
          <w:ilvl w:val="0"/>
          <w:numId w:val="0"/>
        </w:numPr>
        <w:spacing w:before="0" w:after="180"/>
        <w:ind w:left="567" w:right="141"/>
        <w:jc w:val="left"/>
        <w:rPr>
          <w:rFonts w:ascii="Aptos" w:hAnsi="Aptos"/>
          <w:sz w:val="21"/>
          <w:szCs w:val="21"/>
        </w:rPr>
      </w:pPr>
      <w:r w:rsidRPr="00834411">
        <w:rPr>
          <w:rFonts w:ascii="Aptos" w:hAnsi="Aptos"/>
          <w:sz w:val="21"/>
          <w:szCs w:val="21"/>
        </w:rPr>
        <w:t xml:space="preserve">(iv) review the proposed Theory of Change and preliminary Results Framework.  </w:t>
      </w:r>
    </w:p>
    <w:p w14:paraId="7025D7C6" w14:textId="7B95653C" w:rsidR="00A03A20" w:rsidRPr="00834411" w:rsidRDefault="003B6081" w:rsidP="006F4A4F">
      <w:pPr>
        <w:pStyle w:val="CIUBullet1"/>
        <w:numPr>
          <w:ilvl w:val="0"/>
          <w:numId w:val="0"/>
        </w:numPr>
        <w:spacing w:before="0" w:after="180"/>
        <w:ind w:left="567" w:right="141"/>
        <w:jc w:val="left"/>
        <w:rPr>
          <w:rFonts w:ascii="Aptos" w:hAnsi="Aptos"/>
          <w:sz w:val="21"/>
          <w:szCs w:val="21"/>
        </w:rPr>
      </w:pPr>
      <w:r w:rsidRPr="00834411">
        <w:rPr>
          <w:rFonts w:ascii="Aptos" w:hAnsi="Aptos"/>
          <w:sz w:val="21"/>
          <w:szCs w:val="21"/>
        </w:rPr>
        <w:t xml:space="preserve">The NEO, MEC, SEDeP PIU, CIU management </w:t>
      </w:r>
      <w:r w:rsidR="006F4A4F">
        <w:rPr>
          <w:rFonts w:ascii="Aptos" w:hAnsi="Aptos"/>
          <w:sz w:val="21"/>
          <w:szCs w:val="21"/>
        </w:rPr>
        <w:t>and E&amp;S Team</w:t>
      </w:r>
      <w:r w:rsidRPr="00834411">
        <w:rPr>
          <w:rFonts w:ascii="Aptos" w:hAnsi="Aptos"/>
          <w:sz w:val="21"/>
          <w:szCs w:val="21"/>
        </w:rPr>
        <w:t xml:space="preserve">, and </w:t>
      </w:r>
      <w:r w:rsidR="00186EF1">
        <w:rPr>
          <w:rFonts w:ascii="Aptos" w:hAnsi="Aptos"/>
          <w:sz w:val="21"/>
          <w:szCs w:val="21"/>
        </w:rPr>
        <w:t>a WB</w:t>
      </w:r>
      <w:r w:rsidR="00186EF1" w:rsidRPr="00834411">
        <w:rPr>
          <w:rFonts w:ascii="Aptos" w:hAnsi="Aptos"/>
          <w:sz w:val="21"/>
          <w:szCs w:val="21"/>
        </w:rPr>
        <w:t xml:space="preserve"> </w:t>
      </w:r>
      <w:r w:rsidRPr="00834411">
        <w:rPr>
          <w:rFonts w:ascii="Aptos" w:hAnsi="Aptos"/>
          <w:sz w:val="21"/>
          <w:szCs w:val="21"/>
        </w:rPr>
        <w:t>consultant conducting NI visits were involved in this mission. Post project preparation meetings have also been conducted by the SEDeP PIU and MEC. For instance, a meeting was held with the ESSP Project, NTC and CMI to discuss TVET energy sector training options.</w:t>
      </w:r>
    </w:p>
    <w:p w14:paraId="0C1BF96C" w14:textId="77777777" w:rsidR="00186EF1" w:rsidRPr="006F4A4F" w:rsidRDefault="00672B46" w:rsidP="006F4A4F">
      <w:pPr>
        <w:pStyle w:val="CIUBullet1"/>
        <w:spacing w:before="0" w:after="180"/>
        <w:ind w:left="567" w:right="141" w:hanging="283"/>
        <w:jc w:val="left"/>
        <w:rPr>
          <w:rFonts w:ascii="Aptos" w:eastAsia="Calibri" w:hAnsi="Aptos"/>
          <w:b/>
          <w:sz w:val="21"/>
          <w:szCs w:val="21"/>
        </w:rPr>
      </w:pPr>
      <w:r w:rsidRPr="006F4A4F">
        <w:rPr>
          <w:rFonts w:ascii="Aptos" w:eastAsia="Calibri" w:hAnsi="Aptos"/>
          <w:b/>
          <w:sz w:val="21"/>
          <w:szCs w:val="21"/>
        </w:rPr>
        <w:t xml:space="preserve">Pre-Appraisal </w:t>
      </w:r>
      <w:r w:rsidR="006463D7" w:rsidRPr="006F4A4F">
        <w:rPr>
          <w:rFonts w:ascii="Aptos" w:eastAsia="Calibri" w:hAnsi="Aptos"/>
          <w:b/>
          <w:sz w:val="21"/>
          <w:szCs w:val="21"/>
        </w:rPr>
        <w:t xml:space="preserve">and Negotiation Preparation </w:t>
      </w:r>
      <w:r w:rsidRPr="006F4A4F">
        <w:rPr>
          <w:rFonts w:ascii="Aptos" w:eastAsia="Calibri" w:hAnsi="Aptos"/>
          <w:b/>
          <w:sz w:val="21"/>
          <w:szCs w:val="21"/>
        </w:rPr>
        <w:t>Mission (</w:t>
      </w:r>
      <w:r w:rsidR="003B6081" w:rsidRPr="006F4A4F">
        <w:rPr>
          <w:rFonts w:ascii="Aptos" w:eastAsia="Calibri" w:hAnsi="Aptos"/>
          <w:b/>
          <w:sz w:val="21"/>
          <w:szCs w:val="21"/>
        </w:rPr>
        <w:t xml:space="preserve">Will be held in </w:t>
      </w:r>
      <w:r w:rsidR="006463D7" w:rsidRPr="006F4A4F">
        <w:rPr>
          <w:rFonts w:ascii="Aptos" w:eastAsia="Calibri" w:hAnsi="Aptos"/>
          <w:b/>
          <w:sz w:val="21"/>
          <w:szCs w:val="21"/>
        </w:rPr>
        <w:t>May 2024</w:t>
      </w:r>
      <w:r w:rsidRPr="006F4A4F">
        <w:rPr>
          <w:rFonts w:ascii="Aptos" w:eastAsia="Calibri" w:hAnsi="Aptos"/>
          <w:b/>
          <w:sz w:val="21"/>
          <w:szCs w:val="21"/>
        </w:rPr>
        <w:t xml:space="preserve">). </w:t>
      </w:r>
    </w:p>
    <w:p w14:paraId="5142A458" w14:textId="164FBD40" w:rsidR="00CD292F" w:rsidRPr="006F4A4F" w:rsidRDefault="00672B46" w:rsidP="006F4A4F">
      <w:pPr>
        <w:pStyle w:val="CIUBullet1"/>
        <w:numPr>
          <w:ilvl w:val="0"/>
          <w:numId w:val="0"/>
        </w:numPr>
        <w:spacing w:before="0" w:after="180"/>
        <w:ind w:left="567" w:right="141"/>
        <w:jc w:val="left"/>
        <w:rPr>
          <w:rFonts w:ascii="Aptos" w:hAnsi="Aptos"/>
          <w:sz w:val="21"/>
          <w:szCs w:val="21"/>
        </w:rPr>
      </w:pPr>
      <w:r w:rsidRPr="00834411">
        <w:rPr>
          <w:rFonts w:ascii="Aptos" w:hAnsi="Aptos"/>
          <w:sz w:val="21"/>
          <w:szCs w:val="21"/>
        </w:rPr>
        <w:t xml:space="preserve">The objectives of this mission </w:t>
      </w:r>
      <w:r w:rsidR="00A03A20" w:rsidRPr="00834411">
        <w:rPr>
          <w:rFonts w:ascii="Aptos" w:hAnsi="Aptos"/>
          <w:sz w:val="21"/>
          <w:szCs w:val="21"/>
        </w:rPr>
        <w:t>will be</w:t>
      </w:r>
      <w:r w:rsidRPr="00834411">
        <w:rPr>
          <w:rFonts w:ascii="Aptos" w:hAnsi="Aptos"/>
          <w:sz w:val="21"/>
          <w:szCs w:val="21"/>
        </w:rPr>
        <w:t xml:space="preserve"> to </w:t>
      </w:r>
      <w:r w:rsidR="00A6099C" w:rsidRPr="00834411">
        <w:rPr>
          <w:rFonts w:ascii="Aptos" w:hAnsi="Aptos"/>
          <w:sz w:val="21"/>
          <w:szCs w:val="21"/>
        </w:rPr>
        <w:t>refine</w:t>
      </w:r>
      <w:r w:rsidRPr="00834411">
        <w:rPr>
          <w:rFonts w:ascii="Aptos" w:hAnsi="Aptos"/>
          <w:sz w:val="21"/>
          <w:szCs w:val="21"/>
        </w:rPr>
        <w:t xml:space="preserve"> proposed project activities </w:t>
      </w:r>
      <w:r w:rsidR="00196EA3" w:rsidRPr="00834411">
        <w:rPr>
          <w:rFonts w:ascii="Aptos" w:hAnsi="Aptos"/>
          <w:sz w:val="21"/>
          <w:szCs w:val="21"/>
        </w:rPr>
        <w:t xml:space="preserve">based on technical matters, procurement requirements, </w:t>
      </w:r>
      <w:r w:rsidRPr="00834411">
        <w:rPr>
          <w:rFonts w:ascii="Aptos" w:hAnsi="Aptos"/>
          <w:sz w:val="21"/>
          <w:szCs w:val="21"/>
        </w:rPr>
        <w:t>budget</w:t>
      </w:r>
      <w:r w:rsidR="00A03A20" w:rsidRPr="00834411">
        <w:rPr>
          <w:rFonts w:ascii="Aptos" w:hAnsi="Aptos"/>
          <w:sz w:val="21"/>
          <w:szCs w:val="21"/>
        </w:rPr>
        <w:t>s</w:t>
      </w:r>
      <w:r w:rsidRPr="00834411">
        <w:rPr>
          <w:rFonts w:ascii="Aptos" w:hAnsi="Aptos"/>
          <w:sz w:val="21"/>
          <w:szCs w:val="21"/>
        </w:rPr>
        <w:t>, timeline</w:t>
      </w:r>
      <w:r w:rsidR="00A03A20" w:rsidRPr="00834411">
        <w:rPr>
          <w:rFonts w:ascii="Aptos" w:hAnsi="Aptos"/>
          <w:sz w:val="21"/>
          <w:szCs w:val="21"/>
        </w:rPr>
        <w:t>s</w:t>
      </w:r>
      <w:r w:rsidR="00A6099C" w:rsidRPr="00834411">
        <w:rPr>
          <w:rFonts w:ascii="Aptos" w:hAnsi="Aptos"/>
          <w:sz w:val="21"/>
          <w:szCs w:val="21"/>
        </w:rPr>
        <w:t xml:space="preserve"> and management arrangements.</w:t>
      </w:r>
      <w:r w:rsidR="00FA1327" w:rsidRPr="00834411">
        <w:rPr>
          <w:rFonts w:ascii="Aptos" w:hAnsi="Aptos"/>
          <w:sz w:val="21"/>
          <w:szCs w:val="21"/>
        </w:rPr>
        <w:t xml:space="preserve"> </w:t>
      </w:r>
      <w:r w:rsidR="00FD7D1E" w:rsidRPr="00834411">
        <w:rPr>
          <w:rFonts w:ascii="Aptos" w:hAnsi="Aptos"/>
          <w:sz w:val="21"/>
          <w:szCs w:val="21"/>
        </w:rPr>
        <w:t xml:space="preserve">The WB Task Team and </w:t>
      </w:r>
      <w:r w:rsidR="00196EA3" w:rsidRPr="00834411">
        <w:rPr>
          <w:rFonts w:ascii="Aptos" w:hAnsi="Aptos"/>
          <w:sz w:val="21"/>
          <w:szCs w:val="21"/>
        </w:rPr>
        <w:t>REGAIN Executing and Implementing Agency representatives will attend mission sessions along with members of the SEDeP</w:t>
      </w:r>
      <w:r w:rsidR="00F637CF" w:rsidRPr="00834411">
        <w:rPr>
          <w:rFonts w:ascii="Aptos" w:hAnsi="Aptos"/>
          <w:sz w:val="21"/>
          <w:szCs w:val="21"/>
        </w:rPr>
        <w:t xml:space="preserve"> </w:t>
      </w:r>
      <w:r w:rsidR="00196EA3" w:rsidRPr="00834411">
        <w:rPr>
          <w:rFonts w:ascii="Aptos" w:hAnsi="Aptos"/>
          <w:sz w:val="21"/>
          <w:szCs w:val="21"/>
        </w:rPr>
        <w:t xml:space="preserve">Steering Committee </w:t>
      </w:r>
      <w:r w:rsidR="00196EA3" w:rsidRPr="006F4A4F">
        <w:rPr>
          <w:rFonts w:ascii="Aptos" w:hAnsi="Aptos"/>
          <w:sz w:val="21"/>
          <w:szCs w:val="21"/>
        </w:rPr>
        <w:t>and other interested parties</w:t>
      </w:r>
      <w:r w:rsidR="00FD7D1E" w:rsidRPr="006F4A4F">
        <w:rPr>
          <w:rFonts w:ascii="Aptos" w:hAnsi="Aptos"/>
          <w:sz w:val="21"/>
          <w:szCs w:val="21"/>
        </w:rPr>
        <w:t xml:space="preserve"> including the CIU E&amp;S team.</w:t>
      </w:r>
    </w:p>
    <w:p w14:paraId="4D669B1B" w14:textId="77777777" w:rsidR="00186EF1" w:rsidRPr="00186EF1" w:rsidRDefault="00A50A86" w:rsidP="003B6081">
      <w:pPr>
        <w:pStyle w:val="ListParagraph"/>
        <w:numPr>
          <w:ilvl w:val="0"/>
          <w:numId w:val="14"/>
        </w:numPr>
        <w:spacing w:after="180" w:line="240" w:lineRule="auto"/>
        <w:ind w:left="568" w:right="142" w:hanging="284"/>
        <w:contextualSpacing w:val="0"/>
        <w:rPr>
          <w:rFonts w:ascii="Aptos" w:hAnsi="Aptos" w:cs="Arial"/>
          <w:color w:val="auto"/>
          <w:sz w:val="21"/>
          <w:szCs w:val="21"/>
        </w:rPr>
      </w:pPr>
      <w:r w:rsidRPr="006F4A4F">
        <w:rPr>
          <w:rFonts w:ascii="Aptos" w:hAnsi="Aptos"/>
          <w:b/>
          <w:color w:val="auto"/>
          <w:sz w:val="21"/>
          <w:szCs w:val="21"/>
        </w:rPr>
        <w:t xml:space="preserve">Project </w:t>
      </w:r>
      <w:r w:rsidR="00413B02" w:rsidRPr="006F4A4F">
        <w:rPr>
          <w:rFonts w:ascii="Aptos" w:hAnsi="Aptos"/>
          <w:b/>
          <w:color w:val="auto"/>
          <w:sz w:val="21"/>
          <w:szCs w:val="21"/>
        </w:rPr>
        <w:t>Site Visits (</w:t>
      </w:r>
      <w:r w:rsidR="00E14012" w:rsidRPr="006F4A4F">
        <w:rPr>
          <w:rFonts w:ascii="Aptos" w:hAnsi="Aptos"/>
          <w:b/>
          <w:color w:val="auto"/>
          <w:sz w:val="21"/>
          <w:szCs w:val="21"/>
        </w:rPr>
        <w:t>March 2024</w:t>
      </w:r>
      <w:r w:rsidR="00413B02" w:rsidRPr="006F4A4F">
        <w:rPr>
          <w:rFonts w:ascii="Aptos" w:hAnsi="Aptos"/>
          <w:b/>
          <w:color w:val="auto"/>
          <w:sz w:val="21"/>
          <w:szCs w:val="21"/>
        </w:rPr>
        <w:t>)</w:t>
      </w:r>
      <w:r w:rsidR="00413B02" w:rsidRPr="006F4A4F">
        <w:rPr>
          <w:rFonts w:ascii="Aptos" w:hAnsi="Aptos"/>
          <w:bCs/>
          <w:color w:val="auto"/>
          <w:sz w:val="21"/>
          <w:szCs w:val="21"/>
        </w:rPr>
        <w:t>.</w:t>
      </w:r>
      <w:r w:rsidR="00413B02" w:rsidRPr="006F4A4F">
        <w:rPr>
          <w:rFonts w:ascii="Aptos" w:hAnsi="Aptos"/>
          <w:color w:val="auto"/>
          <w:sz w:val="21"/>
          <w:szCs w:val="21"/>
        </w:rPr>
        <w:t xml:space="preserve">  </w:t>
      </w:r>
    </w:p>
    <w:p w14:paraId="51327D6A" w14:textId="59253FE6" w:rsidR="00413B02" w:rsidRPr="00186EF1" w:rsidRDefault="00413B02" w:rsidP="006F4A4F">
      <w:pPr>
        <w:spacing w:after="180"/>
        <w:ind w:left="568" w:right="142"/>
        <w:rPr>
          <w:rFonts w:ascii="Aptos" w:hAnsi="Aptos"/>
          <w:sz w:val="21"/>
          <w:szCs w:val="21"/>
        </w:rPr>
      </w:pPr>
      <w:r w:rsidRPr="00186EF1">
        <w:rPr>
          <w:rFonts w:ascii="Aptos" w:hAnsi="Aptos"/>
          <w:sz w:val="21"/>
          <w:szCs w:val="21"/>
        </w:rPr>
        <w:t xml:space="preserve">The SEDeP Project Manager </w:t>
      </w:r>
      <w:r w:rsidR="001652DC" w:rsidRPr="00186EF1">
        <w:rPr>
          <w:rFonts w:ascii="Aptos" w:hAnsi="Aptos"/>
          <w:sz w:val="21"/>
          <w:szCs w:val="21"/>
        </w:rPr>
        <w:t xml:space="preserve">(PM) </w:t>
      </w:r>
      <w:r w:rsidRPr="00186EF1">
        <w:rPr>
          <w:rFonts w:ascii="Aptos" w:hAnsi="Aptos"/>
          <w:sz w:val="21"/>
          <w:szCs w:val="21"/>
        </w:rPr>
        <w:t xml:space="preserve">and a </w:t>
      </w:r>
      <w:r w:rsidR="00E14012" w:rsidRPr="00186EF1">
        <w:rPr>
          <w:rFonts w:ascii="Aptos" w:hAnsi="Aptos"/>
          <w:sz w:val="21"/>
          <w:szCs w:val="21"/>
        </w:rPr>
        <w:t>consultant</w:t>
      </w:r>
      <w:r w:rsidRPr="00186EF1">
        <w:rPr>
          <w:rFonts w:ascii="Aptos" w:hAnsi="Aptos"/>
          <w:sz w:val="21"/>
          <w:szCs w:val="21"/>
        </w:rPr>
        <w:t xml:space="preserve"> engaged by the WB  visited </w:t>
      </w:r>
      <w:r w:rsidR="001652DC" w:rsidRPr="00186EF1">
        <w:rPr>
          <w:rFonts w:ascii="Aptos" w:hAnsi="Aptos"/>
          <w:sz w:val="21"/>
          <w:szCs w:val="21"/>
        </w:rPr>
        <w:t>Rongrong, Ebeye, Jaluit and Kili Island</w:t>
      </w:r>
      <w:r w:rsidRPr="00186EF1">
        <w:rPr>
          <w:rFonts w:ascii="Aptos" w:hAnsi="Aptos"/>
          <w:sz w:val="21"/>
          <w:szCs w:val="21"/>
        </w:rPr>
        <w:t xml:space="preserve"> to meet with key stakeholders and conduct initial site inspections. Prior to th</w:t>
      </w:r>
      <w:r w:rsidR="001652DC" w:rsidRPr="00186EF1">
        <w:rPr>
          <w:rFonts w:ascii="Aptos" w:hAnsi="Aptos"/>
          <w:sz w:val="21"/>
          <w:szCs w:val="21"/>
        </w:rPr>
        <w:t xml:space="preserve">ese visits, the CIU E&amp;S team with the with PM and </w:t>
      </w:r>
      <w:r w:rsidR="00E14012" w:rsidRPr="00186EF1">
        <w:rPr>
          <w:rFonts w:ascii="Aptos" w:hAnsi="Aptos"/>
          <w:sz w:val="21"/>
          <w:szCs w:val="21"/>
        </w:rPr>
        <w:t>c</w:t>
      </w:r>
      <w:r w:rsidR="001652DC" w:rsidRPr="00186EF1">
        <w:rPr>
          <w:rFonts w:ascii="Aptos" w:hAnsi="Aptos"/>
          <w:sz w:val="21"/>
          <w:szCs w:val="21"/>
        </w:rPr>
        <w:t xml:space="preserve">onsultant to discuss potential E&amp;S issues and identify stakeholder consultation requirements. </w:t>
      </w:r>
      <w:r w:rsidR="00A50A86" w:rsidRPr="00186EF1">
        <w:rPr>
          <w:rFonts w:ascii="Aptos" w:hAnsi="Aptos"/>
          <w:sz w:val="21"/>
          <w:szCs w:val="21"/>
        </w:rPr>
        <w:t xml:space="preserve">A post-visit meeting was also conducted to ensure identified stakeholder concerns were incorporated in the relevant E&amp;S instruments. </w:t>
      </w:r>
    </w:p>
    <w:p w14:paraId="1F742B07" w14:textId="77777777" w:rsidR="00186EF1" w:rsidRPr="006F4A4F" w:rsidRDefault="00A50A86" w:rsidP="00A76675">
      <w:pPr>
        <w:pStyle w:val="CIUBullet1"/>
        <w:numPr>
          <w:ilvl w:val="0"/>
          <w:numId w:val="14"/>
        </w:numPr>
        <w:spacing w:before="60" w:after="180"/>
        <w:ind w:left="568" w:right="141" w:hanging="284"/>
        <w:jc w:val="left"/>
        <w:rPr>
          <w:rFonts w:ascii="Aptos" w:hAnsi="Aptos"/>
          <w:b/>
          <w:bCs/>
          <w:sz w:val="21"/>
          <w:szCs w:val="21"/>
        </w:rPr>
      </w:pPr>
      <w:r w:rsidRPr="006F4A4F">
        <w:rPr>
          <w:rFonts w:ascii="Aptos" w:hAnsi="Aptos"/>
          <w:b/>
          <w:bCs/>
          <w:sz w:val="21"/>
          <w:szCs w:val="21"/>
        </w:rPr>
        <w:t xml:space="preserve">Stakeholder </w:t>
      </w:r>
      <w:r w:rsidR="00FC114C" w:rsidRPr="006F4A4F">
        <w:rPr>
          <w:rFonts w:ascii="Aptos" w:hAnsi="Aptos"/>
          <w:b/>
          <w:bCs/>
          <w:sz w:val="21"/>
          <w:szCs w:val="21"/>
        </w:rPr>
        <w:t xml:space="preserve">Consultations on Draft E&amp;S Instruments </w:t>
      </w:r>
      <w:r w:rsidR="00FC114C" w:rsidRPr="006F4A4F">
        <w:rPr>
          <w:rFonts w:ascii="Aptos" w:eastAsia="Calibri" w:hAnsi="Aptos"/>
          <w:b/>
          <w:bCs/>
          <w:sz w:val="21"/>
          <w:szCs w:val="21"/>
        </w:rPr>
        <w:t xml:space="preserve"> (</w:t>
      </w:r>
      <w:r w:rsidR="00E14012" w:rsidRPr="006F4A4F">
        <w:rPr>
          <w:rFonts w:ascii="Aptos" w:hAnsi="Aptos"/>
          <w:b/>
          <w:bCs/>
          <w:sz w:val="21"/>
          <w:szCs w:val="21"/>
        </w:rPr>
        <w:t>April 2024</w:t>
      </w:r>
      <w:r w:rsidR="00FC114C" w:rsidRPr="006F4A4F">
        <w:rPr>
          <w:rFonts w:ascii="Aptos" w:eastAsia="Calibri" w:hAnsi="Aptos"/>
          <w:b/>
          <w:bCs/>
          <w:sz w:val="21"/>
          <w:szCs w:val="21"/>
        </w:rPr>
        <w:t>)</w:t>
      </w:r>
      <w:r w:rsidR="00FC114C" w:rsidRPr="00834411">
        <w:rPr>
          <w:rFonts w:ascii="Aptos" w:eastAsia="Calibri" w:hAnsi="Aptos"/>
          <w:bCs/>
          <w:sz w:val="21"/>
          <w:szCs w:val="21"/>
        </w:rPr>
        <w:t>.</w:t>
      </w:r>
    </w:p>
    <w:p w14:paraId="342EE7D9" w14:textId="05113FF0" w:rsidR="00FC114C" w:rsidRPr="00834411" w:rsidRDefault="00B40768" w:rsidP="006F4A4F">
      <w:pPr>
        <w:pStyle w:val="CIUBullet1"/>
        <w:numPr>
          <w:ilvl w:val="0"/>
          <w:numId w:val="0"/>
        </w:numPr>
        <w:spacing w:before="60" w:after="180"/>
        <w:ind w:left="568" w:right="141"/>
        <w:jc w:val="left"/>
        <w:rPr>
          <w:rFonts w:ascii="Aptos" w:hAnsi="Aptos"/>
          <w:b/>
          <w:bCs/>
          <w:sz w:val="21"/>
          <w:szCs w:val="21"/>
        </w:rPr>
      </w:pPr>
      <w:r w:rsidRPr="00834411">
        <w:rPr>
          <w:rFonts w:ascii="Aptos" w:hAnsi="Aptos"/>
          <w:sz w:val="21"/>
          <w:szCs w:val="21"/>
        </w:rPr>
        <w:t xml:space="preserve">A meeting will be held with </w:t>
      </w:r>
      <w:r w:rsidR="00A50A86" w:rsidRPr="00834411">
        <w:rPr>
          <w:rFonts w:ascii="Aptos" w:hAnsi="Aptos"/>
          <w:sz w:val="21"/>
          <w:szCs w:val="21"/>
        </w:rPr>
        <w:t>key stakeholders including p</w:t>
      </w:r>
      <w:r w:rsidRPr="00834411">
        <w:rPr>
          <w:rFonts w:ascii="Aptos" w:hAnsi="Aptos"/>
          <w:sz w:val="21"/>
          <w:szCs w:val="21"/>
        </w:rPr>
        <w:t xml:space="preserve">roject implementing agencies to review the draft E&amp;S instruments, including the </w:t>
      </w:r>
      <w:r w:rsidR="00A50A86" w:rsidRPr="00834411">
        <w:rPr>
          <w:rFonts w:ascii="Aptos" w:hAnsi="Aptos"/>
          <w:sz w:val="21"/>
          <w:szCs w:val="21"/>
        </w:rPr>
        <w:t xml:space="preserve">EMSF, LMP and </w:t>
      </w:r>
      <w:r w:rsidRPr="00834411">
        <w:rPr>
          <w:rFonts w:ascii="Aptos" w:hAnsi="Aptos"/>
          <w:sz w:val="21"/>
          <w:szCs w:val="21"/>
        </w:rPr>
        <w:t>SEP</w:t>
      </w:r>
      <w:r w:rsidR="00FD7D1E" w:rsidRPr="00834411">
        <w:rPr>
          <w:rFonts w:ascii="Aptos" w:hAnsi="Aptos"/>
          <w:sz w:val="21"/>
          <w:szCs w:val="21"/>
        </w:rPr>
        <w:t xml:space="preserve"> and make amendments as needed</w:t>
      </w:r>
      <w:r w:rsidRPr="00834411">
        <w:rPr>
          <w:rFonts w:ascii="Aptos" w:hAnsi="Aptos"/>
          <w:sz w:val="21"/>
          <w:szCs w:val="21"/>
        </w:rPr>
        <w:t xml:space="preserve"> prior to Project Appraisal. </w:t>
      </w:r>
    </w:p>
    <w:p w14:paraId="2294A9D5" w14:textId="01CE8474" w:rsidR="00A6099C" w:rsidRPr="00834411" w:rsidRDefault="00210E6F" w:rsidP="00A76675">
      <w:pPr>
        <w:pStyle w:val="A1CIUBodyText"/>
        <w:spacing w:after="240"/>
        <w:ind w:right="-142"/>
        <w:rPr>
          <w:rFonts w:ascii="Aptos" w:hAnsi="Aptos"/>
          <w:sz w:val="21"/>
          <w:szCs w:val="21"/>
        </w:rPr>
      </w:pPr>
      <w:r w:rsidRPr="00834411">
        <w:rPr>
          <w:rFonts w:ascii="Aptos" w:hAnsi="Aptos"/>
          <w:sz w:val="21"/>
          <w:szCs w:val="21"/>
        </w:rPr>
        <w:lastRenderedPageBreak/>
        <w:t xml:space="preserve">In addition to </w:t>
      </w:r>
      <w:r w:rsidR="00B40768" w:rsidRPr="00834411">
        <w:rPr>
          <w:rFonts w:ascii="Aptos" w:hAnsi="Aptos"/>
          <w:sz w:val="21"/>
          <w:szCs w:val="21"/>
        </w:rPr>
        <w:t>these</w:t>
      </w:r>
      <w:r w:rsidRPr="00834411">
        <w:rPr>
          <w:rFonts w:ascii="Aptos" w:hAnsi="Aptos"/>
          <w:sz w:val="21"/>
          <w:szCs w:val="21"/>
        </w:rPr>
        <w:t xml:space="preserve"> </w:t>
      </w:r>
      <w:r w:rsidR="0037252D" w:rsidRPr="00834411">
        <w:rPr>
          <w:rFonts w:ascii="Aptos" w:hAnsi="Aptos"/>
          <w:sz w:val="21"/>
          <w:szCs w:val="21"/>
        </w:rPr>
        <w:t>meetings</w:t>
      </w:r>
      <w:r w:rsidR="001652DC" w:rsidRPr="00834411">
        <w:rPr>
          <w:rFonts w:ascii="Aptos" w:hAnsi="Aptos"/>
          <w:sz w:val="21"/>
          <w:szCs w:val="21"/>
        </w:rPr>
        <w:t xml:space="preserve"> and site visits</w:t>
      </w:r>
      <w:r w:rsidRPr="00834411">
        <w:rPr>
          <w:rFonts w:ascii="Aptos" w:hAnsi="Aptos"/>
          <w:sz w:val="21"/>
          <w:szCs w:val="21"/>
        </w:rPr>
        <w:t xml:space="preserve">, the CIU </w:t>
      </w:r>
      <w:r w:rsidR="00166308" w:rsidRPr="00834411">
        <w:rPr>
          <w:rFonts w:ascii="Aptos" w:hAnsi="Aptos"/>
          <w:sz w:val="21"/>
          <w:szCs w:val="21"/>
        </w:rPr>
        <w:t xml:space="preserve">and PIU </w:t>
      </w:r>
      <w:r w:rsidR="001652DC" w:rsidRPr="00834411">
        <w:rPr>
          <w:rFonts w:ascii="Aptos" w:hAnsi="Aptos"/>
          <w:sz w:val="21"/>
          <w:szCs w:val="21"/>
        </w:rPr>
        <w:t>ha</w:t>
      </w:r>
      <w:r w:rsidR="00166308" w:rsidRPr="00834411">
        <w:rPr>
          <w:rFonts w:ascii="Aptos" w:hAnsi="Aptos"/>
          <w:sz w:val="21"/>
          <w:szCs w:val="21"/>
        </w:rPr>
        <w:t>ve</w:t>
      </w:r>
      <w:r w:rsidR="001652DC" w:rsidRPr="00834411">
        <w:rPr>
          <w:rFonts w:ascii="Aptos" w:hAnsi="Aptos"/>
          <w:sz w:val="21"/>
          <w:szCs w:val="21"/>
        </w:rPr>
        <w:t xml:space="preserve"> maintained ongoing engagement with</w:t>
      </w:r>
      <w:r w:rsidRPr="00834411">
        <w:rPr>
          <w:rFonts w:ascii="Aptos" w:hAnsi="Aptos"/>
          <w:sz w:val="21"/>
          <w:szCs w:val="21"/>
        </w:rPr>
        <w:t xml:space="preserve"> key s</w:t>
      </w:r>
      <w:r w:rsidR="00672B46" w:rsidRPr="00834411">
        <w:rPr>
          <w:rFonts w:ascii="Aptos" w:hAnsi="Aptos"/>
          <w:sz w:val="21"/>
          <w:szCs w:val="21"/>
        </w:rPr>
        <w:t xml:space="preserve">takeholder </w:t>
      </w:r>
      <w:r w:rsidRPr="00834411">
        <w:rPr>
          <w:rFonts w:ascii="Aptos" w:hAnsi="Aptos"/>
          <w:sz w:val="21"/>
          <w:szCs w:val="21"/>
        </w:rPr>
        <w:t xml:space="preserve">agencies </w:t>
      </w:r>
      <w:r w:rsidR="001652DC" w:rsidRPr="00834411">
        <w:rPr>
          <w:rFonts w:ascii="Aptos" w:hAnsi="Aptos"/>
          <w:sz w:val="21"/>
          <w:szCs w:val="21"/>
        </w:rPr>
        <w:t xml:space="preserve">throughout implementation </w:t>
      </w:r>
      <w:r w:rsidR="00B40768" w:rsidRPr="00834411">
        <w:rPr>
          <w:rFonts w:ascii="Aptos" w:hAnsi="Aptos"/>
          <w:sz w:val="21"/>
          <w:szCs w:val="21"/>
        </w:rPr>
        <w:t xml:space="preserve">of </w:t>
      </w:r>
      <w:r w:rsidR="001652DC" w:rsidRPr="00834411">
        <w:rPr>
          <w:rFonts w:ascii="Aptos" w:hAnsi="Aptos"/>
          <w:sz w:val="21"/>
          <w:szCs w:val="21"/>
        </w:rPr>
        <w:t>SEDeP including</w:t>
      </w:r>
      <w:r w:rsidRPr="00834411">
        <w:rPr>
          <w:rFonts w:ascii="Aptos" w:hAnsi="Aptos"/>
          <w:sz w:val="21"/>
          <w:szCs w:val="21"/>
        </w:rPr>
        <w:t xml:space="preserve"> </w:t>
      </w:r>
      <w:r w:rsidR="00B40768" w:rsidRPr="00834411">
        <w:rPr>
          <w:rFonts w:ascii="Aptos" w:hAnsi="Aptos"/>
          <w:sz w:val="21"/>
          <w:szCs w:val="21"/>
        </w:rPr>
        <w:t xml:space="preserve">staff from MOF, </w:t>
      </w:r>
      <w:r w:rsidR="00BF7B2C" w:rsidRPr="00834411">
        <w:rPr>
          <w:rFonts w:ascii="Aptos" w:hAnsi="Aptos"/>
          <w:sz w:val="21"/>
          <w:szCs w:val="21"/>
        </w:rPr>
        <w:t>MEC,</w:t>
      </w:r>
      <w:r w:rsidRPr="00834411">
        <w:rPr>
          <w:rFonts w:ascii="Aptos" w:hAnsi="Aptos"/>
          <w:sz w:val="21"/>
          <w:szCs w:val="21"/>
        </w:rPr>
        <w:t xml:space="preserve"> </w:t>
      </w:r>
      <w:r w:rsidR="00175C71" w:rsidRPr="00834411">
        <w:rPr>
          <w:rFonts w:ascii="Aptos" w:hAnsi="Aptos"/>
          <w:sz w:val="21"/>
          <w:szCs w:val="21"/>
        </w:rPr>
        <w:t>RMI</w:t>
      </w:r>
      <w:r w:rsidR="006611E1" w:rsidRPr="00834411">
        <w:rPr>
          <w:rFonts w:ascii="Aptos" w:hAnsi="Aptos"/>
          <w:sz w:val="21"/>
          <w:szCs w:val="21"/>
        </w:rPr>
        <w:t xml:space="preserve"> </w:t>
      </w:r>
      <w:r w:rsidRPr="00834411">
        <w:rPr>
          <w:rFonts w:ascii="Aptos" w:hAnsi="Aptos"/>
          <w:sz w:val="21"/>
          <w:szCs w:val="21"/>
        </w:rPr>
        <w:t xml:space="preserve">EPA, Ministry of </w:t>
      </w:r>
      <w:r w:rsidR="00175C71" w:rsidRPr="00834411">
        <w:rPr>
          <w:rFonts w:ascii="Aptos" w:hAnsi="Aptos"/>
          <w:sz w:val="21"/>
          <w:szCs w:val="21"/>
        </w:rPr>
        <w:t xml:space="preserve">Public </w:t>
      </w:r>
      <w:r w:rsidRPr="00834411">
        <w:rPr>
          <w:rFonts w:ascii="Aptos" w:hAnsi="Aptos"/>
          <w:sz w:val="21"/>
          <w:szCs w:val="21"/>
        </w:rPr>
        <w:t>Works</w:t>
      </w:r>
      <w:r w:rsidR="00175C71" w:rsidRPr="00834411">
        <w:rPr>
          <w:rFonts w:ascii="Aptos" w:hAnsi="Aptos"/>
          <w:sz w:val="21"/>
          <w:szCs w:val="21"/>
        </w:rPr>
        <w:t>,</w:t>
      </w:r>
      <w:r w:rsidRPr="00834411">
        <w:rPr>
          <w:rFonts w:ascii="Aptos" w:hAnsi="Aptos"/>
          <w:sz w:val="21"/>
          <w:szCs w:val="21"/>
        </w:rPr>
        <w:t xml:space="preserve"> </w:t>
      </w:r>
      <w:r w:rsidR="00175C71" w:rsidRPr="00834411">
        <w:rPr>
          <w:rFonts w:ascii="Aptos" w:hAnsi="Aptos"/>
          <w:sz w:val="21"/>
          <w:szCs w:val="21"/>
        </w:rPr>
        <w:t>Infrastructure</w:t>
      </w:r>
      <w:r w:rsidRPr="00834411">
        <w:rPr>
          <w:rFonts w:ascii="Aptos" w:hAnsi="Aptos"/>
          <w:sz w:val="21"/>
          <w:szCs w:val="21"/>
        </w:rPr>
        <w:t xml:space="preserve"> and </w:t>
      </w:r>
      <w:r w:rsidR="00175C71" w:rsidRPr="00834411">
        <w:rPr>
          <w:rFonts w:ascii="Aptos" w:hAnsi="Aptos"/>
          <w:sz w:val="21"/>
          <w:szCs w:val="21"/>
        </w:rPr>
        <w:t>Utilities</w:t>
      </w:r>
      <w:r w:rsidRPr="00834411">
        <w:rPr>
          <w:rFonts w:ascii="Aptos" w:hAnsi="Aptos"/>
          <w:sz w:val="21"/>
          <w:szCs w:val="21"/>
        </w:rPr>
        <w:t xml:space="preserve"> </w:t>
      </w:r>
      <w:r w:rsidR="00175C71" w:rsidRPr="00834411">
        <w:rPr>
          <w:rFonts w:ascii="Aptos" w:hAnsi="Aptos"/>
          <w:sz w:val="21"/>
          <w:szCs w:val="21"/>
        </w:rPr>
        <w:t>(</w:t>
      </w:r>
      <w:r w:rsidR="00750833">
        <w:rPr>
          <w:rFonts w:ascii="Aptos" w:hAnsi="Aptos"/>
          <w:sz w:val="21"/>
          <w:szCs w:val="21"/>
        </w:rPr>
        <w:t>MPWIU</w:t>
      </w:r>
      <w:r w:rsidR="00B40768" w:rsidRPr="00834411">
        <w:rPr>
          <w:rFonts w:ascii="Aptos" w:hAnsi="Aptos"/>
          <w:sz w:val="21"/>
          <w:szCs w:val="21"/>
        </w:rPr>
        <w:t>), WUTMI, WAM and MICS.</w:t>
      </w:r>
    </w:p>
    <w:p w14:paraId="71AE7F4E" w14:textId="6ABBF456" w:rsidR="005A78EB" w:rsidRPr="00315090" w:rsidRDefault="00C44591" w:rsidP="003C2454">
      <w:pPr>
        <w:pStyle w:val="Heading2"/>
      </w:pPr>
      <w:bookmarkStart w:id="37" w:name="_Toc116025292"/>
      <w:bookmarkStart w:id="38" w:name="_Toc162685251"/>
      <w:r w:rsidRPr="00315090">
        <w:t xml:space="preserve">Project </w:t>
      </w:r>
      <w:r w:rsidR="00F637CF" w:rsidRPr="00315090">
        <w:t>Stakeholder Engagement Strategy</w:t>
      </w:r>
      <w:bookmarkEnd w:id="37"/>
      <w:bookmarkEnd w:id="38"/>
      <w:r w:rsidR="00F637CF" w:rsidRPr="00315090">
        <w:t xml:space="preserve"> </w:t>
      </w:r>
    </w:p>
    <w:p w14:paraId="053695C8" w14:textId="77777777" w:rsidR="00186EF1" w:rsidRDefault="00C44591" w:rsidP="003B6081">
      <w:pPr>
        <w:pStyle w:val="A1CIUBodyText"/>
        <w:spacing w:after="180"/>
        <w:ind w:right="-142"/>
        <w:rPr>
          <w:rFonts w:ascii="Aptos" w:eastAsia="Calibri" w:hAnsi="Aptos"/>
          <w:sz w:val="21"/>
          <w:szCs w:val="21"/>
        </w:rPr>
      </w:pPr>
      <w:r w:rsidRPr="006F4A4F">
        <w:rPr>
          <w:rFonts w:ascii="Aptos" w:hAnsi="Aptos"/>
          <w:sz w:val="21"/>
          <w:szCs w:val="21"/>
        </w:rPr>
        <w:t>REGAIN</w:t>
      </w:r>
      <w:r w:rsidR="00F637CF" w:rsidRPr="006F4A4F">
        <w:rPr>
          <w:rFonts w:ascii="Aptos" w:hAnsi="Aptos"/>
          <w:sz w:val="21"/>
          <w:szCs w:val="21"/>
        </w:rPr>
        <w:t xml:space="preserve"> stakeholder engagement </w:t>
      </w:r>
      <w:r w:rsidR="008B60F3" w:rsidRPr="006F4A4F">
        <w:rPr>
          <w:rFonts w:ascii="Aptos" w:hAnsi="Aptos"/>
          <w:sz w:val="21"/>
          <w:szCs w:val="21"/>
        </w:rPr>
        <w:t xml:space="preserve">and communication </w:t>
      </w:r>
      <w:r w:rsidR="00F637CF" w:rsidRPr="006F4A4F">
        <w:rPr>
          <w:rFonts w:ascii="Aptos" w:hAnsi="Aptos"/>
          <w:sz w:val="21"/>
          <w:szCs w:val="21"/>
        </w:rPr>
        <w:t xml:space="preserve">falls into </w:t>
      </w:r>
      <w:r w:rsidR="00FB3A0F" w:rsidRPr="006F4A4F">
        <w:rPr>
          <w:rFonts w:ascii="Aptos" w:hAnsi="Aptos"/>
          <w:sz w:val="21"/>
          <w:szCs w:val="21"/>
        </w:rPr>
        <w:t xml:space="preserve">four </w:t>
      </w:r>
      <w:r w:rsidR="00F637CF" w:rsidRPr="006F4A4F">
        <w:rPr>
          <w:rFonts w:ascii="Aptos" w:hAnsi="Aptos"/>
          <w:sz w:val="21"/>
          <w:szCs w:val="21"/>
        </w:rPr>
        <w:t>categories</w:t>
      </w:r>
      <w:r w:rsidR="00D67AB7" w:rsidRPr="006F4A4F">
        <w:rPr>
          <w:rFonts w:ascii="Aptos" w:hAnsi="Aptos"/>
          <w:sz w:val="21"/>
          <w:szCs w:val="21"/>
        </w:rPr>
        <w:t xml:space="preserve"> - </w:t>
      </w:r>
      <w:r w:rsidRPr="006F4A4F">
        <w:rPr>
          <w:rFonts w:ascii="Aptos" w:eastAsia="Calibri" w:hAnsi="Aptos"/>
          <w:sz w:val="21"/>
          <w:szCs w:val="21"/>
        </w:rPr>
        <w:t>engagement related to</w:t>
      </w:r>
      <w:r w:rsidR="00186EF1">
        <w:rPr>
          <w:rFonts w:ascii="Aptos" w:eastAsia="Calibri" w:hAnsi="Aptos"/>
          <w:sz w:val="21"/>
          <w:szCs w:val="21"/>
        </w:rPr>
        <w:t>:</w:t>
      </w:r>
    </w:p>
    <w:p w14:paraId="03897BE4" w14:textId="63565DFB" w:rsidR="00186EF1" w:rsidRDefault="00C44591" w:rsidP="006F4A4F">
      <w:pPr>
        <w:pStyle w:val="A1CIUBodyText"/>
        <w:numPr>
          <w:ilvl w:val="0"/>
          <w:numId w:val="65"/>
        </w:numPr>
        <w:spacing w:after="180"/>
        <w:ind w:right="-142"/>
        <w:rPr>
          <w:rFonts w:ascii="Aptos" w:eastAsia="Calibri" w:hAnsi="Aptos"/>
          <w:sz w:val="21"/>
          <w:szCs w:val="21"/>
        </w:rPr>
      </w:pPr>
      <w:r w:rsidRPr="006F4A4F">
        <w:rPr>
          <w:rFonts w:ascii="Aptos" w:eastAsia="Calibri" w:hAnsi="Aptos"/>
          <w:sz w:val="21"/>
          <w:szCs w:val="21"/>
        </w:rPr>
        <w:t xml:space="preserve">conducting physical works; </w:t>
      </w:r>
    </w:p>
    <w:p w14:paraId="1AAA2156" w14:textId="77777777" w:rsidR="00186EF1" w:rsidRDefault="00D67AB7" w:rsidP="00186EF1">
      <w:pPr>
        <w:pStyle w:val="A1CIUBodyText"/>
        <w:numPr>
          <w:ilvl w:val="0"/>
          <w:numId w:val="65"/>
        </w:numPr>
        <w:spacing w:after="180"/>
        <w:ind w:right="-142"/>
        <w:rPr>
          <w:rFonts w:ascii="Aptos" w:eastAsia="Calibri" w:hAnsi="Aptos"/>
          <w:sz w:val="21"/>
          <w:szCs w:val="21"/>
        </w:rPr>
      </w:pPr>
      <w:r w:rsidRPr="006F4A4F">
        <w:rPr>
          <w:rFonts w:ascii="Aptos" w:eastAsia="Calibri" w:hAnsi="Aptos"/>
          <w:sz w:val="21"/>
          <w:szCs w:val="21"/>
        </w:rPr>
        <w:t xml:space="preserve">ii) </w:t>
      </w:r>
      <w:r w:rsidR="00C44591" w:rsidRPr="006F4A4F">
        <w:rPr>
          <w:rFonts w:ascii="Aptos" w:eastAsia="Calibri" w:hAnsi="Aptos"/>
          <w:sz w:val="21"/>
          <w:szCs w:val="21"/>
        </w:rPr>
        <w:t xml:space="preserve">preparing feasibility and other studies; </w:t>
      </w:r>
    </w:p>
    <w:p w14:paraId="071F882A" w14:textId="77777777" w:rsidR="00186EF1" w:rsidRDefault="00D67AB7" w:rsidP="00186EF1">
      <w:pPr>
        <w:pStyle w:val="A1CIUBodyText"/>
        <w:numPr>
          <w:ilvl w:val="0"/>
          <w:numId w:val="65"/>
        </w:numPr>
        <w:spacing w:after="180"/>
        <w:ind w:right="-142"/>
        <w:rPr>
          <w:rFonts w:ascii="Aptos" w:eastAsia="Calibri" w:hAnsi="Aptos"/>
          <w:sz w:val="21"/>
          <w:szCs w:val="21"/>
        </w:rPr>
      </w:pPr>
      <w:r w:rsidRPr="006F4A4F">
        <w:rPr>
          <w:rFonts w:ascii="Aptos" w:eastAsia="Calibri" w:hAnsi="Aptos"/>
          <w:sz w:val="21"/>
          <w:szCs w:val="21"/>
        </w:rPr>
        <w:t>i</w:t>
      </w:r>
      <w:r w:rsidR="00524949" w:rsidRPr="006F4A4F">
        <w:rPr>
          <w:rFonts w:ascii="Aptos" w:eastAsia="Calibri" w:hAnsi="Aptos"/>
          <w:sz w:val="21"/>
          <w:szCs w:val="21"/>
        </w:rPr>
        <w:t>ii</w:t>
      </w:r>
      <w:r w:rsidRPr="006F4A4F">
        <w:rPr>
          <w:rFonts w:ascii="Aptos" w:eastAsia="Calibri" w:hAnsi="Aptos"/>
          <w:sz w:val="21"/>
          <w:szCs w:val="21"/>
        </w:rPr>
        <w:t xml:space="preserve">) </w:t>
      </w:r>
      <w:r w:rsidR="00C44591" w:rsidRPr="006F4A4F">
        <w:rPr>
          <w:rFonts w:ascii="Aptos" w:eastAsia="Calibri" w:hAnsi="Aptos"/>
          <w:sz w:val="21"/>
          <w:szCs w:val="21"/>
        </w:rPr>
        <w:t>providing training</w:t>
      </w:r>
      <w:r w:rsidR="008B60F3" w:rsidRPr="006F4A4F">
        <w:rPr>
          <w:rFonts w:ascii="Aptos" w:eastAsia="Calibri" w:hAnsi="Aptos"/>
          <w:sz w:val="21"/>
          <w:szCs w:val="21"/>
        </w:rPr>
        <w:t xml:space="preserve"> and capacity building support</w:t>
      </w:r>
      <w:r w:rsidR="00C44591" w:rsidRPr="006F4A4F">
        <w:rPr>
          <w:rFonts w:ascii="Aptos" w:eastAsia="Calibri" w:hAnsi="Aptos"/>
          <w:sz w:val="21"/>
          <w:szCs w:val="21"/>
        </w:rPr>
        <w:t xml:space="preserve">, and </w:t>
      </w:r>
    </w:p>
    <w:p w14:paraId="4C4460D3" w14:textId="77777777" w:rsidR="00186EF1" w:rsidRDefault="00D67AB7" w:rsidP="00186EF1">
      <w:pPr>
        <w:pStyle w:val="A1CIUBodyText"/>
        <w:numPr>
          <w:ilvl w:val="0"/>
          <w:numId w:val="65"/>
        </w:numPr>
        <w:spacing w:after="180"/>
        <w:ind w:right="-142"/>
        <w:rPr>
          <w:rFonts w:ascii="Aptos" w:eastAsia="Calibri" w:hAnsi="Aptos"/>
          <w:sz w:val="21"/>
          <w:szCs w:val="21"/>
        </w:rPr>
      </w:pPr>
      <w:r w:rsidRPr="006F4A4F">
        <w:rPr>
          <w:rFonts w:ascii="Aptos" w:eastAsia="Calibri" w:hAnsi="Aptos"/>
          <w:sz w:val="21"/>
          <w:szCs w:val="21"/>
        </w:rPr>
        <w:t xml:space="preserve">iv) </w:t>
      </w:r>
      <w:r w:rsidR="00524949" w:rsidRPr="006F4A4F">
        <w:rPr>
          <w:rFonts w:ascii="Aptos" w:eastAsia="Calibri" w:hAnsi="Aptos"/>
          <w:sz w:val="21"/>
          <w:szCs w:val="21"/>
        </w:rPr>
        <w:t>disclosing and sharing</w:t>
      </w:r>
      <w:r w:rsidR="00C44591" w:rsidRPr="006F4A4F">
        <w:rPr>
          <w:rFonts w:ascii="Aptos" w:eastAsia="Calibri" w:hAnsi="Aptos"/>
          <w:sz w:val="21"/>
          <w:szCs w:val="21"/>
        </w:rPr>
        <w:t xml:space="preserve"> information </w:t>
      </w:r>
      <w:r w:rsidR="00166308" w:rsidRPr="006F4A4F">
        <w:rPr>
          <w:rFonts w:ascii="Aptos" w:eastAsia="Calibri" w:hAnsi="Aptos"/>
          <w:sz w:val="21"/>
          <w:szCs w:val="21"/>
        </w:rPr>
        <w:t>about the</w:t>
      </w:r>
      <w:r w:rsidR="00524949" w:rsidRPr="006F4A4F">
        <w:rPr>
          <w:rFonts w:ascii="Aptos" w:eastAsia="Calibri" w:hAnsi="Aptos"/>
          <w:sz w:val="21"/>
          <w:szCs w:val="21"/>
        </w:rPr>
        <w:t xml:space="preserve"> project purpose</w:t>
      </w:r>
      <w:r w:rsidR="00FB3A0F" w:rsidRPr="006F4A4F">
        <w:rPr>
          <w:rFonts w:ascii="Aptos" w:eastAsia="Calibri" w:hAnsi="Aptos"/>
          <w:sz w:val="21"/>
          <w:szCs w:val="21"/>
        </w:rPr>
        <w:t>,</w:t>
      </w:r>
      <w:r w:rsidR="008B60F3" w:rsidRPr="006F4A4F">
        <w:rPr>
          <w:rFonts w:ascii="Aptos" w:eastAsia="Calibri" w:hAnsi="Aptos"/>
          <w:sz w:val="21"/>
          <w:szCs w:val="21"/>
        </w:rPr>
        <w:t xml:space="preserve"> activities</w:t>
      </w:r>
      <w:r w:rsidR="00D35D80" w:rsidRPr="006F4A4F">
        <w:rPr>
          <w:rFonts w:ascii="Aptos" w:eastAsia="Calibri" w:hAnsi="Aptos"/>
          <w:sz w:val="21"/>
          <w:szCs w:val="21"/>
        </w:rPr>
        <w:t xml:space="preserve"> and</w:t>
      </w:r>
      <w:r w:rsidR="008B60F3" w:rsidRPr="006F4A4F">
        <w:rPr>
          <w:rFonts w:ascii="Aptos" w:eastAsia="Calibri" w:hAnsi="Aptos"/>
          <w:sz w:val="21"/>
          <w:szCs w:val="21"/>
        </w:rPr>
        <w:t xml:space="preserve"> progress, </w:t>
      </w:r>
      <w:r w:rsidR="00FB3A0F" w:rsidRPr="006F4A4F">
        <w:rPr>
          <w:rFonts w:ascii="Aptos" w:eastAsia="Calibri" w:hAnsi="Aptos"/>
          <w:sz w:val="21"/>
          <w:szCs w:val="21"/>
        </w:rPr>
        <w:t>as well as s</w:t>
      </w:r>
      <w:r w:rsidR="00D35D80" w:rsidRPr="006F4A4F">
        <w:rPr>
          <w:rFonts w:ascii="Aptos" w:eastAsia="Calibri" w:hAnsi="Aptos"/>
          <w:sz w:val="21"/>
          <w:szCs w:val="21"/>
        </w:rPr>
        <w:t xml:space="preserve">takeholder </w:t>
      </w:r>
      <w:r w:rsidR="008B60F3" w:rsidRPr="006F4A4F">
        <w:rPr>
          <w:rFonts w:ascii="Aptos" w:eastAsia="Calibri" w:hAnsi="Aptos"/>
          <w:sz w:val="21"/>
          <w:szCs w:val="21"/>
        </w:rPr>
        <w:t xml:space="preserve">feedback and complaint procedures. </w:t>
      </w:r>
    </w:p>
    <w:p w14:paraId="37AEFCC0" w14:textId="7F37BC9C" w:rsidR="00A76675" w:rsidRPr="006F4A4F" w:rsidRDefault="008B60F3" w:rsidP="006F4A4F">
      <w:pPr>
        <w:pStyle w:val="A1CIUBodyText"/>
        <w:spacing w:after="180"/>
        <w:ind w:left="45" w:right="-142"/>
        <w:rPr>
          <w:rFonts w:ascii="Aptos" w:eastAsia="Calibri" w:hAnsi="Aptos"/>
          <w:sz w:val="21"/>
          <w:szCs w:val="21"/>
        </w:rPr>
      </w:pPr>
      <w:r w:rsidRPr="006F4A4F">
        <w:rPr>
          <w:rFonts w:ascii="Aptos" w:eastAsia="Calibri" w:hAnsi="Aptos"/>
          <w:sz w:val="21"/>
          <w:szCs w:val="21"/>
        </w:rPr>
        <w:t>Key elements of the REGAIN engagement strateg</w:t>
      </w:r>
      <w:r w:rsidR="00D35D80" w:rsidRPr="006F4A4F">
        <w:rPr>
          <w:rFonts w:ascii="Aptos" w:eastAsia="Calibri" w:hAnsi="Aptos"/>
          <w:sz w:val="21"/>
          <w:szCs w:val="21"/>
        </w:rPr>
        <w:t>y</w:t>
      </w:r>
      <w:r w:rsidRPr="006F4A4F">
        <w:rPr>
          <w:rFonts w:ascii="Aptos" w:eastAsia="Calibri" w:hAnsi="Aptos"/>
          <w:sz w:val="21"/>
          <w:szCs w:val="21"/>
        </w:rPr>
        <w:t xml:space="preserve"> are summarized below.</w:t>
      </w:r>
    </w:p>
    <w:p w14:paraId="02EEAECB" w14:textId="06DD12B5" w:rsidR="00FF6E30" w:rsidRPr="006F4A4F" w:rsidRDefault="00F637CF" w:rsidP="006F4A4F">
      <w:pPr>
        <w:pStyle w:val="ListParagraph"/>
        <w:numPr>
          <w:ilvl w:val="0"/>
          <w:numId w:val="32"/>
        </w:numPr>
        <w:spacing w:after="120" w:line="240" w:lineRule="auto"/>
        <w:ind w:left="284" w:right="11" w:hanging="284"/>
        <w:contextualSpacing w:val="0"/>
        <w:rPr>
          <w:rFonts w:ascii="Aptos" w:hAnsi="Aptos"/>
          <w:b/>
          <w:color w:val="auto"/>
        </w:rPr>
      </w:pPr>
      <w:r w:rsidRPr="006F4A4F">
        <w:rPr>
          <w:rFonts w:ascii="Aptos" w:hAnsi="Aptos"/>
          <w:b/>
          <w:color w:val="auto"/>
        </w:rPr>
        <w:t xml:space="preserve">Engagement related to </w:t>
      </w:r>
      <w:r w:rsidR="00121391" w:rsidRPr="006F4A4F">
        <w:rPr>
          <w:rFonts w:ascii="Aptos" w:hAnsi="Aptos"/>
          <w:b/>
          <w:color w:val="auto"/>
        </w:rPr>
        <w:t>p</w:t>
      </w:r>
      <w:r w:rsidRPr="006F4A4F">
        <w:rPr>
          <w:rFonts w:ascii="Aptos" w:hAnsi="Aptos"/>
          <w:b/>
          <w:color w:val="auto"/>
        </w:rPr>
        <w:t xml:space="preserve">hysical </w:t>
      </w:r>
      <w:r w:rsidR="00121391" w:rsidRPr="006F4A4F">
        <w:rPr>
          <w:rFonts w:ascii="Aptos" w:hAnsi="Aptos"/>
          <w:b/>
          <w:color w:val="auto"/>
        </w:rPr>
        <w:t>w</w:t>
      </w:r>
      <w:r w:rsidRPr="006F4A4F">
        <w:rPr>
          <w:rFonts w:ascii="Aptos" w:hAnsi="Aptos"/>
          <w:b/>
          <w:color w:val="auto"/>
        </w:rPr>
        <w:t>orks</w:t>
      </w:r>
      <w:r w:rsidR="00FF6E30" w:rsidRPr="006F4A4F">
        <w:rPr>
          <w:rFonts w:ascii="Aptos" w:hAnsi="Aptos"/>
          <w:b/>
          <w:color w:val="auto"/>
        </w:rPr>
        <w:t>.</w:t>
      </w:r>
      <w:r w:rsidR="00C41D95" w:rsidRPr="006F4A4F">
        <w:rPr>
          <w:rFonts w:ascii="Aptos" w:hAnsi="Aptos"/>
          <w:b/>
          <w:color w:val="auto"/>
        </w:rPr>
        <w:t xml:space="preserve"> </w:t>
      </w:r>
    </w:p>
    <w:p w14:paraId="661133D4" w14:textId="1F8E55B8" w:rsidR="00E944B7" w:rsidRPr="00834411" w:rsidRDefault="00E944B7" w:rsidP="00A76675">
      <w:pPr>
        <w:ind w:right="-142"/>
        <w:jc w:val="both"/>
        <w:rPr>
          <w:rFonts w:ascii="Aptos" w:eastAsia="Calibri" w:hAnsi="Aptos"/>
          <w:bCs/>
          <w:sz w:val="21"/>
          <w:szCs w:val="21"/>
        </w:rPr>
      </w:pPr>
      <w:r w:rsidRPr="00834411">
        <w:rPr>
          <w:rFonts w:ascii="Aptos" w:eastAsia="Calibri" w:hAnsi="Aptos"/>
          <w:bCs/>
          <w:sz w:val="21"/>
          <w:szCs w:val="21"/>
        </w:rPr>
        <w:t xml:space="preserve">Project work in this category falls under Component 1: </w:t>
      </w:r>
      <w:r w:rsidRPr="00834411">
        <w:rPr>
          <w:rFonts w:ascii="Aptos" w:hAnsi="Aptos"/>
          <w:sz w:val="21"/>
          <w:szCs w:val="21"/>
        </w:rPr>
        <w:t>Renewable Energy and Network Upgrade, and Component 2: Improved Electricity Access in Outer Atolls, and includes:</w:t>
      </w:r>
    </w:p>
    <w:p w14:paraId="784249AD" w14:textId="26D668B0" w:rsidR="0023568A" w:rsidRPr="006F4A4F" w:rsidRDefault="000507D4" w:rsidP="0061690D">
      <w:pPr>
        <w:pStyle w:val="CIUBullet1"/>
        <w:spacing w:after="120"/>
        <w:ind w:left="568" w:right="249" w:hanging="284"/>
        <w:jc w:val="left"/>
        <w:rPr>
          <w:rFonts w:ascii="Aptos" w:hAnsi="Aptos"/>
          <w:sz w:val="21"/>
          <w:szCs w:val="21"/>
        </w:rPr>
      </w:pPr>
      <w:r w:rsidRPr="006F4A4F">
        <w:rPr>
          <w:rFonts w:ascii="Aptos" w:hAnsi="Aptos"/>
          <w:sz w:val="21"/>
          <w:szCs w:val="21"/>
        </w:rPr>
        <w:t>Complet</w:t>
      </w:r>
      <w:r w:rsidR="0023568A" w:rsidRPr="006F4A4F">
        <w:rPr>
          <w:rFonts w:ascii="Aptos" w:hAnsi="Aptos"/>
          <w:sz w:val="21"/>
          <w:szCs w:val="21"/>
        </w:rPr>
        <w:t>ion of</w:t>
      </w:r>
      <w:r w:rsidRPr="006F4A4F">
        <w:rPr>
          <w:rFonts w:ascii="Aptos" w:hAnsi="Aptos"/>
          <w:sz w:val="21"/>
          <w:szCs w:val="21"/>
        </w:rPr>
        <w:t xml:space="preserve"> the Majuro MEC Power Station 1 Building and the commissioning of new diesel generators within the building</w:t>
      </w:r>
      <w:r w:rsidR="0023568A" w:rsidRPr="006F4A4F">
        <w:rPr>
          <w:rFonts w:ascii="Aptos" w:hAnsi="Aptos"/>
          <w:sz w:val="21"/>
          <w:szCs w:val="21"/>
        </w:rPr>
        <w:t>.</w:t>
      </w:r>
    </w:p>
    <w:p w14:paraId="642A3911" w14:textId="37313395" w:rsidR="0023568A" w:rsidRPr="006F4A4F" w:rsidRDefault="00D35D80" w:rsidP="0087021B">
      <w:pPr>
        <w:pStyle w:val="CIUBullet1"/>
        <w:spacing w:after="120"/>
        <w:ind w:left="567" w:right="249" w:hanging="283"/>
        <w:jc w:val="left"/>
        <w:rPr>
          <w:rFonts w:ascii="Aptos" w:hAnsi="Aptos"/>
          <w:sz w:val="21"/>
          <w:szCs w:val="21"/>
        </w:rPr>
      </w:pPr>
      <w:r w:rsidRPr="006F4A4F">
        <w:rPr>
          <w:rFonts w:ascii="Aptos" w:hAnsi="Aptos"/>
          <w:sz w:val="21"/>
          <w:szCs w:val="21"/>
        </w:rPr>
        <w:t>Installation of grid connected solar PV modules with battery energy storage, inverters, transformers, SCADA, and other necessary ancillary equipment in Ebeye and Majuro grids</w:t>
      </w:r>
      <w:r w:rsidR="007D026A" w:rsidRPr="006F4A4F">
        <w:rPr>
          <w:rFonts w:ascii="Aptos" w:hAnsi="Aptos"/>
          <w:sz w:val="21"/>
          <w:szCs w:val="21"/>
        </w:rPr>
        <w:t>.</w:t>
      </w:r>
    </w:p>
    <w:p w14:paraId="0A34A39C" w14:textId="2AFA6CBC" w:rsidR="00013ED8" w:rsidRPr="006F4A4F" w:rsidRDefault="00D35D80" w:rsidP="0087021B">
      <w:pPr>
        <w:pStyle w:val="CIUBullet1"/>
        <w:spacing w:after="120"/>
        <w:ind w:left="567" w:right="249" w:hanging="283"/>
        <w:jc w:val="left"/>
        <w:rPr>
          <w:rFonts w:ascii="Aptos" w:hAnsi="Aptos"/>
          <w:sz w:val="21"/>
          <w:szCs w:val="21"/>
        </w:rPr>
      </w:pPr>
      <w:r w:rsidRPr="006F4A4F">
        <w:rPr>
          <w:rFonts w:ascii="Aptos" w:hAnsi="Aptos"/>
          <w:sz w:val="21"/>
          <w:szCs w:val="21"/>
        </w:rPr>
        <w:t>Installation of solar PV modules on existing and new rooftops of public/community buildings</w:t>
      </w:r>
      <w:r w:rsidR="00054698" w:rsidRPr="006F4A4F">
        <w:rPr>
          <w:rFonts w:ascii="Aptos" w:hAnsi="Aptos"/>
          <w:sz w:val="21"/>
          <w:szCs w:val="21"/>
        </w:rPr>
        <w:t>,</w:t>
      </w:r>
      <w:r w:rsidRPr="006F4A4F">
        <w:rPr>
          <w:rFonts w:ascii="Aptos" w:hAnsi="Aptos"/>
          <w:sz w:val="21"/>
          <w:szCs w:val="21"/>
        </w:rPr>
        <w:t xml:space="preserve"> including </w:t>
      </w:r>
      <w:r w:rsidR="00054698" w:rsidRPr="006F4A4F">
        <w:rPr>
          <w:rFonts w:ascii="Aptos" w:hAnsi="Aptos"/>
          <w:sz w:val="21"/>
          <w:szCs w:val="21"/>
        </w:rPr>
        <w:t xml:space="preserve">roof </w:t>
      </w:r>
      <w:r w:rsidRPr="006F4A4F">
        <w:rPr>
          <w:rFonts w:ascii="Aptos" w:hAnsi="Aptos"/>
          <w:sz w:val="21"/>
          <w:szCs w:val="21"/>
        </w:rPr>
        <w:t xml:space="preserve">upgrades </w:t>
      </w:r>
      <w:r w:rsidR="00054698" w:rsidRPr="006F4A4F">
        <w:rPr>
          <w:rFonts w:ascii="Aptos" w:hAnsi="Aptos"/>
          <w:sz w:val="21"/>
          <w:szCs w:val="21"/>
        </w:rPr>
        <w:t>as required</w:t>
      </w:r>
      <w:r w:rsidRPr="006F4A4F">
        <w:rPr>
          <w:rFonts w:ascii="Aptos" w:hAnsi="Aptos"/>
          <w:sz w:val="21"/>
          <w:szCs w:val="21"/>
        </w:rPr>
        <w:t xml:space="preserve"> in Ebeye and Majuro.</w:t>
      </w:r>
    </w:p>
    <w:p w14:paraId="05A32D2C" w14:textId="092D0349" w:rsidR="00013ED8" w:rsidRPr="006F4A4F" w:rsidRDefault="00336C7C" w:rsidP="0087021B">
      <w:pPr>
        <w:pStyle w:val="CIUBullet1"/>
        <w:spacing w:after="120"/>
        <w:ind w:left="567" w:right="249" w:hanging="283"/>
        <w:jc w:val="left"/>
        <w:rPr>
          <w:rFonts w:ascii="Aptos" w:hAnsi="Aptos"/>
          <w:sz w:val="21"/>
          <w:szCs w:val="21"/>
        </w:rPr>
      </w:pPr>
      <w:r w:rsidRPr="006F4A4F">
        <w:rPr>
          <w:rFonts w:ascii="Aptos" w:hAnsi="Aptos"/>
          <w:sz w:val="21"/>
          <w:szCs w:val="21"/>
        </w:rPr>
        <w:t>Replac</w:t>
      </w:r>
      <w:r w:rsidR="0023568A" w:rsidRPr="006F4A4F">
        <w:rPr>
          <w:rFonts w:ascii="Aptos" w:hAnsi="Aptos"/>
          <w:sz w:val="21"/>
          <w:szCs w:val="21"/>
        </w:rPr>
        <w:t>ement of</w:t>
      </w:r>
      <w:r w:rsidRPr="006F4A4F">
        <w:rPr>
          <w:rFonts w:ascii="Aptos" w:hAnsi="Aptos"/>
          <w:sz w:val="21"/>
          <w:szCs w:val="21"/>
        </w:rPr>
        <w:t xml:space="preserve"> underground cable splices between the </w:t>
      </w:r>
      <w:proofErr w:type="spellStart"/>
      <w:r w:rsidR="00013ED8" w:rsidRPr="006F4A4F">
        <w:rPr>
          <w:rFonts w:ascii="Aptos" w:hAnsi="Aptos"/>
          <w:sz w:val="21"/>
          <w:szCs w:val="21"/>
        </w:rPr>
        <w:t>Uliga</w:t>
      </w:r>
      <w:proofErr w:type="spellEnd"/>
      <w:r w:rsidR="00013ED8" w:rsidRPr="006F4A4F">
        <w:rPr>
          <w:rFonts w:ascii="Aptos" w:hAnsi="Aptos"/>
          <w:sz w:val="21"/>
          <w:szCs w:val="21"/>
        </w:rPr>
        <w:t xml:space="preserve"> and </w:t>
      </w:r>
      <w:proofErr w:type="spellStart"/>
      <w:r w:rsidR="00013ED8" w:rsidRPr="006F4A4F">
        <w:rPr>
          <w:rFonts w:ascii="Aptos" w:hAnsi="Aptos"/>
          <w:sz w:val="21"/>
          <w:szCs w:val="21"/>
        </w:rPr>
        <w:t>Jenrok</w:t>
      </w:r>
      <w:proofErr w:type="spellEnd"/>
      <w:r w:rsidR="00013ED8" w:rsidRPr="006F4A4F">
        <w:rPr>
          <w:rFonts w:ascii="Aptos" w:hAnsi="Aptos"/>
          <w:sz w:val="21"/>
          <w:szCs w:val="21"/>
        </w:rPr>
        <w:t xml:space="preserve"> in </w:t>
      </w:r>
      <w:r w:rsidR="002A11B7" w:rsidRPr="006F4A4F">
        <w:rPr>
          <w:rFonts w:ascii="Aptos" w:hAnsi="Aptos"/>
          <w:sz w:val="21"/>
          <w:szCs w:val="21"/>
        </w:rPr>
        <w:t>Majuro and</w:t>
      </w:r>
      <w:r w:rsidR="00013ED8" w:rsidRPr="006F4A4F">
        <w:rPr>
          <w:rFonts w:ascii="Aptos" w:hAnsi="Aptos"/>
          <w:sz w:val="21"/>
          <w:szCs w:val="21"/>
        </w:rPr>
        <w:t xml:space="preserve"> </w:t>
      </w:r>
      <w:r w:rsidR="002A11B7" w:rsidRPr="006F4A4F">
        <w:rPr>
          <w:rFonts w:ascii="Aptos" w:hAnsi="Aptos"/>
          <w:sz w:val="21"/>
          <w:szCs w:val="21"/>
        </w:rPr>
        <w:t xml:space="preserve">put </w:t>
      </w:r>
      <w:r w:rsidR="00013ED8" w:rsidRPr="006F4A4F">
        <w:rPr>
          <w:rFonts w:ascii="Aptos" w:hAnsi="Aptos"/>
          <w:sz w:val="21"/>
          <w:szCs w:val="21"/>
        </w:rPr>
        <w:t>causeway power lines underground in Ebeye.</w:t>
      </w:r>
    </w:p>
    <w:p w14:paraId="78601786" w14:textId="3F3D1DFE" w:rsidR="00013ED8" w:rsidRPr="006F4A4F" w:rsidRDefault="002A11B7" w:rsidP="0087021B">
      <w:pPr>
        <w:pStyle w:val="CIUBullet1"/>
        <w:spacing w:before="0" w:after="180"/>
        <w:ind w:left="567" w:hanging="283"/>
        <w:jc w:val="left"/>
        <w:rPr>
          <w:rFonts w:ascii="Aptos" w:hAnsi="Aptos"/>
          <w:sz w:val="21"/>
          <w:szCs w:val="21"/>
        </w:rPr>
      </w:pPr>
      <w:r w:rsidRPr="006F4A4F">
        <w:rPr>
          <w:rFonts w:ascii="Aptos" w:hAnsi="Aptos"/>
          <w:sz w:val="21"/>
          <w:szCs w:val="21"/>
        </w:rPr>
        <w:t>Construct</w:t>
      </w:r>
      <w:r w:rsidR="0023568A" w:rsidRPr="006F4A4F">
        <w:rPr>
          <w:rFonts w:ascii="Aptos" w:hAnsi="Aptos"/>
          <w:sz w:val="21"/>
          <w:szCs w:val="21"/>
        </w:rPr>
        <w:t>ion of</w:t>
      </w:r>
      <w:r w:rsidRPr="006F4A4F">
        <w:rPr>
          <w:rFonts w:ascii="Aptos" w:hAnsi="Aptos"/>
          <w:sz w:val="21"/>
          <w:szCs w:val="21"/>
        </w:rPr>
        <w:t xml:space="preserve"> hybrid mini grids in </w:t>
      </w:r>
      <w:r w:rsidR="007D026A" w:rsidRPr="006F4A4F">
        <w:rPr>
          <w:rFonts w:ascii="Aptos" w:hAnsi="Aptos"/>
          <w:sz w:val="21"/>
          <w:szCs w:val="21"/>
        </w:rPr>
        <w:t>identified</w:t>
      </w:r>
      <w:r w:rsidRPr="006F4A4F">
        <w:rPr>
          <w:rFonts w:ascii="Aptos" w:hAnsi="Aptos"/>
          <w:sz w:val="21"/>
          <w:szCs w:val="21"/>
        </w:rPr>
        <w:t xml:space="preserve"> NI</w:t>
      </w:r>
      <w:r w:rsidR="007D026A" w:rsidRPr="006F4A4F">
        <w:rPr>
          <w:rFonts w:ascii="Aptos" w:hAnsi="Aptos"/>
          <w:sz w:val="21"/>
          <w:szCs w:val="21"/>
        </w:rPr>
        <w:t xml:space="preserve">s </w:t>
      </w:r>
      <w:r w:rsidRPr="006F4A4F">
        <w:rPr>
          <w:rFonts w:ascii="Aptos" w:hAnsi="Aptos"/>
          <w:sz w:val="21"/>
          <w:szCs w:val="21"/>
        </w:rPr>
        <w:t>and facilitate customer connections.</w:t>
      </w:r>
    </w:p>
    <w:p w14:paraId="249CB007" w14:textId="64423A68" w:rsidR="00E63A23" w:rsidRPr="00834411" w:rsidRDefault="00F637CF" w:rsidP="00A76675">
      <w:pPr>
        <w:pStyle w:val="A1CIUBodyText"/>
        <w:spacing w:after="180"/>
        <w:ind w:right="-142"/>
        <w:rPr>
          <w:rFonts w:ascii="Aptos" w:hAnsi="Aptos"/>
          <w:sz w:val="21"/>
          <w:szCs w:val="21"/>
        </w:rPr>
      </w:pPr>
      <w:r w:rsidRPr="00834411">
        <w:rPr>
          <w:rFonts w:ascii="Aptos" w:hAnsi="Aptos"/>
          <w:sz w:val="21"/>
          <w:szCs w:val="21"/>
        </w:rPr>
        <w:t>These works have the potential to cause nuisance (</w:t>
      </w:r>
      <w:r w:rsidR="00054698" w:rsidRPr="00834411">
        <w:rPr>
          <w:rFonts w:ascii="Aptos" w:hAnsi="Aptos"/>
          <w:sz w:val="21"/>
          <w:szCs w:val="21"/>
        </w:rPr>
        <w:t>i.e.,</w:t>
      </w:r>
      <w:r w:rsidRPr="00834411">
        <w:rPr>
          <w:rFonts w:ascii="Aptos" w:hAnsi="Aptos"/>
          <w:sz w:val="21"/>
          <w:szCs w:val="21"/>
        </w:rPr>
        <w:t xml:space="preserve"> noise, dust, traffic </w:t>
      </w:r>
      <w:r w:rsidR="00054698" w:rsidRPr="00834411">
        <w:rPr>
          <w:rFonts w:ascii="Aptos" w:hAnsi="Aptos"/>
          <w:sz w:val="21"/>
          <w:szCs w:val="21"/>
        </w:rPr>
        <w:t>delays</w:t>
      </w:r>
      <w:r w:rsidR="00013ED8" w:rsidRPr="00834411">
        <w:rPr>
          <w:rFonts w:ascii="Aptos" w:hAnsi="Aptos"/>
          <w:sz w:val="21"/>
          <w:szCs w:val="21"/>
        </w:rPr>
        <w:t xml:space="preserve"> and</w:t>
      </w:r>
      <w:r w:rsidRPr="00834411">
        <w:rPr>
          <w:rFonts w:ascii="Aptos" w:hAnsi="Aptos"/>
          <w:sz w:val="21"/>
          <w:szCs w:val="21"/>
        </w:rPr>
        <w:t xml:space="preserve"> access restriction</w:t>
      </w:r>
      <w:r w:rsidR="00054698" w:rsidRPr="00834411">
        <w:rPr>
          <w:rFonts w:ascii="Aptos" w:hAnsi="Aptos"/>
          <w:sz w:val="21"/>
          <w:szCs w:val="21"/>
        </w:rPr>
        <w:t>s</w:t>
      </w:r>
      <w:r w:rsidRPr="00834411">
        <w:rPr>
          <w:rFonts w:ascii="Aptos" w:hAnsi="Aptos"/>
          <w:sz w:val="21"/>
          <w:szCs w:val="21"/>
        </w:rPr>
        <w:t>) to nearby residents</w:t>
      </w:r>
      <w:r w:rsidR="00013ED8" w:rsidRPr="00834411">
        <w:rPr>
          <w:rFonts w:ascii="Aptos" w:hAnsi="Aptos"/>
          <w:sz w:val="21"/>
          <w:szCs w:val="21"/>
        </w:rPr>
        <w:t xml:space="preserve"> </w:t>
      </w:r>
      <w:r w:rsidRPr="00834411">
        <w:rPr>
          <w:rFonts w:ascii="Aptos" w:hAnsi="Aptos"/>
          <w:sz w:val="21"/>
          <w:szCs w:val="21"/>
        </w:rPr>
        <w:t xml:space="preserve">and businesses and, as such, these stakeholders need to be kept informed of </w:t>
      </w:r>
      <w:r w:rsidR="00054698" w:rsidRPr="00834411">
        <w:rPr>
          <w:rFonts w:ascii="Aptos" w:hAnsi="Aptos"/>
          <w:sz w:val="21"/>
          <w:szCs w:val="21"/>
        </w:rPr>
        <w:t>Project plans</w:t>
      </w:r>
      <w:r w:rsidR="004D3051" w:rsidRPr="00834411">
        <w:rPr>
          <w:rFonts w:ascii="Aptos" w:hAnsi="Aptos"/>
          <w:sz w:val="21"/>
          <w:szCs w:val="21"/>
        </w:rPr>
        <w:t xml:space="preserve">, </w:t>
      </w:r>
      <w:r w:rsidRPr="00834411">
        <w:rPr>
          <w:rFonts w:ascii="Aptos" w:hAnsi="Aptos"/>
          <w:sz w:val="21"/>
          <w:szCs w:val="21"/>
        </w:rPr>
        <w:t>progress</w:t>
      </w:r>
      <w:r w:rsidR="004D3051" w:rsidRPr="00834411">
        <w:rPr>
          <w:rFonts w:ascii="Aptos" w:hAnsi="Aptos"/>
          <w:sz w:val="21"/>
          <w:szCs w:val="21"/>
        </w:rPr>
        <w:t xml:space="preserve"> and</w:t>
      </w:r>
      <w:r w:rsidRPr="00834411">
        <w:rPr>
          <w:rFonts w:ascii="Aptos" w:hAnsi="Aptos"/>
          <w:sz w:val="21"/>
          <w:szCs w:val="21"/>
        </w:rPr>
        <w:t xml:space="preserve"> timing, a</w:t>
      </w:r>
      <w:r w:rsidR="004D3051" w:rsidRPr="00834411">
        <w:rPr>
          <w:rFonts w:ascii="Aptos" w:hAnsi="Aptos"/>
          <w:sz w:val="21"/>
          <w:szCs w:val="21"/>
        </w:rPr>
        <w:t>s well as</w:t>
      </w:r>
      <w:r w:rsidRPr="00834411">
        <w:rPr>
          <w:rFonts w:ascii="Aptos" w:hAnsi="Aptos"/>
          <w:sz w:val="21"/>
          <w:szCs w:val="21"/>
        </w:rPr>
        <w:t xml:space="preserve"> </w:t>
      </w:r>
      <w:r w:rsidR="00054698" w:rsidRPr="00834411">
        <w:rPr>
          <w:rFonts w:ascii="Aptos" w:hAnsi="Aptos"/>
          <w:sz w:val="21"/>
          <w:szCs w:val="21"/>
        </w:rPr>
        <w:t xml:space="preserve">how to </w:t>
      </w:r>
      <w:r w:rsidR="004D3051" w:rsidRPr="00834411">
        <w:rPr>
          <w:rFonts w:ascii="Aptos" w:hAnsi="Aptos"/>
          <w:sz w:val="21"/>
          <w:szCs w:val="21"/>
        </w:rPr>
        <w:t xml:space="preserve">get more information </w:t>
      </w:r>
      <w:r w:rsidR="00013ED8" w:rsidRPr="00834411">
        <w:rPr>
          <w:rFonts w:ascii="Aptos" w:hAnsi="Aptos"/>
          <w:sz w:val="21"/>
          <w:szCs w:val="21"/>
        </w:rPr>
        <w:t>and</w:t>
      </w:r>
      <w:r w:rsidR="004D3051" w:rsidRPr="00834411">
        <w:rPr>
          <w:rFonts w:ascii="Aptos" w:hAnsi="Aptos"/>
          <w:sz w:val="21"/>
          <w:szCs w:val="21"/>
        </w:rPr>
        <w:t xml:space="preserve"> </w:t>
      </w:r>
      <w:r w:rsidR="00054698" w:rsidRPr="00834411">
        <w:rPr>
          <w:rFonts w:ascii="Aptos" w:hAnsi="Aptos"/>
          <w:sz w:val="21"/>
          <w:szCs w:val="21"/>
        </w:rPr>
        <w:t>raise</w:t>
      </w:r>
      <w:r w:rsidRPr="00834411">
        <w:rPr>
          <w:rFonts w:ascii="Aptos" w:hAnsi="Aptos"/>
          <w:sz w:val="21"/>
          <w:szCs w:val="21"/>
        </w:rPr>
        <w:t xml:space="preserve"> </w:t>
      </w:r>
      <w:r w:rsidR="00013ED8" w:rsidRPr="00834411">
        <w:rPr>
          <w:rFonts w:ascii="Aptos" w:hAnsi="Aptos"/>
          <w:sz w:val="21"/>
          <w:szCs w:val="21"/>
        </w:rPr>
        <w:t xml:space="preserve">any </w:t>
      </w:r>
      <w:r w:rsidR="0096569B" w:rsidRPr="00834411">
        <w:rPr>
          <w:rFonts w:ascii="Aptos" w:hAnsi="Aptos"/>
          <w:sz w:val="21"/>
          <w:szCs w:val="21"/>
        </w:rPr>
        <w:t>concerns</w:t>
      </w:r>
      <w:r w:rsidRPr="00834411">
        <w:rPr>
          <w:rFonts w:ascii="Aptos" w:hAnsi="Aptos"/>
          <w:sz w:val="21"/>
          <w:szCs w:val="21"/>
        </w:rPr>
        <w:t xml:space="preserve">. In addition, the </w:t>
      </w:r>
      <w:r w:rsidR="00273654">
        <w:rPr>
          <w:rFonts w:ascii="Aptos" w:hAnsi="Aptos"/>
          <w:sz w:val="21"/>
          <w:szCs w:val="21"/>
        </w:rPr>
        <w:t xml:space="preserve">potential </w:t>
      </w:r>
      <w:r w:rsidRPr="00834411">
        <w:rPr>
          <w:rFonts w:ascii="Aptos" w:hAnsi="Aptos"/>
          <w:sz w:val="21"/>
          <w:szCs w:val="21"/>
        </w:rPr>
        <w:t>impact of imported labor needs to be discussed with affected communities during activity design and concerns addressed proactively.</w:t>
      </w:r>
      <w:r w:rsidR="00121391" w:rsidRPr="00834411">
        <w:rPr>
          <w:rFonts w:ascii="Aptos" w:hAnsi="Aptos"/>
          <w:sz w:val="21"/>
          <w:szCs w:val="21"/>
        </w:rPr>
        <w:t xml:space="preserve"> </w:t>
      </w:r>
      <w:r w:rsidRPr="00834411">
        <w:rPr>
          <w:rFonts w:ascii="Aptos" w:hAnsi="Aptos"/>
          <w:sz w:val="21"/>
          <w:szCs w:val="21"/>
        </w:rPr>
        <w:t xml:space="preserve">Consultation with end-users </w:t>
      </w:r>
      <w:r w:rsidR="00013ED8" w:rsidRPr="00834411">
        <w:rPr>
          <w:rFonts w:ascii="Aptos" w:hAnsi="Aptos"/>
          <w:sz w:val="21"/>
          <w:szCs w:val="21"/>
        </w:rPr>
        <w:t>will</w:t>
      </w:r>
      <w:r w:rsidRPr="00834411">
        <w:rPr>
          <w:rFonts w:ascii="Aptos" w:hAnsi="Aptos"/>
          <w:sz w:val="21"/>
          <w:szCs w:val="21"/>
        </w:rPr>
        <w:t xml:space="preserve"> also </w:t>
      </w:r>
      <w:r w:rsidR="00013ED8" w:rsidRPr="00834411">
        <w:rPr>
          <w:rFonts w:ascii="Aptos" w:hAnsi="Aptos"/>
          <w:sz w:val="21"/>
          <w:szCs w:val="21"/>
        </w:rPr>
        <w:t xml:space="preserve">be </w:t>
      </w:r>
      <w:r w:rsidRPr="00834411">
        <w:rPr>
          <w:rFonts w:ascii="Aptos" w:hAnsi="Aptos"/>
          <w:sz w:val="21"/>
          <w:szCs w:val="21"/>
        </w:rPr>
        <w:t xml:space="preserve">required during the design phase to ensure </w:t>
      </w:r>
      <w:r w:rsidR="0096569B" w:rsidRPr="00834411">
        <w:rPr>
          <w:rFonts w:ascii="Aptos" w:hAnsi="Aptos"/>
          <w:sz w:val="21"/>
          <w:szCs w:val="21"/>
        </w:rPr>
        <w:t xml:space="preserve">that planned upgrades </w:t>
      </w:r>
      <w:r w:rsidR="00013ED8" w:rsidRPr="00834411">
        <w:rPr>
          <w:rFonts w:ascii="Aptos" w:hAnsi="Aptos"/>
          <w:sz w:val="21"/>
          <w:szCs w:val="21"/>
        </w:rPr>
        <w:t xml:space="preserve">are </w:t>
      </w:r>
      <w:r w:rsidRPr="00834411">
        <w:rPr>
          <w:rFonts w:ascii="Aptos" w:hAnsi="Aptos"/>
          <w:sz w:val="21"/>
          <w:szCs w:val="21"/>
        </w:rPr>
        <w:t xml:space="preserve">fit-for-purpose and </w:t>
      </w:r>
      <w:r w:rsidR="0096569B" w:rsidRPr="00834411">
        <w:rPr>
          <w:rFonts w:ascii="Aptos" w:hAnsi="Aptos"/>
          <w:sz w:val="21"/>
          <w:szCs w:val="21"/>
        </w:rPr>
        <w:t>responsive</w:t>
      </w:r>
      <w:r w:rsidRPr="00834411">
        <w:rPr>
          <w:rFonts w:ascii="Aptos" w:hAnsi="Aptos"/>
          <w:sz w:val="21"/>
          <w:szCs w:val="21"/>
        </w:rPr>
        <w:t xml:space="preserve"> to the needs of </w:t>
      </w:r>
      <w:r w:rsidR="0096569B" w:rsidRPr="00834411">
        <w:rPr>
          <w:rFonts w:ascii="Aptos" w:hAnsi="Aptos"/>
          <w:sz w:val="21"/>
          <w:szCs w:val="21"/>
        </w:rPr>
        <w:t>all beneficiar</w:t>
      </w:r>
      <w:r w:rsidR="00E63A23" w:rsidRPr="00834411">
        <w:rPr>
          <w:rFonts w:ascii="Aptos" w:hAnsi="Aptos"/>
          <w:sz w:val="21"/>
          <w:szCs w:val="21"/>
        </w:rPr>
        <w:t>ies</w:t>
      </w:r>
      <w:r w:rsidR="0096569B" w:rsidRPr="00834411">
        <w:rPr>
          <w:rFonts w:ascii="Aptos" w:hAnsi="Aptos"/>
          <w:sz w:val="21"/>
          <w:szCs w:val="21"/>
        </w:rPr>
        <w:t xml:space="preserve"> including vulnerable and disadvantaged groups, service providers and the business community.</w:t>
      </w:r>
      <w:r w:rsidRPr="00834411">
        <w:rPr>
          <w:rFonts w:ascii="Aptos" w:hAnsi="Aptos"/>
          <w:sz w:val="21"/>
          <w:szCs w:val="21"/>
        </w:rPr>
        <w:t xml:space="preserve"> </w:t>
      </w:r>
    </w:p>
    <w:p w14:paraId="52E2E730" w14:textId="0688E04A" w:rsidR="0061690D" w:rsidRPr="00834411" w:rsidRDefault="00E63A23" w:rsidP="00A76675">
      <w:pPr>
        <w:pStyle w:val="CIUBullet1"/>
        <w:numPr>
          <w:ilvl w:val="0"/>
          <w:numId w:val="0"/>
        </w:numPr>
        <w:spacing w:before="0" w:after="240"/>
        <w:ind w:right="-142"/>
        <w:rPr>
          <w:rFonts w:ascii="Aptos" w:hAnsi="Aptos"/>
          <w:sz w:val="21"/>
          <w:szCs w:val="21"/>
        </w:rPr>
      </w:pPr>
      <w:r w:rsidRPr="00834411">
        <w:rPr>
          <w:rFonts w:ascii="Aptos" w:hAnsi="Aptos"/>
          <w:sz w:val="21"/>
          <w:szCs w:val="21"/>
        </w:rPr>
        <w:t xml:space="preserve">Consultation with parties directly affected by </w:t>
      </w:r>
      <w:r w:rsidR="00761EC0" w:rsidRPr="00834411">
        <w:rPr>
          <w:rFonts w:ascii="Aptos" w:hAnsi="Aptos"/>
          <w:sz w:val="21"/>
          <w:szCs w:val="21"/>
        </w:rPr>
        <w:t xml:space="preserve">project </w:t>
      </w:r>
      <w:r w:rsidRPr="00834411">
        <w:rPr>
          <w:rFonts w:ascii="Aptos" w:hAnsi="Aptos"/>
          <w:sz w:val="21"/>
          <w:szCs w:val="21"/>
        </w:rPr>
        <w:t xml:space="preserve">physical works will be the responsibility of contractors/consultants as set out in their Terms of Reference (TORS), and/or by the </w:t>
      </w:r>
      <w:r w:rsidR="00761EC0" w:rsidRPr="00834411">
        <w:rPr>
          <w:rFonts w:ascii="Aptos" w:hAnsi="Aptos"/>
          <w:sz w:val="21"/>
          <w:szCs w:val="21"/>
        </w:rPr>
        <w:t xml:space="preserve">Project Environmental and Social Development Officer </w:t>
      </w:r>
      <w:r w:rsidRPr="00834411">
        <w:rPr>
          <w:rFonts w:ascii="Aptos" w:hAnsi="Aptos"/>
          <w:sz w:val="21"/>
          <w:szCs w:val="21"/>
        </w:rPr>
        <w:t xml:space="preserve">with oversight by the CIU E&amp;S Team. </w:t>
      </w:r>
    </w:p>
    <w:p w14:paraId="78252572" w14:textId="3ED67511" w:rsidR="008B60F3" w:rsidRPr="006F4A4F" w:rsidRDefault="008B60F3" w:rsidP="006F4A4F">
      <w:pPr>
        <w:pStyle w:val="ListParagraph"/>
        <w:numPr>
          <w:ilvl w:val="0"/>
          <w:numId w:val="32"/>
        </w:numPr>
        <w:spacing w:after="120" w:line="240" w:lineRule="auto"/>
        <w:ind w:left="284" w:right="11" w:hanging="284"/>
        <w:contextualSpacing w:val="0"/>
        <w:rPr>
          <w:rFonts w:ascii="Aptos" w:hAnsi="Aptos"/>
          <w:b/>
          <w:color w:val="auto"/>
        </w:rPr>
      </w:pPr>
      <w:r w:rsidRPr="006F4A4F">
        <w:rPr>
          <w:rFonts w:ascii="Aptos" w:hAnsi="Aptos"/>
          <w:b/>
          <w:color w:val="auto"/>
        </w:rPr>
        <w:t xml:space="preserve">Engagement related to </w:t>
      </w:r>
      <w:r w:rsidR="00F637CF" w:rsidRPr="006F4A4F">
        <w:rPr>
          <w:rFonts w:ascii="Aptos" w:hAnsi="Aptos"/>
          <w:b/>
          <w:color w:val="auto"/>
        </w:rPr>
        <w:t>feasibility and other studies.</w:t>
      </w:r>
    </w:p>
    <w:p w14:paraId="687C96F2" w14:textId="14091A4E" w:rsidR="005A78EB" w:rsidRPr="00834411" w:rsidRDefault="00121391" w:rsidP="00C867AB">
      <w:pPr>
        <w:ind w:right="11"/>
        <w:jc w:val="both"/>
        <w:rPr>
          <w:rFonts w:ascii="Aptos" w:eastAsia="Calibri" w:hAnsi="Aptos"/>
          <w:b/>
          <w:sz w:val="21"/>
          <w:szCs w:val="21"/>
        </w:rPr>
      </w:pPr>
      <w:r w:rsidRPr="00834411">
        <w:rPr>
          <w:rFonts w:ascii="Aptos" w:eastAsia="Calibri" w:hAnsi="Aptos"/>
          <w:bCs/>
          <w:sz w:val="21"/>
          <w:szCs w:val="21"/>
        </w:rPr>
        <w:t xml:space="preserve">Work under </w:t>
      </w:r>
      <w:r w:rsidR="00E63A23" w:rsidRPr="00834411">
        <w:rPr>
          <w:rFonts w:ascii="Aptos" w:eastAsia="Calibri" w:hAnsi="Aptos"/>
          <w:bCs/>
          <w:sz w:val="21"/>
          <w:szCs w:val="21"/>
        </w:rPr>
        <w:t>various</w:t>
      </w:r>
      <w:r w:rsidRPr="00834411">
        <w:rPr>
          <w:rFonts w:ascii="Aptos" w:eastAsia="Calibri" w:hAnsi="Aptos"/>
          <w:bCs/>
          <w:sz w:val="21"/>
          <w:szCs w:val="21"/>
        </w:rPr>
        <w:t xml:space="preserve"> p</w:t>
      </w:r>
      <w:r w:rsidR="00F637CF" w:rsidRPr="00834411">
        <w:rPr>
          <w:rFonts w:ascii="Aptos" w:eastAsia="Calibri" w:hAnsi="Aptos"/>
          <w:bCs/>
          <w:sz w:val="21"/>
          <w:szCs w:val="21"/>
        </w:rPr>
        <w:t xml:space="preserve">roject </w:t>
      </w:r>
      <w:r w:rsidRPr="00834411">
        <w:rPr>
          <w:rFonts w:ascii="Aptos" w:eastAsia="Calibri" w:hAnsi="Aptos"/>
          <w:bCs/>
          <w:sz w:val="21"/>
          <w:szCs w:val="21"/>
        </w:rPr>
        <w:t xml:space="preserve">sub-components include </w:t>
      </w:r>
      <w:r w:rsidR="00013ED8" w:rsidRPr="00834411">
        <w:rPr>
          <w:rFonts w:ascii="Aptos" w:eastAsia="Calibri" w:hAnsi="Aptos"/>
          <w:bCs/>
          <w:sz w:val="21"/>
          <w:szCs w:val="21"/>
        </w:rPr>
        <w:t>conducting prefeasibility and</w:t>
      </w:r>
      <w:r w:rsidR="00F637CF" w:rsidRPr="00834411">
        <w:rPr>
          <w:rFonts w:ascii="Aptos" w:eastAsia="Calibri" w:hAnsi="Aptos"/>
          <w:bCs/>
          <w:sz w:val="21"/>
          <w:szCs w:val="21"/>
        </w:rPr>
        <w:t xml:space="preserve"> feasibility studies</w:t>
      </w:r>
      <w:r w:rsidR="00E944B7" w:rsidRPr="00834411">
        <w:rPr>
          <w:rFonts w:ascii="Aptos" w:eastAsia="Calibri" w:hAnsi="Aptos"/>
          <w:bCs/>
          <w:sz w:val="21"/>
          <w:szCs w:val="21"/>
        </w:rPr>
        <w:t xml:space="preserve"> and developing activity designs</w:t>
      </w:r>
      <w:r w:rsidR="00F637CF" w:rsidRPr="00834411">
        <w:rPr>
          <w:rFonts w:ascii="Aptos" w:eastAsia="Calibri" w:hAnsi="Aptos"/>
          <w:bCs/>
          <w:sz w:val="21"/>
          <w:szCs w:val="21"/>
        </w:rPr>
        <w:t xml:space="preserve"> includ</w:t>
      </w:r>
      <w:r w:rsidR="00C867AB" w:rsidRPr="00834411">
        <w:rPr>
          <w:rFonts w:ascii="Aptos" w:eastAsia="Calibri" w:hAnsi="Aptos"/>
          <w:bCs/>
          <w:sz w:val="21"/>
          <w:szCs w:val="21"/>
        </w:rPr>
        <w:t>ing</w:t>
      </w:r>
      <w:r w:rsidR="002A11B7" w:rsidRPr="00834411">
        <w:rPr>
          <w:rFonts w:ascii="Aptos" w:eastAsia="Calibri" w:hAnsi="Aptos"/>
          <w:bCs/>
          <w:sz w:val="21"/>
          <w:szCs w:val="21"/>
        </w:rPr>
        <w:t>,</w:t>
      </w:r>
      <w:r w:rsidR="009272FE" w:rsidRPr="00834411">
        <w:rPr>
          <w:rFonts w:ascii="Aptos" w:eastAsia="Calibri" w:hAnsi="Aptos"/>
          <w:bCs/>
          <w:sz w:val="21"/>
          <w:szCs w:val="21"/>
        </w:rPr>
        <w:t xml:space="preserve"> </w:t>
      </w:r>
      <w:r w:rsidR="00F637CF" w:rsidRPr="00834411">
        <w:rPr>
          <w:rFonts w:ascii="Aptos" w:eastAsia="Calibri" w:hAnsi="Aptos"/>
          <w:bCs/>
          <w:sz w:val="21"/>
          <w:szCs w:val="21"/>
        </w:rPr>
        <w:t>but not limited to:</w:t>
      </w:r>
      <w:r w:rsidR="00F637CF" w:rsidRPr="00834411">
        <w:rPr>
          <w:rFonts w:ascii="Aptos" w:eastAsia="Calibri" w:hAnsi="Aptos"/>
          <w:b/>
          <w:sz w:val="21"/>
          <w:szCs w:val="21"/>
        </w:rPr>
        <w:t xml:space="preserve">  </w:t>
      </w:r>
    </w:p>
    <w:p w14:paraId="05E3F253" w14:textId="2278CA55" w:rsidR="00042AA1" w:rsidRPr="006F4A4F" w:rsidRDefault="009272FE" w:rsidP="0061690D">
      <w:pPr>
        <w:pStyle w:val="ListParagraph"/>
        <w:numPr>
          <w:ilvl w:val="0"/>
          <w:numId w:val="49"/>
        </w:numPr>
        <w:spacing w:after="120" w:line="240" w:lineRule="auto"/>
        <w:ind w:left="568" w:hanging="284"/>
        <w:contextualSpacing w:val="0"/>
        <w:rPr>
          <w:rFonts w:ascii="Aptos" w:hAnsi="Aptos"/>
          <w:color w:val="auto"/>
          <w:sz w:val="21"/>
          <w:szCs w:val="21"/>
          <w:u w:val="single"/>
        </w:rPr>
      </w:pPr>
      <w:bookmarkStart w:id="39" w:name="_Hlk162508884"/>
      <w:r w:rsidRPr="006F4A4F">
        <w:rPr>
          <w:rFonts w:ascii="Aptos" w:hAnsi="Aptos"/>
          <w:color w:val="auto"/>
          <w:sz w:val="21"/>
          <w:szCs w:val="21"/>
        </w:rPr>
        <w:lastRenderedPageBreak/>
        <w:t xml:space="preserve">Preparation of the </w:t>
      </w:r>
      <w:r w:rsidR="001D4E13" w:rsidRPr="006F4A4F">
        <w:rPr>
          <w:rFonts w:ascii="Aptos" w:hAnsi="Aptos"/>
          <w:color w:val="auto"/>
          <w:sz w:val="21"/>
          <w:szCs w:val="21"/>
        </w:rPr>
        <w:t xml:space="preserve">Energy </w:t>
      </w:r>
      <w:r w:rsidR="00664B0E">
        <w:rPr>
          <w:rFonts w:ascii="Aptos" w:hAnsi="Aptos"/>
          <w:color w:val="auto"/>
          <w:sz w:val="21"/>
          <w:szCs w:val="21"/>
        </w:rPr>
        <w:t>Gender</w:t>
      </w:r>
      <w:r w:rsidRPr="006F4A4F">
        <w:rPr>
          <w:rFonts w:ascii="Aptos" w:hAnsi="Aptos"/>
          <w:color w:val="auto"/>
          <w:sz w:val="21"/>
          <w:szCs w:val="21"/>
        </w:rPr>
        <w:t xml:space="preserve"> Action Plan (</w:t>
      </w:r>
      <w:r w:rsidR="001D4E13" w:rsidRPr="006F4A4F">
        <w:rPr>
          <w:rFonts w:ascii="Aptos" w:hAnsi="Aptos"/>
          <w:color w:val="auto"/>
          <w:sz w:val="21"/>
          <w:szCs w:val="21"/>
        </w:rPr>
        <w:t>E-</w:t>
      </w:r>
      <w:r w:rsidR="00664B0E">
        <w:rPr>
          <w:rFonts w:ascii="Aptos" w:hAnsi="Aptos"/>
          <w:color w:val="auto"/>
          <w:sz w:val="21"/>
          <w:szCs w:val="21"/>
        </w:rPr>
        <w:t>G</w:t>
      </w:r>
      <w:r w:rsidR="00664B0E" w:rsidRPr="006F4A4F">
        <w:rPr>
          <w:rFonts w:ascii="Aptos" w:hAnsi="Aptos"/>
          <w:color w:val="auto"/>
          <w:sz w:val="21"/>
          <w:szCs w:val="21"/>
        </w:rPr>
        <w:t>AP</w:t>
      </w:r>
      <w:r w:rsidRPr="006F4A4F">
        <w:rPr>
          <w:rFonts w:ascii="Aptos" w:hAnsi="Aptos"/>
          <w:color w:val="auto"/>
          <w:sz w:val="21"/>
          <w:szCs w:val="21"/>
        </w:rPr>
        <w:t>) to attract, train and retain women in the energy sector.</w:t>
      </w:r>
      <w:r w:rsidR="009043E0" w:rsidRPr="006F4A4F">
        <w:rPr>
          <w:rFonts w:ascii="Aptos" w:hAnsi="Aptos"/>
          <w:color w:val="auto"/>
          <w:sz w:val="21"/>
          <w:szCs w:val="21"/>
        </w:rPr>
        <w:t xml:space="preserve"> </w:t>
      </w:r>
      <w:bookmarkEnd w:id="39"/>
      <w:r w:rsidR="009043E0" w:rsidRPr="006F4A4F">
        <w:rPr>
          <w:rFonts w:ascii="Aptos" w:hAnsi="Aptos"/>
          <w:color w:val="auto"/>
          <w:sz w:val="21"/>
          <w:szCs w:val="21"/>
        </w:rPr>
        <w:t>This will include working with MEC</w:t>
      </w:r>
      <w:r w:rsidR="0061690D" w:rsidRPr="006F4A4F">
        <w:rPr>
          <w:rFonts w:ascii="Aptos" w:hAnsi="Aptos"/>
          <w:color w:val="auto"/>
          <w:sz w:val="21"/>
          <w:szCs w:val="21"/>
        </w:rPr>
        <w:t xml:space="preserve"> </w:t>
      </w:r>
      <w:r w:rsidR="009043E0" w:rsidRPr="006F4A4F">
        <w:rPr>
          <w:rFonts w:ascii="Aptos" w:hAnsi="Aptos"/>
          <w:color w:val="auto"/>
          <w:sz w:val="21"/>
          <w:szCs w:val="21"/>
        </w:rPr>
        <w:t xml:space="preserve">and design consultants to identify facility upgrades required </w:t>
      </w:r>
      <w:r w:rsidR="0061690D" w:rsidRPr="006F4A4F">
        <w:rPr>
          <w:rFonts w:ascii="Aptos" w:hAnsi="Aptos"/>
          <w:color w:val="auto"/>
          <w:sz w:val="21"/>
          <w:szCs w:val="21"/>
        </w:rPr>
        <w:t>for female employees such as separate and secure toilet and shower facilities</w:t>
      </w:r>
      <w:r w:rsidR="0061690D" w:rsidRPr="006F4A4F">
        <w:rPr>
          <w:rStyle w:val="FootnoteReference"/>
          <w:rFonts w:ascii="Aptos" w:hAnsi="Aptos"/>
          <w:color w:val="auto"/>
          <w:sz w:val="21"/>
          <w:szCs w:val="21"/>
        </w:rPr>
        <w:footnoteReference w:id="2"/>
      </w:r>
      <w:r w:rsidR="0061690D" w:rsidRPr="006F4A4F">
        <w:rPr>
          <w:rFonts w:ascii="Aptos" w:hAnsi="Aptos"/>
          <w:color w:val="auto"/>
          <w:sz w:val="21"/>
          <w:szCs w:val="21"/>
        </w:rPr>
        <w:t>, and reviewing human resource policies from a GESI perspective.</w:t>
      </w:r>
    </w:p>
    <w:p w14:paraId="49BB538D" w14:textId="351B4805" w:rsidR="00042AA1" w:rsidRPr="006F4A4F" w:rsidRDefault="00042AA1" w:rsidP="00A76675">
      <w:pPr>
        <w:pStyle w:val="CIUBullet1"/>
        <w:spacing w:before="0" w:after="120"/>
        <w:ind w:left="568" w:right="141" w:hanging="284"/>
        <w:jc w:val="left"/>
        <w:rPr>
          <w:rFonts w:ascii="Aptos" w:hAnsi="Aptos"/>
          <w:sz w:val="21"/>
          <w:szCs w:val="21"/>
        </w:rPr>
      </w:pPr>
      <w:r w:rsidRPr="006F4A4F">
        <w:rPr>
          <w:rFonts w:ascii="Aptos" w:hAnsi="Aptos"/>
          <w:sz w:val="21"/>
          <w:szCs w:val="21"/>
        </w:rPr>
        <w:t xml:space="preserve">Development of an internship/apprenticeship </w:t>
      </w:r>
      <w:r w:rsidR="00DA1C1B" w:rsidRPr="006F4A4F">
        <w:rPr>
          <w:rFonts w:ascii="Aptos" w:hAnsi="Aptos"/>
          <w:sz w:val="21"/>
          <w:szCs w:val="21"/>
        </w:rPr>
        <w:t>program</w:t>
      </w:r>
      <w:r w:rsidRPr="006F4A4F">
        <w:rPr>
          <w:rFonts w:ascii="Aptos" w:hAnsi="Aptos"/>
          <w:sz w:val="21"/>
          <w:szCs w:val="21"/>
        </w:rPr>
        <w:t xml:space="preserve"> that combines on-the-job training with external academic training for MEC</w:t>
      </w:r>
      <w:r w:rsidR="00C867AB" w:rsidRPr="006F4A4F">
        <w:rPr>
          <w:rFonts w:ascii="Aptos" w:hAnsi="Aptos"/>
          <w:sz w:val="21"/>
          <w:szCs w:val="21"/>
        </w:rPr>
        <w:t>,</w:t>
      </w:r>
      <w:r w:rsidRPr="006F4A4F">
        <w:rPr>
          <w:rFonts w:ascii="Aptos" w:hAnsi="Aptos"/>
          <w:sz w:val="21"/>
          <w:szCs w:val="21"/>
        </w:rPr>
        <w:t xml:space="preserve"> KAJUR staff</w:t>
      </w:r>
      <w:r w:rsidR="00C867AB" w:rsidRPr="006F4A4F">
        <w:rPr>
          <w:rFonts w:ascii="Aptos" w:hAnsi="Aptos"/>
          <w:sz w:val="21"/>
          <w:szCs w:val="21"/>
        </w:rPr>
        <w:t xml:space="preserve"> and Kili power plant </w:t>
      </w:r>
      <w:r w:rsidR="00DA1C1B" w:rsidRPr="006F4A4F">
        <w:rPr>
          <w:rFonts w:ascii="Aptos" w:hAnsi="Aptos"/>
          <w:sz w:val="21"/>
          <w:szCs w:val="21"/>
        </w:rPr>
        <w:t>employees</w:t>
      </w:r>
      <w:r w:rsidRPr="006F4A4F">
        <w:rPr>
          <w:rFonts w:ascii="Aptos" w:hAnsi="Aptos"/>
          <w:sz w:val="21"/>
          <w:szCs w:val="21"/>
        </w:rPr>
        <w:t>.</w:t>
      </w:r>
    </w:p>
    <w:p w14:paraId="0F46FE41" w14:textId="43C04A13" w:rsidR="00525322" w:rsidRPr="006F4A4F" w:rsidRDefault="00525322" w:rsidP="00A76675">
      <w:pPr>
        <w:pStyle w:val="CIUBullet1"/>
        <w:spacing w:before="0" w:after="120"/>
        <w:ind w:left="567" w:right="141" w:hanging="283"/>
        <w:jc w:val="left"/>
        <w:rPr>
          <w:rFonts w:ascii="Aptos" w:hAnsi="Aptos"/>
          <w:sz w:val="21"/>
          <w:szCs w:val="21"/>
        </w:rPr>
      </w:pPr>
      <w:r w:rsidRPr="006F4A4F">
        <w:rPr>
          <w:rFonts w:ascii="Aptos" w:hAnsi="Aptos"/>
          <w:sz w:val="21"/>
          <w:szCs w:val="21"/>
        </w:rPr>
        <w:t xml:space="preserve">Identification of </w:t>
      </w:r>
      <w:r w:rsidR="00E944B7" w:rsidRPr="006F4A4F">
        <w:rPr>
          <w:rFonts w:ascii="Aptos" w:hAnsi="Aptos"/>
          <w:sz w:val="21"/>
          <w:szCs w:val="21"/>
        </w:rPr>
        <w:t xml:space="preserve">appropriate </w:t>
      </w:r>
      <w:r w:rsidRPr="006F4A4F">
        <w:rPr>
          <w:rFonts w:ascii="Aptos" w:hAnsi="Aptos"/>
          <w:sz w:val="21"/>
          <w:szCs w:val="21"/>
        </w:rPr>
        <w:t xml:space="preserve">solar PV panel installation sites in Majuro, Ebeye and identified </w:t>
      </w:r>
      <w:r w:rsidR="00E944B7" w:rsidRPr="006F4A4F">
        <w:rPr>
          <w:rFonts w:ascii="Aptos" w:hAnsi="Aptos"/>
          <w:sz w:val="21"/>
          <w:szCs w:val="21"/>
        </w:rPr>
        <w:t>NIs on</w:t>
      </w:r>
      <w:r w:rsidR="00C867AB" w:rsidRPr="006F4A4F">
        <w:rPr>
          <w:rFonts w:ascii="Aptos" w:hAnsi="Aptos"/>
          <w:sz w:val="21"/>
          <w:szCs w:val="21"/>
        </w:rPr>
        <w:t>/</w:t>
      </w:r>
      <w:r w:rsidR="00E944B7" w:rsidRPr="006F4A4F">
        <w:rPr>
          <w:rFonts w:ascii="Aptos" w:hAnsi="Aptos"/>
          <w:sz w:val="21"/>
          <w:szCs w:val="21"/>
        </w:rPr>
        <w:t xml:space="preserve">near </w:t>
      </w:r>
      <w:r w:rsidRPr="006F4A4F">
        <w:rPr>
          <w:rFonts w:ascii="Aptos" w:hAnsi="Aptos"/>
          <w:sz w:val="21"/>
          <w:szCs w:val="21"/>
        </w:rPr>
        <w:t>school buildings, recreational and sidewalk structures and other public buildings</w:t>
      </w:r>
      <w:r w:rsidR="00DA1C1B" w:rsidRPr="006F4A4F">
        <w:rPr>
          <w:rFonts w:ascii="Aptos" w:hAnsi="Aptos"/>
          <w:sz w:val="21"/>
          <w:szCs w:val="21"/>
        </w:rPr>
        <w:t>, considering structural issues, current lease arrangements, and impacts of construction.</w:t>
      </w:r>
    </w:p>
    <w:p w14:paraId="02379868" w14:textId="28AA19E1" w:rsidR="005A78EB" w:rsidRPr="006F4A4F" w:rsidRDefault="007D026A" w:rsidP="00A76675">
      <w:pPr>
        <w:pStyle w:val="CIUBullet1"/>
        <w:spacing w:before="0" w:after="180"/>
        <w:ind w:left="567" w:right="141" w:hanging="283"/>
        <w:rPr>
          <w:rFonts w:ascii="Aptos" w:hAnsi="Aptos"/>
          <w:sz w:val="21"/>
          <w:szCs w:val="21"/>
        </w:rPr>
      </w:pPr>
      <w:r w:rsidRPr="006F4A4F">
        <w:rPr>
          <w:rFonts w:ascii="Aptos" w:hAnsi="Aptos"/>
          <w:sz w:val="21"/>
          <w:szCs w:val="21"/>
        </w:rPr>
        <w:t xml:space="preserve">Completion of cost-reflective electricity tariff review in congruence with ADB tariff methodology. </w:t>
      </w:r>
    </w:p>
    <w:p w14:paraId="6B65A982" w14:textId="3E8539EB" w:rsidR="002A11B7" w:rsidRPr="00834411" w:rsidRDefault="00E63A23" w:rsidP="00A76675">
      <w:pPr>
        <w:pStyle w:val="CIUBullet1"/>
        <w:numPr>
          <w:ilvl w:val="0"/>
          <w:numId w:val="0"/>
        </w:numPr>
        <w:spacing w:before="0" w:after="180"/>
        <w:ind w:right="-142"/>
        <w:rPr>
          <w:rFonts w:ascii="Aptos" w:hAnsi="Aptos"/>
          <w:sz w:val="21"/>
          <w:szCs w:val="21"/>
          <w:highlight w:val="yellow"/>
        </w:rPr>
      </w:pPr>
      <w:r w:rsidRPr="00834411">
        <w:rPr>
          <w:rFonts w:ascii="Aptos" w:hAnsi="Aptos"/>
          <w:sz w:val="21"/>
          <w:szCs w:val="21"/>
        </w:rPr>
        <w:t>Carrying out design and feasibility studies</w:t>
      </w:r>
      <w:r w:rsidR="00C867AB" w:rsidRPr="00834411">
        <w:rPr>
          <w:rFonts w:ascii="Aptos" w:hAnsi="Aptos"/>
          <w:sz w:val="21"/>
          <w:szCs w:val="21"/>
        </w:rPr>
        <w:t xml:space="preserve"> </w:t>
      </w:r>
      <w:r w:rsidR="00C867AB" w:rsidRPr="00834411">
        <w:rPr>
          <w:rFonts w:ascii="Aptos" w:eastAsia="Calibri" w:hAnsi="Aptos"/>
          <w:bCs/>
          <w:sz w:val="21"/>
          <w:szCs w:val="21"/>
        </w:rPr>
        <w:t xml:space="preserve">require appropriate stakeholder engagement as set out in </w:t>
      </w:r>
      <w:r w:rsidRPr="00834411">
        <w:rPr>
          <w:rFonts w:ascii="Aptos" w:eastAsia="Calibri" w:hAnsi="Aptos"/>
          <w:bCs/>
          <w:sz w:val="21"/>
          <w:szCs w:val="21"/>
        </w:rPr>
        <w:t xml:space="preserve">contractor/consultant TORs and </w:t>
      </w:r>
      <w:r w:rsidR="00C867AB" w:rsidRPr="00834411">
        <w:rPr>
          <w:rFonts w:ascii="Aptos" w:eastAsia="Calibri" w:hAnsi="Aptos"/>
          <w:bCs/>
          <w:sz w:val="21"/>
          <w:szCs w:val="21"/>
        </w:rPr>
        <w:t xml:space="preserve">activity-specific Stakeholder Engagement Plans developed by the contractor/consultant or PIU prior to the commencement of </w:t>
      </w:r>
      <w:r w:rsidR="007D026A" w:rsidRPr="00834411">
        <w:rPr>
          <w:rFonts w:ascii="Aptos" w:eastAsia="Calibri" w:hAnsi="Aptos"/>
          <w:bCs/>
          <w:sz w:val="21"/>
          <w:szCs w:val="21"/>
        </w:rPr>
        <w:t>the study</w:t>
      </w:r>
      <w:r w:rsidR="00C867AB" w:rsidRPr="00834411">
        <w:rPr>
          <w:rFonts w:ascii="Aptos" w:eastAsia="Calibri" w:hAnsi="Aptos"/>
          <w:bCs/>
          <w:sz w:val="21"/>
          <w:szCs w:val="21"/>
        </w:rPr>
        <w:t xml:space="preserve">. </w:t>
      </w:r>
      <w:r w:rsidR="00524949" w:rsidRPr="00834411">
        <w:rPr>
          <w:rFonts w:ascii="Aptos" w:eastAsia="Calibri" w:hAnsi="Aptos"/>
          <w:bCs/>
          <w:sz w:val="21"/>
          <w:szCs w:val="21"/>
        </w:rPr>
        <w:t>SEPs will identify activity-affected groups (i.e., households, businesses, service providers</w:t>
      </w:r>
      <w:r w:rsidR="00166308" w:rsidRPr="00834411">
        <w:rPr>
          <w:rFonts w:ascii="Aptos" w:eastAsia="Calibri" w:hAnsi="Aptos"/>
          <w:bCs/>
          <w:sz w:val="21"/>
          <w:szCs w:val="21"/>
        </w:rPr>
        <w:t>, landowners</w:t>
      </w:r>
      <w:r w:rsidR="00524949" w:rsidRPr="00834411">
        <w:rPr>
          <w:rFonts w:ascii="Aptos" w:eastAsia="Calibri" w:hAnsi="Aptos"/>
          <w:bCs/>
          <w:sz w:val="21"/>
          <w:szCs w:val="21"/>
        </w:rPr>
        <w:t xml:space="preserve">) </w:t>
      </w:r>
      <w:r w:rsidR="00F637CF" w:rsidRPr="00834411">
        <w:rPr>
          <w:rFonts w:ascii="Aptos" w:hAnsi="Aptos"/>
          <w:sz w:val="21"/>
          <w:szCs w:val="21"/>
        </w:rPr>
        <w:t xml:space="preserve"> </w:t>
      </w:r>
      <w:r w:rsidR="00524949" w:rsidRPr="00834411">
        <w:rPr>
          <w:rFonts w:ascii="Aptos" w:hAnsi="Aptos"/>
          <w:sz w:val="21"/>
          <w:szCs w:val="21"/>
        </w:rPr>
        <w:t>and set out how/when these parties will be consulted</w:t>
      </w:r>
      <w:r w:rsidR="002A11B7" w:rsidRPr="00834411">
        <w:rPr>
          <w:rFonts w:ascii="Aptos" w:hAnsi="Aptos"/>
          <w:sz w:val="21"/>
          <w:szCs w:val="21"/>
        </w:rPr>
        <w:t>, including vulnerable and marginalized groups</w:t>
      </w:r>
      <w:r w:rsidR="00524949" w:rsidRPr="00834411">
        <w:rPr>
          <w:rFonts w:ascii="Aptos" w:hAnsi="Aptos"/>
          <w:sz w:val="21"/>
          <w:szCs w:val="21"/>
        </w:rPr>
        <w:t xml:space="preserve">. These plans will also specify the objectives of </w:t>
      </w:r>
      <w:r w:rsidR="007D026A" w:rsidRPr="00834411">
        <w:rPr>
          <w:rFonts w:ascii="Aptos" w:hAnsi="Aptos"/>
          <w:sz w:val="21"/>
          <w:szCs w:val="21"/>
        </w:rPr>
        <w:t xml:space="preserve">the </w:t>
      </w:r>
      <w:r w:rsidR="00524949" w:rsidRPr="00834411">
        <w:rPr>
          <w:rFonts w:ascii="Aptos" w:hAnsi="Aptos"/>
          <w:sz w:val="21"/>
          <w:szCs w:val="21"/>
        </w:rPr>
        <w:t xml:space="preserve">engagement and how stakeholder views and concerns will be addressed in activity design and implementation. </w:t>
      </w:r>
    </w:p>
    <w:p w14:paraId="29DE9112" w14:textId="2E5273BB" w:rsidR="005A78EB" w:rsidRPr="00834411" w:rsidRDefault="007D026A" w:rsidP="00A76675">
      <w:pPr>
        <w:pStyle w:val="A1CIUBodyText"/>
        <w:spacing w:before="0" w:after="200"/>
        <w:ind w:right="-142"/>
        <w:rPr>
          <w:rFonts w:ascii="Aptos" w:hAnsi="Aptos"/>
          <w:sz w:val="21"/>
          <w:szCs w:val="21"/>
        </w:rPr>
      </w:pPr>
      <w:r w:rsidRPr="00834411">
        <w:rPr>
          <w:rFonts w:ascii="Aptos" w:hAnsi="Aptos"/>
          <w:sz w:val="21"/>
          <w:szCs w:val="21"/>
        </w:rPr>
        <w:t>Project s</w:t>
      </w:r>
      <w:r w:rsidR="00F637CF" w:rsidRPr="00834411">
        <w:rPr>
          <w:rFonts w:ascii="Aptos" w:hAnsi="Aptos"/>
          <w:sz w:val="21"/>
          <w:szCs w:val="21"/>
        </w:rPr>
        <w:t xml:space="preserve">tudies </w:t>
      </w:r>
      <w:r w:rsidR="00E63A23" w:rsidRPr="00834411">
        <w:rPr>
          <w:rFonts w:ascii="Aptos" w:hAnsi="Aptos"/>
          <w:sz w:val="21"/>
          <w:szCs w:val="21"/>
        </w:rPr>
        <w:t xml:space="preserve">and designs </w:t>
      </w:r>
      <w:r w:rsidR="00F637CF" w:rsidRPr="00834411">
        <w:rPr>
          <w:rFonts w:ascii="Aptos" w:hAnsi="Aptos"/>
          <w:sz w:val="21"/>
          <w:szCs w:val="21"/>
        </w:rPr>
        <w:t xml:space="preserve">will </w:t>
      </w:r>
      <w:r w:rsidR="00E63A23" w:rsidRPr="00834411">
        <w:rPr>
          <w:rFonts w:ascii="Aptos" w:hAnsi="Aptos"/>
          <w:sz w:val="21"/>
          <w:szCs w:val="21"/>
        </w:rPr>
        <w:t xml:space="preserve">take into account </w:t>
      </w:r>
      <w:r w:rsidRPr="00834411">
        <w:rPr>
          <w:rFonts w:ascii="Aptos" w:hAnsi="Aptos"/>
          <w:sz w:val="21"/>
          <w:szCs w:val="21"/>
        </w:rPr>
        <w:t xml:space="preserve">relevant </w:t>
      </w:r>
      <w:r w:rsidR="00F637CF" w:rsidRPr="00834411">
        <w:rPr>
          <w:rFonts w:ascii="Aptos" w:hAnsi="Aptos"/>
          <w:sz w:val="21"/>
          <w:szCs w:val="21"/>
        </w:rPr>
        <w:t xml:space="preserve">gender </w:t>
      </w:r>
      <w:r w:rsidRPr="00834411">
        <w:rPr>
          <w:rFonts w:ascii="Aptos" w:hAnsi="Aptos"/>
          <w:sz w:val="21"/>
          <w:szCs w:val="21"/>
        </w:rPr>
        <w:t xml:space="preserve">equity, disability and social inclusion (GEDSI) </w:t>
      </w:r>
      <w:r w:rsidR="00F637CF" w:rsidRPr="00834411">
        <w:rPr>
          <w:rFonts w:ascii="Aptos" w:hAnsi="Aptos"/>
          <w:sz w:val="21"/>
          <w:szCs w:val="21"/>
        </w:rPr>
        <w:t>issues</w:t>
      </w:r>
      <w:r w:rsidR="0047575A" w:rsidRPr="00834411">
        <w:rPr>
          <w:rFonts w:ascii="Aptos" w:hAnsi="Aptos"/>
          <w:sz w:val="21"/>
          <w:szCs w:val="21"/>
        </w:rPr>
        <w:t xml:space="preserve">, including </w:t>
      </w:r>
      <w:r w:rsidR="009272FE" w:rsidRPr="00834411">
        <w:rPr>
          <w:rFonts w:ascii="Aptos" w:hAnsi="Aptos"/>
          <w:sz w:val="21"/>
          <w:szCs w:val="21"/>
        </w:rPr>
        <w:t xml:space="preserve">potential </w:t>
      </w:r>
      <w:r w:rsidR="0047575A" w:rsidRPr="00834411">
        <w:rPr>
          <w:rFonts w:ascii="Aptos" w:hAnsi="Aptos"/>
          <w:sz w:val="21"/>
          <w:szCs w:val="21"/>
        </w:rPr>
        <w:t xml:space="preserve">gender-based violence and </w:t>
      </w:r>
      <w:r w:rsidR="009272FE" w:rsidRPr="00834411">
        <w:rPr>
          <w:rFonts w:ascii="Aptos" w:hAnsi="Aptos"/>
          <w:sz w:val="21"/>
          <w:szCs w:val="21"/>
        </w:rPr>
        <w:t xml:space="preserve">SEA/SH </w:t>
      </w:r>
      <w:r w:rsidR="0047575A" w:rsidRPr="00834411">
        <w:rPr>
          <w:rFonts w:ascii="Aptos" w:hAnsi="Aptos"/>
          <w:sz w:val="21"/>
          <w:szCs w:val="21"/>
        </w:rPr>
        <w:t xml:space="preserve">risks and mitigation </w:t>
      </w:r>
      <w:r w:rsidR="00761EC0" w:rsidRPr="00834411">
        <w:rPr>
          <w:rFonts w:ascii="Aptos" w:hAnsi="Aptos"/>
          <w:sz w:val="21"/>
          <w:szCs w:val="21"/>
        </w:rPr>
        <w:t xml:space="preserve">and empowerment </w:t>
      </w:r>
      <w:r w:rsidR="0047575A" w:rsidRPr="00834411">
        <w:rPr>
          <w:rFonts w:ascii="Aptos" w:hAnsi="Aptos"/>
          <w:sz w:val="21"/>
          <w:szCs w:val="21"/>
        </w:rPr>
        <w:t>strategies.</w:t>
      </w:r>
    </w:p>
    <w:p w14:paraId="3DDACF85" w14:textId="60EBD100" w:rsidR="00B76B9A" w:rsidRPr="006F4A4F" w:rsidRDefault="0047575A" w:rsidP="006F4A4F">
      <w:pPr>
        <w:pStyle w:val="ListParagraph"/>
        <w:numPr>
          <w:ilvl w:val="0"/>
          <w:numId w:val="32"/>
        </w:numPr>
        <w:spacing w:after="120" w:line="240" w:lineRule="auto"/>
        <w:ind w:left="284" w:right="11" w:hanging="284"/>
        <w:contextualSpacing w:val="0"/>
        <w:rPr>
          <w:rFonts w:ascii="Aptos" w:hAnsi="Aptos"/>
          <w:b/>
          <w:color w:val="auto"/>
        </w:rPr>
      </w:pPr>
      <w:r w:rsidRPr="006F4A4F">
        <w:rPr>
          <w:rFonts w:ascii="Aptos" w:hAnsi="Aptos"/>
          <w:b/>
          <w:color w:val="auto"/>
        </w:rPr>
        <w:t xml:space="preserve"> </w:t>
      </w:r>
      <w:r w:rsidR="00B76B9A" w:rsidRPr="006F4A4F">
        <w:rPr>
          <w:rFonts w:ascii="Aptos" w:hAnsi="Aptos"/>
          <w:b/>
          <w:color w:val="auto"/>
        </w:rPr>
        <w:t xml:space="preserve">Engagement related to training and capacity building. </w:t>
      </w:r>
    </w:p>
    <w:p w14:paraId="4C2864D9" w14:textId="7BE45F32" w:rsidR="00121391" w:rsidRPr="00834411" w:rsidRDefault="00121391" w:rsidP="00A76675">
      <w:pPr>
        <w:ind w:right="-142"/>
        <w:jc w:val="both"/>
        <w:rPr>
          <w:rFonts w:ascii="Aptos" w:hAnsi="Aptos"/>
          <w:sz w:val="21"/>
          <w:szCs w:val="21"/>
        </w:rPr>
      </w:pPr>
      <w:r w:rsidRPr="00834411">
        <w:rPr>
          <w:rFonts w:ascii="Aptos" w:hAnsi="Aptos"/>
          <w:sz w:val="21"/>
          <w:szCs w:val="21"/>
        </w:rPr>
        <w:t>Work under sub-component 3.2 focuses on enhancing the capacity of MEC and KAJUR to design, operate and maintain new RE technolog</w:t>
      </w:r>
      <w:r w:rsidR="001A1657" w:rsidRPr="00834411">
        <w:rPr>
          <w:rFonts w:ascii="Aptos" w:hAnsi="Aptos"/>
          <w:sz w:val="21"/>
          <w:szCs w:val="21"/>
        </w:rPr>
        <w:t>ies</w:t>
      </w:r>
      <w:r w:rsidRPr="00834411">
        <w:rPr>
          <w:rFonts w:ascii="Aptos" w:hAnsi="Aptos"/>
          <w:sz w:val="21"/>
          <w:szCs w:val="21"/>
        </w:rPr>
        <w:t xml:space="preserve"> through </w:t>
      </w:r>
      <w:r w:rsidR="001A1657" w:rsidRPr="00834411">
        <w:rPr>
          <w:rFonts w:ascii="Aptos" w:hAnsi="Aptos"/>
          <w:sz w:val="21"/>
          <w:szCs w:val="21"/>
        </w:rPr>
        <w:t xml:space="preserve">the provision of </w:t>
      </w:r>
      <w:r w:rsidRPr="00834411">
        <w:rPr>
          <w:rFonts w:ascii="Aptos" w:hAnsi="Aptos"/>
          <w:sz w:val="21"/>
          <w:szCs w:val="21"/>
        </w:rPr>
        <w:t>specialized training</w:t>
      </w:r>
      <w:r w:rsidR="0022116F" w:rsidRPr="00834411">
        <w:rPr>
          <w:rFonts w:ascii="Aptos" w:hAnsi="Aptos"/>
          <w:sz w:val="21"/>
          <w:szCs w:val="21"/>
        </w:rPr>
        <w:t xml:space="preserve">, </w:t>
      </w:r>
      <w:r w:rsidR="00166308" w:rsidRPr="00834411">
        <w:rPr>
          <w:rFonts w:ascii="Aptos" w:hAnsi="Aptos"/>
          <w:sz w:val="21"/>
          <w:szCs w:val="21"/>
        </w:rPr>
        <w:t xml:space="preserve">and provision of </w:t>
      </w:r>
      <w:r w:rsidRPr="00834411">
        <w:rPr>
          <w:rFonts w:ascii="Aptos" w:hAnsi="Aptos"/>
          <w:sz w:val="21"/>
          <w:szCs w:val="21"/>
        </w:rPr>
        <w:t>apprentice and internship programs</w:t>
      </w:r>
      <w:r w:rsidR="00166308" w:rsidRPr="00834411">
        <w:rPr>
          <w:rFonts w:ascii="Aptos" w:hAnsi="Aptos"/>
          <w:sz w:val="21"/>
          <w:szCs w:val="21"/>
        </w:rPr>
        <w:t xml:space="preserve"> for current and new employees</w:t>
      </w:r>
      <w:r w:rsidRPr="00834411">
        <w:rPr>
          <w:rFonts w:ascii="Aptos" w:hAnsi="Aptos"/>
          <w:sz w:val="21"/>
          <w:szCs w:val="21"/>
        </w:rPr>
        <w:t>.</w:t>
      </w:r>
      <w:r w:rsidR="003517D2" w:rsidRPr="00834411">
        <w:rPr>
          <w:rFonts w:ascii="Aptos" w:hAnsi="Aptos"/>
          <w:sz w:val="21"/>
          <w:szCs w:val="21"/>
        </w:rPr>
        <w:t xml:space="preserve"> The </w:t>
      </w:r>
      <w:r w:rsidR="00166308" w:rsidRPr="00834411">
        <w:rPr>
          <w:rFonts w:ascii="Aptos" w:hAnsi="Aptos"/>
          <w:sz w:val="21"/>
          <w:szCs w:val="21"/>
        </w:rPr>
        <w:t>P</w:t>
      </w:r>
      <w:r w:rsidR="003517D2" w:rsidRPr="00834411">
        <w:rPr>
          <w:rFonts w:ascii="Aptos" w:hAnsi="Aptos"/>
          <w:sz w:val="21"/>
          <w:szCs w:val="21"/>
        </w:rPr>
        <w:t xml:space="preserve">roject will also strive to increase the number of women working in the energy sector </w:t>
      </w:r>
      <w:r w:rsidR="006F164D" w:rsidRPr="00834411">
        <w:rPr>
          <w:rFonts w:ascii="Aptos" w:hAnsi="Aptos"/>
          <w:sz w:val="21"/>
          <w:szCs w:val="21"/>
        </w:rPr>
        <w:t xml:space="preserve">through implementation of the project </w:t>
      </w:r>
      <w:r w:rsidR="00664B0E">
        <w:rPr>
          <w:rFonts w:ascii="Aptos" w:hAnsi="Aptos"/>
          <w:sz w:val="21"/>
          <w:szCs w:val="21"/>
        </w:rPr>
        <w:t xml:space="preserve">Energy </w:t>
      </w:r>
      <w:proofErr w:type="spellStart"/>
      <w:r w:rsidR="00664B0E">
        <w:rPr>
          <w:rFonts w:ascii="Aptos" w:hAnsi="Aptos"/>
          <w:sz w:val="21"/>
          <w:szCs w:val="21"/>
        </w:rPr>
        <w:t>sectorGender</w:t>
      </w:r>
      <w:proofErr w:type="spellEnd"/>
      <w:r w:rsidR="00663CFE" w:rsidRPr="00834411">
        <w:rPr>
          <w:rFonts w:ascii="Aptos" w:hAnsi="Aptos"/>
          <w:sz w:val="21"/>
          <w:szCs w:val="21"/>
        </w:rPr>
        <w:t xml:space="preserve"> Action Plan</w:t>
      </w:r>
      <w:r w:rsidR="006F164D" w:rsidRPr="00834411">
        <w:rPr>
          <w:rFonts w:ascii="Aptos" w:hAnsi="Aptos"/>
          <w:sz w:val="21"/>
          <w:szCs w:val="21"/>
        </w:rPr>
        <w:t xml:space="preserve"> (E </w:t>
      </w:r>
      <w:r w:rsidR="00664B0E">
        <w:rPr>
          <w:rFonts w:ascii="Aptos" w:hAnsi="Aptos"/>
          <w:sz w:val="21"/>
          <w:szCs w:val="21"/>
        </w:rPr>
        <w:t>–</w:t>
      </w:r>
      <w:r w:rsidR="006F164D" w:rsidRPr="00834411">
        <w:rPr>
          <w:rFonts w:ascii="Aptos" w:hAnsi="Aptos"/>
          <w:sz w:val="21"/>
          <w:szCs w:val="21"/>
        </w:rPr>
        <w:t xml:space="preserve"> </w:t>
      </w:r>
      <w:r w:rsidR="00664B0E">
        <w:rPr>
          <w:rFonts w:ascii="Aptos" w:hAnsi="Aptos"/>
          <w:sz w:val="21"/>
          <w:szCs w:val="21"/>
        </w:rPr>
        <w:t>-G</w:t>
      </w:r>
      <w:r w:rsidR="00664B0E" w:rsidRPr="00834411">
        <w:rPr>
          <w:rFonts w:ascii="Aptos" w:hAnsi="Aptos"/>
          <w:sz w:val="21"/>
          <w:szCs w:val="21"/>
        </w:rPr>
        <w:t>AP</w:t>
      </w:r>
      <w:r w:rsidR="006F164D" w:rsidRPr="00834411">
        <w:rPr>
          <w:rFonts w:ascii="Aptos" w:hAnsi="Aptos"/>
          <w:sz w:val="21"/>
          <w:szCs w:val="21"/>
        </w:rPr>
        <w:t>)</w:t>
      </w:r>
      <w:r w:rsidR="00663CFE" w:rsidRPr="00834411">
        <w:rPr>
          <w:rFonts w:ascii="Aptos" w:hAnsi="Aptos"/>
          <w:sz w:val="21"/>
          <w:szCs w:val="21"/>
        </w:rPr>
        <w:t>.</w:t>
      </w:r>
    </w:p>
    <w:p w14:paraId="218F4E7F" w14:textId="26919D6A" w:rsidR="001033AC" w:rsidRPr="00834411" w:rsidRDefault="00663CFE" w:rsidP="00A76675">
      <w:pPr>
        <w:ind w:right="-142"/>
        <w:jc w:val="both"/>
        <w:rPr>
          <w:rFonts w:ascii="Aptos" w:hAnsi="Aptos"/>
          <w:sz w:val="21"/>
          <w:szCs w:val="21"/>
        </w:rPr>
      </w:pPr>
      <w:r w:rsidRPr="00834411">
        <w:rPr>
          <w:rFonts w:ascii="Aptos" w:hAnsi="Aptos"/>
          <w:sz w:val="21"/>
          <w:szCs w:val="21"/>
        </w:rPr>
        <w:t xml:space="preserve">Developing an appropriate </w:t>
      </w:r>
      <w:r w:rsidR="006F164D" w:rsidRPr="00834411">
        <w:rPr>
          <w:rFonts w:ascii="Aptos" w:hAnsi="Aptos"/>
          <w:sz w:val="21"/>
          <w:szCs w:val="21"/>
        </w:rPr>
        <w:t xml:space="preserve">and inclusive </w:t>
      </w:r>
      <w:r w:rsidRPr="00834411">
        <w:rPr>
          <w:rFonts w:ascii="Aptos" w:hAnsi="Aptos"/>
          <w:sz w:val="21"/>
          <w:szCs w:val="21"/>
        </w:rPr>
        <w:t xml:space="preserve">RE apprenticeship and internship program will require close </w:t>
      </w:r>
      <w:r w:rsidR="00BE0E81" w:rsidRPr="00834411">
        <w:rPr>
          <w:rFonts w:ascii="Aptos" w:hAnsi="Aptos"/>
          <w:sz w:val="21"/>
          <w:szCs w:val="21"/>
        </w:rPr>
        <w:t xml:space="preserve">engagement </w:t>
      </w:r>
      <w:r w:rsidRPr="00834411">
        <w:rPr>
          <w:rFonts w:ascii="Aptos" w:hAnsi="Aptos"/>
          <w:sz w:val="21"/>
          <w:szCs w:val="21"/>
        </w:rPr>
        <w:t>with</w:t>
      </w:r>
      <w:r w:rsidR="001033AC" w:rsidRPr="00834411">
        <w:rPr>
          <w:rFonts w:ascii="Aptos" w:hAnsi="Aptos"/>
          <w:sz w:val="21"/>
          <w:szCs w:val="21"/>
        </w:rPr>
        <w:t>:</w:t>
      </w:r>
    </w:p>
    <w:p w14:paraId="455F684F" w14:textId="141A50B3" w:rsidR="001033AC" w:rsidRPr="006F4A4F" w:rsidRDefault="001033AC" w:rsidP="00A76675">
      <w:pPr>
        <w:pStyle w:val="ListParagraph"/>
        <w:numPr>
          <w:ilvl w:val="0"/>
          <w:numId w:val="33"/>
        </w:numPr>
        <w:spacing w:after="120" w:line="240" w:lineRule="auto"/>
        <w:ind w:left="567" w:right="141" w:hanging="283"/>
        <w:contextualSpacing w:val="0"/>
        <w:rPr>
          <w:rFonts w:ascii="Aptos" w:hAnsi="Aptos"/>
          <w:color w:val="auto"/>
          <w:sz w:val="21"/>
          <w:szCs w:val="21"/>
          <w:u w:val="single"/>
        </w:rPr>
      </w:pPr>
      <w:r w:rsidRPr="006F4A4F">
        <w:rPr>
          <w:rFonts w:ascii="Aptos" w:hAnsi="Aptos"/>
          <w:color w:val="auto"/>
          <w:sz w:val="21"/>
          <w:szCs w:val="21"/>
        </w:rPr>
        <w:t xml:space="preserve">MEC and KAJUR </w:t>
      </w:r>
      <w:r w:rsidR="00BE0E81" w:rsidRPr="006F4A4F">
        <w:rPr>
          <w:rFonts w:ascii="Aptos" w:hAnsi="Aptos"/>
          <w:color w:val="auto"/>
          <w:sz w:val="21"/>
          <w:szCs w:val="21"/>
        </w:rPr>
        <w:t>(</w:t>
      </w:r>
      <w:r w:rsidRPr="006F4A4F">
        <w:rPr>
          <w:rFonts w:ascii="Aptos" w:hAnsi="Aptos"/>
          <w:color w:val="auto"/>
          <w:sz w:val="21"/>
          <w:szCs w:val="21"/>
        </w:rPr>
        <w:t>and potentially the Kili Power Plant</w:t>
      </w:r>
      <w:r w:rsidR="00BE0E81" w:rsidRPr="006F4A4F">
        <w:rPr>
          <w:rFonts w:ascii="Aptos" w:hAnsi="Aptos"/>
          <w:color w:val="auto"/>
          <w:sz w:val="21"/>
          <w:szCs w:val="21"/>
        </w:rPr>
        <w:t>)</w:t>
      </w:r>
      <w:r w:rsidRPr="006F4A4F">
        <w:rPr>
          <w:rFonts w:ascii="Aptos" w:hAnsi="Aptos"/>
          <w:color w:val="auto"/>
          <w:sz w:val="21"/>
          <w:szCs w:val="21"/>
        </w:rPr>
        <w:t>, to identify skill sets required by their current employees and well as new recruits required for expanded operations.</w:t>
      </w:r>
    </w:p>
    <w:p w14:paraId="0FA3573C" w14:textId="67D99757" w:rsidR="001033AC" w:rsidRPr="006F4A4F" w:rsidRDefault="001033AC" w:rsidP="00A76675">
      <w:pPr>
        <w:pStyle w:val="ListParagraph"/>
        <w:numPr>
          <w:ilvl w:val="0"/>
          <w:numId w:val="33"/>
        </w:numPr>
        <w:spacing w:after="120" w:line="240" w:lineRule="auto"/>
        <w:ind w:left="567" w:right="141" w:hanging="283"/>
        <w:contextualSpacing w:val="0"/>
        <w:rPr>
          <w:rFonts w:ascii="Aptos" w:hAnsi="Aptos"/>
          <w:color w:val="auto"/>
          <w:sz w:val="21"/>
          <w:szCs w:val="21"/>
          <w:u w:val="single"/>
        </w:rPr>
      </w:pPr>
      <w:r w:rsidRPr="006F4A4F">
        <w:rPr>
          <w:rFonts w:ascii="Aptos" w:hAnsi="Aptos"/>
          <w:color w:val="auto"/>
          <w:sz w:val="21"/>
          <w:szCs w:val="21"/>
        </w:rPr>
        <w:t>R</w:t>
      </w:r>
      <w:r w:rsidR="00663CFE" w:rsidRPr="006F4A4F">
        <w:rPr>
          <w:rFonts w:ascii="Aptos" w:hAnsi="Aptos"/>
          <w:color w:val="auto"/>
          <w:sz w:val="21"/>
          <w:szCs w:val="21"/>
        </w:rPr>
        <w:t>egistered training providers such as the Pacific Power Association, the Australia Pacific Technical College (APTC), the University of the South Pacific (USP) and the College of the Marshall Islands (CMI)</w:t>
      </w:r>
      <w:r w:rsidRPr="006F4A4F">
        <w:rPr>
          <w:rFonts w:ascii="Aptos" w:hAnsi="Aptos"/>
          <w:color w:val="auto"/>
          <w:sz w:val="21"/>
          <w:szCs w:val="21"/>
        </w:rPr>
        <w:t xml:space="preserve"> to identify </w:t>
      </w:r>
      <w:r w:rsidR="00BE0E81" w:rsidRPr="006F4A4F">
        <w:rPr>
          <w:rFonts w:ascii="Aptos" w:hAnsi="Aptos"/>
          <w:color w:val="auto"/>
          <w:sz w:val="21"/>
          <w:szCs w:val="21"/>
        </w:rPr>
        <w:t xml:space="preserve">appropriate training content and </w:t>
      </w:r>
      <w:r w:rsidRPr="006F4A4F">
        <w:rPr>
          <w:rFonts w:ascii="Aptos" w:hAnsi="Aptos"/>
          <w:color w:val="auto"/>
          <w:sz w:val="21"/>
          <w:szCs w:val="21"/>
        </w:rPr>
        <w:t>course options</w:t>
      </w:r>
      <w:r w:rsidR="00663CFE" w:rsidRPr="006F4A4F">
        <w:rPr>
          <w:rFonts w:ascii="Aptos" w:hAnsi="Aptos"/>
          <w:color w:val="auto"/>
          <w:sz w:val="21"/>
          <w:szCs w:val="21"/>
        </w:rPr>
        <w:t xml:space="preserve">. </w:t>
      </w:r>
    </w:p>
    <w:p w14:paraId="1036ADBF" w14:textId="113472EF" w:rsidR="001033AC" w:rsidRPr="006F4A4F" w:rsidRDefault="001033AC" w:rsidP="00A76675">
      <w:pPr>
        <w:pStyle w:val="ListParagraph"/>
        <w:numPr>
          <w:ilvl w:val="0"/>
          <w:numId w:val="33"/>
        </w:numPr>
        <w:spacing w:after="120" w:line="240" w:lineRule="auto"/>
        <w:ind w:left="567" w:right="141" w:hanging="283"/>
        <w:contextualSpacing w:val="0"/>
        <w:rPr>
          <w:rFonts w:ascii="Aptos" w:hAnsi="Aptos"/>
          <w:color w:val="auto"/>
          <w:sz w:val="21"/>
          <w:szCs w:val="21"/>
          <w:u w:val="single"/>
        </w:rPr>
      </w:pPr>
      <w:r w:rsidRPr="006F4A4F">
        <w:rPr>
          <w:rFonts w:ascii="Aptos" w:hAnsi="Aptos"/>
          <w:color w:val="auto"/>
          <w:sz w:val="21"/>
          <w:szCs w:val="21"/>
        </w:rPr>
        <w:t>The National Training Council</w:t>
      </w:r>
      <w:r w:rsidR="00BE0E81" w:rsidRPr="006F4A4F">
        <w:rPr>
          <w:rFonts w:ascii="Aptos" w:hAnsi="Aptos"/>
          <w:color w:val="auto"/>
          <w:sz w:val="21"/>
          <w:szCs w:val="21"/>
        </w:rPr>
        <w:t xml:space="preserve"> (NTC)</w:t>
      </w:r>
      <w:r w:rsidRPr="006F4A4F">
        <w:rPr>
          <w:rFonts w:ascii="Aptos" w:hAnsi="Aptos"/>
          <w:color w:val="auto"/>
          <w:sz w:val="21"/>
          <w:szCs w:val="21"/>
        </w:rPr>
        <w:t xml:space="preserve">, the regulator of technical and vocational training in the RMI regarding certification, </w:t>
      </w:r>
      <w:r w:rsidR="00BE0E81" w:rsidRPr="006F4A4F">
        <w:rPr>
          <w:rFonts w:ascii="Aptos" w:hAnsi="Aptos"/>
          <w:color w:val="auto"/>
          <w:sz w:val="21"/>
          <w:szCs w:val="21"/>
        </w:rPr>
        <w:t xml:space="preserve">potential </w:t>
      </w:r>
      <w:r w:rsidRPr="006F4A4F">
        <w:rPr>
          <w:rFonts w:ascii="Aptos" w:hAnsi="Aptos"/>
          <w:color w:val="auto"/>
          <w:sz w:val="21"/>
          <w:szCs w:val="21"/>
        </w:rPr>
        <w:t>trainers</w:t>
      </w:r>
      <w:r w:rsidR="00BE0E81" w:rsidRPr="006F4A4F">
        <w:rPr>
          <w:rFonts w:ascii="Aptos" w:hAnsi="Aptos"/>
          <w:color w:val="auto"/>
          <w:sz w:val="21"/>
          <w:szCs w:val="21"/>
        </w:rPr>
        <w:t xml:space="preserve">, facilities </w:t>
      </w:r>
      <w:r w:rsidRPr="006F4A4F">
        <w:rPr>
          <w:rFonts w:ascii="Aptos" w:hAnsi="Aptos"/>
          <w:color w:val="auto"/>
          <w:sz w:val="21"/>
          <w:szCs w:val="21"/>
        </w:rPr>
        <w:t xml:space="preserve">and co-funding </w:t>
      </w:r>
      <w:r w:rsidR="00BE0E81" w:rsidRPr="006F4A4F">
        <w:rPr>
          <w:rFonts w:ascii="Aptos" w:hAnsi="Aptos"/>
          <w:color w:val="auto"/>
          <w:sz w:val="21"/>
          <w:szCs w:val="21"/>
        </w:rPr>
        <w:t xml:space="preserve">options through </w:t>
      </w:r>
      <w:proofErr w:type="spellStart"/>
      <w:r w:rsidR="00BE0E81" w:rsidRPr="006F4A4F">
        <w:rPr>
          <w:rFonts w:ascii="Aptos" w:hAnsi="Aptos"/>
          <w:color w:val="auto"/>
          <w:sz w:val="21"/>
          <w:szCs w:val="21"/>
        </w:rPr>
        <w:t>GoRMI</w:t>
      </w:r>
      <w:proofErr w:type="spellEnd"/>
      <w:r w:rsidR="00BE0E81" w:rsidRPr="006F4A4F">
        <w:rPr>
          <w:rFonts w:ascii="Aptos" w:hAnsi="Aptos"/>
          <w:color w:val="auto"/>
          <w:sz w:val="21"/>
          <w:szCs w:val="21"/>
        </w:rPr>
        <w:t xml:space="preserve"> training grants administer by the Council</w:t>
      </w:r>
      <w:r w:rsidRPr="006F4A4F">
        <w:rPr>
          <w:rFonts w:ascii="Aptos" w:hAnsi="Aptos"/>
          <w:color w:val="auto"/>
          <w:sz w:val="21"/>
          <w:szCs w:val="21"/>
        </w:rPr>
        <w:t>.</w:t>
      </w:r>
    </w:p>
    <w:p w14:paraId="008D3268" w14:textId="4232D3DB" w:rsidR="00663CFE" w:rsidRPr="006F4A4F" w:rsidRDefault="001033AC" w:rsidP="00A76675">
      <w:pPr>
        <w:pStyle w:val="ListParagraph"/>
        <w:numPr>
          <w:ilvl w:val="0"/>
          <w:numId w:val="33"/>
        </w:numPr>
        <w:spacing w:after="120" w:line="240" w:lineRule="auto"/>
        <w:ind w:left="567" w:right="141" w:hanging="283"/>
        <w:contextualSpacing w:val="0"/>
        <w:rPr>
          <w:rFonts w:ascii="Aptos" w:hAnsi="Aptos"/>
          <w:color w:val="auto"/>
          <w:sz w:val="21"/>
          <w:szCs w:val="21"/>
          <w:u w:val="single"/>
        </w:rPr>
      </w:pPr>
      <w:r w:rsidRPr="006F4A4F">
        <w:rPr>
          <w:rFonts w:ascii="Aptos" w:hAnsi="Aptos"/>
          <w:color w:val="auto"/>
          <w:sz w:val="21"/>
          <w:szCs w:val="21"/>
        </w:rPr>
        <w:lastRenderedPageBreak/>
        <w:t xml:space="preserve">The </w:t>
      </w:r>
      <w:r w:rsidR="00663CFE" w:rsidRPr="006F4A4F">
        <w:rPr>
          <w:rFonts w:ascii="Aptos" w:hAnsi="Aptos"/>
          <w:color w:val="auto"/>
          <w:sz w:val="21"/>
          <w:szCs w:val="21"/>
        </w:rPr>
        <w:t>RMI Education and Skills Strengthening Project (ESSP)</w:t>
      </w:r>
      <w:r w:rsidRPr="006F4A4F">
        <w:rPr>
          <w:rFonts w:ascii="Aptos" w:hAnsi="Aptos"/>
          <w:color w:val="auto"/>
          <w:sz w:val="21"/>
          <w:szCs w:val="21"/>
        </w:rPr>
        <w:t xml:space="preserve"> regarding </w:t>
      </w:r>
      <w:r w:rsidR="006F164D" w:rsidRPr="006F4A4F">
        <w:rPr>
          <w:rFonts w:ascii="Aptos" w:hAnsi="Aptos"/>
          <w:color w:val="auto"/>
          <w:sz w:val="21"/>
          <w:szCs w:val="21"/>
        </w:rPr>
        <w:t>their work</w:t>
      </w:r>
      <w:r w:rsidRPr="006F4A4F">
        <w:rPr>
          <w:rFonts w:ascii="Aptos" w:hAnsi="Aptos"/>
          <w:color w:val="auto"/>
          <w:sz w:val="21"/>
          <w:szCs w:val="21"/>
        </w:rPr>
        <w:t xml:space="preserve"> </w:t>
      </w:r>
      <w:r w:rsidR="006F164D" w:rsidRPr="006F4A4F">
        <w:rPr>
          <w:rFonts w:ascii="Aptos" w:hAnsi="Aptos"/>
          <w:color w:val="auto"/>
          <w:sz w:val="21"/>
          <w:szCs w:val="21"/>
        </w:rPr>
        <w:t>on</w:t>
      </w:r>
      <w:r w:rsidRPr="006F4A4F">
        <w:rPr>
          <w:rFonts w:ascii="Aptos" w:hAnsi="Aptos"/>
          <w:color w:val="auto"/>
          <w:sz w:val="21"/>
          <w:szCs w:val="21"/>
        </w:rPr>
        <w:t xml:space="preserve"> technical and vocational training (TVET) and the potential for collaboratio</w:t>
      </w:r>
      <w:r w:rsidR="00761EC0" w:rsidRPr="006F4A4F">
        <w:rPr>
          <w:rFonts w:ascii="Aptos" w:hAnsi="Aptos"/>
          <w:color w:val="auto"/>
          <w:sz w:val="21"/>
          <w:szCs w:val="21"/>
        </w:rPr>
        <w:t xml:space="preserve">n, including use of </w:t>
      </w:r>
      <w:r w:rsidR="00BE0E81" w:rsidRPr="006F4A4F">
        <w:rPr>
          <w:rFonts w:ascii="Aptos" w:hAnsi="Aptos"/>
          <w:color w:val="auto"/>
          <w:sz w:val="21"/>
          <w:szCs w:val="21"/>
        </w:rPr>
        <w:t xml:space="preserve">guidelines for </w:t>
      </w:r>
      <w:r w:rsidR="00761EC0" w:rsidRPr="006F4A4F">
        <w:rPr>
          <w:rFonts w:ascii="Aptos" w:hAnsi="Aptos"/>
          <w:color w:val="auto"/>
          <w:sz w:val="21"/>
          <w:szCs w:val="21"/>
        </w:rPr>
        <w:t xml:space="preserve">the </w:t>
      </w:r>
      <w:r w:rsidR="00BE0E81" w:rsidRPr="006F4A4F">
        <w:rPr>
          <w:rFonts w:ascii="Aptos" w:hAnsi="Aptos"/>
          <w:color w:val="auto"/>
          <w:sz w:val="21"/>
          <w:szCs w:val="21"/>
        </w:rPr>
        <w:t xml:space="preserve">prevention of SEA/SH </w:t>
      </w:r>
      <w:r w:rsidR="00761EC0" w:rsidRPr="006F4A4F">
        <w:rPr>
          <w:rFonts w:ascii="Aptos" w:hAnsi="Aptos"/>
          <w:color w:val="auto"/>
          <w:sz w:val="21"/>
          <w:szCs w:val="21"/>
        </w:rPr>
        <w:t>in training</w:t>
      </w:r>
      <w:r w:rsidR="006F164D" w:rsidRPr="006F4A4F">
        <w:rPr>
          <w:rFonts w:ascii="Aptos" w:hAnsi="Aptos"/>
          <w:color w:val="auto"/>
          <w:sz w:val="21"/>
          <w:szCs w:val="21"/>
        </w:rPr>
        <w:t xml:space="preserve">/tutoring </w:t>
      </w:r>
      <w:r w:rsidR="00761EC0" w:rsidRPr="006F4A4F">
        <w:rPr>
          <w:rFonts w:ascii="Aptos" w:hAnsi="Aptos"/>
          <w:color w:val="auto"/>
          <w:sz w:val="21"/>
          <w:szCs w:val="21"/>
        </w:rPr>
        <w:t xml:space="preserve">situations, </w:t>
      </w:r>
      <w:r w:rsidR="006F164D" w:rsidRPr="006F4A4F">
        <w:rPr>
          <w:rFonts w:ascii="Aptos" w:hAnsi="Aptos"/>
          <w:color w:val="auto"/>
          <w:sz w:val="21"/>
          <w:szCs w:val="21"/>
        </w:rPr>
        <w:t xml:space="preserve">which is </w:t>
      </w:r>
      <w:r w:rsidR="00761EC0" w:rsidRPr="006F4A4F">
        <w:rPr>
          <w:rFonts w:ascii="Aptos" w:hAnsi="Aptos"/>
          <w:color w:val="auto"/>
          <w:sz w:val="21"/>
          <w:szCs w:val="21"/>
        </w:rPr>
        <w:t>especially important for women engage in male dominated occupations.</w:t>
      </w:r>
    </w:p>
    <w:p w14:paraId="2F8ADD95" w14:textId="77777777" w:rsidR="009043E0" w:rsidRPr="006F4A4F" w:rsidRDefault="00BE0E81" w:rsidP="00A76675">
      <w:pPr>
        <w:pStyle w:val="ListParagraph"/>
        <w:numPr>
          <w:ilvl w:val="0"/>
          <w:numId w:val="33"/>
        </w:numPr>
        <w:spacing w:after="240" w:line="240" w:lineRule="auto"/>
        <w:ind w:left="568" w:right="141" w:hanging="284"/>
        <w:contextualSpacing w:val="0"/>
        <w:jc w:val="both"/>
        <w:rPr>
          <w:rFonts w:ascii="Aptos" w:hAnsi="Aptos"/>
          <w:color w:val="auto"/>
          <w:sz w:val="21"/>
          <w:szCs w:val="21"/>
          <w:u w:val="single"/>
        </w:rPr>
      </w:pPr>
      <w:r w:rsidRPr="006F4A4F">
        <w:rPr>
          <w:rFonts w:ascii="Aptos" w:hAnsi="Aptos"/>
          <w:color w:val="auto"/>
          <w:sz w:val="21"/>
          <w:szCs w:val="21"/>
        </w:rPr>
        <w:t>The Ministry of Culture and Internal Affairs, WUTMI and GEDSI focused CSOs to assist with identifying and preparing women interested in project training and energy sector work.</w:t>
      </w:r>
      <w:r w:rsidR="009043E0" w:rsidRPr="006F4A4F">
        <w:rPr>
          <w:rFonts w:ascii="Aptos" w:hAnsi="Aptos"/>
          <w:color w:val="auto"/>
          <w:sz w:val="21"/>
          <w:szCs w:val="21"/>
        </w:rPr>
        <w:t xml:space="preserve"> </w:t>
      </w:r>
    </w:p>
    <w:p w14:paraId="3C7716EA" w14:textId="251EF432" w:rsidR="00761EC0" w:rsidRPr="006F4A4F" w:rsidRDefault="00761EC0" w:rsidP="0061690D">
      <w:pPr>
        <w:spacing w:after="240"/>
        <w:ind w:right="-34"/>
        <w:jc w:val="both"/>
        <w:rPr>
          <w:rFonts w:ascii="Aptos" w:hAnsi="Aptos"/>
          <w:sz w:val="21"/>
          <w:szCs w:val="21"/>
          <w:u w:val="single"/>
        </w:rPr>
      </w:pPr>
      <w:r w:rsidRPr="00834411">
        <w:rPr>
          <w:rFonts w:ascii="Aptos" w:hAnsi="Aptos"/>
          <w:sz w:val="21"/>
          <w:szCs w:val="21"/>
        </w:rPr>
        <w:t>In addition, the Project will engage an Environmental and Social Development Officer who will assist with building E&amp;S capacity within MEC and KAJUR.</w:t>
      </w:r>
    </w:p>
    <w:p w14:paraId="6D509F09" w14:textId="607402B8" w:rsidR="00C44591" w:rsidRPr="006F4A4F" w:rsidRDefault="00F637CF" w:rsidP="006F4A4F">
      <w:pPr>
        <w:pStyle w:val="ListParagraph"/>
        <w:numPr>
          <w:ilvl w:val="0"/>
          <w:numId w:val="32"/>
        </w:numPr>
        <w:spacing w:after="120" w:line="240" w:lineRule="auto"/>
        <w:ind w:left="284" w:right="11" w:hanging="284"/>
        <w:contextualSpacing w:val="0"/>
        <w:rPr>
          <w:rFonts w:ascii="Aptos" w:hAnsi="Aptos"/>
          <w:b/>
          <w:color w:val="auto"/>
        </w:rPr>
      </w:pPr>
      <w:r w:rsidRPr="006F4A4F">
        <w:rPr>
          <w:rFonts w:ascii="Aptos" w:hAnsi="Aptos"/>
          <w:b/>
          <w:color w:val="auto"/>
        </w:rPr>
        <w:t xml:space="preserve">Engagement </w:t>
      </w:r>
      <w:r w:rsidR="0047575A" w:rsidRPr="006F4A4F">
        <w:rPr>
          <w:rFonts w:ascii="Aptos" w:hAnsi="Aptos"/>
          <w:b/>
          <w:color w:val="auto"/>
        </w:rPr>
        <w:t xml:space="preserve">related to  sharing </w:t>
      </w:r>
      <w:r w:rsidRPr="006F4A4F">
        <w:rPr>
          <w:rFonts w:ascii="Aptos" w:hAnsi="Aptos"/>
          <w:b/>
          <w:color w:val="auto"/>
        </w:rPr>
        <w:t xml:space="preserve">Project </w:t>
      </w:r>
      <w:r w:rsidR="0047575A" w:rsidRPr="006F4A4F">
        <w:rPr>
          <w:rFonts w:ascii="Aptos" w:hAnsi="Aptos"/>
          <w:b/>
          <w:color w:val="auto"/>
        </w:rPr>
        <w:t>information</w:t>
      </w:r>
      <w:r w:rsidRPr="006F4A4F">
        <w:rPr>
          <w:rFonts w:ascii="Aptos" w:hAnsi="Aptos"/>
          <w:b/>
          <w:color w:val="auto"/>
        </w:rPr>
        <w:t xml:space="preserve"> and receiving feedback. </w:t>
      </w:r>
    </w:p>
    <w:p w14:paraId="35B3F5FD" w14:textId="055F2450" w:rsidR="00A00056" w:rsidRPr="00834411" w:rsidRDefault="00F637CF" w:rsidP="00A76675">
      <w:pPr>
        <w:pStyle w:val="A1CIUBodyText"/>
        <w:spacing w:before="0" w:after="240"/>
        <w:ind w:right="-142"/>
        <w:rPr>
          <w:rFonts w:ascii="Aptos" w:hAnsi="Aptos"/>
          <w:sz w:val="21"/>
          <w:szCs w:val="21"/>
        </w:rPr>
      </w:pPr>
      <w:r w:rsidRPr="00834411">
        <w:rPr>
          <w:rFonts w:ascii="Aptos" w:hAnsi="Aptos"/>
          <w:sz w:val="21"/>
          <w:szCs w:val="21"/>
        </w:rPr>
        <w:t xml:space="preserve">While the </w:t>
      </w:r>
      <w:r w:rsidR="004A66A3" w:rsidRPr="00834411">
        <w:rPr>
          <w:rFonts w:ascii="Aptos" w:hAnsi="Aptos"/>
          <w:sz w:val="21"/>
          <w:szCs w:val="21"/>
        </w:rPr>
        <w:t xml:space="preserve">wider </w:t>
      </w:r>
      <w:r w:rsidRPr="00834411">
        <w:rPr>
          <w:rFonts w:ascii="Aptos" w:hAnsi="Aptos"/>
          <w:sz w:val="21"/>
          <w:szCs w:val="21"/>
        </w:rPr>
        <w:t xml:space="preserve">community </w:t>
      </w:r>
      <w:r w:rsidR="00B76B9A" w:rsidRPr="00834411">
        <w:rPr>
          <w:rFonts w:ascii="Aptos" w:hAnsi="Aptos"/>
          <w:sz w:val="21"/>
          <w:szCs w:val="21"/>
        </w:rPr>
        <w:t>is</w:t>
      </w:r>
      <w:r w:rsidRPr="00834411">
        <w:rPr>
          <w:rFonts w:ascii="Aptos" w:hAnsi="Aptos"/>
          <w:sz w:val="21"/>
          <w:szCs w:val="21"/>
        </w:rPr>
        <w:t xml:space="preserve"> likely to have some awareness of </w:t>
      </w:r>
      <w:r w:rsidR="00B76B9A" w:rsidRPr="00834411">
        <w:rPr>
          <w:rFonts w:ascii="Aptos" w:hAnsi="Aptos"/>
          <w:sz w:val="21"/>
          <w:szCs w:val="21"/>
        </w:rPr>
        <w:t>SEDeP</w:t>
      </w:r>
      <w:r w:rsidRPr="00834411">
        <w:rPr>
          <w:rFonts w:ascii="Aptos" w:hAnsi="Aptos"/>
          <w:sz w:val="21"/>
          <w:szCs w:val="21"/>
        </w:rPr>
        <w:t xml:space="preserve">, </w:t>
      </w:r>
      <w:r w:rsidR="004A66A3" w:rsidRPr="00834411">
        <w:rPr>
          <w:rFonts w:ascii="Aptos" w:hAnsi="Aptos"/>
          <w:sz w:val="21"/>
          <w:szCs w:val="21"/>
        </w:rPr>
        <w:t xml:space="preserve">ongoing </w:t>
      </w:r>
      <w:r w:rsidR="0047575A" w:rsidRPr="00834411">
        <w:rPr>
          <w:rFonts w:ascii="Aptos" w:hAnsi="Aptos"/>
          <w:sz w:val="21"/>
          <w:szCs w:val="21"/>
        </w:rPr>
        <w:t xml:space="preserve">stakeholder communication </w:t>
      </w:r>
      <w:r w:rsidRPr="00834411">
        <w:rPr>
          <w:rFonts w:ascii="Aptos" w:hAnsi="Aptos"/>
          <w:sz w:val="21"/>
          <w:szCs w:val="21"/>
        </w:rPr>
        <w:t xml:space="preserve">is </w:t>
      </w:r>
      <w:r w:rsidR="0047575A" w:rsidRPr="00834411">
        <w:rPr>
          <w:rFonts w:ascii="Aptos" w:hAnsi="Aptos"/>
          <w:sz w:val="21"/>
          <w:szCs w:val="21"/>
        </w:rPr>
        <w:t xml:space="preserve">essential </w:t>
      </w:r>
      <w:r w:rsidRPr="00834411">
        <w:rPr>
          <w:rFonts w:ascii="Aptos" w:hAnsi="Aptos"/>
          <w:sz w:val="21"/>
          <w:szCs w:val="21"/>
        </w:rPr>
        <w:t xml:space="preserve">to </w:t>
      </w:r>
      <w:r w:rsidR="0047575A" w:rsidRPr="00834411">
        <w:rPr>
          <w:rFonts w:ascii="Aptos" w:hAnsi="Aptos"/>
          <w:sz w:val="21"/>
          <w:szCs w:val="21"/>
        </w:rPr>
        <w:t xml:space="preserve">ensure </w:t>
      </w:r>
      <w:r w:rsidR="004A66A3" w:rsidRPr="00834411">
        <w:rPr>
          <w:rFonts w:ascii="Aptos" w:hAnsi="Aptos"/>
          <w:sz w:val="21"/>
          <w:szCs w:val="21"/>
        </w:rPr>
        <w:t>beneficiaries</w:t>
      </w:r>
      <w:r w:rsidR="0047575A" w:rsidRPr="00834411">
        <w:rPr>
          <w:rFonts w:ascii="Aptos" w:hAnsi="Aptos"/>
          <w:sz w:val="21"/>
          <w:szCs w:val="21"/>
        </w:rPr>
        <w:t xml:space="preserve"> are aware of REGAIN activities</w:t>
      </w:r>
      <w:r w:rsidR="00761EC0" w:rsidRPr="00834411">
        <w:rPr>
          <w:rFonts w:ascii="Aptos" w:hAnsi="Aptos"/>
          <w:sz w:val="21"/>
          <w:szCs w:val="21"/>
        </w:rPr>
        <w:t>,</w:t>
      </w:r>
      <w:r w:rsidR="0047575A" w:rsidRPr="00834411">
        <w:rPr>
          <w:rFonts w:ascii="Aptos" w:hAnsi="Aptos"/>
          <w:sz w:val="21"/>
          <w:szCs w:val="21"/>
        </w:rPr>
        <w:t xml:space="preserve"> especially</w:t>
      </w:r>
      <w:r w:rsidRPr="00834411">
        <w:rPr>
          <w:rFonts w:ascii="Aptos" w:hAnsi="Aptos"/>
          <w:sz w:val="21"/>
          <w:szCs w:val="21"/>
        </w:rPr>
        <w:t xml:space="preserve"> in locations not served</w:t>
      </w:r>
      <w:r w:rsidR="0047575A" w:rsidRPr="00834411">
        <w:rPr>
          <w:rFonts w:ascii="Aptos" w:hAnsi="Aptos"/>
          <w:sz w:val="21"/>
          <w:szCs w:val="21"/>
        </w:rPr>
        <w:t xml:space="preserve"> by SEDeP</w:t>
      </w:r>
      <w:r w:rsidRPr="00834411">
        <w:rPr>
          <w:rFonts w:ascii="Aptos" w:hAnsi="Aptos"/>
          <w:sz w:val="21"/>
          <w:szCs w:val="21"/>
        </w:rPr>
        <w:t xml:space="preserve">. </w:t>
      </w:r>
      <w:r w:rsidR="004A66A3" w:rsidRPr="00834411">
        <w:rPr>
          <w:rFonts w:ascii="Aptos" w:hAnsi="Aptos"/>
          <w:sz w:val="21"/>
          <w:szCs w:val="21"/>
        </w:rPr>
        <w:t>Project information needs to be accessible to</w:t>
      </w:r>
      <w:r w:rsidRPr="00834411">
        <w:rPr>
          <w:rFonts w:ascii="Aptos" w:hAnsi="Aptos"/>
          <w:sz w:val="21"/>
          <w:szCs w:val="21"/>
        </w:rPr>
        <w:t xml:space="preserve"> all affected parties and other interested </w:t>
      </w:r>
      <w:r w:rsidR="004A66A3" w:rsidRPr="00834411">
        <w:rPr>
          <w:rFonts w:ascii="Aptos" w:hAnsi="Aptos"/>
          <w:sz w:val="21"/>
          <w:szCs w:val="21"/>
        </w:rPr>
        <w:t>groups including</w:t>
      </w:r>
      <w:r w:rsidRPr="00834411">
        <w:rPr>
          <w:rFonts w:ascii="Aptos" w:hAnsi="Aptos"/>
          <w:sz w:val="21"/>
          <w:szCs w:val="21"/>
        </w:rPr>
        <w:t xml:space="preserve"> </w:t>
      </w:r>
      <w:r w:rsidR="004A66A3" w:rsidRPr="00834411">
        <w:rPr>
          <w:rFonts w:ascii="Aptos" w:hAnsi="Aptos"/>
          <w:sz w:val="21"/>
          <w:szCs w:val="21"/>
        </w:rPr>
        <w:t>information on p</w:t>
      </w:r>
      <w:r w:rsidRPr="00834411">
        <w:rPr>
          <w:rFonts w:ascii="Aptos" w:hAnsi="Aptos"/>
          <w:sz w:val="21"/>
          <w:szCs w:val="21"/>
        </w:rPr>
        <w:t>roject objectives, activities</w:t>
      </w:r>
      <w:r w:rsidR="004A66A3" w:rsidRPr="00834411">
        <w:rPr>
          <w:rFonts w:ascii="Aptos" w:hAnsi="Aptos"/>
          <w:sz w:val="21"/>
          <w:szCs w:val="21"/>
        </w:rPr>
        <w:t xml:space="preserve">, E&amp;S risks and </w:t>
      </w:r>
      <w:r w:rsidRPr="00834411">
        <w:rPr>
          <w:rFonts w:ascii="Aptos" w:hAnsi="Aptos"/>
          <w:sz w:val="21"/>
          <w:szCs w:val="21"/>
        </w:rPr>
        <w:t>mitigation</w:t>
      </w:r>
      <w:r w:rsidR="004A66A3" w:rsidRPr="00834411">
        <w:rPr>
          <w:rFonts w:ascii="Aptos" w:hAnsi="Aptos"/>
          <w:sz w:val="21"/>
          <w:szCs w:val="21"/>
        </w:rPr>
        <w:t xml:space="preserve"> strategies, as well as</w:t>
      </w:r>
      <w:r w:rsidRPr="00834411">
        <w:rPr>
          <w:rFonts w:ascii="Aptos" w:hAnsi="Aptos"/>
          <w:sz w:val="21"/>
          <w:szCs w:val="21"/>
        </w:rPr>
        <w:t xml:space="preserve"> how </w:t>
      </w:r>
      <w:r w:rsidR="004A66A3" w:rsidRPr="00834411">
        <w:rPr>
          <w:rFonts w:ascii="Aptos" w:hAnsi="Aptos"/>
          <w:sz w:val="21"/>
          <w:szCs w:val="21"/>
        </w:rPr>
        <w:t>to get</w:t>
      </w:r>
      <w:r w:rsidRPr="00834411">
        <w:rPr>
          <w:rFonts w:ascii="Aptos" w:hAnsi="Aptos"/>
          <w:sz w:val="21"/>
          <w:szCs w:val="21"/>
        </w:rPr>
        <w:t xml:space="preserve"> more information </w:t>
      </w:r>
      <w:r w:rsidR="004A66A3" w:rsidRPr="00834411">
        <w:rPr>
          <w:rFonts w:ascii="Aptos" w:hAnsi="Aptos"/>
          <w:sz w:val="21"/>
          <w:szCs w:val="21"/>
        </w:rPr>
        <w:t xml:space="preserve">or raise concerns about the project using the grievance </w:t>
      </w:r>
      <w:r w:rsidR="006F164D" w:rsidRPr="00834411">
        <w:rPr>
          <w:rFonts w:ascii="Aptos" w:hAnsi="Aptos"/>
          <w:sz w:val="21"/>
          <w:szCs w:val="21"/>
        </w:rPr>
        <w:t xml:space="preserve">redress </w:t>
      </w:r>
      <w:r w:rsidR="004A66A3" w:rsidRPr="00834411">
        <w:rPr>
          <w:rFonts w:ascii="Aptos" w:hAnsi="Aptos"/>
          <w:sz w:val="21"/>
          <w:szCs w:val="21"/>
        </w:rPr>
        <w:t>mechanism</w:t>
      </w:r>
      <w:r w:rsidR="006F164D" w:rsidRPr="00834411">
        <w:rPr>
          <w:rFonts w:ascii="Aptos" w:hAnsi="Aptos"/>
          <w:sz w:val="21"/>
          <w:szCs w:val="21"/>
        </w:rPr>
        <w:t xml:space="preserve"> (see Section </w:t>
      </w:r>
      <w:r w:rsidR="009043E0" w:rsidRPr="00834411">
        <w:rPr>
          <w:rFonts w:ascii="Aptos" w:hAnsi="Aptos"/>
          <w:sz w:val="21"/>
          <w:szCs w:val="21"/>
        </w:rPr>
        <w:t>6</w:t>
      </w:r>
      <w:r w:rsidR="006F164D" w:rsidRPr="00834411">
        <w:rPr>
          <w:rFonts w:ascii="Aptos" w:hAnsi="Aptos"/>
          <w:sz w:val="21"/>
          <w:szCs w:val="21"/>
        </w:rPr>
        <w:t>).</w:t>
      </w:r>
      <w:r w:rsidRPr="00834411">
        <w:rPr>
          <w:rFonts w:ascii="Aptos" w:hAnsi="Aptos"/>
          <w:sz w:val="21"/>
          <w:szCs w:val="21"/>
        </w:rPr>
        <w:t xml:space="preserve"> </w:t>
      </w:r>
    </w:p>
    <w:p w14:paraId="593FE4F8" w14:textId="2ECAB672" w:rsidR="005A78EB" w:rsidRPr="006F4A4F" w:rsidRDefault="00F637CF" w:rsidP="003C2454">
      <w:pPr>
        <w:pStyle w:val="Heading2"/>
      </w:pPr>
      <w:bookmarkStart w:id="40" w:name="_Toc116025293"/>
      <w:bookmarkStart w:id="41" w:name="_Toc162685252"/>
      <w:r w:rsidRPr="006F4A4F">
        <w:t>Stakeholder Engagement Methods and Tools</w:t>
      </w:r>
      <w:bookmarkEnd w:id="40"/>
      <w:bookmarkEnd w:id="41"/>
      <w:r w:rsidRPr="006F4A4F">
        <w:t xml:space="preserve"> </w:t>
      </w:r>
    </w:p>
    <w:p w14:paraId="78C403FC" w14:textId="5C201FBD" w:rsidR="00E74E02" w:rsidRPr="00834411" w:rsidRDefault="00F637CF" w:rsidP="00A76675">
      <w:pPr>
        <w:pStyle w:val="A1CIUBodyText"/>
        <w:spacing w:after="180"/>
        <w:ind w:right="-142"/>
        <w:rPr>
          <w:rFonts w:ascii="Aptos" w:hAnsi="Aptos"/>
          <w:sz w:val="21"/>
          <w:szCs w:val="21"/>
        </w:rPr>
      </w:pPr>
      <w:r w:rsidRPr="00834411">
        <w:rPr>
          <w:rFonts w:ascii="Aptos" w:hAnsi="Aptos"/>
          <w:sz w:val="21"/>
          <w:szCs w:val="21"/>
        </w:rPr>
        <w:t xml:space="preserve">This section describes </w:t>
      </w:r>
      <w:r w:rsidR="009F6B10" w:rsidRPr="00834411">
        <w:rPr>
          <w:rFonts w:ascii="Aptos" w:hAnsi="Aptos"/>
          <w:sz w:val="21"/>
          <w:szCs w:val="21"/>
        </w:rPr>
        <w:t xml:space="preserve">stakeholder </w:t>
      </w:r>
      <w:r w:rsidRPr="00834411">
        <w:rPr>
          <w:rFonts w:ascii="Aptos" w:hAnsi="Aptos"/>
          <w:sz w:val="21"/>
          <w:szCs w:val="21"/>
        </w:rPr>
        <w:t>engagement methods, materials</w:t>
      </w:r>
      <w:r w:rsidR="009F6B10" w:rsidRPr="00834411">
        <w:rPr>
          <w:rFonts w:ascii="Aptos" w:hAnsi="Aptos"/>
          <w:sz w:val="21"/>
          <w:szCs w:val="21"/>
        </w:rPr>
        <w:t xml:space="preserve"> </w:t>
      </w:r>
      <w:r w:rsidRPr="00834411">
        <w:rPr>
          <w:rFonts w:ascii="Aptos" w:hAnsi="Aptos"/>
          <w:sz w:val="21"/>
          <w:szCs w:val="21"/>
        </w:rPr>
        <w:t xml:space="preserve">and record keeping </w:t>
      </w:r>
      <w:r w:rsidR="009F6B10" w:rsidRPr="00834411">
        <w:rPr>
          <w:rFonts w:ascii="Aptos" w:hAnsi="Aptos"/>
          <w:sz w:val="21"/>
          <w:szCs w:val="21"/>
        </w:rPr>
        <w:t xml:space="preserve">systems </w:t>
      </w:r>
      <w:r w:rsidRPr="00834411">
        <w:rPr>
          <w:rFonts w:ascii="Aptos" w:hAnsi="Aptos"/>
          <w:sz w:val="21"/>
          <w:szCs w:val="21"/>
        </w:rPr>
        <w:t xml:space="preserve">that will be used </w:t>
      </w:r>
      <w:r w:rsidR="009F6B10" w:rsidRPr="00834411">
        <w:rPr>
          <w:rFonts w:ascii="Aptos" w:hAnsi="Aptos"/>
          <w:sz w:val="21"/>
          <w:szCs w:val="21"/>
        </w:rPr>
        <w:t xml:space="preserve">during </w:t>
      </w:r>
      <w:r w:rsidR="008A4C12" w:rsidRPr="00834411">
        <w:rPr>
          <w:rFonts w:ascii="Aptos" w:hAnsi="Aptos"/>
          <w:sz w:val="21"/>
          <w:szCs w:val="21"/>
        </w:rPr>
        <w:t xml:space="preserve">project </w:t>
      </w:r>
      <w:r w:rsidR="009F6B10" w:rsidRPr="00834411">
        <w:rPr>
          <w:rFonts w:ascii="Aptos" w:hAnsi="Aptos"/>
          <w:sz w:val="21"/>
          <w:szCs w:val="21"/>
        </w:rPr>
        <w:t>implementatio</w:t>
      </w:r>
      <w:r w:rsidR="008A4C12" w:rsidRPr="00834411">
        <w:rPr>
          <w:rFonts w:ascii="Aptos" w:hAnsi="Aptos"/>
          <w:sz w:val="21"/>
          <w:szCs w:val="21"/>
        </w:rPr>
        <w:t>n, with due consideration to ensuring adequate engagement of</w:t>
      </w:r>
      <w:r w:rsidRPr="00834411">
        <w:rPr>
          <w:rFonts w:ascii="Aptos" w:hAnsi="Aptos"/>
          <w:sz w:val="21"/>
          <w:szCs w:val="21"/>
        </w:rPr>
        <w:t xml:space="preserve"> vulnerable </w:t>
      </w:r>
      <w:r w:rsidR="008A4C12" w:rsidRPr="00834411">
        <w:rPr>
          <w:rFonts w:ascii="Aptos" w:hAnsi="Aptos"/>
          <w:sz w:val="21"/>
          <w:szCs w:val="21"/>
        </w:rPr>
        <w:t xml:space="preserve">and marginalized groups of </w:t>
      </w:r>
      <w:r w:rsidRPr="00834411">
        <w:rPr>
          <w:rFonts w:ascii="Aptos" w:hAnsi="Aptos"/>
          <w:sz w:val="21"/>
          <w:szCs w:val="21"/>
        </w:rPr>
        <w:t>people</w:t>
      </w:r>
      <w:r w:rsidR="0045596C" w:rsidRPr="00834411">
        <w:rPr>
          <w:rFonts w:ascii="Aptos" w:hAnsi="Aptos"/>
          <w:sz w:val="21"/>
          <w:szCs w:val="21"/>
        </w:rPr>
        <w:t xml:space="preserve"> through customized approaches as required</w:t>
      </w:r>
      <w:r w:rsidRPr="00834411">
        <w:rPr>
          <w:rFonts w:ascii="Aptos" w:hAnsi="Aptos"/>
          <w:sz w:val="21"/>
          <w:szCs w:val="21"/>
        </w:rPr>
        <w:t>.</w:t>
      </w:r>
    </w:p>
    <w:p w14:paraId="6554A68C" w14:textId="53577180" w:rsidR="00CB258E" w:rsidRPr="00834411" w:rsidRDefault="00BA4B63" w:rsidP="00A76675">
      <w:pPr>
        <w:pStyle w:val="A1CIUBodyText"/>
        <w:spacing w:after="180"/>
        <w:ind w:right="-142"/>
        <w:rPr>
          <w:rFonts w:ascii="Aptos" w:hAnsi="Aptos"/>
          <w:sz w:val="21"/>
          <w:szCs w:val="21"/>
        </w:rPr>
      </w:pPr>
      <w:r w:rsidRPr="00834411">
        <w:rPr>
          <w:rFonts w:ascii="Aptos" w:hAnsi="Aptos"/>
          <w:sz w:val="21"/>
          <w:szCs w:val="21"/>
        </w:rPr>
        <w:t xml:space="preserve">A wide range of information, education and communication (IEC) methods are available and can be used </w:t>
      </w:r>
      <w:r w:rsidR="0045596C" w:rsidRPr="00834411">
        <w:rPr>
          <w:rFonts w:ascii="Aptos" w:hAnsi="Aptos"/>
          <w:sz w:val="21"/>
          <w:szCs w:val="21"/>
        </w:rPr>
        <w:t xml:space="preserve">on their own or </w:t>
      </w:r>
      <w:r w:rsidRPr="00834411">
        <w:rPr>
          <w:rFonts w:ascii="Aptos" w:hAnsi="Aptos"/>
          <w:sz w:val="21"/>
          <w:szCs w:val="21"/>
        </w:rPr>
        <w:t xml:space="preserve">in combination </w:t>
      </w:r>
      <w:r w:rsidR="0045596C" w:rsidRPr="00834411">
        <w:rPr>
          <w:rFonts w:ascii="Aptos" w:hAnsi="Aptos"/>
          <w:sz w:val="21"/>
          <w:szCs w:val="21"/>
        </w:rPr>
        <w:t xml:space="preserve">with other strategies depending on the purpose and expected outcomes of the engagement. </w:t>
      </w:r>
    </w:p>
    <w:p w14:paraId="20754A2C" w14:textId="4EAB2AE9" w:rsidR="00890F0C" w:rsidRPr="006F4A4F" w:rsidRDefault="00F637CF" w:rsidP="00A76675">
      <w:pPr>
        <w:pStyle w:val="A1CIUBodyText"/>
        <w:ind w:right="-142"/>
        <w:rPr>
          <w:rFonts w:ascii="Aptos" w:hAnsi="Aptos"/>
          <w:b/>
          <w:sz w:val="22"/>
          <w:szCs w:val="22"/>
          <w:u w:val="single"/>
        </w:rPr>
      </w:pPr>
      <w:r w:rsidRPr="006F4A4F">
        <w:rPr>
          <w:rFonts w:ascii="Aptos" w:eastAsia="Calibri" w:hAnsi="Aptos"/>
          <w:b/>
          <w:sz w:val="22"/>
          <w:szCs w:val="22"/>
          <w:u w:val="single"/>
        </w:rPr>
        <w:t>Engagement methods</w:t>
      </w:r>
    </w:p>
    <w:p w14:paraId="44EF6A9D" w14:textId="57A9074C" w:rsidR="005A78EB" w:rsidRPr="00834411" w:rsidRDefault="00F637CF" w:rsidP="00A76675">
      <w:pPr>
        <w:pStyle w:val="A1CIUBodyText"/>
        <w:ind w:right="-142"/>
        <w:rPr>
          <w:rFonts w:ascii="Aptos" w:hAnsi="Aptos"/>
          <w:sz w:val="21"/>
          <w:szCs w:val="21"/>
        </w:rPr>
      </w:pPr>
      <w:r w:rsidRPr="00834411">
        <w:rPr>
          <w:rFonts w:ascii="Aptos" w:hAnsi="Aptos"/>
          <w:sz w:val="21"/>
          <w:szCs w:val="21"/>
        </w:rPr>
        <w:t xml:space="preserve">A variety of methods will be used by the Project to ensure meaningful </w:t>
      </w:r>
      <w:r w:rsidR="00890F0C" w:rsidRPr="00834411">
        <w:rPr>
          <w:rFonts w:ascii="Aptos" w:hAnsi="Aptos"/>
          <w:sz w:val="21"/>
          <w:szCs w:val="21"/>
        </w:rPr>
        <w:t>communication</w:t>
      </w:r>
      <w:r w:rsidRPr="00834411">
        <w:rPr>
          <w:rFonts w:ascii="Aptos" w:hAnsi="Aptos"/>
          <w:sz w:val="21"/>
          <w:szCs w:val="21"/>
        </w:rPr>
        <w:t xml:space="preserve"> with stakeholder</w:t>
      </w:r>
      <w:r w:rsidR="009F6B10" w:rsidRPr="00834411">
        <w:rPr>
          <w:rFonts w:ascii="Aptos" w:hAnsi="Aptos"/>
          <w:sz w:val="21"/>
          <w:szCs w:val="21"/>
        </w:rPr>
        <w:t xml:space="preserve"> groups</w:t>
      </w:r>
      <w:r w:rsidR="004D3051" w:rsidRPr="00834411">
        <w:rPr>
          <w:rFonts w:ascii="Aptos" w:hAnsi="Aptos"/>
          <w:sz w:val="21"/>
          <w:szCs w:val="21"/>
        </w:rPr>
        <w:t>,</w:t>
      </w:r>
      <w:r w:rsidRPr="00834411">
        <w:rPr>
          <w:rFonts w:ascii="Aptos" w:hAnsi="Aptos"/>
          <w:sz w:val="21"/>
          <w:szCs w:val="21"/>
        </w:rPr>
        <w:t xml:space="preserve"> including: </w:t>
      </w:r>
    </w:p>
    <w:p w14:paraId="56A1FFE0" w14:textId="34A7BAA9" w:rsidR="005A78EB" w:rsidRPr="006F4A4F" w:rsidRDefault="00F637CF" w:rsidP="003E566C">
      <w:pPr>
        <w:pStyle w:val="CIUBullet1"/>
        <w:numPr>
          <w:ilvl w:val="0"/>
          <w:numId w:val="31"/>
        </w:numPr>
        <w:spacing w:before="0" w:after="120"/>
        <w:ind w:left="714" w:right="249" w:hanging="357"/>
        <w:jc w:val="left"/>
        <w:rPr>
          <w:rFonts w:ascii="Aptos" w:hAnsi="Aptos"/>
          <w:sz w:val="21"/>
          <w:szCs w:val="21"/>
        </w:rPr>
      </w:pPr>
      <w:r w:rsidRPr="006F4A4F">
        <w:rPr>
          <w:rFonts w:ascii="Aptos" w:hAnsi="Aptos"/>
          <w:sz w:val="21"/>
          <w:szCs w:val="21"/>
        </w:rPr>
        <w:t xml:space="preserve">Face-to face meetings with targeted </w:t>
      </w:r>
      <w:r w:rsidR="009F6B10" w:rsidRPr="006F4A4F">
        <w:rPr>
          <w:rFonts w:ascii="Aptos" w:hAnsi="Aptos"/>
          <w:sz w:val="21"/>
          <w:szCs w:val="21"/>
        </w:rPr>
        <w:t>organizations, local government representatives</w:t>
      </w:r>
      <w:r w:rsidR="00890F0C" w:rsidRPr="006F4A4F">
        <w:rPr>
          <w:rFonts w:ascii="Aptos" w:hAnsi="Aptos"/>
          <w:sz w:val="21"/>
          <w:szCs w:val="21"/>
        </w:rPr>
        <w:t>, service providers</w:t>
      </w:r>
      <w:r w:rsidR="009F6B10" w:rsidRPr="006F4A4F">
        <w:rPr>
          <w:rFonts w:ascii="Aptos" w:hAnsi="Aptos"/>
          <w:sz w:val="21"/>
          <w:szCs w:val="21"/>
        </w:rPr>
        <w:t xml:space="preserve"> and community leaders</w:t>
      </w:r>
      <w:r w:rsidR="00890F0C" w:rsidRPr="006F4A4F">
        <w:rPr>
          <w:rFonts w:ascii="Aptos" w:hAnsi="Aptos"/>
          <w:sz w:val="21"/>
          <w:szCs w:val="21"/>
        </w:rPr>
        <w:t xml:space="preserve"> will be held to introduce project works, plan implementation, and review progress</w:t>
      </w:r>
      <w:r w:rsidRPr="006F4A4F">
        <w:rPr>
          <w:rFonts w:ascii="Aptos" w:hAnsi="Aptos"/>
          <w:sz w:val="21"/>
          <w:szCs w:val="21"/>
        </w:rPr>
        <w:t xml:space="preserve">. </w:t>
      </w:r>
      <w:r w:rsidR="00EF4D74" w:rsidRPr="006F4A4F">
        <w:rPr>
          <w:rFonts w:ascii="Aptos" w:hAnsi="Aptos"/>
          <w:sz w:val="21"/>
          <w:szCs w:val="21"/>
        </w:rPr>
        <w:t>Meetings will be carried out in English and/or Marshallese, depending on the situation and stakeholder preferences.</w:t>
      </w:r>
    </w:p>
    <w:p w14:paraId="1FE20DFE" w14:textId="66C4EBED" w:rsidR="005A78EB" w:rsidRPr="006F4A4F" w:rsidRDefault="00F637CF" w:rsidP="003E566C">
      <w:pPr>
        <w:pStyle w:val="CIUBullet1"/>
        <w:numPr>
          <w:ilvl w:val="0"/>
          <w:numId w:val="31"/>
        </w:numPr>
        <w:spacing w:before="0" w:after="120"/>
        <w:ind w:left="714" w:right="249" w:hanging="357"/>
        <w:jc w:val="left"/>
        <w:rPr>
          <w:rFonts w:ascii="Aptos" w:hAnsi="Aptos"/>
          <w:sz w:val="21"/>
          <w:szCs w:val="21"/>
        </w:rPr>
      </w:pPr>
      <w:r w:rsidRPr="006F4A4F">
        <w:rPr>
          <w:rFonts w:ascii="Aptos" w:hAnsi="Aptos"/>
          <w:sz w:val="21"/>
          <w:szCs w:val="21"/>
        </w:rPr>
        <w:t xml:space="preserve">Focus group discussions </w:t>
      </w:r>
      <w:r w:rsidR="00890F0C" w:rsidRPr="006F4A4F">
        <w:rPr>
          <w:rFonts w:ascii="Aptos" w:hAnsi="Aptos"/>
          <w:sz w:val="21"/>
          <w:szCs w:val="21"/>
        </w:rPr>
        <w:t xml:space="preserve">with </w:t>
      </w:r>
      <w:r w:rsidRPr="006F4A4F">
        <w:rPr>
          <w:rFonts w:ascii="Aptos" w:hAnsi="Aptos"/>
          <w:sz w:val="21"/>
          <w:szCs w:val="21"/>
        </w:rPr>
        <w:t xml:space="preserve">community-based groups including </w:t>
      </w:r>
      <w:r w:rsidR="00890F0C" w:rsidRPr="006F4A4F">
        <w:rPr>
          <w:rFonts w:ascii="Aptos" w:hAnsi="Aptos"/>
          <w:sz w:val="21"/>
          <w:szCs w:val="21"/>
        </w:rPr>
        <w:t xml:space="preserve">meetings </w:t>
      </w:r>
      <w:r w:rsidRPr="006F4A4F">
        <w:rPr>
          <w:rFonts w:ascii="Aptos" w:hAnsi="Aptos"/>
          <w:sz w:val="21"/>
          <w:szCs w:val="21"/>
        </w:rPr>
        <w:t xml:space="preserve">with </w:t>
      </w:r>
      <w:r w:rsidR="00890F0C" w:rsidRPr="006F4A4F">
        <w:rPr>
          <w:rFonts w:ascii="Aptos" w:hAnsi="Aptos"/>
          <w:sz w:val="21"/>
          <w:szCs w:val="21"/>
        </w:rPr>
        <w:t xml:space="preserve">men, </w:t>
      </w:r>
      <w:r w:rsidRPr="006F4A4F">
        <w:rPr>
          <w:rFonts w:ascii="Aptos" w:hAnsi="Aptos"/>
          <w:sz w:val="21"/>
          <w:szCs w:val="21"/>
        </w:rPr>
        <w:t xml:space="preserve">women, youth, </w:t>
      </w:r>
      <w:r w:rsidR="00890F0C" w:rsidRPr="006F4A4F">
        <w:rPr>
          <w:rFonts w:ascii="Aptos" w:hAnsi="Aptos"/>
          <w:sz w:val="21"/>
          <w:szCs w:val="21"/>
        </w:rPr>
        <w:t xml:space="preserve">PLWDs/caretakers, the private sector </w:t>
      </w:r>
      <w:r w:rsidRPr="006F4A4F">
        <w:rPr>
          <w:rFonts w:ascii="Aptos" w:hAnsi="Aptos"/>
          <w:sz w:val="21"/>
          <w:szCs w:val="21"/>
        </w:rPr>
        <w:t xml:space="preserve">and other stakeholders to ensure their views </w:t>
      </w:r>
      <w:r w:rsidR="00A51F8C" w:rsidRPr="006F4A4F">
        <w:rPr>
          <w:rFonts w:ascii="Aptos" w:hAnsi="Aptos"/>
          <w:sz w:val="21"/>
          <w:szCs w:val="21"/>
        </w:rPr>
        <w:t xml:space="preserve">on activity design are well understood, and in follow-up consultations to provide </w:t>
      </w:r>
      <w:r w:rsidR="00A7392B" w:rsidRPr="006F4A4F">
        <w:rPr>
          <w:rFonts w:ascii="Aptos" w:hAnsi="Aptos"/>
          <w:sz w:val="21"/>
          <w:szCs w:val="21"/>
        </w:rPr>
        <w:t>update. Information on</w:t>
      </w:r>
      <w:r w:rsidR="00A51F8C" w:rsidRPr="006F4A4F">
        <w:rPr>
          <w:rFonts w:ascii="Aptos" w:hAnsi="Aptos"/>
          <w:sz w:val="21"/>
          <w:szCs w:val="21"/>
        </w:rPr>
        <w:t xml:space="preserve"> next steps etc.</w:t>
      </w:r>
      <w:r w:rsidR="00EF4D74" w:rsidRPr="006F4A4F">
        <w:rPr>
          <w:rFonts w:ascii="Aptos" w:hAnsi="Aptos"/>
          <w:sz w:val="21"/>
          <w:szCs w:val="21"/>
        </w:rPr>
        <w:t xml:space="preserve"> Meetings at community level should be conducted in Marshallese.</w:t>
      </w:r>
    </w:p>
    <w:p w14:paraId="4C434C41" w14:textId="3BF6B2DC" w:rsidR="009F6B10" w:rsidRPr="006F4A4F" w:rsidRDefault="009F6B10" w:rsidP="003E566C">
      <w:pPr>
        <w:pStyle w:val="CIUBullet1"/>
        <w:numPr>
          <w:ilvl w:val="0"/>
          <w:numId w:val="31"/>
        </w:numPr>
        <w:spacing w:before="0" w:after="120"/>
        <w:ind w:left="714" w:hanging="357"/>
        <w:rPr>
          <w:rFonts w:ascii="Aptos" w:hAnsi="Aptos"/>
          <w:sz w:val="21"/>
          <w:szCs w:val="21"/>
        </w:rPr>
      </w:pPr>
      <w:r w:rsidRPr="006F4A4F">
        <w:rPr>
          <w:rFonts w:ascii="Aptos" w:hAnsi="Aptos"/>
          <w:sz w:val="21"/>
          <w:szCs w:val="21"/>
        </w:rPr>
        <w:t xml:space="preserve">Virtual meetings </w:t>
      </w:r>
      <w:r w:rsidR="00890F0C" w:rsidRPr="006F4A4F">
        <w:rPr>
          <w:rFonts w:ascii="Aptos" w:hAnsi="Aptos"/>
          <w:sz w:val="21"/>
          <w:szCs w:val="21"/>
        </w:rPr>
        <w:t xml:space="preserve">will </w:t>
      </w:r>
      <w:r w:rsidRPr="006F4A4F">
        <w:rPr>
          <w:rFonts w:ascii="Aptos" w:hAnsi="Aptos"/>
          <w:sz w:val="21"/>
          <w:szCs w:val="21"/>
        </w:rPr>
        <w:t xml:space="preserve">mainly be </w:t>
      </w:r>
      <w:r w:rsidR="00890F0C" w:rsidRPr="006F4A4F">
        <w:rPr>
          <w:rFonts w:ascii="Aptos" w:hAnsi="Aptos"/>
          <w:sz w:val="21"/>
          <w:szCs w:val="21"/>
        </w:rPr>
        <w:t xml:space="preserve">undertaken when dealing </w:t>
      </w:r>
      <w:r w:rsidRPr="006F4A4F">
        <w:rPr>
          <w:rFonts w:ascii="Aptos" w:hAnsi="Aptos"/>
          <w:sz w:val="21"/>
          <w:szCs w:val="21"/>
        </w:rPr>
        <w:t>with project partners</w:t>
      </w:r>
      <w:r w:rsidR="00890F0C" w:rsidRPr="006F4A4F">
        <w:rPr>
          <w:rFonts w:ascii="Aptos" w:hAnsi="Aptos"/>
          <w:sz w:val="21"/>
          <w:szCs w:val="21"/>
        </w:rPr>
        <w:t xml:space="preserve"> </w:t>
      </w:r>
      <w:r w:rsidR="00187905" w:rsidRPr="006F4A4F">
        <w:rPr>
          <w:rFonts w:ascii="Aptos" w:hAnsi="Aptos"/>
          <w:sz w:val="21"/>
          <w:szCs w:val="21"/>
        </w:rPr>
        <w:t>to discuss</w:t>
      </w:r>
      <w:r w:rsidR="00A7392B" w:rsidRPr="006F4A4F">
        <w:rPr>
          <w:rFonts w:ascii="Aptos" w:hAnsi="Aptos"/>
          <w:sz w:val="21"/>
          <w:szCs w:val="21"/>
        </w:rPr>
        <w:t xml:space="preserve"> design and</w:t>
      </w:r>
      <w:r w:rsidR="00890F0C" w:rsidRPr="006F4A4F">
        <w:rPr>
          <w:rFonts w:ascii="Aptos" w:hAnsi="Aptos"/>
          <w:sz w:val="21"/>
          <w:szCs w:val="21"/>
        </w:rPr>
        <w:t xml:space="preserve"> </w:t>
      </w:r>
      <w:r w:rsidR="00A7392B" w:rsidRPr="006F4A4F">
        <w:rPr>
          <w:rFonts w:ascii="Aptos" w:hAnsi="Aptos"/>
          <w:sz w:val="21"/>
          <w:szCs w:val="21"/>
        </w:rPr>
        <w:t xml:space="preserve">implementation </w:t>
      </w:r>
      <w:r w:rsidR="00187905" w:rsidRPr="006F4A4F">
        <w:rPr>
          <w:rFonts w:ascii="Aptos" w:hAnsi="Aptos"/>
          <w:sz w:val="21"/>
          <w:szCs w:val="21"/>
        </w:rPr>
        <w:t xml:space="preserve">arrangements </w:t>
      </w:r>
      <w:r w:rsidR="00890F0C" w:rsidRPr="006F4A4F">
        <w:rPr>
          <w:rFonts w:ascii="Aptos" w:hAnsi="Aptos"/>
          <w:sz w:val="21"/>
          <w:szCs w:val="21"/>
        </w:rPr>
        <w:t xml:space="preserve">and </w:t>
      </w:r>
      <w:r w:rsidR="00A51F8C" w:rsidRPr="006F4A4F">
        <w:rPr>
          <w:rFonts w:ascii="Aptos" w:hAnsi="Aptos"/>
          <w:sz w:val="21"/>
          <w:szCs w:val="21"/>
        </w:rPr>
        <w:t xml:space="preserve">to </w:t>
      </w:r>
      <w:r w:rsidR="00890F0C" w:rsidRPr="006F4A4F">
        <w:rPr>
          <w:rFonts w:ascii="Aptos" w:hAnsi="Aptos"/>
          <w:sz w:val="21"/>
          <w:szCs w:val="21"/>
        </w:rPr>
        <w:t>monitor progress</w:t>
      </w:r>
      <w:r w:rsidRPr="006F4A4F">
        <w:rPr>
          <w:rFonts w:ascii="Aptos" w:hAnsi="Aptos"/>
          <w:sz w:val="21"/>
          <w:szCs w:val="21"/>
        </w:rPr>
        <w:t xml:space="preserve">.  </w:t>
      </w:r>
    </w:p>
    <w:p w14:paraId="1A201A2F" w14:textId="273CE021" w:rsidR="00BA4B63" w:rsidRPr="006F4A4F" w:rsidRDefault="00BA4B63" w:rsidP="003E566C">
      <w:pPr>
        <w:pStyle w:val="ListParagraph"/>
        <w:numPr>
          <w:ilvl w:val="0"/>
          <w:numId w:val="34"/>
        </w:numPr>
        <w:spacing w:after="120" w:line="240" w:lineRule="auto"/>
        <w:ind w:left="714" w:hanging="357"/>
        <w:contextualSpacing w:val="0"/>
        <w:rPr>
          <w:rFonts w:ascii="Aptos" w:hAnsi="Aptos"/>
          <w:color w:val="auto"/>
          <w:sz w:val="21"/>
          <w:szCs w:val="21"/>
          <w:lang w:val="en-US"/>
        </w:rPr>
      </w:pPr>
      <w:r w:rsidRPr="006F4A4F">
        <w:rPr>
          <w:rFonts w:ascii="Aptos" w:hAnsi="Aptos"/>
          <w:color w:val="auto"/>
          <w:sz w:val="21"/>
          <w:szCs w:val="21"/>
          <w:lang w:val="en-US"/>
        </w:rPr>
        <w:t>Workshops can be used for project planning</w:t>
      </w:r>
      <w:r w:rsidR="0052118A" w:rsidRPr="006F4A4F">
        <w:rPr>
          <w:rFonts w:ascii="Aptos" w:hAnsi="Aptos"/>
          <w:color w:val="auto"/>
          <w:sz w:val="21"/>
          <w:szCs w:val="21"/>
          <w:lang w:val="en-US"/>
        </w:rPr>
        <w:t>,</w:t>
      </w:r>
      <w:r w:rsidRPr="006F4A4F">
        <w:rPr>
          <w:rFonts w:ascii="Aptos" w:hAnsi="Aptos"/>
          <w:color w:val="auto"/>
          <w:sz w:val="21"/>
          <w:szCs w:val="21"/>
          <w:lang w:val="en-US"/>
        </w:rPr>
        <w:t xml:space="preserve"> </w:t>
      </w:r>
      <w:r w:rsidR="0087021B" w:rsidRPr="006F4A4F">
        <w:rPr>
          <w:rFonts w:ascii="Aptos" w:hAnsi="Aptos"/>
          <w:color w:val="auto"/>
          <w:sz w:val="21"/>
          <w:szCs w:val="21"/>
          <w:lang w:val="en-US"/>
        </w:rPr>
        <w:t>training</w:t>
      </w:r>
      <w:r w:rsidR="0052118A" w:rsidRPr="006F4A4F">
        <w:rPr>
          <w:rFonts w:ascii="Aptos" w:hAnsi="Aptos"/>
          <w:color w:val="auto"/>
          <w:sz w:val="21"/>
          <w:szCs w:val="21"/>
          <w:lang w:val="en-US"/>
        </w:rPr>
        <w:t>s and report reviews</w:t>
      </w:r>
      <w:r w:rsidR="0087021B" w:rsidRPr="006F4A4F">
        <w:rPr>
          <w:rFonts w:ascii="Aptos" w:hAnsi="Aptos"/>
          <w:color w:val="auto"/>
          <w:sz w:val="21"/>
          <w:szCs w:val="21"/>
          <w:lang w:val="en-US"/>
        </w:rPr>
        <w:t>.</w:t>
      </w:r>
    </w:p>
    <w:p w14:paraId="70484B5B" w14:textId="28D8D198" w:rsidR="0052118A" w:rsidRPr="006F4A4F" w:rsidRDefault="00865138" w:rsidP="003E566C">
      <w:pPr>
        <w:pStyle w:val="ListParagraph"/>
        <w:numPr>
          <w:ilvl w:val="0"/>
          <w:numId w:val="34"/>
        </w:numPr>
        <w:spacing w:after="120" w:line="240" w:lineRule="auto"/>
        <w:ind w:left="714" w:hanging="357"/>
        <w:contextualSpacing w:val="0"/>
        <w:rPr>
          <w:rFonts w:ascii="Aptos" w:hAnsi="Aptos"/>
          <w:color w:val="auto"/>
          <w:sz w:val="21"/>
          <w:szCs w:val="21"/>
          <w:lang w:val="en-US"/>
        </w:rPr>
      </w:pPr>
      <w:r w:rsidRPr="006F4A4F">
        <w:rPr>
          <w:rFonts w:ascii="Aptos" w:hAnsi="Aptos"/>
          <w:color w:val="auto"/>
          <w:sz w:val="21"/>
          <w:szCs w:val="21"/>
          <w:lang w:val="en-US"/>
        </w:rPr>
        <w:t>T</w:t>
      </w:r>
      <w:r w:rsidR="0052118A" w:rsidRPr="006F4A4F">
        <w:rPr>
          <w:rFonts w:ascii="Aptos" w:hAnsi="Aptos"/>
          <w:color w:val="auto"/>
          <w:sz w:val="21"/>
          <w:szCs w:val="21"/>
          <w:lang w:val="en-US"/>
        </w:rPr>
        <w:t xml:space="preserve">raining and </w:t>
      </w:r>
      <w:r w:rsidR="00FD7D1E" w:rsidRPr="006F4A4F">
        <w:rPr>
          <w:rFonts w:ascii="Aptos" w:hAnsi="Aptos"/>
          <w:color w:val="auto"/>
          <w:sz w:val="21"/>
          <w:szCs w:val="21"/>
          <w:lang w:val="en-US"/>
        </w:rPr>
        <w:t>capacity-building</w:t>
      </w:r>
      <w:r w:rsidR="0052118A" w:rsidRPr="006F4A4F">
        <w:rPr>
          <w:rFonts w:ascii="Aptos" w:hAnsi="Aptos"/>
          <w:color w:val="auto"/>
          <w:sz w:val="21"/>
          <w:szCs w:val="21"/>
          <w:lang w:val="en-US"/>
        </w:rPr>
        <w:t xml:space="preserve"> events</w:t>
      </w:r>
      <w:r w:rsidR="0045596C" w:rsidRPr="006F4A4F">
        <w:rPr>
          <w:rFonts w:ascii="Aptos" w:hAnsi="Aptos"/>
          <w:color w:val="auto"/>
          <w:sz w:val="21"/>
          <w:szCs w:val="21"/>
          <w:lang w:val="en-US"/>
        </w:rPr>
        <w:t xml:space="preserve"> will be held for </w:t>
      </w:r>
      <w:r w:rsidRPr="006F4A4F">
        <w:rPr>
          <w:rFonts w:ascii="Aptos" w:hAnsi="Aptos"/>
          <w:color w:val="auto"/>
          <w:sz w:val="21"/>
          <w:szCs w:val="21"/>
          <w:lang w:val="en-US"/>
        </w:rPr>
        <w:t>MEC/JAJUR</w:t>
      </w:r>
      <w:r w:rsidR="0045596C" w:rsidRPr="006F4A4F">
        <w:rPr>
          <w:rFonts w:ascii="Aptos" w:hAnsi="Aptos"/>
          <w:color w:val="auto"/>
          <w:sz w:val="21"/>
          <w:szCs w:val="21"/>
          <w:lang w:val="en-US"/>
        </w:rPr>
        <w:t xml:space="preserve"> </w:t>
      </w:r>
      <w:r w:rsidRPr="006F4A4F">
        <w:rPr>
          <w:rFonts w:ascii="Aptos" w:hAnsi="Aptos"/>
          <w:color w:val="auto"/>
          <w:sz w:val="21"/>
          <w:szCs w:val="21"/>
          <w:lang w:val="en-US"/>
        </w:rPr>
        <w:t>employees</w:t>
      </w:r>
      <w:r w:rsidR="0045596C" w:rsidRPr="006F4A4F">
        <w:rPr>
          <w:rFonts w:ascii="Aptos" w:hAnsi="Aptos"/>
          <w:color w:val="auto"/>
          <w:sz w:val="21"/>
          <w:szCs w:val="21"/>
          <w:lang w:val="en-US"/>
        </w:rPr>
        <w:t xml:space="preserve"> and other identified </w:t>
      </w:r>
      <w:r w:rsidRPr="006F4A4F">
        <w:rPr>
          <w:rFonts w:ascii="Aptos" w:hAnsi="Aptos"/>
          <w:color w:val="auto"/>
          <w:sz w:val="21"/>
          <w:szCs w:val="21"/>
          <w:lang w:val="en-US"/>
        </w:rPr>
        <w:t>parties</w:t>
      </w:r>
      <w:r w:rsidR="0045596C" w:rsidRPr="006F4A4F">
        <w:rPr>
          <w:rFonts w:ascii="Aptos" w:hAnsi="Aptos"/>
          <w:color w:val="auto"/>
          <w:sz w:val="21"/>
          <w:szCs w:val="21"/>
          <w:lang w:val="en-US"/>
        </w:rPr>
        <w:t>.</w:t>
      </w:r>
      <w:r w:rsidR="00EF4D74" w:rsidRPr="006F4A4F">
        <w:rPr>
          <w:rFonts w:ascii="Aptos" w:hAnsi="Aptos"/>
          <w:color w:val="auto"/>
          <w:sz w:val="21"/>
          <w:szCs w:val="21"/>
          <w:lang w:val="en-US"/>
        </w:rPr>
        <w:t xml:space="preserve"> It is important to ensure that training materials are language and literacy appropriate.</w:t>
      </w:r>
    </w:p>
    <w:p w14:paraId="1B2C9CE4" w14:textId="57A1652C" w:rsidR="00BA4B63" w:rsidRPr="006F4A4F" w:rsidRDefault="00EF4D74" w:rsidP="003E566C">
      <w:pPr>
        <w:pStyle w:val="ListParagraph"/>
        <w:numPr>
          <w:ilvl w:val="0"/>
          <w:numId w:val="34"/>
        </w:numPr>
        <w:spacing w:after="180" w:line="240" w:lineRule="auto"/>
        <w:ind w:left="714" w:hanging="357"/>
        <w:contextualSpacing w:val="0"/>
        <w:rPr>
          <w:rFonts w:ascii="Aptos" w:hAnsi="Aptos"/>
          <w:color w:val="auto"/>
          <w:sz w:val="21"/>
          <w:szCs w:val="21"/>
          <w:lang w:val="en-US"/>
        </w:rPr>
      </w:pPr>
      <w:r w:rsidRPr="006F4A4F">
        <w:rPr>
          <w:rFonts w:ascii="Aptos" w:hAnsi="Aptos"/>
          <w:color w:val="auto"/>
          <w:sz w:val="21"/>
          <w:szCs w:val="21"/>
          <w:lang w:val="en-US"/>
        </w:rPr>
        <w:t>Education and a</w:t>
      </w:r>
      <w:r w:rsidR="0045596C" w:rsidRPr="006F4A4F">
        <w:rPr>
          <w:rFonts w:ascii="Aptos" w:hAnsi="Aptos"/>
          <w:color w:val="auto"/>
          <w:sz w:val="21"/>
          <w:szCs w:val="21"/>
          <w:lang w:val="en-US"/>
        </w:rPr>
        <w:t>wareness sessions on energy conservation and RE use and maintenance will be conducted with communities, schools, local governments and service providers</w:t>
      </w:r>
      <w:r w:rsidR="005F64C6" w:rsidRPr="006F4A4F">
        <w:rPr>
          <w:rFonts w:ascii="Aptos" w:hAnsi="Aptos"/>
          <w:color w:val="auto"/>
          <w:sz w:val="21"/>
          <w:szCs w:val="21"/>
          <w:lang w:val="en-US"/>
        </w:rPr>
        <w:t xml:space="preserve"> using </w:t>
      </w:r>
      <w:r w:rsidRPr="006F4A4F">
        <w:rPr>
          <w:rFonts w:ascii="Aptos" w:hAnsi="Aptos"/>
          <w:color w:val="auto"/>
          <w:sz w:val="21"/>
          <w:szCs w:val="21"/>
          <w:lang w:val="en-US"/>
        </w:rPr>
        <w:t xml:space="preserve">various </w:t>
      </w:r>
      <w:r w:rsidRPr="006F4A4F">
        <w:rPr>
          <w:rFonts w:ascii="Aptos" w:hAnsi="Aptos"/>
          <w:color w:val="auto"/>
          <w:sz w:val="21"/>
          <w:szCs w:val="21"/>
          <w:lang w:val="en-US"/>
        </w:rPr>
        <w:lastRenderedPageBreak/>
        <w:t>communication methods</w:t>
      </w:r>
      <w:r w:rsidR="005F64C6" w:rsidRPr="006F4A4F">
        <w:rPr>
          <w:rFonts w:ascii="Aptos" w:hAnsi="Aptos"/>
          <w:color w:val="auto"/>
          <w:sz w:val="21"/>
          <w:szCs w:val="21"/>
          <w:lang w:val="en-US"/>
        </w:rPr>
        <w:t xml:space="preserve"> </w:t>
      </w:r>
      <w:r w:rsidRPr="006F4A4F">
        <w:rPr>
          <w:rFonts w:ascii="Aptos" w:hAnsi="Aptos"/>
          <w:color w:val="auto"/>
          <w:sz w:val="21"/>
          <w:szCs w:val="21"/>
          <w:lang w:val="en-US"/>
        </w:rPr>
        <w:t xml:space="preserve">and </w:t>
      </w:r>
      <w:r w:rsidR="005F64C6" w:rsidRPr="006F4A4F">
        <w:rPr>
          <w:rFonts w:ascii="Aptos" w:hAnsi="Aptos"/>
          <w:color w:val="auto"/>
          <w:sz w:val="21"/>
          <w:szCs w:val="21"/>
          <w:lang w:val="en-US"/>
        </w:rPr>
        <w:t>materials.</w:t>
      </w:r>
      <w:r w:rsidRPr="006F4A4F">
        <w:rPr>
          <w:rFonts w:ascii="Aptos" w:hAnsi="Aptos"/>
          <w:color w:val="auto"/>
          <w:sz w:val="21"/>
          <w:szCs w:val="21"/>
          <w:lang w:val="en-US"/>
        </w:rPr>
        <w:t xml:space="preserve"> It is important to ensure that these sessions are language and literacy appropriate.</w:t>
      </w:r>
    </w:p>
    <w:p w14:paraId="570525CD" w14:textId="77777777" w:rsidR="00820E8F" w:rsidRPr="006F4A4F" w:rsidRDefault="00F637CF" w:rsidP="00820E8F">
      <w:pPr>
        <w:pStyle w:val="A1CIUBodyText"/>
        <w:spacing w:after="80"/>
        <w:rPr>
          <w:rFonts w:ascii="Aptos" w:eastAsia="Calibri" w:hAnsi="Aptos"/>
          <w:b/>
          <w:sz w:val="22"/>
          <w:szCs w:val="22"/>
          <w:u w:val="single"/>
        </w:rPr>
      </w:pPr>
      <w:r w:rsidRPr="006F4A4F">
        <w:rPr>
          <w:rFonts w:ascii="Aptos" w:eastAsia="Calibri" w:hAnsi="Aptos"/>
          <w:b/>
          <w:sz w:val="22"/>
          <w:szCs w:val="22"/>
          <w:u w:val="single"/>
        </w:rPr>
        <w:t>Communication materials</w:t>
      </w:r>
    </w:p>
    <w:p w14:paraId="39C7DB27" w14:textId="6C8D9E2E" w:rsidR="005A78EB" w:rsidRPr="00834411" w:rsidRDefault="00820E8F" w:rsidP="005F64C6">
      <w:pPr>
        <w:pStyle w:val="A1CIUBodyText"/>
        <w:spacing w:before="0" w:after="80"/>
        <w:rPr>
          <w:rFonts w:ascii="Aptos" w:hAnsi="Aptos"/>
          <w:sz w:val="21"/>
          <w:szCs w:val="21"/>
        </w:rPr>
      </w:pPr>
      <w:r w:rsidRPr="00834411">
        <w:rPr>
          <w:rFonts w:ascii="Aptos" w:hAnsi="Aptos"/>
          <w:sz w:val="21"/>
          <w:szCs w:val="21"/>
        </w:rPr>
        <w:t>A range of information, education</w:t>
      </w:r>
      <w:r w:rsidR="00F637CF" w:rsidRPr="00834411">
        <w:rPr>
          <w:rFonts w:ascii="Aptos" w:hAnsi="Aptos"/>
          <w:sz w:val="21"/>
          <w:szCs w:val="21"/>
        </w:rPr>
        <w:t xml:space="preserve"> </w:t>
      </w:r>
      <w:r w:rsidR="00FC008A" w:rsidRPr="00834411">
        <w:rPr>
          <w:rFonts w:ascii="Aptos" w:hAnsi="Aptos"/>
          <w:sz w:val="21"/>
          <w:szCs w:val="21"/>
        </w:rPr>
        <w:t xml:space="preserve">and </w:t>
      </w:r>
      <w:r w:rsidR="00F637CF" w:rsidRPr="00834411">
        <w:rPr>
          <w:rFonts w:ascii="Aptos" w:hAnsi="Aptos"/>
          <w:sz w:val="21"/>
          <w:szCs w:val="21"/>
        </w:rPr>
        <w:t xml:space="preserve">communication </w:t>
      </w:r>
      <w:r w:rsidRPr="00834411">
        <w:rPr>
          <w:rFonts w:ascii="Aptos" w:hAnsi="Aptos"/>
          <w:sz w:val="21"/>
          <w:szCs w:val="21"/>
        </w:rPr>
        <w:t xml:space="preserve">(IEC) </w:t>
      </w:r>
      <w:r w:rsidR="00F637CF" w:rsidRPr="00834411">
        <w:rPr>
          <w:rFonts w:ascii="Aptos" w:hAnsi="Aptos"/>
          <w:sz w:val="21"/>
          <w:szCs w:val="21"/>
        </w:rPr>
        <w:t>materials will be used to engage with stakeholders, depending on the type and purpose of the engagement</w:t>
      </w:r>
      <w:r w:rsidR="00FC008A" w:rsidRPr="00834411">
        <w:rPr>
          <w:rFonts w:ascii="Aptos" w:hAnsi="Aptos"/>
          <w:sz w:val="21"/>
          <w:szCs w:val="21"/>
        </w:rPr>
        <w:t>. This includes, but is not limited to</w:t>
      </w:r>
      <w:r w:rsidR="00F637CF" w:rsidRPr="00834411">
        <w:rPr>
          <w:rFonts w:ascii="Aptos" w:hAnsi="Aptos"/>
          <w:sz w:val="21"/>
          <w:szCs w:val="21"/>
        </w:rPr>
        <w:t xml:space="preserve">: </w:t>
      </w:r>
    </w:p>
    <w:p w14:paraId="432F4A26" w14:textId="5704EEF1" w:rsidR="005A78EB" w:rsidRPr="006F4A4F" w:rsidRDefault="00F637CF" w:rsidP="00865138">
      <w:pPr>
        <w:pStyle w:val="CIUBullet1"/>
        <w:spacing w:before="0" w:after="120"/>
        <w:ind w:left="709" w:hanging="425"/>
        <w:jc w:val="left"/>
        <w:rPr>
          <w:rFonts w:ascii="Aptos" w:hAnsi="Aptos"/>
          <w:sz w:val="21"/>
          <w:szCs w:val="21"/>
        </w:rPr>
      </w:pPr>
      <w:r w:rsidRPr="006F4A4F">
        <w:rPr>
          <w:rFonts w:ascii="Aptos" w:hAnsi="Aptos"/>
          <w:sz w:val="21"/>
          <w:szCs w:val="21"/>
        </w:rPr>
        <w:t>Presentations (printed and electronic) for virtual and face-to-face meetings.</w:t>
      </w:r>
      <w:r w:rsidR="00FC008A" w:rsidRPr="006F4A4F">
        <w:rPr>
          <w:rFonts w:ascii="Aptos" w:hAnsi="Aptos"/>
          <w:sz w:val="21"/>
          <w:szCs w:val="21"/>
        </w:rPr>
        <w:t xml:space="preserve"> It is important to recognize language proficiency and literacy levels of targeted stakeholders when presenting written materials.</w:t>
      </w:r>
    </w:p>
    <w:p w14:paraId="549E08C0" w14:textId="6B330963" w:rsidR="005F64C6" w:rsidRPr="00834411" w:rsidRDefault="005F64C6" w:rsidP="005F64C6">
      <w:pPr>
        <w:pStyle w:val="CIUBullet1"/>
        <w:spacing w:before="0" w:after="120"/>
        <w:ind w:left="709" w:hanging="425"/>
        <w:jc w:val="left"/>
        <w:rPr>
          <w:rFonts w:ascii="Aptos" w:hAnsi="Aptos"/>
          <w:sz w:val="21"/>
          <w:szCs w:val="21"/>
        </w:rPr>
      </w:pPr>
      <w:r w:rsidRPr="006F4A4F">
        <w:rPr>
          <w:rFonts w:ascii="Aptos" w:hAnsi="Aptos"/>
          <w:sz w:val="21"/>
          <w:szCs w:val="21"/>
        </w:rPr>
        <w:t xml:space="preserve">Reports and studies completed by the project that contain detailed information about specific topics can be made to stakeholders in published </w:t>
      </w:r>
      <w:r w:rsidR="00EF4D74" w:rsidRPr="006F4A4F">
        <w:rPr>
          <w:rFonts w:ascii="Aptos" w:hAnsi="Aptos"/>
          <w:sz w:val="21"/>
          <w:szCs w:val="21"/>
        </w:rPr>
        <w:t>and</w:t>
      </w:r>
      <w:r w:rsidRPr="006F4A4F">
        <w:rPr>
          <w:rFonts w:ascii="Aptos" w:hAnsi="Aptos"/>
          <w:sz w:val="21"/>
          <w:szCs w:val="21"/>
        </w:rPr>
        <w:t xml:space="preserve"> summary formats</w:t>
      </w:r>
      <w:r w:rsidR="00EF4D74" w:rsidRPr="006F4A4F">
        <w:rPr>
          <w:rFonts w:ascii="Aptos" w:hAnsi="Aptos"/>
          <w:sz w:val="21"/>
          <w:szCs w:val="21"/>
        </w:rPr>
        <w:t>.</w:t>
      </w:r>
      <w:r w:rsidRPr="00834411">
        <w:rPr>
          <w:rFonts w:ascii="Aptos" w:hAnsi="Aptos"/>
          <w:sz w:val="21"/>
          <w:szCs w:val="21"/>
        </w:rPr>
        <w:t xml:space="preserve"> </w:t>
      </w:r>
    </w:p>
    <w:p w14:paraId="1F87AF20" w14:textId="77777777" w:rsidR="005F64C6" w:rsidRPr="006F4A4F" w:rsidRDefault="00F637CF" w:rsidP="005F64C6">
      <w:pPr>
        <w:pStyle w:val="CIUBullet1"/>
        <w:spacing w:before="0" w:after="120"/>
        <w:ind w:left="709" w:hanging="425"/>
        <w:jc w:val="left"/>
        <w:rPr>
          <w:rFonts w:ascii="Aptos" w:hAnsi="Aptos"/>
          <w:sz w:val="21"/>
          <w:szCs w:val="21"/>
        </w:rPr>
      </w:pPr>
      <w:r w:rsidRPr="006F4A4F">
        <w:rPr>
          <w:rFonts w:ascii="Aptos" w:hAnsi="Aptos"/>
          <w:sz w:val="21"/>
          <w:szCs w:val="21"/>
        </w:rPr>
        <w:t>Brochures</w:t>
      </w:r>
      <w:r w:rsidR="00FC008A" w:rsidRPr="006F4A4F">
        <w:rPr>
          <w:rFonts w:ascii="Aptos" w:hAnsi="Aptos"/>
          <w:sz w:val="21"/>
          <w:szCs w:val="21"/>
        </w:rPr>
        <w:t xml:space="preserve"> </w:t>
      </w:r>
      <w:r w:rsidR="00BA4B63" w:rsidRPr="006F4A4F">
        <w:rPr>
          <w:rFonts w:ascii="Aptos" w:hAnsi="Aptos"/>
          <w:sz w:val="21"/>
          <w:szCs w:val="21"/>
        </w:rPr>
        <w:t>and</w:t>
      </w:r>
      <w:r w:rsidR="00FC008A" w:rsidRPr="006F4A4F">
        <w:rPr>
          <w:rFonts w:ascii="Aptos" w:hAnsi="Aptos"/>
          <w:sz w:val="21"/>
          <w:szCs w:val="21"/>
        </w:rPr>
        <w:t xml:space="preserve"> Information Sheets</w:t>
      </w:r>
      <w:r w:rsidRPr="006F4A4F">
        <w:rPr>
          <w:rFonts w:ascii="Aptos" w:hAnsi="Aptos"/>
          <w:sz w:val="21"/>
          <w:szCs w:val="21"/>
        </w:rPr>
        <w:t xml:space="preserve"> for community</w:t>
      </w:r>
      <w:r w:rsidR="00FC008A" w:rsidRPr="006F4A4F">
        <w:rPr>
          <w:rFonts w:ascii="Aptos" w:hAnsi="Aptos"/>
          <w:sz w:val="21"/>
          <w:szCs w:val="21"/>
        </w:rPr>
        <w:t xml:space="preserve"> handouts</w:t>
      </w:r>
      <w:r w:rsidR="00BA4B63" w:rsidRPr="006F4A4F">
        <w:rPr>
          <w:rFonts w:ascii="Aptos" w:hAnsi="Aptos"/>
          <w:sz w:val="21"/>
          <w:szCs w:val="21"/>
        </w:rPr>
        <w:t>, in English and Marshallese</w:t>
      </w:r>
      <w:r w:rsidR="005F64C6" w:rsidRPr="006F4A4F">
        <w:rPr>
          <w:rFonts w:ascii="Aptos" w:hAnsi="Aptos"/>
          <w:sz w:val="21"/>
          <w:szCs w:val="21"/>
        </w:rPr>
        <w:t>.</w:t>
      </w:r>
    </w:p>
    <w:p w14:paraId="0A6B034D" w14:textId="728F5931" w:rsidR="005F64C6" w:rsidRPr="006F4A4F" w:rsidRDefault="005F64C6" w:rsidP="005F64C6">
      <w:pPr>
        <w:pStyle w:val="CIUBullet1"/>
        <w:spacing w:before="0" w:after="120"/>
        <w:ind w:left="709" w:hanging="425"/>
        <w:jc w:val="left"/>
        <w:rPr>
          <w:rFonts w:ascii="Aptos" w:hAnsi="Aptos"/>
          <w:sz w:val="21"/>
          <w:szCs w:val="21"/>
        </w:rPr>
      </w:pPr>
      <w:r w:rsidRPr="006F4A4F">
        <w:rPr>
          <w:rFonts w:ascii="Aptos" w:hAnsi="Aptos"/>
          <w:sz w:val="21"/>
          <w:szCs w:val="21"/>
        </w:rPr>
        <w:t>Newsletters about project activities can be used to keep stakeholder informed of progress and issues arising.</w:t>
      </w:r>
      <w:r w:rsidR="00EF4D74" w:rsidRPr="006F4A4F">
        <w:rPr>
          <w:rFonts w:ascii="Aptos" w:hAnsi="Aptos"/>
          <w:sz w:val="21"/>
          <w:szCs w:val="21"/>
        </w:rPr>
        <w:t xml:space="preserve"> Newsletters should be available in English and Marshallese.</w:t>
      </w:r>
    </w:p>
    <w:p w14:paraId="4155338D" w14:textId="52E16F90" w:rsidR="00BA4B63" w:rsidRPr="006F4A4F" w:rsidRDefault="00BA4B63" w:rsidP="00BA4B63">
      <w:pPr>
        <w:pStyle w:val="CIUBullet1"/>
        <w:spacing w:before="0" w:after="120"/>
        <w:ind w:left="709" w:hanging="425"/>
        <w:jc w:val="left"/>
        <w:rPr>
          <w:rFonts w:ascii="Aptos" w:hAnsi="Aptos"/>
          <w:sz w:val="21"/>
          <w:szCs w:val="21"/>
        </w:rPr>
      </w:pPr>
      <w:r w:rsidRPr="006F4A4F">
        <w:rPr>
          <w:rFonts w:ascii="Aptos" w:hAnsi="Aptos"/>
          <w:sz w:val="21"/>
          <w:szCs w:val="21"/>
        </w:rPr>
        <w:t xml:space="preserve">Social media and </w:t>
      </w:r>
      <w:r w:rsidR="005F64C6" w:rsidRPr="006F4A4F">
        <w:rPr>
          <w:rFonts w:ascii="Aptos" w:hAnsi="Aptos"/>
          <w:sz w:val="21"/>
          <w:szCs w:val="21"/>
        </w:rPr>
        <w:t>IA</w:t>
      </w:r>
      <w:r w:rsidRPr="006F4A4F">
        <w:rPr>
          <w:rFonts w:ascii="Aptos" w:hAnsi="Aptos"/>
          <w:sz w:val="21"/>
          <w:szCs w:val="21"/>
        </w:rPr>
        <w:t xml:space="preserve"> websites </w:t>
      </w:r>
      <w:r w:rsidR="005F64C6" w:rsidRPr="006F4A4F">
        <w:rPr>
          <w:rFonts w:ascii="Aptos" w:hAnsi="Aptos"/>
          <w:sz w:val="21"/>
          <w:szCs w:val="21"/>
        </w:rPr>
        <w:t>can provide</w:t>
      </w:r>
      <w:r w:rsidRPr="006F4A4F">
        <w:rPr>
          <w:rFonts w:ascii="Aptos" w:hAnsi="Aptos"/>
          <w:sz w:val="21"/>
          <w:szCs w:val="21"/>
        </w:rPr>
        <w:t xml:space="preserve"> information on project implementation, announce events, describe completed works, </w:t>
      </w:r>
      <w:r w:rsidR="005F64C6" w:rsidRPr="006F4A4F">
        <w:rPr>
          <w:rFonts w:ascii="Aptos" w:hAnsi="Aptos"/>
          <w:sz w:val="21"/>
          <w:szCs w:val="21"/>
        </w:rPr>
        <w:t xml:space="preserve">include </w:t>
      </w:r>
      <w:r w:rsidRPr="006F4A4F">
        <w:rPr>
          <w:rFonts w:ascii="Aptos" w:hAnsi="Aptos"/>
          <w:sz w:val="21"/>
          <w:szCs w:val="21"/>
        </w:rPr>
        <w:t>links to project studies and provide contact information.</w:t>
      </w:r>
    </w:p>
    <w:p w14:paraId="72ADC92D" w14:textId="1FFC0F41" w:rsidR="00BA4B63" w:rsidRPr="006F4A4F" w:rsidRDefault="00BA4B63" w:rsidP="00BA4B63">
      <w:pPr>
        <w:pStyle w:val="CIUBullet1"/>
        <w:spacing w:before="0" w:after="120"/>
        <w:ind w:left="709" w:hanging="425"/>
        <w:jc w:val="left"/>
        <w:rPr>
          <w:rFonts w:ascii="Aptos" w:hAnsi="Aptos"/>
          <w:sz w:val="21"/>
          <w:szCs w:val="21"/>
        </w:rPr>
      </w:pPr>
      <w:r w:rsidRPr="006F4A4F">
        <w:rPr>
          <w:rFonts w:ascii="Aptos" w:hAnsi="Aptos"/>
          <w:sz w:val="21"/>
          <w:szCs w:val="21"/>
        </w:rPr>
        <w:t>Newspaper and radio announcements can be used to advertise upcoming events, vacant positions and for sharing broad information about the project with the public</w:t>
      </w:r>
      <w:r w:rsidR="00EF4D74" w:rsidRPr="006F4A4F">
        <w:rPr>
          <w:rFonts w:ascii="Aptos" w:hAnsi="Aptos"/>
          <w:sz w:val="21"/>
          <w:szCs w:val="21"/>
        </w:rPr>
        <w:t>.</w:t>
      </w:r>
    </w:p>
    <w:p w14:paraId="10A34DB4" w14:textId="77777777" w:rsidR="00BA4B63" w:rsidRPr="006F4A4F" w:rsidRDefault="00BA4B63" w:rsidP="00BA4B63">
      <w:pPr>
        <w:pStyle w:val="CIUBullet1"/>
        <w:spacing w:before="0" w:after="120"/>
        <w:ind w:left="709" w:hanging="425"/>
        <w:jc w:val="left"/>
        <w:rPr>
          <w:rFonts w:ascii="Aptos" w:hAnsi="Aptos"/>
          <w:sz w:val="21"/>
          <w:szCs w:val="21"/>
        </w:rPr>
      </w:pPr>
      <w:r w:rsidRPr="006F4A4F">
        <w:rPr>
          <w:rFonts w:ascii="Aptos" w:hAnsi="Aptos"/>
          <w:sz w:val="21"/>
          <w:szCs w:val="21"/>
        </w:rPr>
        <w:t>Community noticeboards can be used to provide project information to residents in areas of interest and  contract details for stakeholders wanting more information about planned activities.</w:t>
      </w:r>
    </w:p>
    <w:p w14:paraId="77A681CB" w14:textId="3E7E2060" w:rsidR="00BA4B63" w:rsidRPr="006F4A4F" w:rsidRDefault="00BA4B63" w:rsidP="00BA4B63">
      <w:pPr>
        <w:pStyle w:val="CIUBullet1"/>
        <w:spacing w:before="0" w:after="120"/>
        <w:ind w:left="709" w:hanging="425"/>
        <w:jc w:val="left"/>
        <w:rPr>
          <w:rFonts w:ascii="Aptos" w:hAnsi="Aptos"/>
          <w:sz w:val="21"/>
          <w:szCs w:val="21"/>
        </w:rPr>
      </w:pPr>
      <w:r w:rsidRPr="006F4A4F">
        <w:rPr>
          <w:rFonts w:ascii="Aptos" w:hAnsi="Aptos"/>
          <w:sz w:val="21"/>
          <w:szCs w:val="21"/>
        </w:rPr>
        <w:t xml:space="preserve">Work-site noticeboards </w:t>
      </w:r>
      <w:r w:rsidR="0052118A" w:rsidRPr="006F4A4F">
        <w:rPr>
          <w:rFonts w:ascii="Aptos" w:hAnsi="Aptos"/>
          <w:sz w:val="21"/>
          <w:szCs w:val="21"/>
        </w:rPr>
        <w:t>will</w:t>
      </w:r>
      <w:r w:rsidRPr="006F4A4F">
        <w:rPr>
          <w:rFonts w:ascii="Aptos" w:hAnsi="Aptos"/>
          <w:sz w:val="21"/>
          <w:szCs w:val="21"/>
        </w:rPr>
        <w:t xml:space="preserve"> be posted </w:t>
      </w:r>
      <w:r w:rsidR="0052118A" w:rsidRPr="006F4A4F">
        <w:rPr>
          <w:rFonts w:ascii="Aptos" w:hAnsi="Aptos"/>
          <w:sz w:val="21"/>
          <w:szCs w:val="21"/>
        </w:rPr>
        <w:t>on</w:t>
      </w:r>
      <w:r w:rsidRPr="006F4A4F">
        <w:rPr>
          <w:rFonts w:ascii="Aptos" w:hAnsi="Aptos"/>
          <w:sz w:val="21"/>
          <w:szCs w:val="21"/>
        </w:rPr>
        <w:t xml:space="preserve"> all sites where project works are taking place and include </w:t>
      </w:r>
      <w:r w:rsidR="0052118A" w:rsidRPr="006F4A4F">
        <w:rPr>
          <w:rFonts w:ascii="Aptos" w:hAnsi="Aptos"/>
          <w:sz w:val="21"/>
          <w:szCs w:val="21"/>
        </w:rPr>
        <w:t xml:space="preserve">safety information, project </w:t>
      </w:r>
      <w:r w:rsidRPr="006F4A4F">
        <w:rPr>
          <w:rFonts w:ascii="Aptos" w:hAnsi="Aptos"/>
          <w:sz w:val="21"/>
          <w:szCs w:val="21"/>
        </w:rPr>
        <w:t xml:space="preserve">contact information for </w:t>
      </w:r>
      <w:r w:rsidR="0052118A" w:rsidRPr="006F4A4F">
        <w:rPr>
          <w:rFonts w:ascii="Aptos" w:hAnsi="Aptos"/>
          <w:sz w:val="21"/>
          <w:szCs w:val="21"/>
        </w:rPr>
        <w:t>instructions for</w:t>
      </w:r>
      <w:r w:rsidRPr="006F4A4F">
        <w:rPr>
          <w:rFonts w:ascii="Aptos" w:hAnsi="Aptos"/>
          <w:sz w:val="21"/>
          <w:szCs w:val="21"/>
        </w:rPr>
        <w:t xml:space="preserve"> lodging grievances.</w:t>
      </w:r>
    </w:p>
    <w:p w14:paraId="0C14A1E7" w14:textId="03250CD6" w:rsidR="00BA4B63" w:rsidRPr="006F4A4F" w:rsidRDefault="00BA4B63" w:rsidP="00BA4B63">
      <w:pPr>
        <w:pStyle w:val="CIUBullet1"/>
        <w:spacing w:before="0" w:after="120"/>
        <w:ind w:left="709" w:hanging="425"/>
        <w:jc w:val="left"/>
        <w:rPr>
          <w:rFonts w:ascii="Aptos" w:hAnsi="Aptos"/>
          <w:sz w:val="21"/>
          <w:szCs w:val="21"/>
        </w:rPr>
      </w:pPr>
      <w:r w:rsidRPr="006F4A4F">
        <w:rPr>
          <w:rFonts w:ascii="Aptos" w:hAnsi="Aptos"/>
          <w:sz w:val="21"/>
          <w:szCs w:val="21"/>
        </w:rPr>
        <w:t xml:space="preserve">CIU </w:t>
      </w:r>
      <w:r w:rsidR="006F4A4F">
        <w:rPr>
          <w:rFonts w:ascii="Aptos" w:hAnsi="Aptos"/>
          <w:sz w:val="21"/>
          <w:szCs w:val="21"/>
        </w:rPr>
        <w:t>E&amp;S</w:t>
      </w:r>
      <w:r w:rsidRPr="006F4A4F">
        <w:rPr>
          <w:rFonts w:ascii="Aptos" w:hAnsi="Aptos"/>
          <w:sz w:val="21"/>
          <w:szCs w:val="21"/>
        </w:rPr>
        <w:t xml:space="preserve"> Website</w:t>
      </w:r>
      <w:r w:rsidRPr="00834411">
        <w:rPr>
          <w:rFonts w:ascii="Aptos" w:hAnsi="Aptos"/>
          <w:sz w:val="21"/>
          <w:szCs w:val="21"/>
        </w:rPr>
        <w:t xml:space="preserve"> </w:t>
      </w:r>
      <w:r w:rsidRPr="006F4A4F">
        <w:rPr>
          <w:rFonts w:ascii="Aptos" w:hAnsi="Aptos"/>
          <w:sz w:val="21"/>
          <w:szCs w:val="21"/>
        </w:rPr>
        <w:t xml:space="preserve">(Ministry of Finance) will be used to disclose all public documents related to the project including the ESMF, SEP, LMP and ESCP prior to project finalization.  </w:t>
      </w:r>
    </w:p>
    <w:p w14:paraId="6D3705B8" w14:textId="336E2C7B" w:rsidR="0030095C" w:rsidRPr="006F4A4F" w:rsidRDefault="00BA4B63" w:rsidP="0030095C">
      <w:pPr>
        <w:pStyle w:val="CIUBullet1"/>
        <w:spacing w:before="0" w:after="240"/>
        <w:ind w:left="709" w:hanging="425"/>
        <w:jc w:val="left"/>
        <w:rPr>
          <w:rFonts w:ascii="Aptos" w:hAnsi="Aptos"/>
          <w:sz w:val="21"/>
          <w:szCs w:val="21"/>
        </w:rPr>
      </w:pPr>
      <w:r w:rsidRPr="006F4A4F">
        <w:rPr>
          <w:rFonts w:ascii="Aptos" w:hAnsi="Aptos"/>
          <w:sz w:val="21"/>
          <w:szCs w:val="21"/>
        </w:rPr>
        <w:t>Public N</w:t>
      </w:r>
      <w:r w:rsidR="00F637CF" w:rsidRPr="006F4A4F">
        <w:rPr>
          <w:rFonts w:ascii="Aptos" w:hAnsi="Aptos"/>
          <w:sz w:val="21"/>
          <w:szCs w:val="21"/>
        </w:rPr>
        <w:t xml:space="preserve">otices </w:t>
      </w:r>
      <w:r w:rsidRPr="006F4A4F">
        <w:rPr>
          <w:rFonts w:ascii="Aptos" w:hAnsi="Aptos"/>
          <w:sz w:val="21"/>
          <w:szCs w:val="21"/>
        </w:rPr>
        <w:t xml:space="preserve"> with project and contact information </w:t>
      </w:r>
      <w:r w:rsidR="00F637CF" w:rsidRPr="006F4A4F">
        <w:rPr>
          <w:rFonts w:ascii="Aptos" w:hAnsi="Aptos"/>
          <w:sz w:val="21"/>
          <w:szCs w:val="21"/>
        </w:rPr>
        <w:t>on community</w:t>
      </w:r>
      <w:r w:rsidRPr="006F4A4F">
        <w:rPr>
          <w:rFonts w:ascii="Aptos" w:hAnsi="Aptos"/>
          <w:sz w:val="21"/>
          <w:szCs w:val="21"/>
        </w:rPr>
        <w:t xml:space="preserve"> displayed on</w:t>
      </w:r>
      <w:r w:rsidR="00F637CF" w:rsidRPr="006F4A4F">
        <w:rPr>
          <w:rFonts w:ascii="Aptos" w:hAnsi="Aptos"/>
          <w:sz w:val="21"/>
          <w:szCs w:val="21"/>
        </w:rPr>
        <w:t xml:space="preserve"> noticeboards</w:t>
      </w:r>
      <w:r w:rsidRPr="006F4A4F">
        <w:rPr>
          <w:rFonts w:ascii="Aptos" w:hAnsi="Aptos"/>
          <w:sz w:val="21"/>
          <w:szCs w:val="21"/>
        </w:rPr>
        <w:t xml:space="preserve"> and other high traffic areas</w:t>
      </w:r>
      <w:r w:rsidR="00F637CF" w:rsidRPr="006F4A4F">
        <w:rPr>
          <w:rFonts w:ascii="Aptos" w:hAnsi="Aptos"/>
          <w:sz w:val="21"/>
          <w:szCs w:val="21"/>
        </w:rPr>
        <w:t xml:space="preserve">. </w:t>
      </w:r>
    </w:p>
    <w:p w14:paraId="670CA062" w14:textId="77777777" w:rsidR="00071F7F" w:rsidRPr="00834411" w:rsidRDefault="0030095C" w:rsidP="00A76675">
      <w:pPr>
        <w:spacing w:before="20"/>
        <w:ind w:right="-284"/>
        <w:jc w:val="both"/>
        <w:rPr>
          <w:rFonts w:ascii="Aptos" w:hAnsi="Aptos"/>
          <w:sz w:val="21"/>
          <w:szCs w:val="21"/>
        </w:rPr>
      </w:pPr>
      <w:r w:rsidRPr="006F4A4F">
        <w:rPr>
          <w:rFonts w:ascii="Aptos" w:eastAsia="Calibri" w:hAnsi="Aptos"/>
          <w:bCs/>
          <w:i/>
          <w:iCs/>
          <w:sz w:val="21"/>
          <w:szCs w:val="21"/>
        </w:rPr>
        <w:t xml:space="preserve">When engaging with women, youth, people living with disabilities and other vulnerable groups </w:t>
      </w:r>
      <w:r w:rsidRPr="00834411">
        <w:rPr>
          <w:rFonts w:ascii="Aptos" w:eastAsia="Calibri" w:hAnsi="Aptos"/>
          <w:bCs/>
          <w:sz w:val="21"/>
          <w:szCs w:val="21"/>
        </w:rPr>
        <w:t xml:space="preserve">including </w:t>
      </w:r>
      <w:r w:rsidRPr="00834411">
        <w:rPr>
          <w:rFonts w:ascii="Aptos" w:eastAsia="Calibri" w:hAnsi="Aptos" w:cs="Calibri"/>
          <w:sz w:val="21"/>
          <w:szCs w:val="21"/>
        </w:rPr>
        <w:t xml:space="preserve">households without access to electricity supply, those unable le to afford access  and residents of remote and under-serviced areas, the Project will identify and employ appropriate IEC </w:t>
      </w:r>
      <w:r w:rsidR="00071F7F" w:rsidRPr="00834411">
        <w:rPr>
          <w:rFonts w:ascii="Aptos" w:eastAsia="Calibri" w:hAnsi="Aptos" w:cs="Calibri"/>
          <w:sz w:val="21"/>
          <w:szCs w:val="21"/>
        </w:rPr>
        <w:t>strategies</w:t>
      </w:r>
      <w:r w:rsidRPr="00834411">
        <w:rPr>
          <w:rFonts w:ascii="Aptos" w:eastAsia="Calibri" w:hAnsi="Aptos" w:cs="Calibri"/>
          <w:sz w:val="21"/>
          <w:szCs w:val="21"/>
        </w:rPr>
        <w:t xml:space="preserve"> to</w:t>
      </w:r>
      <w:r w:rsidRPr="00834411">
        <w:rPr>
          <w:rFonts w:ascii="Aptos" w:hAnsi="Aptos"/>
          <w:sz w:val="21"/>
          <w:szCs w:val="21"/>
        </w:rPr>
        <w:t xml:space="preserve"> reduce barriers to participation and ensure their views are heard and incorporated in activity planning and prioritization. Such arrangements could include</w:t>
      </w:r>
      <w:r w:rsidR="00071F7F" w:rsidRPr="00834411">
        <w:rPr>
          <w:rFonts w:ascii="Aptos" w:hAnsi="Aptos"/>
          <w:sz w:val="21"/>
          <w:szCs w:val="21"/>
        </w:rPr>
        <w:t>:</w:t>
      </w:r>
    </w:p>
    <w:p w14:paraId="1189582B" w14:textId="5D083599" w:rsidR="00C6477F" w:rsidRPr="006F4A4F" w:rsidRDefault="00C6477F" w:rsidP="003E566C">
      <w:pPr>
        <w:pStyle w:val="ListParagraph"/>
        <w:numPr>
          <w:ilvl w:val="0"/>
          <w:numId w:val="35"/>
        </w:numPr>
        <w:spacing w:before="20" w:after="80" w:line="240" w:lineRule="auto"/>
        <w:ind w:right="425"/>
        <w:contextualSpacing w:val="0"/>
        <w:rPr>
          <w:rFonts w:ascii="Aptos" w:hAnsi="Aptos"/>
          <w:color w:val="auto"/>
          <w:sz w:val="21"/>
          <w:szCs w:val="21"/>
        </w:rPr>
      </w:pPr>
      <w:r w:rsidRPr="006F4A4F">
        <w:rPr>
          <w:rFonts w:ascii="Aptos" w:hAnsi="Aptos"/>
          <w:color w:val="auto"/>
          <w:sz w:val="21"/>
          <w:szCs w:val="21"/>
        </w:rPr>
        <w:t>H</w:t>
      </w:r>
      <w:r w:rsidR="0030095C" w:rsidRPr="006F4A4F">
        <w:rPr>
          <w:rFonts w:ascii="Aptos" w:hAnsi="Aptos"/>
          <w:color w:val="auto"/>
          <w:sz w:val="21"/>
          <w:szCs w:val="21"/>
        </w:rPr>
        <w:t xml:space="preserve">iring female staff </w:t>
      </w:r>
      <w:r w:rsidR="00071F7F" w:rsidRPr="006F4A4F">
        <w:rPr>
          <w:rFonts w:ascii="Aptos" w:hAnsi="Aptos"/>
          <w:color w:val="auto"/>
          <w:sz w:val="21"/>
          <w:szCs w:val="21"/>
        </w:rPr>
        <w:t>to facilitate the</w:t>
      </w:r>
      <w:r w:rsidR="0030095C" w:rsidRPr="006F4A4F">
        <w:rPr>
          <w:rFonts w:ascii="Aptos" w:hAnsi="Aptos"/>
          <w:color w:val="auto"/>
          <w:sz w:val="21"/>
          <w:szCs w:val="21"/>
        </w:rPr>
        <w:t xml:space="preserve"> </w:t>
      </w:r>
      <w:r w:rsidRPr="006F4A4F">
        <w:rPr>
          <w:rFonts w:ascii="Aptos" w:hAnsi="Aptos"/>
          <w:color w:val="auto"/>
          <w:sz w:val="21"/>
          <w:szCs w:val="21"/>
        </w:rPr>
        <w:t>engagement.</w:t>
      </w:r>
    </w:p>
    <w:p w14:paraId="60865135" w14:textId="6D471CBF" w:rsidR="00071F7F" w:rsidRPr="006F4A4F" w:rsidRDefault="00C6477F" w:rsidP="003E566C">
      <w:pPr>
        <w:pStyle w:val="ListParagraph"/>
        <w:numPr>
          <w:ilvl w:val="0"/>
          <w:numId w:val="35"/>
        </w:numPr>
        <w:spacing w:before="20" w:after="80" w:line="240" w:lineRule="auto"/>
        <w:ind w:right="425"/>
        <w:contextualSpacing w:val="0"/>
        <w:rPr>
          <w:rFonts w:ascii="Aptos" w:hAnsi="Aptos"/>
          <w:color w:val="auto"/>
          <w:sz w:val="21"/>
          <w:szCs w:val="21"/>
        </w:rPr>
      </w:pPr>
      <w:r w:rsidRPr="006F4A4F">
        <w:rPr>
          <w:rFonts w:ascii="Aptos" w:hAnsi="Aptos"/>
          <w:color w:val="auto"/>
          <w:sz w:val="21"/>
          <w:szCs w:val="21"/>
        </w:rPr>
        <w:t>Engaging a CSO with expertise in participatory methods</w:t>
      </w:r>
      <w:r w:rsidR="00071F7F" w:rsidRPr="006F4A4F">
        <w:rPr>
          <w:rFonts w:ascii="Aptos" w:hAnsi="Aptos"/>
          <w:color w:val="auto"/>
          <w:sz w:val="21"/>
          <w:szCs w:val="21"/>
        </w:rPr>
        <w:t>.</w:t>
      </w:r>
    </w:p>
    <w:p w14:paraId="45C1B684" w14:textId="66D65401" w:rsidR="00071F7F" w:rsidRPr="006F4A4F" w:rsidRDefault="00C6477F" w:rsidP="003E566C">
      <w:pPr>
        <w:pStyle w:val="ListParagraph"/>
        <w:numPr>
          <w:ilvl w:val="0"/>
          <w:numId w:val="35"/>
        </w:numPr>
        <w:spacing w:before="20" w:after="80" w:line="240" w:lineRule="auto"/>
        <w:ind w:right="425"/>
        <w:contextualSpacing w:val="0"/>
        <w:rPr>
          <w:rFonts w:ascii="Aptos" w:hAnsi="Aptos"/>
          <w:color w:val="auto"/>
          <w:sz w:val="21"/>
          <w:szCs w:val="21"/>
        </w:rPr>
      </w:pPr>
      <w:r w:rsidRPr="006F4A4F">
        <w:rPr>
          <w:rFonts w:ascii="Aptos" w:hAnsi="Aptos"/>
          <w:color w:val="auto"/>
          <w:sz w:val="21"/>
          <w:szCs w:val="21"/>
        </w:rPr>
        <w:t>C</w:t>
      </w:r>
      <w:r w:rsidR="0030095C" w:rsidRPr="006F4A4F">
        <w:rPr>
          <w:rFonts w:ascii="Aptos" w:hAnsi="Aptos"/>
          <w:color w:val="auto"/>
          <w:sz w:val="21"/>
          <w:szCs w:val="21"/>
        </w:rPr>
        <w:t>onducting women and youth only consultations</w:t>
      </w:r>
      <w:r w:rsidR="00071F7F" w:rsidRPr="006F4A4F">
        <w:rPr>
          <w:rFonts w:ascii="Aptos" w:hAnsi="Aptos"/>
          <w:color w:val="auto"/>
          <w:sz w:val="21"/>
          <w:szCs w:val="21"/>
        </w:rPr>
        <w:t>.</w:t>
      </w:r>
    </w:p>
    <w:p w14:paraId="5303E601" w14:textId="068C08DD" w:rsidR="00071F7F" w:rsidRPr="006F4A4F" w:rsidRDefault="00C6477F" w:rsidP="003E566C">
      <w:pPr>
        <w:pStyle w:val="ListParagraph"/>
        <w:numPr>
          <w:ilvl w:val="0"/>
          <w:numId w:val="35"/>
        </w:numPr>
        <w:spacing w:before="20" w:after="80" w:line="240" w:lineRule="auto"/>
        <w:ind w:left="760" w:right="425" w:hanging="357"/>
        <w:contextualSpacing w:val="0"/>
        <w:rPr>
          <w:rFonts w:ascii="Aptos" w:hAnsi="Aptos"/>
          <w:color w:val="auto"/>
          <w:sz w:val="21"/>
          <w:szCs w:val="21"/>
        </w:rPr>
      </w:pPr>
      <w:r w:rsidRPr="006F4A4F">
        <w:rPr>
          <w:rFonts w:ascii="Aptos" w:hAnsi="Aptos"/>
          <w:color w:val="auto"/>
          <w:sz w:val="21"/>
          <w:szCs w:val="21"/>
        </w:rPr>
        <w:t>S</w:t>
      </w:r>
      <w:r w:rsidR="0030095C" w:rsidRPr="006F4A4F">
        <w:rPr>
          <w:rFonts w:ascii="Aptos" w:hAnsi="Aptos"/>
          <w:color w:val="auto"/>
          <w:sz w:val="21"/>
          <w:szCs w:val="21"/>
        </w:rPr>
        <w:t>cheduling community meetings at locations and times convenient for women, youth and people with disabilities</w:t>
      </w:r>
      <w:r w:rsidR="00071F7F" w:rsidRPr="006F4A4F">
        <w:rPr>
          <w:rFonts w:ascii="Aptos" w:hAnsi="Aptos"/>
          <w:color w:val="auto"/>
          <w:sz w:val="21"/>
          <w:szCs w:val="21"/>
        </w:rPr>
        <w:t>/caretakers.</w:t>
      </w:r>
    </w:p>
    <w:p w14:paraId="2DA42FBE" w14:textId="45BD9EDD" w:rsidR="00071F7F" w:rsidRPr="006F4A4F" w:rsidRDefault="00C6477F" w:rsidP="003E566C">
      <w:pPr>
        <w:pStyle w:val="ListParagraph"/>
        <w:numPr>
          <w:ilvl w:val="0"/>
          <w:numId w:val="35"/>
        </w:numPr>
        <w:spacing w:before="20" w:after="80" w:line="240" w:lineRule="auto"/>
        <w:ind w:right="425"/>
        <w:contextualSpacing w:val="0"/>
        <w:rPr>
          <w:rFonts w:ascii="Aptos" w:hAnsi="Aptos"/>
          <w:color w:val="auto"/>
          <w:sz w:val="21"/>
          <w:szCs w:val="21"/>
        </w:rPr>
      </w:pPr>
      <w:r w:rsidRPr="006F4A4F">
        <w:rPr>
          <w:rFonts w:ascii="Aptos" w:hAnsi="Aptos"/>
          <w:color w:val="auto"/>
          <w:sz w:val="21"/>
          <w:szCs w:val="21"/>
        </w:rPr>
        <w:t>P</w:t>
      </w:r>
      <w:r w:rsidR="0030095C" w:rsidRPr="006F4A4F">
        <w:rPr>
          <w:rFonts w:ascii="Aptos" w:hAnsi="Aptos"/>
          <w:color w:val="auto"/>
          <w:sz w:val="21"/>
          <w:szCs w:val="21"/>
        </w:rPr>
        <w:t>roviding on-site child</w:t>
      </w:r>
      <w:r w:rsidR="00071F7F" w:rsidRPr="006F4A4F">
        <w:rPr>
          <w:rFonts w:ascii="Aptos" w:hAnsi="Aptos"/>
          <w:color w:val="auto"/>
          <w:sz w:val="21"/>
          <w:szCs w:val="21"/>
        </w:rPr>
        <w:t>-</w:t>
      </w:r>
      <w:r w:rsidR="0030095C" w:rsidRPr="006F4A4F">
        <w:rPr>
          <w:rFonts w:ascii="Aptos" w:hAnsi="Aptos"/>
          <w:color w:val="auto"/>
          <w:sz w:val="21"/>
          <w:szCs w:val="21"/>
        </w:rPr>
        <w:t>care</w:t>
      </w:r>
      <w:r w:rsidR="00071F7F" w:rsidRPr="006F4A4F">
        <w:rPr>
          <w:rFonts w:ascii="Aptos" w:hAnsi="Aptos"/>
          <w:color w:val="auto"/>
          <w:sz w:val="21"/>
          <w:szCs w:val="21"/>
        </w:rPr>
        <w:t xml:space="preserve"> and transportation to meetings if not readily available.</w:t>
      </w:r>
    </w:p>
    <w:p w14:paraId="5E9C9E30" w14:textId="71B3C56B" w:rsidR="00071F7F" w:rsidRPr="006F4A4F" w:rsidRDefault="00C6477F" w:rsidP="003E566C">
      <w:pPr>
        <w:pStyle w:val="ListParagraph"/>
        <w:numPr>
          <w:ilvl w:val="0"/>
          <w:numId w:val="35"/>
        </w:numPr>
        <w:spacing w:before="20" w:after="80" w:line="240" w:lineRule="auto"/>
        <w:ind w:right="425"/>
        <w:contextualSpacing w:val="0"/>
        <w:rPr>
          <w:rFonts w:ascii="Aptos" w:hAnsi="Aptos"/>
          <w:color w:val="auto"/>
          <w:sz w:val="21"/>
          <w:szCs w:val="21"/>
        </w:rPr>
      </w:pPr>
      <w:r w:rsidRPr="006F4A4F">
        <w:rPr>
          <w:rFonts w:ascii="Aptos" w:hAnsi="Aptos"/>
          <w:color w:val="auto"/>
          <w:sz w:val="21"/>
          <w:szCs w:val="21"/>
        </w:rPr>
        <w:t>U</w:t>
      </w:r>
      <w:r w:rsidR="00071F7F" w:rsidRPr="006F4A4F">
        <w:rPr>
          <w:rFonts w:ascii="Aptos" w:hAnsi="Aptos"/>
          <w:color w:val="auto"/>
          <w:sz w:val="21"/>
          <w:szCs w:val="21"/>
        </w:rPr>
        <w:t>sing user-friendly</w:t>
      </w:r>
      <w:r w:rsidR="0030095C" w:rsidRPr="006F4A4F">
        <w:rPr>
          <w:rFonts w:ascii="Aptos" w:hAnsi="Aptos"/>
          <w:color w:val="auto"/>
          <w:sz w:val="21"/>
          <w:szCs w:val="21"/>
        </w:rPr>
        <w:t xml:space="preserve"> communication methods</w:t>
      </w:r>
      <w:r w:rsidR="00071F7F" w:rsidRPr="006F4A4F">
        <w:rPr>
          <w:rFonts w:ascii="Aptos" w:hAnsi="Aptos"/>
          <w:color w:val="auto"/>
          <w:sz w:val="21"/>
          <w:szCs w:val="21"/>
        </w:rPr>
        <w:t xml:space="preserve"> and ensuring materials are language and literacy appropriate.</w:t>
      </w:r>
    </w:p>
    <w:p w14:paraId="3D130984" w14:textId="3E887111" w:rsidR="00071F7F" w:rsidRPr="006F4A4F" w:rsidRDefault="00C6477F" w:rsidP="003E566C">
      <w:pPr>
        <w:pStyle w:val="ListParagraph"/>
        <w:numPr>
          <w:ilvl w:val="0"/>
          <w:numId w:val="35"/>
        </w:numPr>
        <w:spacing w:before="20" w:after="240" w:line="240" w:lineRule="auto"/>
        <w:ind w:left="760" w:right="425" w:hanging="357"/>
        <w:contextualSpacing w:val="0"/>
        <w:rPr>
          <w:rFonts w:ascii="Aptos" w:hAnsi="Aptos"/>
          <w:color w:val="auto"/>
          <w:sz w:val="21"/>
          <w:szCs w:val="21"/>
        </w:rPr>
      </w:pPr>
      <w:r w:rsidRPr="006F4A4F">
        <w:rPr>
          <w:rFonts w:ascii="Aptos" w:hAnsi="Aptos"/>
          <w:color w:val="auto"/>
          <w:sz w:val="21"/>
          <w:szCs w:val="21"/>
        </w:rPr>
        <w:lastRenderedPageBreak/>
        <w:t>L</w:t>
      </w:r>
      <w:r w:rsidR="0030095C" w:rsidRPr="006F4A4F">
        <w:rPr>
          <w:rFonts w:ascii="Aptos" w:hAnsi="Aptos"/>
          <w:color w:val="auto"/>
          <w:sz w:val="21"/>
          <w:szCs w:val="21"/>
        </w:rPr>
        <w:t>iaising with women/youth/disability organizations and working through their network</w:t>
      </w:r>
      <w:r w:rsidR="00071F7F" w:rsidRPr="006F4A4F">
        <w:rPr>
          <w:rFonts w:ascii="Aptos" w:hAnsi="Aptos"/>
          <w:color w:val="auto"/>
          <w:sz w:val="21"/>
          <w:szCs w:val="21"/>
        </w:rPr>
        <w:t xml:space="preserve"> to encourage involvement</w:t>
      </w:r>
      <w:r w:rsidR="0030095C" w:rsidRPr="006F4A4F">
        <w:rPr>
          <w:rFonts w:ascii="Aptos" w:hAnsi="Aptos"/>
          <w:color w:val="auto"/>
          <w:sz w:val="21"/>
          <w:szCs w:val="21"/>
        </w:rPr>
        <w:t>.</w:t>
      </w:r>
    </w:p>
    <w:p w14:paraId="00C5E8AD" w14:textId="2B31C390" w:rsidR="00EF4D74" w:rsidRPr="00315090" w:rsidRDefault="00EF4D74" w:rsidP="003C2454">
      <w:pPr>
        <w:pStyle w:val="Heading2"/>
      </w:pPr>
      <w:bookmarkStart w:id="42" w:name="_Toc162685253"/>
      <w:r w:rsidRPr="00315090">
        <w:t xml:space="preserve">Stakeholder Engagement </w:t>
      </w:r>
      <w:r w:rsidR="00F637CF" w:rsidRPr="00315090">
        <w:t>Record</w:t>
      </w:r>
      <w:r w:rsidRPr="00315090">
        <w:t>s</w:t>
      </w:r>
      <w:bookmarkEnd w:id="42"/>
    </w:p>
    <w:p w14:paraId="75F07E70" w14:textId="5EA74823" w:rsidR="005A78EB" w:rsidRPr="00834411" w:rsidRDefault="00E74E02" w:rsidP="00064D70">
      <w:pPr>
        <w:pStyle w:val="A1CIUBodyText"/>
        <w:rPr>
          <w:rFonts w:ascii="Aptos" w:hAnsi="Aptos"/>
          <w:sz w:val="21"/>
          <w:szCs w:val="21"/>
        </w:rPr>
      </w:pPr>
      <w:r w:rsidRPr="00834411">
        <w:rPr>
          <w:rFonts w:ascii="Aptos" w:hAnsi="Aptos"/>
          <w:sz w:val="21"/>
          <w:szCs w:val="21"/>
        </w:rPr>
        <w:t>All stakeholder</w:t>
      </w:r>
      <w:r w:rsidR="00F637CF" w:rsidRPr="00834411">
        <w:rPr>
          <w:rFonts w:ascii="Aptos" w:hAnsi="Aptos"/>
          <w:sz w:val="21"/>
          <w:szCs w:val="21"/>
        </w:rPr>
        <w:t xml:space="preserve"> engagement will be recorded by the facilitator (or delegate) and include the following information: </w:t>
      </w:r>
    </w:p>
    <w:p w14:paraId="5F1AAA2E" w14:textId="77777777" w:rsidR="00646FD7" w:rsidRPr="006F4A4F" w:rsidRDefault="00646FD7" w:rsidP="00865138">
      <w:pPr>
        <w:pStyle w:val="CIUBullet1"/>
        <w:spacing w:before="0" w:after="60"/>
        <w:ind w:left="709" w:hanging="284"/>
        <w:rPr>
          <w:rFonts w:ascii="Aptos" w:hAnsi="Aptos"/>
          <w:sz w:val="21"/>
          <w:szCs w:val="21"/>
        </w:rPr>
      </w:pPr>
      <w:r w:rsidRPr="006F4A4F">
        <w:rPr>
          <w:rFonts w:ascii="Aptos" w:hAnsi="Aptos"/>
          <w:sz w:val="21"/>
          <w:szCs w:val="21"/>
        </w:rPr>
        <w:t>Location, date and time of meeting</w:t>
      </w:r>
    </w:p>
    <w:p w14:paraId="262F9449" w14:textId="57A4D349" w:rsidR="005A78EB" w:rsidRPr="006F4A4F" w:rsidRDefault="00646FD7" w:rsidP="00865138">
      <w:pPr>
        <w:pStyle w:val="CIUBullet1"/>
        <w:spacing w:before="0" w:after="60"/>
        <w:ind w:left="709" w:hanging="284"/>
        <w:rPr>
          <w:rFonts w:ascii="Aptos" w:hAnsi="Aptos"/>
          <w:sz w:val="21"/>
          <w:szCs w:val="21"/>
        </w:rPr>
      </w:pPr>
      <w:r w:rsidRPr="006F4A4F">
        <w:rPr>
          <w:rFonts w:ascii="Aptos" w:hAnsi="Aptos"/>
          <w:sz w:val="21"/>
          <w:szCs w:val="21"/>
        </w:rPr>
        <w:t>Summary of t</w:t>
      </w:r>
      <w:r w:rsidR="00F637CF" w:rsidRPr="006F4A4F">
        <w:rPr>
          <w:rFonts w:ascii="Aptos" w:hAnsi="Aptos"/>
          <w:sz w:val="21"/>
          <w:szCs w:val="21"/>
        </w:rPr>
        <w:t>opic</w:t>
      </w:r>
      <w:r w:rsidRPr="006F4A4F">
        <w:rPr>
          <w:rFonts w:ascii="Aptos" w:hAnsi="Aptos"/>
          <w:sz w:val="21"/>
          <w:szCs w:val="21"/>
        </w:rPr>
        <w:t>(s)</w:t>
      </w:r>
      <w:r w:rsidR="00F637CF" w:rsidRPr="006F4A4F">
        <w:rPr>
          <w:rFonts w:ascii="Aptos" w:hAnsi="Aptos"/>
          <w:sz w:val="21"/>
          <w:szCs w:val="21"/>
        </w:rPr>
        <w:t xml:space="preserve"> discuss</w:t>
      </w:r>
      <w:r w:rsidRPr="006F4A4F">
        <w:rPr>
          <w:rFonts w:ascii="Aptos" w:hAnsi="Aptos"/>
          <w:sz w:val="21"/>
          <w:szCs w:val="21"/>
        </w:rPr>
        <w:t>ed</w:t>
      </w:r>
    </w:p>
    <w:p w14:paraId="0A588944" w14:textId="566A9365" w:rsidR="005A78EB" w:rsidRPr="006F4A4F" w:rsidRDefault="00646FD7" w:rsidP="00865138">
      <w:pPr>
        <w:pStyle w:val="CIUBullet1"/>
        <w:spacing w:before="0" w:after="60"/>
        <w:ind w:left="709" w:hanging="284"/>
        <w:rPr>
          <w:rFonts w:ascii="Aptos" w:hAnsi="Aptos"/>
          <w:sz w:val="21"/>
          <w:szCs w:val="21"/>
        </w:rPr>
      </w:pPr>
      <w:r w:rsidRPr="006F4A4F">
        <w:rPr>
          <w:rFonts w:ascii="Aptos" w:hAnsi="Aptos"/>
          <w:sz w:val="21"/>
          <w:szCs w:val="21"/>
        </w:rPr>
        <w:t>Copy of i</w:t>
      </w:r>
      <w:r w:rsidR="00F637CF" w:rsidRPr="006F4A4F">
        <w:rPr>
          <w:rFonts w:ascii="Aptos" w:hAnsi="Aptos"/>
          <w:sz w:val="21"/>
          <w:szCs w:val="21"/>
        </w:rPr>
        <w:t xml:space="preserve">nformation provided  </w:t>
      </w:r>
    </w:p>
    <w:p w14:paraId="0196B9E4" w14:textId="77777777" w:rsidR="005A78EB" w:rsidRPr="006F4A4F" w:rsidRDefault="00F637CF" w:rsidP="00865138">
      <w:pPr>
        <w:pStyle w:val="CIUBullet1"/>
        <w:spacing w:before="0" w:after="60"/>
        <w:ind w:left="709" w:hanging="284"/>
        <w:rPr>
          <w:rFonts w:ascii="Aptos" w:hAnsi="Aptos"/>
          <w:sz w:val="21"/>
          <w:szCs w:val="21"/>
        </w:rPr>
      </w:pPr>
      <w:r w:rsidRPr="006F4A4F">
        <w:rPr>
          <w:rFonts w:ascii="Aptos" w:hAnsi="Aptos"/>
          <w:sz w:val="21"/>
          <w:szCs w:val="21"/>
        </w:rPr>
        <w:t xml:space="preserve">Views expressed and concerns raised </w:t>
      </w:r>
    </w:p>
    <w:p w14:paraId="7803FF5B" w14:textId="0B59AB16" w:rsidR="00C6477F" w:rsidRPr="006F4A4F" w:rsidRDefault="00F637CF" w:rsidP="00865138">
      <w:pPr>
        <w:pStyle w:val="CIUBullet1"/>
        <w:spacing w:before="0" w:after="60"/>
        <w:ind w:left="709" w:hanging="284"/>
        <w:rPr>
          <w:rFonts w:ascii="Aptos" w:hAnsi="Aptos"/>
          <w:sz w:val="21"/>
          <w:szCs w:val="21"/>
        </w:rPr>
      </w:pPr>
      <w:r w:rsidRPr="006F4A4F">
        <w:rPr>
          <w:rFonts w:ascii="Aptos" w:hAnsi="Aptos"/>
          <w:sz w:val="21"/>
          <w:szCs w:val="21"/>
        </w:rPr>
        <w:t xml:space="preserve">Next steps </w:t>
      </w:r>
    </w:p>
    <w:p w14:paraId="7EAE959B" w14:textId="559A8742" w:rsidR="005A78EB" w:rsidRPr="006F4A4F" w:rsidRDefault="00F637CF" w:rsidP="00865138">
      <w:pPr>
        <w:pStyle w:val="CIUBullet1"/>
        <w:spacing w:before="0" w:after="240"/>
        <w:ind w:left="709" w:hanging="284"/>
        <w:rPr>
          <w:rFonts w:ascii="Aptos" w:hAnsi="Aptos"/>
          <w:sz w:val="21"/>
          <w:szCs w:val="21"/>
        </w:rPr>
      </w:pPr>
      <w:r w:rsidRPr="006F4A4F">
        <w:rPr>
          <w:rFonts w:ascii="Aptos" w:hAnsi="Aptos"/>
          <w:sz w:val="21"/>
          <w:szCs w:val="21"/>
        </w:rPr>
        <w:t>Attendee list (disaggregated by age</w:t>
      </w:r>
      <w:r w:rsidR="00C6477F" w:rsidRPr="006F4A4F">
        <w:rPr>
          <w:rFonts w:ascii="Aptos" w:hAnsi="Aptos"/>
          <w:sz w:val="21"/>
          <w:szCs w:val="21"/>
        </w:rPr>
        <w:t xml:space="preserve">, </w:t>
      </w:r>
      <w:r w:rsidRPr="006F4A4F">
        <w:rPr>
          <w:rFonts w:ascii="Aptos" w:hAnsi="Aptos"/>
          <w:sz w:val="21"/>
          <w:szCs w:val="21"/>
        </w:rPr>
        <w:t>gender</w:t>
      </w:r>
      <w:r w:rsidR="00C6477F" w:rsidRPr="006F4A4F">
        <w:rPr>
          <w:rFonts w:ascii="Aptos" w:hAnsi="Aptos"/>
          <w:sz w:val="21"/>
          <w:szCs w:val="21"/>
        </w:rPr>
        <w:t>, communit</w:t>
      </w:r>
      <w:r w:rsidR="00646FD7" w:rsidRPr="006F4A4F">
        <w:rPr>
          <w:rFonts w:ascii="Aptos" w:hAnsi="Aptos"/>
          <w:sz w:val="21"/>
          <w:szCs w:val="21"/>
        </w:rPr>
        <w:t>y/</w:t>
      </w:r>
      <w:r w:rsidR="00C6477F" w:rsidRPr="006F4A4F">
        <w:rPr>
          <w:rFonts w:ascii="Aptos" w:hAnsi="Aptos"/>
          <w:sz w:val="21"/>
          <w:szCs w:val="21"/>
        </w:rPr>
        <w:t xml:space="preserve"> organization</w:t>
      </w:r>
      <w:r w:rsidR="00646FD7" w:rsidRPr="006F4A4F">
        <w:rPr>
          <w:rFonts w:ascii="Aptos" w:hAnsi="Aptos"/>
          <w:sz w:val="21"/>
          <w:szCs w:val="21"/>
        </w:rPr>
        <w:t>)</w:t>
      </w:r>
      <w:r w:rsidRPr="006F4A4F">
        <w:rPr>
          <w:rFonts w:ascii="Aptos" w:hAnsi="Aptos"/>
          <w:sz w:val="21"/>
          <w:szCs w:val="21"/>
        </w:rPr>
        <w:t xml:space="preserve">. </w:t>
      </w:r>
    </w:p>
    <w:p w14:paraId="56F90979" w14:textId="396A6E32" w:rsidR="00E74E02" w:rsidRPr="00834411" w:rsidRDefault="00F637CF" w:rsidP="006F164D">
      <w:pPr>
        <w:pStyle w:val="A1CIUBodyText"/>
        <w:spacing w:before="180" w:after="180"/>
        <w:rPr>
          <w:rFonts w:ascii="Aptos" w:hAnsi="Aptos"/>
          <w:sz w:val="21"/>
          <w:szCs w:val="21"/>
        </w:rPr>
      </w:pPr>
      <w:r w:rsidRPr="00834411">
        <w:rPr>
          <w:rFonts w:ascii="Aptos" w:hAnsi="Aptos"/>
          <w:sz w:val="21"/>
          <w:szCs w:val="21"/>
        </w:rPr>
        <w:t xml:space="preserve">These records will be maintained in a secure and confidential manner by the </w:t>
      </w:r>
      <w:r w:rsidR="00834411" w:rsidRPr="00834411">
        <w:rPr>
          <w:rFonts w:ascii="Aptos" w:hAnsi="Aptos"/>
          <w:sz w:val="21"/>
          <w:szCs w:val="21"/>
        </w:rPr>
        <w:t>PIU</w:t>
      </w:r>
      <w:r w:rsidRPr="00834411">
        <w:rPr>
          <w:rFonts w:ascii="Aptos" w:hAnsi="Aptos"/>
          <w:sz w:val="21"/>
          <w:szCs w:val="21"/>
        </w:rPr>
        <w:t xml:space="preserve"> or Contractor and shared with the CIU E&amp;S Team </w:t>
      </w:r>
      <w:r w:rsidR="00E74E02" w:rsidRPr="00834411">
        <w:rPr>
          <w:rFonts w:ascii="Aptos" w:hAnsi="Aptos"/>
          <w:sz w:val="21"/>
          <w:szCs w:val="21"/>
        </w:rPr>
        <w:t xml:space="preserve">and WB Task Team </w:t>
      </w:r>
      <w:r w:rsidRPr="00834411">
        <w:rPr>
          <w:rFonts w:ascii="Aptos" w:hAnsi="Aptos"/>
          <w:sz w:val="21"/>
          <w:szCs w:val="21"/>
        </w:rPr>
        <w:t>when requested.</w:t>
      </w:r>
      <w:r w:rsidR="00A409AD" w:rsidRPr="00834411">
        <w:rPr>
          <w:rFonts w:ascii="Aptos" w:hAnsi="Aptos"/>
          <w:sz w:val="21"/>
          <w:szCs w:val="21"/>
        </w:rPr>
        <w:t xml:space="preserve"> A sample stakeholder engagement record form is available on the CIU </w:t>
      </w:r>
      <w:r w:rsidR="006F4A4F">
        <w:rPr>
          <w:rFonts w:ascii="Aptos" w:hAnsi="Aptos"/>
          <w:sz w:val="21"/>
          <w:szCs w:val="21"/>
        </w:rPr>
        <w:t>E&amp;S</w:t>
      </w:r>
      <w:r w:rsidR="00A409AD" w:rsidRPr="00834411">
        <w:rPr>
          <w:rFonts w:ascii="Aptos" w:hAnsi="Aptos"/>
          <w:sz w:val="21"/>
          <w:szCs w:val="21"/>
        </w:rPr>
        <w:t xml:space="preserve"> Website: </w:t>
      </w:r>
      <w:hyperlink r:id="rId19" w:history="1">
        <w:r w:rsidR="00A409AD" w:rsidRPr="006F4A4F">
          <w:rPr>
            <w:rStyle w:val="Hyperlink"/>
            <w:rFonts w:ascii="Aptos" w:hAnsi="Aptos"/>
            <w:color w:val="auto"/>
            <w:sz w:val="21"/>
            <w:szCs w:val="21"/>
          </w:rPr>
          <w:t>https://ee.kobotoolbox.org/x/IgSErjOf</w:t>
        </w:r>
      </w:hyperlink>
      <w:r w:rsidR="006F164D" w:rsidRPr="006F4A4F">
        <w:rPr>
          <w:rStyle w:val="Hyperlink"/>
          <w:rFonts w:ascii="Aptos" w:hAnsi="Aptos"/>
          <w:color w:val="auto"/>
          <w:sz w:val="21"/>
          <w:szCs w:val="21"/>
        </w:rPr>
        <w:t xml:space="preserve"> </w:t>
      </w:r>
    </w:p>
    <w:p w14:paraId="6DE7140A" w14:textId="6AAFBD2B" w:rsidR="00C6477F" w:rsidRPr="006F4A4F" w:rsidRDefault="00C6477F" w:rsidP="003C2454">
      <w:pPr>
        <w:pStyle w:val="Heading2"/>
      </w:pPr>
      <w:bookmarkStart w:id="43" w:name="_Toc162685254"/>
      <w:r w:rsidRPr="006F4A4F">
        <w:t xml:space="preserve">Information </w:t>
      </w:r>
      <w:r w:rsidR="00A04B5F" w:rsidRPr="006F4A4F">
        <w:t>D</w:t>
      </w:r>
      <w:r w:rsidRPr="006F4A4F">
        <w:t>isclosure</w:t>
      </w:r>
      <w:bookmarkEnd w:id="43"/>
    </w:p>
    <w:p w14:paraId="40491EAA" w14:textId="43123A26" w:rsidR="00A04B5F" w:rsidRPr="00834411" w:rsidRDefault="00F637CF" w:rsidP="00A409AD">
      <w:pPr>
        <w:pStyle w:val="A1CIUBodyText"/>
        <w:spacing w:after="180"/>
        <w:rPr>
          <w:rFonts w:ascii="Aptos" w:hAnsi="Aptos"/>
          <w:sz w:val="21"/>
          <w:szCs w:val="21"/>
        </w:rPr>
      </w:pPr>
      <w:r w:rsidRPr="00834411">
        <w:rPr>
          <w:rFonts w:ascii="Aptos" w:hAnsi="Aptos"/>
          <w:sz w:val="21"/>
          <w:szCs w:val="21"/>
        </w:rPr>
        <w:t xml:space="preserve">The final draft of </w:t>
      </w:r>
      <w:r w:rsidR="00A04B5F" w:rsidRPr="00834411">
        <w:rPr>
          <w:rFonts w:ascii="Aptos" w:hAnsi="Aptos"/>
          <w:sz w:val="21"/>
          <w:szCs w:val="21"/>
        </w:rPr>
        <w:t>all REGAIN</w:t>
      </w:r>
      <w:r w:rsidRPr="00834411">
        <w:rPr>
          <w:rFonts w:ascii="Aptos" w:hAnsi="Aptos"/>
          <w:sz w:val="21"/>
          <w:szCs w:val="21"/>
        </w:rPr>
        <w:t xml:space="preserve"> E&amp;S Instruments (SEP, ESMP</w:t>
      </w:r>
      <w:r w:rsidR="00A04B5F" w:rsidRPr="00834411">
        <w:rPr>
          <w:rFonts w:ascii="Aptos" w:hAnsi="Aptos"/>
          <w:sz w:val="21"/>
          <w:szCs w:val="21"/>
        </w:rPr>
        <w:t xml:space="preserve">, </w:t>
      </w:r>
      <w:r w:rsidRPr="00834411">
        <w:rPr>
          <w:rFonts w:ascii="Aptos" w:hAnsi="Aptos"/>
          <w:sz w:val="21"/>
          <w:szCs w:val="21"/>
        </w:rPr>
        <w:t>LMP</w:t>
      </w:r>
      <w:r w:rsidR="00A04B5F" w:rsidRPr="00834411">
        <w:rPr>
          <w:rFonts w:ascii="Aptos" w:hAnsi="Aptos"/>
          <w:sz w:val="21"/>
          <w:szCs w:val="21"/>
        </w:rPr>
        <w:t xml:space="preserve"> and ESCP</w:t>
      </w:r>
      <w:r w:rsidRPr="00834411">
        <w:rPr>
          <w:rFonts w:ascii="Aptos" w:hAnsi="Aptos"/>
          <w:sz w:val="21"/>
          <w:szCs w:val="21"/>
        </w:rPr>
        <w:t xml:space="preserve">) will be made available </w:t>
      </w:r>
      <w:r w:rsidR="00A409AD" w:rsidRPr="00834411">
        <w:rPr>
          <w:rFonts w:ascii="Aptos" w:hAnsi="Aptos"/>
          <w:sz w:val="21"/>
          <w:szCs w:val="21"/>
        </w:rPr>
        <w:t xml:space="preserve">on the CIU </w:t>
      </w:r>
      <w:r w:rsidR="006F4A4F">
        <w:rPr>
          <w:rFonts w:ascii="Aptos" w:hAnsi="Aptos"/>
          <w:sz w:val="21"/>
          <w:szCs w:val="21"/>
        </w:rPr>
        <w:t>E&amp;S</w:t>
      </w:r>
      <w:r w:rsidR="00A409AD" w:rsidRPr="00834411">
        <w:rPr>
          <w:rFonts w:ascii="Aptos" w:hAnsi="Aptos"/>
          <w:sz w:val="21"/>
          <w:szCs w:val="21"/>
        </w:rPr>
        <w:t xml:space="preserve"> Website </w:t>
      </w:r>
      <w:r w:rsidRPr="00834411">
        <w:rPr>
          <w:rFonts w:ascii="Aptos" w:hAnsi="Aptos"/>
          <w:sz w:val="21"/>
          <w:szCs w:val="21"/>
        </w:rPr>
        <w:t xml:space="preserve">to </w:t>
      </w:r>
      <w:r w:rsidR="00A04B5F" w:rsidRPr="00834411">
        <w:rPr>
          <w:rFonts w:ascii="Aptos" w:hAnsi="Aptos"/>
          <w:sz w:val="21"/>
          <w:szCs w:val="21"/>
        </w:rPr>
        <w:t xml:space="preserve">enable </w:t>
      </w:r>
      <w:r w:rsidRPr="00834411">
        <w:rPr>
          <w:rFonts w:ascii="Aptos" w:hAnsi="Aptos"/>
          <w:sz w:val="21"/>
          <w:szCs w:val="21"/>
        </w:rPr>
        <w:t>key stakeholders to review and provide comment</w:t>
      </w:r>
      <w:r w:rsidR="00A04B5F" w:rsidRPr="00834411">
        <w:rPr>
          <w:rFonts w:ascii="Aptos" w:hAnsi="Aptos"/>
          <w:sz w:val="21"/>
          <w:szCs w:val="21"/>
        </w:rPr>
        <w:t>s</w:t>
      </w:r>
      <w:r w:rsidRPr="00834411">
        <w:rPr>
          <w:rFonts w:ascii="Aptos" w:hAnsi="Aptos"/>
          <w:sz w:val="21"/>
          <w:szCs w:val="21"/>
        </w:rPr>
        <w:t xml:space="preserve"> prior to documents being finalized and disclosed on </w:t>
      </w:r>
      <w:r w:rsidR="00A04B5F" w:rsidRPr="00834411">
        <w:rPr>
          <w:rFonts w:ascii="Aptos" w:hAnsi="Aptos"/>
          <w:sz w:val="21"/>
          <w:szCs w:val="21"/>
        </w:rPr>
        <w:t>MEC</w:t>
      </w:r>
      <w:r w:rsidR="00734986" w:rsidRPr="00834411">
        <w:rPr>
          <w:rFonts w:ascii="Aptos" w:hAnsi="Aptos"/>
          <w:sz w:val="21"/>
          <w:szCs w:val="21"/>
        </w:rPr>
        <w:t xml:space="preserve">, </w:t>
      </w:r>
      <w:r w:rsidRPr="00834411">
        <w:rPr>
          <w:rFonts w:ascii="Aptos" w:hAnsi="Aptos"/>
          <w:sz w:val="21"/>
          <w:szCs w:val="21"/>
        </w:rPr>
        <w:t xml:space="preserve">CIU </w:t>
      </w:r>
      <w:r w:rsidR="00734986" w:rsidRPr="00834411">
        <w:rPr>
          <w:rFonts w:ascii="Aptos" w:hAnsi="Aptos"/>
          <w:sz w:val="21"/>
          <w:szCs w:val="21"/>
        </w:rPr>
        <w:t xml:space="preserve">and WB </w:t>
      </w:r>
      <w:r w:rsidRPr="00834411">
        <w:rPr>
          <w:rFonts w:ascii="Aptos" w:hAnsi="Aptos"/>
          <w:sz w:val="21"/>
          <w:szCs w:val="21"/>
        </w:rPr>
        <w:t xml:space="preserve">websites. </w:t>
      </w:r>
    </w:p>
    <w:p w14:paraId="55A972C0" w14:textId="44D2AFB0" w:rsidR="005A78EB" w:rsidRPr="00834411" w:rsidRDefault="00F637CF" w:rsidP="00A04B5F">
      <w:pPr>
        <w:pStyle w:val="A1CIUBodyText"/>
        <w:spacing w:after="240"/>
        <w:rPr>
          <w:rFonts w:ascii="Aptos" w:hAnsi="Aptos"/>
          <w:sz w:val="21"/>
          <w:szCs w:val="21"/>
        </w:rPr>
      </w:pPr>
      <w:r w:rsidRPr="00834411">
        <w:rPr>
          <w:rFonts w:ascii="Aptos" w:hAnsi="Aptos"/>
          <w:sz w:val="21"/>
          <w:szCs w:val="21"/>
        </w:rPr>
        <w:t xml:space="preserve">Contractor ESMPs </w:t>
      </w:r>
      <w:r w:rsidR="00A04B5F" w:rsidRPr="00834411">
        <w:rPr>
          <w:rFonts w:ascii="Aptos" w:hAnsi="Aptos"/>
          <w:sz w:val="21"/>
          <w:szCs w:val="21"/>
        </w:rPr>
        <w:t xml:space="preserve">(C-ESMP) </w:t>
      </w:r>
      <w:r w:rsidRPr="00834411">
        <w:rPr>
          <w:rFonts w:ascii="Aptos" w:hAnsi="Aptos"/>
          <w:sz w:val="21"/>
          <w:szCs w:val="21"/>
        </w:rPr>
        <w:t xml:space="preserve">prepared for moderate risk activities will also be disclosed on </w:t>
      </w:r>
      <w:r w:rsidR="00734986" w:rsidRPr="00834411">
        <w:rPr>
          <w:rFonts w:ascii="Aptos" w:hAnsi="Aptos"/>
          <w:sz w:val="21"/>
          <w:szCs w:val="21"/>
        </w:rPr>
        <w:t xml:space="preserve">MEC, CIU and </w:t>
      </w:r>
      <w:r w:rsidRPr="00834411">
        <w:rPr>
          <w:rFonts w:ascii="Aptos" w:hAnsi="Aptos"/>
          <w:sz w:val="21"/>
          <w:szCs w:val="21"/>
        </w:rPr>
        <w:t>WB websites</w:t>
      </w:r>
      <w:r w:rsidR="00A04B5F" w:rsidRPr="00834411">
        <w:rPr>
          <w:rFonts w:ascii="Aptos" w:hAnsi="Aptos"/>
          <w:sz w:val="21"/>
          <w:szCs w:val="21"/>
        </w:rPr>
        <w:t xml:space="preserve"> </w:t>
      </w:r>
      <w:r w:rsidRPr="00834411">
        <w:rPr>
          <w:rFonts w:ascii="Aptos" w:hAnsi="Aptos"/>
          <w:sz w:val="21"/>
          <w:szCs w:val="21"/>
        </w:rPr>
        <w:t xml:space="preserve">prior to commencement of civil works. </w:t>
      </w:r>
      <w:r w:rsidR="00A04B5F" w:rsidRPr="00834411">
        <w:rPr>
          <w:rFonts w:ascii="Aptos" w:hAnsi="Aptos"/>
          <w:sz w:val="21"/>
          <w:szCs w:val="21"/>
        </w:rPr>
        <w:t>These</w:t>
      </w:r>
      <w:r w:rsidRPr="00834411">
        <w:rPr>
          <w:rFonts w:ascii="Aptos" w:hAnsi="Aptos"/>
          <w:sz w:val="21"/>
          <w:szCs w:val="21"/>
        </w:rPr>
        <w:t xml:space="preserve"> documents </w:t>
      </w:r>
      <w:r w:rsidR="00A04B5F" w:rsidRPr="00834411">
        <w:rPr>
          <w:rFonts w:ascii="Aptos" w:hAnsi="Aptos"/>
          <w:sz w:val="21"/>
          <w:szCs w:val="21"/>
        </w:rPr>
        <w:t>may</w:t>
      </w:r>
      <w:r w:rsidRPr="00834411">
        <w:rPr>
          <w:rFonts w:ascii="Aptos" w:hAnsi="Aptos"/>
          <w:sz w:val="21"/>
          <w:szCs w:val="21"/>
        </w:rPr>
        <w:t xml:space="preserve"> also be </w:t>
      </w:r>
      <w:r w:rsidR="00A04B5F" w:rsidRPr="00834411">
        <w:rPr>
          <w:rFonts w:ascii="Aptos" w:hAnsi="Aptos"/>
          <w:sz w:val="21"/>
          <w:szCs w:val="21"/>
        </w:rPr>
        <w:t>shared</w:t>
      </w:r>
      <w:r w:rsidR="00734986" w:rsidRPr="00834411">
        <w:rPr>
          <w:rFonts w:ascii="Aptos" w:hAnsi="Aptos"/>
          <w:sz w:val="21"/>
          <w:szCs w:val="21"/>
        </w:rPr>
        <w:t>, in whole or in part,</w:t>
      </w:r>
      <w:r w:rsidRPr="00834411">
        <w:rPr>
          <w:rFonts w:ascii="Aptos" w:hAnsi="Aptos"/>
          <w:sz w:val="21"/>
          <w:szCs w:val="21"/>
        </w:rPr>
        <w:t xml:space="preserve"> </w:t>
      </w:r>
      <w:r w:rsidR="00A04B5F" w:rsidRPr="00834411">
        <w:rPr>
          <w:rFonts w:ascii="Aptos" w:hAnsi="Aptos"/>
          <w:sz w:val="21"/>
          <w:szCs w:val="21"/>
        </w:rPr>
        <w:t>with</w:t>
      </w:r>
      <w:r w:rsidRPr="00834411">
        <w:rPr>
          <w:rFonts w:ascii="Aptos" w:hAnsi="Aptos"/>
          <w:sz w:val="21"/>
          <w:szCs w:val="21"/>
        </w:rPr>
        <w:t xml:space="preserve"> affected parties </w:t>
      </w:r>
      <w:r w:rsidR="00A04B5F" w:rsidRPr="00834411">
        <w:rPr>
          <w:rFonts w:ascii="Aptos" w:hAnsi="Aptos"/>
          <w:sz w:val="21"/>
          <w:szCs w:val="21"/>
        </w:rPr>
        <w:t>during face-to-face meetings</w:t>
      </w:r>
      <w:r w:rsidRPr="00834411">
        <w:rPr>
          <w:rFonts w:ascii="Aptos" w:hAnsi="Aptos"/>
          <w:sz w:val="21"/>
          <w:szCs w:val="21"/>
        </w:rPr>
        <w:t xml:space="preserve">. </w:t>
      </w:r>
    </w:p>
    <w:p w14:paraId="0F8C7D7B" w14:textId="2D4D904F" w:rsidR="005A78EB" w:rsidRPr="006F4A4F" w:rsidRDefault="00F637CF" w:rsidP="003C2454">
      <w:pPr>
        <w:pStyle w:val="Heading2"/>
      </w:pPr>
      <w:bookmarkStart w:id="44" w:name="_Toc116025294"/>
      <w:bookmarkStart w:id="45" w:name="_Toc162685255"/>
      <w:r w:rsidRPr="006F4A4F">
        <w:t>Stakeholder Engagement Plan Summary</w:t>
      </w:r>
      <w:bookmarkEnd w:id="44"/>
      <w:bookmarkEnd w:id="45"/>
      <w:r w:rsidRPr="006F4A4F">
        <w:t xml:space="preserve">  </w:t>
      </w:r>
    </w:p>
    <w:p w14:paraId="2B92DB47" w14:textId="13A5EBA3" w:rsidR="00624956" w:rsidRPr="00834411" w:rsidRDefault="00F637CF" w:rsidP="00174855">
      <w:pPr>
        <w:pStyle w:val="A1CIUBodyText"/>
        <w:spacing w:after="240"/>
        <w:rPr>
          <w:rFonts w:ascii="Aptos" w:hAnsi="Aptos"/>
          <w:sz w:val="21"/>
          <w:szCs w:val="21"/>
        </w:rPr>
      </w:pPr>
      <w:r w:rsidRPr="00834411">
        <w:rPr>
          <w:rFonts w:ascii="Aptos" w:hAnsi="Aptos"/>
          <w:sz w:val="21"/>
          <w:szCs w:val="21"/>
        </w:rPr>
        <w:t xml:space="preserve">An indicative stakeholder engagement and disclosure plan </w:t>
      </w:r>
      <w:r w:rsidR="00797528" w:rsidRPr="00834411">
        <w:rPr>
          <w:rFonts w:ascii="Aptos" w:hAnsi="Aptos"/>
          <w:sz w:val="21"/>
          <w:szCs w:val="21"/>
        </w:rPr>
        <w:t xml:space="preserve">for the first six months of REGAIN implementation </w:t>
      </w:r>
      <w:r w:rsidRPr="00834411">
        <w:rPr>
          <w:rFonts w:ascii="Aptos" w:hAnsi="Aptos"/>
          <w:sz w:val="21"/>
          <w:szCs w:val="21"/>
        </w:rPr>
        <w:t xml:space="preserve">is outlined in </w:t>
      </w:r>
      <w:r w:rsidR="003C2454">
        <w:rPr>
          <w:rFonts w:ascii="Aptos" w:hAnsi="Aptos"/>
          <w:sz w:val="21"/>
          <w:szCs w:val="21"/>
        </w:rPr>
        <w:fldChar w:fldCharType="begin"/>
      </w:r>
      <w:r w:rsidR="003C2454">
        <w:rPr>
          <w:rFonts w:ascii="Aptos" w:hAnsi="Aptos"/>
          <w:sz w:val="21"/>
          <w:szCs w:val="21"/>
        </w:rPr>
        <w:instrText xml:space="preserve"> REF _Ref162685705 \h </w:instrText>
      </w:r>
      <w:r w:rsidR="003C2454">
        <w:rPr>
          <w:rFonts w:ascii="Aptos" w:hAnsi="Aptos"/>
          <w:sz w:val="21"/>
          <w:szCs w:val="21"/>
        </w:rPr>
      </w:r>
      <w:r w:rsidR="003C2454">
        <w:rPr>
          <w:rFonts w:ascii="Aptos" w:hAnsi="Aptos"/>
          <w:sz w:val="21"/>
          <w:szCs w:val="21"/>
        </w:rPr>
        <w:fldChar w:fldCharType="separate"/>
      </w:r>
      <w:r w:rsidR="003C2454">
        <w:t xml:space="preserve">Table </w:t>
      </w:r>
      <w:r w:rsidR="003C2454">
        <w:rPr>
          <w:noProof/>
        </w:rPr>
        <w:t>2</w:t>
      </w:r>
      <w:r w:rsidR="003C2454">
        <w:rPr>
          <w:rFonts w:ascii="Aptos" w:hAnsi="Aptos"/>
          <w:sz w:val="21"/>
          <w:szCs w:val="21"/>
        </w:rPr>
        <w:fldChar w:fldCharType="end"/>
      </w:r>
      <w:r w:rsidR="007220D7" w:rsidRPr="00834411">
        <w:rPr>
          <w:rFonts w:ascii="Aptos" w:hAnsi="Aptos"/>
          <w:sz w:val="21"/>
          <w:szCs w:val="21"/>
        </w:rPr>
        <w:t>, which</w:t>
      </w:r>
      <w:r w:rsidRPr="00834411">
        <w:rPr>
          <w:rFonts w:ascii="Aptos" w:hAnsi="Aptos"/>
          <w:sz w:val="21"/>
          <w:szCs w:val="21"/>
        </w:rPr>
        <w:t xml:space="preserve">  will be further refined during Project </w:t>
      </w:r>
      <w:r w:rsidR="00797528" w:rsidRPr="00834411">
        <w:rPr>
          <w:rFonts w:ascii="Aptos" w:hAnsi="Aptos"/>
          <w:sz w:val="21"/>
          <w:szCs w:val="21"/>
        </w:rPr>
        <w:t>inception</w:t>
      </w:r>
      <w:r w:rsidR="00A04B5F" w:rsidRPr="00834411">
        <w:rPr>
          <w:rFonts w:ascii="Aptos" w:hAnsi="Aptos"/>
          <w:sz w:val="21"/>
          <w:szCs w:val="21"/>
        </w:rPr>
        <w:t xml:space="preserve"> </w:t>
      </w:r>
      <w:r w:rsidR="008D6886" w:rsidRPr="00834411">
        <w:rPr>
          <w:rFonts w:ascii="Aptos" w:hAnsi="Aptos"/>
          <w:sz w:val="21"/>
          <w:szCs w:val="21"/>
        </w:rPr>
        <w:t>as</w:t>
      </w:r>
      <w:r w:rsidR="00A04B5F" w:rsidRPr="00834411">
        <w:rPr>
          <w:rFonts w:ascii="Aptos" w:hAnsi="Aptos"/>
          <w:sz w:val="21"/>
          <w:szCs w:val="21"/>
        </w:rPr>
        <w:t xml:space="preserve"> </w:t>
      </w:r>
      <w:r w:rsidR="008D6886" w:rsidRPr="00834411">
        <w:rPr>
          <w:rFonts w:ascii="Aptos" w:hAnsi="Aptos"/>
          <w:sz w:val="21"/>
          <w:szCs w:val="21"/>
        </w:rPr>
        <w:t xml:space="preserve">additional </w:t>
      </w:r>
      <w:r w:rsidR="00A04B5F" w:rsidRPr="00834411">
        <w:rPr>
          <w:rFonts w:ascii="Aptos" w:hAnsi="Aptos"/>
          <w:sz w:val="21"/>
          <w:szCs w:val="21"/>
        </w:rPr>
        <w:t xml:space="preserve">details </w:t>
      </w:r>
      <w:r w:rsidR="007220D7" w:rsidRPr="00834411">
        <w:rPr>
          <w:rFonts w:ascii="Aptos" w:hAnsi="Aptos"/>
          <w:sz w:val="21"/>
          <w:szCs w:val="21"/>
        </w:rPr>
        <w:t>regarding</w:t>
      </w:r>
      <w:r w:rsidR="00A04B5F" w:rsidRPr="00834411">
        <w:rPr>
          <w:rFonts w:ascii="Aptos" w:hAnsi="Aptos"/>
          <w:sz w:val="21"/>
          <w:szCs w:val="21"/>
        </w:rPr>
        <w:t xml:space="preserve"> project wor</w:t>
      </w:r>
      <w:r w:rsidR="008D6886" w:rsidRPr="00834411">
        <w:rPr>
          <w:rFonts w:ascii="Aptos" w:hAnsi="Aptos"/>
          <w:sz w:val="21"/>
          <w:szCs w:val="21"/>
        </w:rPr>
        <w:t>ks become</w:t>
      </w:r>
      <w:r w:rsidR="00A04B5F" w:rsidRPr="00834411">
        <w:rPr>
          <w:rFonts w:ascii="Aptos" w:hAnsi="Aptos"/>
          <w:sz w:val="21"/>
          <w:szCs w:val="21"/>
        </w:rPr>
        <w:t xml:space="preserve"> </w:t>
      </w:r>
      <w:r w:rsidR="007220D7" w:rsidRPr="00834411">
        <w:rPr>
          <w:rFonts w:ascii="Aptos" w:hAnsi="Aptos"/>
          <w:sz w:val="21"/>
          <w:szCs w:val="21"/>
        </w:rPr>
        <w:t>available</w:t>
      </w:r>
      <w:r w:rsidRPr="00834411">
        <w:rPr>
          <w:rFonts w:ascii="Aptos" w:hAnsi="Aptos"/>
          <w:sz w:val="21"/>
          <w:szCs w:val="21"/>
        </w:rPr>
        <w:t xml:space="preserve">. </w:t>
      </w:r>
      <w:r w:rsidR="008D6886" w:rsidRPr="00834411">
        <w:rPr>
          <w:rFonts w:ascii="Aptos" w:hAnsi="Aptos"/>
          <w:sz w:val="21"/>
          <w:szCs w:val="21"/>
        </w:rPr>
        <w:t xml:space="preserve"> </w:t>
      </w:r>
    </w:p>
    <w:p w14:paraId="1DC6B9E3" w14:textId="5F4D83E3" w:rsidR="008D6886" w:rsidRPr="00834411" w:rsidRDefault="008D6886" w:rsidP="00174855">
      <w:pPr>
        <w:pStyle w:val="A1CIUBodyText"/>
        <w:spacing w:after="240"/>
        <w:rPr>
          <w:rFonts w:ascii="Aptos" w:hAnsi="Aptos"/>
          <w:sz w:val="21"/>
          <w:szCs w:val="21"/>
        </w:rPr>
      </w:pPr>
      <w:r w:rsidRPr="00834411">
        <w:rPr>
          <w:rFonts w:ascii="Aptos" w:hAnsi="Aptos"/>
          <w:sz w:val="21"/>
          <w:szCs w:val="21"/>
        </w:rPr>
        <w:t xml:space="preserve">As </w:t>
      </w:r>
      <w:r w:rsidR="00624956" w:rsidRPr="00834411">
        <w:rPr>
          <w:rFonts w:ascii="Aptos" w:hAnsi="Aptos"/>
          <w:sz w:val="21"/>
          <w:szCs w:val="21"/>
        </w:rPr>
        <w:t>indicated</w:t>
      </w:r>
      <w:r w:rsidRPr="00834411">
        <w:rPr>
          <w:rFonts w:ascii="Aptos" w:hAnsi="Aptos"/>
          <w:sz w:val="21"/>
          <w:szCs w:val="21"/>
        </w:rPr>
        <w:t xml:space="preserve"> previously, the </w:t>
      </w:r>
      <w:r w:rsidR="00834411" w:rsidRPr="00834411">
        <w:rPr>
          <w:rFonts w:ascii="Aptos" w:hAnsi="Aptos"/>
          <w:sz w:val="21"/>
          <w:szCs w:val="21"/>
        </w:rPr>
        <w:t>PIU</w:t>
      </w:r>
      <w:r w:rsidRPr="00834411">
        <w:rPr>
          <w:rFonts w:ascii="Aptos" w:hAnsi="Aptos"/>
          <w:sz w:val="21"/>
          <w:szCs w:val="21"/>
        </w:rPr>
        <w:t xml:space="preserve"> will prepare successive six-month Stakeholder Engagement and Communication Action Plans (SECAPs) throughout </w:t>
      </w:r>
      <w:r w:rsidR="00624956" w:rsidRPr="00834411">
        <w:rPr>
          <w:rFonts w:ascii="Aptos" w:hAnsi="Aptos"/>
          <w:sz w:val="21"/>
          <w:szCs w:val="21"/>
        </w:rPr>
        <w:t>P</w:t>
      </w:r>
      <w:r w:rsidRPr="00834411">
        <w:rPr>
          <w:rFonts w:ascii="Aptos" w:hAnsi="Aptos"/>
          <w:sz w:val="21"/>
          <w:szCs w:val="21"/>
        </w:rPr>
        <w:t xml:space="preserve">roject implementation as part of broader work planning and progress reporting. </w:t>
      </w:r>
      <w:r w:rsidR="00C137C6" w:rsidRPr="00834411">
        <w:rPr>
          <w:rFonts w:ascii="Aptos" w:hAnsi="Aptos"/>
          <w:sz w:val="21"/>
          <w:szCs w:val="21"/>
        </w:rPr>
        <w:t xml:space="preserve"> </w:t>
      </w:r>
      <w:r w:rsidRPr="00834411">
        <w:rPr>
          <w:rFonts w:ascii="Aptos" w:hAnsi="Aptos"/>
          <w:sz w:val="21"/>
          <w:szCs w:val="21"/>
        </w:rPr>
        <w:t xml:space="preserve">Preparation of </w:t>
      </w:r>
      <w:r w:rsidR="00C137C6" w:rsidRPr="00834411">
        <w:rPr>
          <w:rFonts w:ascii="Aptos" w:hAnsi="Aptos"/>
          <w:sz w:val="21"/>
          <w:szCs w:val="21"/>
        </w:rPr>
        <w:t xml:space="preserve">Project </w:t>
      </w:r>
      <w:r w:rsidRPr="00834411">
        <w:rPr>
          <w:rFonts w:ascii="Aptos" w:hAnsi="Aptos"/>
          <w:sz w:val="21"/>
          <w:szCs w:val="21"/>
        </w:rPr>
        <w:t>SECAP</w:t>
      </w:r>
      <w:r w:rsidR="00C137C6" w:rsidRPr="00834411">
        <w:rPr>
          <w:rFonts w:ascii="Aptos" w:hAnsi="Aptos"/>
          <w:sz w:val="21"/>
          <w:szCs w:val="21"/>
        </w:rPr>
        <w:t>s</w:t>
      </w:r>
      <w:r w:rsidRPr="00834411">
        <w:rPr>
          <w:rFonts w:ascii="Aptos" w:hAnsi="Aptos"/>
          <w:sz w:val="21"/>
          <w:szCs w:val="21"/>
        </w:rPr>
        <w:t xml:space="preserve"> </w:t>
      </w:r>
      <w:r w:rsidR="00C137C6" w:rsidRPr="00834411">
        <w:rPr>
          <w:rFonts w:ascii="Aptos" w:hAnsi="Aptos"/>
          <w:sz w:val="21"/>
          <w:szCs w:val="21"/>
        </w:rPr>
        <w:t>will be</w:t>
      </w:r>
      <w:r w:rsidRPr="00834411">
        <w:rPr>
          <w:rFonts w:ascii="Aptos" w:hAnsi="Aptos"/>
          <w:sz w:val="21"/>
          <w:szCs w:val="21"/>
        </w:rPr>
        <w:t xml:space="preserve"> led by the </w:t>
      </w:r>
      <w:r w:rsidR="00C137C6" w:rsidRPr="00834411">
        <w:rPr>
          <w:rFonts w:ascii="Aptos" w:hAnsi="Aptos"/>
          <w:sz w:val="21"/>
          <w:szCs w:val="21"/>
        </w:rPr>
        <w:t xml:space="preserve">PIU </w:t>
      </w:r>
      <w:r w:rsidRPr="00834411">
        <w:rPr>
          <w:rFonts w:ascii="Aptos" w:hAnsi="Aptos"/>
          <w:sz w:val="21"/>
          <w:szCs w:val="21"/>
        </w:rPr>
        <w:t>E&amp;S Development Officer</w:t>
      </w:r>
      <w:r w:rsidR="00C33797" w:rsidRPr="00834411">
        <w:rPr>
          <w:rFonts w:ascii="Aptos" w:hAnsi="Aptos"/>
          <w:sz w:val="21"/>
          <w:szCs w:val="21"/>
        </w:rPr>
        <w:t>,</w:t>
      </w:r>
      <w:r w:rsidRPr="00834411">
        <w:rPr>
          <w:rFonts w:ascii="Aptos" w:hAnsi="Aptos"/>
          <w:sz w:val="21"/>
          <w:szCs w:val="21"/>
        </w:rPr>
        <w:t xml:space="preserve"> supported by the </w:t>
      </w:r>
      <w:r w:rsidR="00624956" w:rsidRPr="00834411">
        <w:rPr>
          <w:rFonts w:ascii="Aptos" w:hAnsi="Aptos"/>
          <w:sz w:val="21"/>
          <w:szCs w:val="21"/>
        </w:rPr>
        <w:t xml:space="preserve">Project Manager and </w:t>
      </w:r>
      <w:r w:rsidRPr="00834411">
        <w:rPr>
          <w:rFonts w:ascii="Aptos" w:hAnsi="Aptos"/>
          <w:sz w:val="21"/>
          <w:szCs w:val="21"/>
        </w:rPr>
        <w:t>CIU E&amp;S Team</w:t>
      </w:r>
      <w:r w:rsidR="00C33797" w:rsidRPr="00834411">
        <w:rPr>
          <w:rFonts w:ascii="Aptos" w:hAnsi="Aptos"/>
          <w:sz w:val="21"/>
          <w:szCs w:val="21"/>
        </w:rPr>
        <w:t xml:space="preserve"> and shared with the Project Steering Committee and WB Task Team</w:t>
      </w:r>
      <w:r w:rsidR="00C137C6" w:rsidRPr="00834411">
        <w:rPr>
          <w:rFonts w:ascii="Aptos" w:hAnsi="Aptos"/>
          <w:sz w:val="21"/>
          <w:szCs w:val="21"/>
        </w:rPr>
        <w:t>.</w:t>
      </w:r>
    </w:p>
    <w:p w14:paraId="418A0121" w14:textId="2861BD92" w:rsidR="00C137C6" w:rsidRPr="00834411" w:rsidRDefault="00C137C6" w:rsidP="00174855">
      <w:pPr>
        <w:pStyle w:val="A1CIUBodyText"/>
        <w:spacing w:after="240"/>
        <w:rPr>
          <w:rFonts w:ascii="Aptos" w:hAnsi="Aptos"/>
          <w:sz w:val="21"/>
          <w:szCs w:val="21"/>
        </w:rPr>
      </w:pPr>
      <w:r w:rsidRPr="00834411">
        <w:rPr>
          <w:rFonts w:ascii="Aptos" w:hAnsi="Aptos"/>
          <w:sz w:val="21"/>
          <w:szCs w:val="21"/>
        </w:rPr>
        <w:t xml:space="preserve">SECAPs will include specific stakeholder engagement plans for each activity to be implemented during the coming six-month period, including the purpose, objectives and expected outcomes of the engagement, the methods and tools to be used, </w:t>
      </w:r>
      <w:r w:rsidR="008D6886" w:rsidRPr="00834411">
        <w:rPr>
          <w:rFonts w:ascii="Aptos" w:hAnsi="Aptos"/>
          <w:sz w:val="21"/>
          <w:szCs w:val="21"/>
        </w:rPr>
        <w:t xml:space="preserve">timelines, </w:t>
      </w:r>
      <w:r w:rsidRPr="00834411">
        <w:rPr>
          <w:rFonts w:ascii="Aptos" w:hAnsi="Aptos"/>
          <w:sz w:val="21"/>
          <w:szCs w:val="21"/>
        </w:rPr>
        <w:t xml:space="preserve">worker </w:t>
      </w:r>
      <w:r w:rsidR="008D6886" w:rsidRPr="00834411">
        <w:rPr>
          <w:rFonts w:ascii="Aptos" w:hAnsi="Aptos"/>
          <w:sz w:val="21"/>
          <w:szCs w:val="21"/>
        </w:rPr>
        <w:t>responsibilities</w:t>
      </w:r>
      <w:r w:rsidRPr="00834411">
        <w:rPr>
          <w:rFonts w:ascii="Aptos" w:hAnsi="Aptos"/>
          <w:sz w:val="21"/>
          <w:szCs w:val="21"/>
        </w:rPr>
        <w:t xml:space="preserve">, </w:t>
      </w:r>
      <w:r w:rsidR="00C33797" w:rsidRPr="00834411">
        <w:rPr>
          <w:rFonts w:ascii="Aptos" w:hAnsi="Aptos"/>
          <w:sz w:val="21"/>
          <w:szCs w:val="21"/>
        </w:rPr>
        <w:t xml:space="preserve">budget, </w:t>
      </w:r>
      <w:r w:rsidRPr="00834411">
        <w:rPr>
          <w:rFonts w:ascii="Aptos" w:hAnsi="Aptos"/>
          <w:sz w:val="21"/>
          <w:szCs w:val="21"/>
        </w:rPr>
        <w:t>logistics and documentation requirements</w:t>
      </w:r>
      <w:r w:rsidR="008D6886" w:rsidRPr="00834411">
        <w:rPr>
          <w:rFonts w:ascii="Aptos" w:hAnsi="Aptos"/>
          <w:sz w:val="21"/>
          <w:szCs w:val="21"/>
        </w:rPr>
        <w:t xml:space="preserve">. </w:t>
      </w:r>
      <w:r w:rsidR="00734986" w:rsidRPr="00834411">
        <w:rPr>
          <w:rFonts w:ascii="Aptos" w:hAnsi="Aptos"/>
          <w:sz w:val="21"/>
          <w:szCs w:val="21"/>
        </w:rPr>
        <w:t xml:space="preserve"> SECAPs also include a </w:t>
      </w:r>
      <w:r w:rsidR="00624956" w:rsidRPr="00834411">
        <w:rPr>
          <w:rFonts w:ascii="Aptos" w:hAnsi="Aptos"/>
          <w:sz w:val="21"/>
          <w:szCs w:val="21"/>
        </w:rPr>
        <w:t xml:space="preserve">section on </w:t>
      </w:r>
      <w:r w:rsidR="00734986" w:rsidRPr="00834411">
        <w:rPr>
          <w:rFonts w:ascii="Aptos" w:hAnsi="Aptos"/>
          <w:sz w:val="21"/>
          <w:szCs w:val="21"/>
        </w:rPr>
        <w:t xml:space="preserve">“lessons learned” from previous stakeholder engagement.  The REGAIN SECAP template is contained in </w:t>
      </w:r>
      <w:r w:rsidR="00865138" w:rsidRPr="00834411">
        <w:rPr>
          <w:rFonts w:ascii="Aptos" w:hAnsi="Aptos"/>
          <w:sz w:val="21"/>
          <w:szCs w:val="21"/>
        </w:rPr>
        <w:t xml:space="preserve">Annex A. </w:t>
      </w:r>
    </w:p>
    <w:p w14:paraId="76D39385" w14:textId="3BC973BB" w:rsidR="008D6886" w:rsidRDefault="00C137C6" w:rsidP="00A62519">
      <w:pPr>
        <w:pStyle w:val="A1CIUBodyText"/>
        <w:spacing w:after="240"/>
        <w:rPr>
          <w:rFonts w:ascii="Aptos" w:hAnsi="Aptos"/>
          <w:sz w:val="21"/>
          <w:szCs w:val="21"/>
        </w:rPr>
      </w:pPr>
      <w:r w:rsidRPr="00834411">
        <w:rPr>
          <w:rFonts w:ascii="Aptos" w:hAnsi="Aptos"/>
          <w:sz w:val="21"/>
          <w:szCs w:val="21"/>
        </w:rPr>
        <w:t>In addition</w:t>
      </w:r>
      <w:r w:rsidR="00624956" w:rsidRPr="00834411">
        <w:rPr>
          <w:rFonts w:ascii="Aptos" w:hAnsi="Aptos"/>
          <w:sz w:val="21"/>
          <w:szCs w:val="21"/>
        </w:rPr>
        <w:t xml:space="preserve"> to SECAPS prepared by the PIU</w:t>
      </w:r>
      <w:r w:rsidRPr="00834411">
        <w:rPr>
          <w:rFonts w:ascii="Aptos" w:hAnsi="Aptos"/>
          <w:sz w:val="21"/>
          <w:szCs w:val="21"/>
        </w:rPr>
        <w:t>,</w:t>
      </w:r>
      <w:r w:rsidR="008D6886" w:rsidRPr="00834411">
        <w:rPr>
          <w:rFonts w:ascii="Aptos" w:hAnsi="Aptos"/>
          <w:sz w:val="21"/>
          <w:szCs w:val="21"/>
        </w:rPr>
        <w:t xml:space="preserve"> project activities that require significant consultation with affected persons</w:t>
      </w:r>
      <w:r w:rsidR="00C33797" w:rsidRPr="00834411">
        <w:rPr>
          <w:rFonts w:ascii="Aptos" w:hAnsi="Aptos"/>
          <w:sz w:val="21"/>
          <w:szCs w:val="21"/>
        </w:rPr>
        <w:t xml:space="preserve"> due to their complexity or potential downstream impacts, such as energy policy development work, tariff setting, preparation of the </w:t>
      </w:r>
      <w:r w:rsidR="00664B0E">
        <w:rPr>
          <w:rFonts w:ascii="Aptos" w:hAnsi="Aptos"/>
          <w:sz w:val="21"/>
          <w:szCs w:val="21"/>
        </w:rPr>
        <w:t>gender</w:t>
      </w:r>
      <w:r w:rsidR="00C33797" w:rsidRPr="00834411">
        <w:rPr>
          <w:rFonts w:ascii="Aptos" w:hAnsi="Aptos"/>
          <w:sz w:val="21"/>
          <w:szCs w:val="21"/>
        </w:rPr>
        <w:t xml:space="preserve"> action plan etc., </w:t>
      </w:r>
      <w:r w:rsidR="008D6886" w:rsidRPr="00834411">
        <w:rPr>
          <w:rFonts w:ascii="Aptos" w:hAnsi="Aptos"/>
          <w:sz w:val="21"/>
          <w:szCs w:val="21"/>
        </w:rPr>
        <w:t xml:space="preserve">will </w:t>
      </w:r>
      <w:r w:rsidR="00624956" w:rsidRPr="00834411">
        <w:rPr>
          <w:rFonts w:ascii="Aptos" w:hAnsi="Aptos"/>
          <w:sz w:val="21"/>
          <w:szCs w:val="21"/>
        </w:rPr>
        <w:t>be required</w:t>
      </w:r>
      <w:r w:rsidR="00C33797" w:rsidRPr="00834411">
        <w:rPr>
          <w:rFonts w:ascii="Aptos" w:hAnsi="Aptos"/>
          <w:sz w:val="21"/>
          <w:szCs w:val="21"/>
        </w:rPr>
        <w:t xml:space="preserve"> to develop detailed stakeholder engagement plans specific to that activity. The need for such plans will be set out </w:t>
      </w:r>
      <w:r w:rsidR="00C33797" w:rsidRPr="00834411">
        <w:rPr>
          <w:rFonts w:ascii="Aptos" w:hAnsi="Aptos"/>
          <w:sz w:val="21"/>
          <w:szCs w:val="21"/>
        </w:rPr>
        <w:lastRenderedPageBreak/>
        <w:t xml:space="preserve">in the activity scope of works and included in bid documents. </w:t>
      </w:r>
      <w:r w:rsidR="006D1E65" w:rsidRPr="00834411">
        <w:rPr>
          <w:rFonts w:ascii="Aptos" w:hAnsi="Aptos"/>
          <w:sz w:val="21"/>
          <w:szCs w:val="21"/>
        </w:rPr>
        <w:t>Activity specific SEPs will be reviewed by the PIU, CIU E&amp;S Team and cleared by the World Bank</w:t>
      </w:r>
      <w:r w:rsidR="008D6886" w:rsidRPr="00834411">
        <w:rPr>
          <w:rFonts w:ascii="Aptos" w:hAnsi="Aptos"/>
          <w:sz w:val="21"/>
          <w:szCs w:val="21"/>
        </w:rPr>
        <w:t xml:space="preserve">. </w:t>
      </w:r>
    </w:p>
    <w:p w14:paraId="36745DF9" w14:textId="065AD7C2" w:rsidR="003C2454" w:rsidRPr="00834411" w:rsidRDefault="003C2454" w:rsidP="004A42CC">
      <w:pPr>
        <w:pStyle w:val="Caption"/>
        <w:rPr>
          <w:sz w:val="21"/>
          <w:szCs w:val="21"/>
        </w:rPr>
      </w:pPr>
      <w:bookmarkStart w:id="46" w:name="_Ref162685705"/>
      <w:bookmarkStart w:id="47" w:name="_Toc162686563"/>
      <w:r>
        <w:t xml:space="preserve">Table </w:t>
      </w:r>
      <w:r>
        <w:fldChar w:fldCharType="begin"/>
      </w:r>
      <w:r>
        <w:instrText xml:space="preserve"> SEQ Table \* ARABIC </w:instrText>
      </w:r>
      <w:r>
        <w:fldChar w:fldCharType="separate"/>
      </w:r>
      <w:r>
        <w:rPr>
          <w:noProof/>
        </w:rPr>
        <w:t>2</w:t>
      </w:r>
      <w:r>
        <w:fldChar w:fldCharType="end"/>
      </w:r>
      <w:bookmarkEnd w:id="46"/>
      <w:r>
        <w:t xml:space="preserve">: </w:t>
      </w:r>
      <w:r w:rsidRPr="00DA4FFC">
        <w:t>Indicative Stakeholder Engagement Plan for Project Inception</w:t>
      </w:r>
      <w:bookmarkEnd w:id="47"/>
    </w:p>
    <w:p w14:paraId="449DFA39" w14:textId="161815BF" w:rsidR="005A78EB" w:rsidRPr="006F4A4F" w:rsidRDefault="005A78EB" w:rsidP="004A42CC">
      <w:pPr>
        <w:rPr>
          <w:i/>
          <w:iCs/>
        </w:rPr>
      </w:pPr>
    </w:p>
    <w:tbl>
      <w:tblPr>
        <w:tblStyle w:val="TableGrid"/>
        <w:tblW w:w="11059" w:type="dxa"/>
        <w:tblInd w:w="137" w:type="dxa"/>
        <w:tblLayout w:type="fixed"/>
        <w:tblCellMar>
          <w:top w:w="5" w:type="dxa"/>
          <w:left w:w="106" w:type="dxa"/>
          <w:right w:w="63" w:type="dxa"/>
        </w:tblCellMar>
        <w:tblLook w:val="04A0" w:firstRow="1" w:lastRow="0" w:firstColumn="1" w:lastColumn="0" w:noHBand="0" w:noVBand="1"/>
      </w:tblPr>
      <w:tblGrid>
        <w:gridCol w:w="1554"/>
        <w:gridCol w:w="1667"/>
        <w:gridCol w:w="3199"/>
        <w:gridCol w:w="1376"/>
        <w:gridCol w:w="1418"/>
        <w:gridCol w:w="1845"/>
      </w:tblGrid>
      <w:tr w:rsidR="00834411" w:rsidRPr="00834411" w14:paraId="0C26ED8A" w14:textId="77777777" w:rsidTr="00361779">
        <w:trPr>
          <w:gridAfter w:val="1"/>
          <w:wAfter w:w="1845" w:type="dxa"/>
          <w:trHeight w:val="534"/>
          <w:tblHeader/>
        </w:trPr>
        <w:tc>
          <w:tcPr>
            <w:tcW w:w="1554"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7B953100" w14:textId="3C2CCBFA" w:rsidR="005A78EB" w:rsidRPr="00834411" w:rsidRDefault="00F637CF" w:rsidP="00416DF6">
            <w:pPr>
              <w:spacing w:before="40" w:after="40"/>
              <w:ind w:left="5"/>
              <w:jc w:val="center"/>
              <w:rPr>
                <w:rFonts w:ascii="Aptos" w:hAnsi="Aptos"/>
                <w:bCs/>
              </w:rPr>
            </w:pPr>
            <w:r w:rsidRPr="00834411">
              <w:rPr>
                <w:rFonts w:ascii="Aptos" w:eastAsia="Calibri" w:hAnsi="Aptos" w:cs="Calibri"/>
                <w:bCs/>
              </w:rPr>
              <w:t>Project stage</w:t>
            </w:r>
          </w:p>
        </w:tc>
        <w:tc>
          <w:tcPr>
            <w:tcW w:w="1667"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2585B41A" w14:textId="2669CCB6" w:rsidR="005A78EB" w:rsidRPr="00834411" w:rsidRDefault="00F637CF" w:rsidP="00416DF6">
            <w:pPr>
              <w:spacing w:before="40" w:after="40"/>
              <w:jc w:val="center"/>
              <w:rPr>
                <w:rFonts w:ascii="Aptos" w:hAnsi="Aptos"/>
                <w:bCs/>
              </w:rPr>
            </w:pPr>
            <w:r w:rsidRPr="00834411">
              <w:rPr>
                <w:rFonts w:ascii="Aptos" w:eastAsia="Calibri" w:hAnsi="Aptos" w:cs="Calibri"/>
                <w:bCs/>
              </w:rPr>
              <w:t xml:space="preserve">Topic </w:t>
            </w:r>
            <w:r w:rsidR="00416DF6" w:rsidRPr="00834411">
              <w:rPr>
                <w:rFonts w:ascii="Aptos" w:eastAsia="Calibri" w:hAnsi="Aptos" w:cs="Calibri"/>
                <w:bCs/>
              </w:rPr>
              <w:t xml:space="preserve">or </w:t>
            </w:r>
            <w:r w:rsidRPr="00834411">
              <w:rPr>
                <w:rFonts w:ascii="Aptos" w:eastAsia="Calibri" w:hAnsi="Aptos" w:cs="Calibri"/>
                <w:bCs/>
              </w:rPr>
              <w:t>message</w:t>
            </w:r>
          </w:p>
        </w:tc>
        <w:tc>
          <w:tcPr>
            <w:tcW w:w="319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155B20E4" w14:textId="3E7091D5" w:rsidR="005A78EB" w:rsidRPr="00834411" w:rsidRDefault="00416DF6" w:rsidP="00416DF6">
            <w:pPr>
              <w:spacing w:before="40" w:after="40"/>
              <w:ind w:left="5"/>
              <w:jc w:val="center"/>
              <w:rPr>
                <w:rFonts w:ascii="Aptos" w:hAnsi="Aptos"/>
                <w:bCs/>
              </w:rPr>
            </w:pPr>
            <w:r w:rsidRPr="00834411">
              <w:rPr>
                <w:rFonts w:ascii="Aptos" w:eastAsia="Calibri" w:hAnsi="Aptos" w:cs="Calibri"/>
                <w:bCs/>
              </w:rPr>
              <w:t xml:space="preserve">Engagement and Communication </w:t>
            </w:r>
            <w:r w:rsidR="00F637CF" w:rsidRPr="00834411">
              <w:rPr>
                <w:rFonts w:ascii="Aptos" w:eastAsia="Calibri" w:hAnsi="Aptos" w:cs="Calibri"/>
                <w:bCs/>
              </w:rPr>
              <w:t>Method</w:t>
            </w:r>
            <w:r w:rsidR="00797528" w:rsidRPr="00834411">
              <w:rPr>
                <w:rFonts w:ascii="Aptos" w:eastAsia="Calibri" w:hAnsi="Aptos" w:cs="Calibri"/>
                <w:bCs/>
              </w:rPr>
              <w:t xml:space="preserve">s </w:t>
            </w:r>
          </w:p>
        </w:tc>
        <w:tc>
          <w:tcPr>
            <w:tcW w:w="1376"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2DD52A1E" w14:textId="77777777" w:rsidR="001D4E13" w:rsidRPr="00834411" w:rsidRDefault="00F637CF" w:rsidP="00361779">
            <w:pPr>
              <w:spacing w:before="40" w:after="0"/>
              <w:jc w:val="center"/>
              <w:rPr>
                <w:rFonts w:ascii="Aptos" w:eastAsia="Calibri" w:hAnsi="Aptos" w:cs="Calibri"/>
                <w:bCs/>
              </w:rPr>
            </w:pPr>
            <w:r w:rsidRPr="00834411">
              <w:rPr>
                <w:rFonts w:ascii="Aptos" w:eastAsia="Calibri" w:hAnsi="Aptos" w:cs="Calibri"/>
                <w:bCs/>
              </w:rPr>
              <w:t>Target</w:t>
            </w:r>
          </w:p>
          <w:p w14:paraId="64097D54" w14:textId="0CF1A860" w:rsidR="005A78EB" w:rsidRPr="00834411" w:rsidRDefault="00F637CF" w:rsidP="00361779">
            <w:pPr>
              <w:spacing w:after="40"/>
              <w:jc w:val="center"/>
              <w:rPr>
                <w:rFonts w:ascii="Aptos" w:hAnsi="Aptos"/>
                <w:bCs/>
              </w:rPr>
            </w:pPr>
            <w:r w:rsidRPr="00834411">
              <w:rPr>
                <w:rFonts w:ascii="Aptos" w:eastAsia="Calibri" w:hAnsi="Aptos" w:cs="Calibri"/>
                <w:bCs/>
              </w:rPr>
              <w:t>stakeholders</w:t>
            </w:r>
          </w:p>
        </w:tc>
        <w:tc>
          <w:tcPr>
            <w:tcW w:w="1418"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5B19E9B0" w14:textId="536F19FB" w:rsidR="005A78EB" w:rsidRPr="00834411" w:rsidRDefault="00F637CF" w:rsidP="00416DF6">
            <w:pPr>
              <w:spacing w:before="40" w:after="40"/>
              <w:ind w:left="5"/>
              <w:jc w:val="center"/>
              <w:rPr>
                <w:rFonts w:ascii="Aptos" w:hAnsi="Aptos"/>
                <w:bCs/>
              </w:rPr>
            </w:pPr>
            <w:r w:rsidRPr="00834411">
              <w:rPr>
                <w:rFonts w:ascii="Aptos" w:eastAsia="Calibri" w:hAnsi="Aptos" w:cs="Calibri"/>
                <w:bCs/>
              </w:rPr>
              <w:t>Responsibilit</w:t>
            </w:r>
            <w:r w:rsidR="00174855" w:rsidRPr="00834411">
              <w:rPr>
                <w:rFonts w:ascii="Aptos" w:eastAsia="Calibri" w:hAnsi="Aptos" w:cs="Calibri"/>
                <w:bCs/>
              </w:rPr>
              <w:t>y</w:t>
            </w:r>
          </w:p>
        </w:tc>
      </w:tr>
      <w:tr w:rsidR="00834411" w:rsidRPr="00834411" w14:paraId="6CB9C56E" w14:textId="77777777" w:rsidTr="00361779">
        <w:trPr>
          <w:gridAfter w:val="1"/>
          <w:wAfter w:w="1845" w:type="dxa"/>
          <w:trHeight w:val="254"/>
        </w:trPr>
        <w:tc>
          <w:tcPr>
            <w:tcW w:w="9214" w:type="dxa"/>
            <w:gridSpan w:val="5"/>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087ADE96" w14:textId="2A468580" w:rsidR="00416DF6" w:rsidRPr="00834411" w:rsidRDefault="00416DF6" w:rsidP="00A04B5F">
            <w:pPr>
              <w:spacing w:before="40" w:after="40"/>
              <w:rPr>
                <w:rFonts w:ascii="Aptos" w:hAnsi="Aptos"/>
              </w:rPr>
            </w:pPr>
            <w:r w:rsidRPr="00834411">
              <w:rPr>
                <w:rFonts w:ascii="Aptos" w:eastAsia="Calibri" w:hAnsi="Aptos" w:cs="Calibri"/>
                <w:b/>
              </w:rPr>
              <w:t>Engagement related to</w:t>
            </w:r>
            <w:r w:rsidRPr="00834411">
              <w:rPr>
                <w:rFonts w:ascii="Aptos" w:eastAsia="Calibri" w:hAnsi="Aptos" w:cs="Calibri"/>
              </w:rPr>
              <w:t xml:space="preserve"> </w:t>
            </w:r>
          </w:p>
        </w:tc>
      </w:tr>
      <w:tr w:rsidR="00834411" w:rsidRPr="00834411" w14:paraId="40537D5F" w14:textId="77777777" w:rsidTr="00361779">
        <w:trPr>
          <w:gridAfter w:val="1"/>
          <w:wAfter w:w="1845" w:type="dxa"/>
          <w:trHeight w:val="1718"/>
        </w:trPr>
        <w:tc>
          <w:tcPr>
            <w:tcW w:w="1554" w:type="dxa"/>
            <w:tcBorders>
              <w:top w:val="single" w:sz="4" w:space="0" w:color="000000"/>
              <w:left w:val="single" w:sz="4" w:space="0" w:color="000000"/>
              <w:bottom w:val="single" w:sz="4" w:space="0" w:color="000000"/>
              <w:right w:val="single" w:sz="4" w:space="0" w:color="000000"/>
            </w:tcBorders>
          </w:tcPr>
          <w:p w14:paraId="53DE7D20" w14:textId="1EB39368" w:rsidR="00A62519" w:rsidRPr="00834411" w:rsidRDefault="00174855" w:rsidP="001D4E13">
            <w:pPr>
              <w:spacing w:before="40" w:after="40"/>
              <w:ind w:left="5"/>
              <w:rPr>
                <w:rFonts w:ascii="Aptos" w:eastAsia="Calibri" w:hAnsi="Aptos" w:cs="Calibri"/>
              </w:rPr>
            </w:pPr>
            <w:r w:rsidRPr="00834411">
              <w:rPr>
                <w:rFonts w:ascii="Aptos" w:eastAsia="Calibri" w:hAnsi="Aptos" w:cs="Calibri"/>
              </w:rPr>
              <w:t>Activity Design</w:t>
            </w:r>
            <w:r w:rsidR="00A62519" w:rsidRPr="00834411">
              <w:rPr>
                <w:rFonts w:ascii="Aptos" w:eastAsia="Calibri" w:hAnsi="Aptos" w:cs="Calibri"/>
              </w:rPr>
              <w:t>: Capacity Building</w:t>
            </w:r>
          </w:p>
          <w:p w14:paraId="2DD7FBDB" w14:textId="534EEEAB" w:rsidR="005A78EB" w:rsidRPr="00834411" w:rsidRDefault="00F637CF" w:rsidP="001D4E13">
            <w:pPr>
              <w:spacing w:before="40" w:after="40"/>
              <w:ind w:left="5"/>
              <w:rPr>
                <w:rFonts w:ascii="Aptos" w:hAnsi="Aptos"/>
              </w:rPr>
            </w:pPr>
            <w:r w:rsidRPr="00834411">
              <w:rPr>
                <w:rFonts w:ascii="Aptos" w:eastAsia="Calibri" w:hAnsi="Aptos" w:cs="Calibri"/>
              </w:rPr>
              <w:t xml:space="preserve"> </w:t>
            </w:r>
          </w:p>
        </w:tc>
        <w:tc>
          <w:tcPr>
            <w:tcW w:w="1667" w:type="dxa"/>
            <w:tcBorders>
              <w:top w:val="single" w:sz="4" w:space="0" w:color="000000"/>
              <w:left w:val="single" w:sz="4" w:space="0" w:color="000000"/>
              <w:bottom w:val="single" w:sz="4" w:space="0" w:color="000000"/>
              <w:right w:val="single" w:sz="4" w:space="0" w:color="000000"/>
            </w:tcBorders>
          </w:tcPr>
          <w:p w14:paraId="51E5D3CE" w14:textId="6B2B59DE" w:rsidR="005A78EB" w:rsidRPr="00834411" w:rsidRDefault="00A62519" w:rsidP="001D4E13">
            <w:pPr>
              <w:spacing w:before="40" w:after="40"/>
              <w:ind w:right="29"/>
              <w:rPr>
                <w:rFonts w:ascii="Aptos" w:hAnsi="Aptos"/>
              </w:rPr>
            </w:pPr>
            <w:r w:rsidRPr="00834411">
              <w:rPr>
                <w:rFonts w:ascii="Aptos" w:eastAsia="Calibri" w:hAnsi="Aptos" w:cs="Calibri"/>
              </w:rPr>
              <w:t>Develop</w:t>
            </w:r>
            <w:r w:rsidR="004A1484" w:rsidRPr="00834411">
              <w:rPr>
                <w:rFonts w:ascii="Aptos" w:eastAsia="Calibri" w:hAnsi="Aptos" w:cs="Calibri"/>
              </w:rPr>
              <w:t xml:space="preserve"> strategy to build capacity of </w:t>
            </w:r>
            <w:r w:rsidR="00797528" w:rsidRPr="00834411">
              <w:rPr>
                <w:rFonts w:ascii="Aptos" w:eastAsia="Calibri" w:hAnsi="Aptos" w:cs="Calibri"/>
              </w:rPr>
              <w:t xml:space="preserve">the </w:t>
            </w:r>
            <w:r w:rsidR="004A1484" w:rsidRPr="00834411">
              <w:rPr>
                <w:rFonts w:ascii="Aptos" w:eastAsia="Calibri" w:hAnsi="Aptos" w:cs="Calibri"/>
              </w:rPr>
              <w:t xml:space="preserve">energy sector </w:t>
            </w:r>
            <w:r w:rsidR="00624956" w:rsidRPr="00834411">
              <w:rPr>
                <w:rFonts w:ascii="Aptos" w:eastAsia="Calibri" w:hAnsi="Aptos" w:cs="Calibri"/>
              </w:rPr>
              <w:t>workforce</w:t>
            </w:r>
            <w:r w:rsidR="00797528" w:rsidRPr="00834411">
              <w:rPr>
                <w:rFonts w:ascii="Aptos" w:eastAsia="Calibri" w:hAnsi="Aptos" w:cs="Calibri"/>
              </w:rPr>
              <w:t xml:space="preserve"> through</w:t>
            </w:r>
            <w:r w:rsidR="004A1484" w:rsidRPr="00834411">
              <w:rPr>
                <w:rFonts w:ascii="Aptos" w:eastAsia="Calibri" w:hAnsi="Aptos" w:cs="Calibri"/>
              </w:rPr>
              <w:t xml:space="preserve"> technical training, apprenticeship</w:t>
            </w:r>
            <w:r w:rsidR="00797528" w:rsidRPr="00834411">
              <w:rPr>
                <w:rFonts w:ascii="Aptos" w:eastAsia="Calibri" w:hAnsi="Aptos" w:cs="Calibri"/>
              </w:rPr>
              <w:t>s/</w:t>
            </w:r>
            <w:r w:rsidR="004A1484" w:rsidRPr="00834411">
              <w:rPr>
                <w:rFonts w:ascii="Aptos" w:eastAsia="Calibri" w:hAnsi="Aptos" w:cs="Calibri"/>
              </w:rPr>
              <w:t xml:space="preserve"> internships</w:t>
            </w:r>
            <w:r w:rsidRPr="00834411">
              <w:rPr>
                <w:rFonts w:ascii="Aptos" w:eastAsia="Calibri" w:hAnsi="Aptos" w:cs="Calibri"/>
              </w:rPr>
              <w:t>, and increase</w:t>
            </w:r>
            <w:r w:rsidR="00797528" w:rsidRPr="00834411">
              <w:rPr>
                <w:rFonts w:ascii="Aptos" w:eastAsia="Calibri" w:hAnsi="Aptos" w:cs="Calibri"/>
              </w:rPr>
              <w:t xml:space="preserve"> the number of </w:t>
            </w:r>
            <w:r w:rsidRPr="00834411">
              <w:rPr>
                <w:rFonts w:ascii="Aptos" w:eastAsia="Calibri" w:hAnsi="Aptos" w:cs="Calibri"/>
              </w:rPr>
              <w:t>women</w:t>
            </w:r>
            <w:r w:rsidR="00797528" w:rsidRPr="00834411">
              <w:rPr>
                <w:rFonts w:ascii="Aptos" w:eastAsia="Calibri" w:hAnsi="Aptos" w:cs="Calibri"/>
              </w:rPr>
              <w:t xml:space="preserve"> </w:t>
            </w:r>
            <w:r w:rsidRPr="00834411">
              <w:rPr>
                <w:rFonts w:ascii="Aptos" w:eastAsia="Calibri" w:hAnsi="Aptos" w:cs="Calibri"/>
              </w:rPr>
              <w:t xml:space="preserve">engage in </w:t>
            </w:r>
            <w:r w:rsidR="00797528" w:rsidRPr="00834411">
              <w:rPr>
                <w:rFonts w:ascii="Aptos" w:eastAsia="Calibri" w:hAnsi="Aptos" w:cs="Calibri"/>
              </w:rPr>
              <w:t xml:space="preserve">the sector </w:t>
            </w:r>
            <w:r w:rsidRPr="00834411">
              <w:rPr>
                <w:rFonts w:ascii="Aptos" w:eastAsia="Calibri" w:hAnsi="Aptos" w:cs="Calibri"/>
              </w:rPr>
              <w:t>workforce</w:t>
            </w:r>
          </w:p>
        </w:tc>
        <w:tc>
          <w:tcPr>
            <w:tcW w:w="3199" w:type="dxa"/>
            <w:tcBorders>
              <w:top w:val="single" w:sz="4" w:space="0" w:color="000000"/>
              <w:left w:val="single" w:sz="4" w:space="0" w:color="000000"/>
              <w:bottom w:val="single" w:sz="4" w:space="0" w:color="000000"/>
              <w:right w:val="single" w:sz="4" w:space="0" w:color="000000"/>
            </w:tcBorders>
          </w:tcPr>
          <w:p w14:paraId="16A6C2B4" w14:textId="3D27AB1D" w:rsidR="00A62519" w:rsidRPr="006F4A4F" w:rsidRDefault="00A62519" w:rsidP="0048169D">
            <w:pPr>
              <w:pStyle w:val="ListParagraph"/>
              <w:numPr>
                <w:ilvl w:val="0"/>
                <w:numId w:val="44"/>
              </w:numPr>
              <w:spacing w:before="40" w:after="60" w:line="240" w:lineRule="auto"/>
              <w:ind w:left="238" w:hanging="261"/>
              <w:contextualSpacing w:val="0"/>
              <w:rPr>
                <w:rFonts w:ascii="Aptos" w:hAnsi="Aptos"/>
                <w:color w:val="auto"/>
                <w:sz w:val="20"/>
                <w:szCs w:val="20"/>
              </w:rPr>
            </w:pPr>
            <w:r w:rsidRPr="006F4A4F">
              <w:rPr>
                <w:rFonts w:ascii="Aptos" w:hAnsi="Aptos"/>
                <w:color w:val="auto"/>
                <w:sz w:val="20"/>
                <w:szCs w:val="20"/>
              </w:rPr>
              <w:t xml:space="preserve">Engage consultancy services; </w:t>
            </w:r>
            <w:r w:rsidR="00797528" w:rsidRPr="006F4A4F">
              <w:rPr>
                <w:rFonts w:ascii="Aptos" w:hAnsi="Aptos"/>
                <w:color w:val="auto"/>
                <w:sz w:val="20"/>
                <w:szCs w:val="20"/>
              </w:rPr>
              <w:t>stakeholder engagement</w:t>
            </w:r>
            <w:r w:rsidRPr="006F4A4F">
              <w:rPr>
                <w:rFonts w:ascii="Aptos" w:hAnsi="Aptos"/>
                <w:color w:val="auto"/>
                <w:sz w:val="20"/>
                <w:szCs w:val="20"/>
              </w:rPr>
              <w:t xml:space="preserve"> requirements </w:t>
            </w:r>
            <w:r w:rsidR="00797528" w:rsidRPr="006F4A4F">
              <w:rPr>
                <w:rFonts w:ascii="Aptos" w:hAnsi="Aptos"/>
                <w:color w:val="auto"/>
                <w:sz w:val="20"/>
                <w:szCs w:val="20"/>
              </w:rPr>
              <w:t xml:space="preserve">to be </w:t>
            </w:r>
            <w:r w:rsidRPr="006F4A4F">
              <w:rPr>
                <w:rFonts w:ascii="Aptos" w:hAnsi="Aptos"/>
                <w:color w:val="auto"/>
                <w:sz w:val="20"/>
                <w:szCs w:val="20"/>
              </w:rPr>
              <w:t>included in TOR</w:t>
            </w:r>
            <w:r w:rsidR="00797528" w:rsidRPr="006F4A4F">
              <w:rPr>
                <w:rFonts w:ascii="Aptos" w:hAnsi="Aptos"/>
                <w:color w:val="auto"/>
                <w:sz w:val="20"/>
                <w:szCs w:val="20"/>
              </w:rPr>
              <w:t>. Consultant workplan includes SEP.</w:t>
            </w:r>
          </w:p>
          <w:p w14:paraId="4B3C29C5" w14:textId="3AC1F1E2" w:rsidR="00A62519" w:rsidRPr="006F4A4F" w:rsidRDefault="00A62519" w:rsidP="001D4E13">
            <w:pPr>
              <w:pStyle w:val="ListParagraph"/>
              <w:numPr>
                <w:ilvl w:val="0"/>
                <w:numId w:val="43"/>
              </w:numPr>
              <w:spacing w:before="40" w:after="40" w:line="240" w:lineRule="auto"/>
              <w:ind w:left="259" w:hanging="259"/>
              <w:contextualSpacing w:val="0"/>
              <w:rPr>
                <w:rFonts w:ascii="Aptos" w:hAnsi="Aptos"/>
                <w:color w:val="auto"/>
                <w:sz w:val="20"/>
                <w:szCs w:val="20"/>
              </w:rPr>
            </w:pPr>
            <w:r w:rsidRPr="006F4A4F">
              <w:rPr>
                <w:rFonts w:ascii="Aptos" w:hAnsi="Aptos"/>
                <w:color w:val="auto"/>
                <w:sz w:val="20"/>
                <w:szCs w:val="20"/>
              </w:rPr>
              <w:t>Conduct meetings with employers, training providers</w:t>
            </w:r>
            <w:r w:rsidR="00797528" w:rsidRPr="006F4A4F">
              <w:rPr>
                <w:rFonts w:ascii="Aptos" w:hAnsi="Aptos"/>
                <w:color w:val="auto"/>
                <w:sz w:val="20"/>
                <w:szCs w:val="20"/>
              </w:rPr>
              <w:t xml:space="preserve">, </w:t>
            </w:r>
            <w:r w:rsidRPr="006F4A4F">
              <w:rPr>
                <w:rFonts w:ascii="Aptos" w:hAnsi="Aptos"/>
                <w:color w:val="auto"/>
                <w:sz w:val="20"/>
                <w:szCs w:val="20"/>
              </w:rPr>
              <w:t xml:space="preserve"> regulators</w:t>
            </w:r>
            <w:r w:rsidR="00797528" w:rsidRPr="006F4A4F">
              <w:rPr>
                <w:rFonts w:ascii="Aptos" w:hAnsi="Aptos"/>
                <w:color w:val="auto"/>
                <w:sz w:val="20"/>
                <w:szCs w:val="20"/>
              </w:rPr>
              <w:t xml:space="preserve"> &amp; ESSP PIU</w:t>
            </w:r>
            <w:r w:rsidRPr="006F4A4F">
              <w:rPr>
                <w:rFonts w:ascii="Aptos" w:hAnsi="Aptos"/>
                <w:color w:val="auto"/>
                <w:sz w:val="20"/>
                <w:szCs w:val="20"/>
              </w:rPr>
              <w:t>.</w:t>
            </w:r>
          </w:p>
          <w:p w14:paraId="37132814" w14:textId="778E4C98" w:rsidR="005A78EB" w:rsidRPr="006F4A4F" w:rsidRDefault="00A62519" w:rsidP="00313215">
            <w:pPr>
              <w:pStyle w:val="ListParagraph"/>
              <w:numPr>
                <w:ilvl w:val="0"/>
                <w:numId w:val="43"/>
              </w:numPr>
              <w:spacing w:after="60" w:line="240" w:lineRule="auto"/>
              <w:ind w:left="261" w:hanging="261"/>
              <w:contextualSpacing w:val="0"/>
              <w:rPr>
                <w:rFonts w:ascii="Aptos" w:hAnsi="Aptos"/>
                <w:color w:val="auto"/>
                <w:sz w:val="20"/>
                <w:szCs w:val="20"/>
              </w:rPr>
            </w:pPr>
            <w:r w:rsidRPr="006F4A4F">
              <w:rPr>
                <w:rFonts w:ascii="Aptos" w:hAnsi="Aptos"/>
                <w:color w:val="auto"/>
                <w:sz w:val="20"/>
                <w:szCs w:val="20"/>
              </w:rPr>
              <w:t>Hold focus group meetings with sector employees re preferred learning methods.</w:t>
            </w:r>
          </w:p>
          <w:p w14:paraId="31C47CD9" w14:textId="55F80DAB" w:rsidR="00A62519" w:rsidRPr="006F4A4F" w:rsidRDefault="00797528" w:rsidP="00313215">
            <w:pPr>
              <w:pStyle w:val="ListParagraph"/>
              <w:numPr>
                <w:ilvl w:val="0"/>
                <w:numId w:val="43"/>
              </w:numPr>
              <w:spacing w:after="60" w:line="240" w:lineRule="auto"/>
              <w:ind w:left="261" w:hanging="261"/>
              <w:contextualSpacing w:val="0"/>
              <w:rPr>
                <w:rFonts w:ascii="Aptos" w:hAnsi="Aptos"/>
                <w:color w:val="auto"/>
                <w:sz w:val="20"/>
                <w:szCs w:val="20"/>
              </w:rPr>
            </w:pPr>
            <w:r w:rsidRPr="006F4A4F">
              <w:rPr>
                <w:rFonts w:ascii="Aptos" w:hAnsi="Aptos"/>
                <w:color w:val="auto"/>
                <w:sz w:val="20"/>
                <w:szCs w:val="20"/>
              </w:rPr>
              <w:t>Conduct m</w:t>
            </w:r>
            <w:r w:rsidR="00A62519" w:rsidRPr="006F4A4F">
              <w:rPr>
                <w:rFonts w:ascii="Aptos" w:hAnsi="Aptos"/>
                <w:color w:val="auto"/>
                <w:sz w:val="20"/>
                <w:szCs w:val="20"/>
              </w:rPr>
              <w:t xml:space="preserve">eeting with </w:t>
            </w:r>
            <w:r w:rsidR="00416DF6" w:rsidRPr="006F4A4F">
              <w:rPr>
                <w:rFonts w:ascii="Aptos" w:hAnsi="Aptos"/>
                <w:color w:val="auto"/>
                <w:sz w:val="20"/>
                <w:szCs w:val="20"/>
              </w:rPr>
              <w:t xml:space="preserve">CMI, USP, ESSP and </w:t>
            </w:r>
            <w:r w:rsidR="00A62519" w:rsidRPr="006F4A4F">
              <w:rPr>
                <w:rFonts w:ascii="Aptos" w:hAnsi="Aptos"/>
                <w:color w:val="auto"/>
                <w:sz w:val="20"/>
                <w:szCs w:val="20"/>
              </w:rPr>
              <w:t>gender organizations including MICIA, WUTMI</w:t>
            </w:r>
            <w:r w:rsidR="00416DF6" w:rsidRPr="006F4A4F">
              <w:rPr>
                <w:rFonts w:ascii="Aptos" w:hAnsi="Aptos"/>
                <w:color w:val="auto"/>
                <w:sz w:val="20"/>
                <w:szCs w:val="20"/>
              </w:rPr>
              <w:t xml:space="preserve"> to </w:t>
            </w:r>
            <w:r w:rsidR="00A62519" w:rsidRPr="006F4A4F">
              <w:rPr>
                <w:rFonts w:ascii="Aptos" w:hAnsi="Aptos"/>
                <w:color w:val="auto"/>
                <w:sz w:val="20"/>
                <w:szCs w:val="20"/>
              </w:rPr>
              <w:t xml:space="preserve">develop E-WEAP </w:t>
            </w:r>
          </w:p>
          <w:p w14:paraId="78FB581B" w14:textId="36B2A28F" w:rsidR="00416DF6" w:rsidRPr="006F4A4F" w:rsidRDefault="00416DF6" w:rsidP="00313215">
            <w:pPr>
              <w:pStyle w:val="ListParagraph"/>
              <w:numPr>
                <w:ilvl w:val="0"/>
                <w:numId w:val="43"/>
              </w:numPr>
              <w:spacing w:after="60" w:line="240" w:lineRule="auto"/>
              <w:ind w:left="261" w:hanging="261"/>
              <w:contextualSpacing w:val="0"/>
              <w:rPr>
                <w:rFonts w:ascii="Aptos" w:hAnsi="Aptos"/>
                <w:color w:val="auto"/>
                <w:sz w:val="20"/>
                <w:szCs w:val="20"/>
              </w:rPr>
            </w:pPr>
            <w:r w:rsidRPr="006F4A4F">
              <w:rPr>
                <w:rFonts w:ascii="Aptos" w:hAnsi="Aptos"/>
                <w:color w:val="auto"/>
                <w:sz w:val="20"/>
                <w:szCs w:val="20"/>
              </w:rPr>
              <w:t>Possible newspaper/ radio announcements re opportunities</w:t>
            </w:r>
            <w:r w:rsidR="00313215" w:rsidRPr="006F4A4F">
              <w:rPr>
                <w:rFonts w:ascii="Aptos" w:hAnsi="Aptos"/>
                <w:color w:val="auto"/>
                <w:sz w:val="20"/>
                <w:szCs w:val="20"/>
              </w:rPr>
              <w:t>.</w:t>
            </w:r>
          </w:p>
        </w:tc>
        <w:tc>
          <w:tcPr>
            <w:tcW w:w="1376" w:type="dxa"/>
            <w:tcBorders>
              <w:top w:val="single" w:sz="4" w:space="0" w:color="000000"/>
              <w:left w:val="single" w:sz="4" w:space="0" w:color="000000"/>
              <w:bottom w:val="single" w:sz="4" w:space="0" w:color="000000"/>
              <w:right w:val="single" w:sz="4" w:space="0" w:color="000000"/>
            </w:tcBorders>
          </w:tcPr>
          <w:p w14:paraId="3BD8A518" w14:textId="77777777" w:rsidR="005A78EB" w:rsidRPr="00834411" w:rsidRDefault="00797528" w:rsidP="001D4E13">
            <w:pPr>
              <w:spacing w:before="40" w:after="40"/>
              <w:rPr>
                <w:rFonts w:ascii="Aptos" w:hAnsi="Aptos"/>
              </w:rPr>
            </w:pPr>
            <w:r w:rsidRPr="00834411">
              <w:rPr>
                <w:rFonts w:ascii="Aptos" w:hAnsi="Aptos"/>
              </w:rPr>
              <w:t>Energy sector employers and training providers</w:t>
            </w:r>
          </w:p>
          <w:p w14:paraId="5D5C01E0" w14:textId="2AB4E298" w:rsidR="00797528" w:rsidRPr="00834411" w:rsidRDefault="00797528" w:rsidP="001D4E13">
            <w:pPr>
              <w:spacing w:before="40" w:after="40"/>
              <w:rPr>
                <w:rFonts w:ascii="Aptos" w:hAnsi="Aptos"/>
              </w:rPr>
            </w:pPr>
            <w:r w:rsidRPr="00834411">
              <w:rPr>
                <w:rFonts w:ascii="Aptos" w:hAnsi="Aptos"/>
              </w:rPr>
              <w:t>Organizations interested in women’s economic empowerment.</w:t>
            </w:r>
          </w:p>
          <w:p w14:paraId="5D6FEE94" w14:textId="5C2C72B9" w:rsidR="00797528" w:rsidRPr="00834411" w:rsidRDefault="00797528" w:rsidP="001D4E13">
            <w:pPr>
              <w:spacing w:before="40" w:after="40"/>
              <w:rPr>
                <w:rFonts w:ascii="Aptos" w:hAnsi="Aptos"/>
              </w:rPr>
            </w:pPr>
          </w:p>
        </w:tc>
        <w:tc>
          <w:tcPr>
            <w:tcW w:w="1418" w:type="dxa"/>
            <w:tcBorders>
              <w:top w:val="single" w:sz="4" w:space="0" w:color="000000"/>
              <w:left w:val="single" w:sz="4" w:space="0" w:color="000000"/>
              <w:bottom w:val="single" w:sz="4" w:space="0" w:color="000000"/>
              <w:right w:val="single" w:sz="4" w:space="0" w:color="000000"/>
            </w:tcBorders>
          </w:tcPr>
          <w:p w14:paraId="2A209DD3" w14:textId="00FE8B4A" w:rsidR="005A78EB" w:rsidRPr="00834411" w:rsidRDefault="00174855" w:rsidP="00601067">
            <w:pPr>
              <w:spacing w:before="40" w:after="40"/>
              <w:rPr>
                <w:rFonts w:ascii="Aptos" w:hAnsi="Aptos"/>
              </w:rPr>
            </w:pPr>
            <w:r w:rsidRPr="00834411">
              <w:rPr>
                <w:rFonts w:ascii="Aptos" w:eastAsia="Calibri" w:hAnsi="Aptos" w:cs="Calibri"/>
              </w:rPr>
              <w:t>PIU</w:t>
            </w:r>
            <w:r w:rsidR="00601067" w:rsidRPr="00834411">
              <w:rPr>
                <w:rFonts w:ascii="Aptos" w:eastAsia="Calibri" w:hAnsi="Aptos" w:cs="Calibri"/>
              </w:rPr>
              <w:t>/CIU</w:t>
            </w:r>
          </w:p>
        </w:tc>
      </w:tr>
      <w:tr w:rsidR="00834411" w:rsidRPr="00834411" w14:paraId="26FF32D1" w14:textId="44A9F32E" w:rsidTr="00361779">
        <w:trPr>
          <w:trHeight w:val="413"/>
        </w:trPr>
        <w:tc>
          <w:tcPr>
            <w:tcW w:w="9214" w:type="dxa"/>
            <w:gridSpan w:val="5"/>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1322540D" w14:textId="0BDAA09C" w:rsidR="00416DF6" w:rsidRPr="00834411" w:rsidRDefault="00416DF6" w:rsidP="00416DF6">
            <w:pPr>
              <w:tabs>
                <w:tab w:val="left" w:pos="183"/>
              </w:tabs>
              <w:spacing w:before="60" w:after="60"/>
              <w:ind w:left="6"/>
              <w:rPr>
                <w:rFonts w:ascii="Aptos" w:eastAsia="Calibri" w:hAnsi="Aptos" w:cs="Calibri"/>
              </w:rPr>
            </w:pPr>
            <w:r w:rsidRPr="00834411">
              <w:rPr>
                <w:rFonts w:ascii="Aptos" w:eastAsia="Calibri" w:hAnsi="Aptos" w:cs="Calibri"/>
                <w:b/>
              </w:rPr>
              <w:t xml:space="preserve">Engagement related to physical works </w:t>
            </w:r>
          </w:p>
        </w:tc>
        <w:tc>
          <w:tcPr>
            <w:tcW w:w="1845" w:type="dxa"/>
          </w:tcPr>
          <w:p w14:paraId="46E2F4EA" w14:textId="77777777" w:rsidR="00416DF6" w:rsidRPr="00834411" w:rsidRDefault="00416DF6" w:rsidP="00416DF6">
            <w:pPr>
              <w:spacing w:after="160" w:line="259" w:lineRule="auto"/>
            </w:pPr>
          </w:p>
        </w:tc>
      </w:tr>
      <w:tr w:rsidR="00834411" w:rsidRPr="00834411" w14:paraId="0A31C50F" w14:textId="77777777" w:rsidTr="00361779">
        <w:trPr>
          <w:gridAfter w:val="1"/>
          <w:wAfter w:w="1845" w:type="dxa"/>
          <w:trHeight w:val="744"/>
        </w:trPr>
        <w:tc>
          <w:tcPr>
            <w:tcW w:w="1554" w:type="dxa"/>
            <w:tcBorders>
              <w:top w:val="single" w:sz="4" w:space="0" w:color="000000"/>
              <w:left w:val="single" w:sz="4" w:space="0" w:color="000000"/>
              <w:bottom w:val="single" w:sz="4" w:space="0" w:color="000000"/>
              <w:right w:val="single" w:sz="4" w:space="0" w:color="000000"/>
            </w:tcBorders>
          </w:tcPr>
          <w:p w14:paraId="43E873EC" w14:textId="5EF33BF9" w:rsidR="00416DF6" w:rsidRPr="00834411" w:rsidRDefault="00416DF6" w:rsidP="00416DF6">
            <w:pPr>
              <w:spacing w:before="40" w:after="0"/>
              <w:ind w:left="6"/>
              <w:rPr>
                <w:rFonts w:ascii="Aptos" w:eastAsia="Calibri" w:hAnsi="Aptos" w:cs="Calibri"/>
              </w:rPr>
            </w:pPr>
            <w:r w:rsidRPr="00834411">
              <w:rPr>
                <w:rFonts w:ascii="Aptos" w:eastAsia="Calibri" w:hAnsi="Aptos" w:cs="Calibri"/>
              </w:rPr>
              <w:t>Activity Design:</w:t>
            </w:r>
          </w:p>
          <w:p w14:paraId="5DFD778F" w14:textId="13255C85" w:rsidR="00416DF6" w:rsidRPr="00834411" w:rsidRDefault="00416DF6" w:rsidP="00416DF6">
            <w:pPr>
              <w:spacing w:after="40"/>
              <w:ind w:left="6"/>
              <w:rPr>
                <w:rFonts w:ascii="Aptos" w:hAnsi="Aptos"/>
              </w:rPr>
            </w:pPr>
            <w:r w:rsidRPr="00834411">
              <w:rPr>
                <w:rFonts w:ascii="Aptos" w:eastAsia="Calibri" w:hAnsi="Aptos" w:cs="Calibri"/>
              </w:rPr>
              <w:t xml:space="preserve">Location of Solar Panels  </w:t>
            </w:r>
          </w:p>
        </w:tc>
        <w:tc>
          <w:tcPr>
            <w:tcW w:w="1667" w:type="dxa"/>
            <w:tcBorders>
              <w:top w:val="single" w:sz="4" w:space="0" w:color="000000"/>
              <w:left w:val="single" w:sz="4" w:space="0" w:color="000000"/>
              <w:bottom w:val="single" w:sz="4" w:space="0" w:color="000000"/>
              <w:right w:val="single" w:sz="4" w:space="0" w:color="000000"/>
            </w:tcBorders>
          </w:tcPr>
          <w:p w14:paraId="5FE07ED1" w14:textId="2B36FED0" w:rsidR="00416DF6" w:rsidRPr="00834411" w:rsidRDefault="00416DF6" w:rsidP="00416DF6">
            <w:pPr>
              <w:spacing w:before="40" w:after="40"/>
              <w:rPr>
                <w:rFonts w:ascii="Aptos" w:hAnsi="Aptos"/>
              </w:rPr>
            </w:pPr>
            <w:r w:rsidRPr="00834411">
              <w:rPr>
                <w:rFonts w:ascii="Aptos" w:hAnsi="Aptos"/>
              </w:rPr>
              <w:t xml:space="preserve">Confirm location of solar infrastructure in Majuro, Ebeye and NI through </w:t>
            </w:r>
          </w:p>
        </w:tc>
        <w:tc>
          <w:tcPr>
            <w:tcW w:w="3199" w:type="dxa"/>
            <w:tcBorders>
              <w:top w:val="single" w:sz="4" w:space="0" w:color="000000"/>
              <w:left w:val="single" w:sz="4" w:space="0" w:color="000000"/>
              <w:bottom w:val="single" w:sz="4" w:space="0" w:color="000000"/>
              <w:right w:val="single" w:sz="4" w:space="0" w:color="000000"/>
            </w:tcBorders>
          </w:tcPr>
          <w:p w14:paraId="18638099" w14:textId="37AF3EB4" w:rsidR="00416DF6" w:rsidRPr="006F4A4F" w:rsidRDefault="00416DF6" w:rsidP="00313215">
            <w:pPr>
              <w:pStyle w:val="ListParagraph"/>
              <w:numPr>
                <w:ilvl w:val="0"/>
                <w:numId w:val="43"/>
              </w:numPr>
              <w:spacing w:before="40" w:after="60" w:line="240" w:lineRule="auto"/>
              <w:ind w:left="261" w:hanging="261"/>
              <w:contextualSpacing w:val="0"/>
              <w:rPr>
                <w:rFonts w:ascii="Aptos" w:hAnsi="Aptos"/>
                <w:color w:val="auto"/>
                <w:sz w:val="20"/>
                <w:szCs w:val="20"/>
              </w:rPr>
            </w:pPr>
            <w:r w:rsidRPr="006F4A4F">
              <w:rPr>
                <w:rFonts w:ascii="Aptos" w:hAnsi="Aptos"/>
                <w:color w:val="auto"/>
                <w:sz w:val="20"/>
                <w:szCs w:val="20"/>
              </w:rPr>
              <w:t>Conduct site visits to identify suitable locations based on technical and E&amp;S assessment.</w:t>
            </w:r>
          </w:p>
          <w:p w14:paraId="424C8DC9" w14:textId="0DE829B2" w:rsidR="00416DF6" w:rsidRPr="006F4A4F" w:rsidRDefault="00416DF6" w:rsidP="00313215">
            <w:pPr>
              <w:pStyle w:val="ListParagraph"/>
              <w:numPr>
                <w:ilvl w:val="0"/>
                <w:numId w:val="43"/>
              </w:numPr>
              <w:spacing w:after="60" w:line="240" w:lineRule="auto"/>
              <w:ind w:left="261" w:hanging="261"/>
              <w:contextualSpacing w:val="0"/>
              <w:rPr>
                <w:rFonts w:ascii="Aptos" w:hAnsi="Aptos"/>
                <w:color w:val="auto"/>
                <w:sz w:val="20"/>
                <w:szCs w:val="20"/>
              </w:rPr>
            </w:pPr>
            <w:r w:rsidRPr="006F4A4F">
              <w:rPr>
                <w:rFonts w:ascii="Aptos" w:hAnsi="Aptos"/>
                <w:color w:val="auto"/>
                <w:sz w:val="20"/>
                <w:szCs w:val="20"/>
              </w:rPr>
              <w:t>Identify current land ownership/use arrangements; obtain copies of leases.</w:t>
            </w:r>
          </w:p>
          <w:p w14:paraId="426DF7E9" w14:textId="11941ABF" w:rsidR="00416DF6" w:rsidRPr="006F4A4F" w:rsidRDefault="00416DF6" w:rsidP="00313215">
            <w:pPr>
              <w:pStyle w:val="ListParagraph"/>
              <w:numPr>
                <w:ilvl w:val="0"/>
                <w:numId w:val="43"/>
              </w:numPr>
              <w:spacing w:after="60" w:line="240" w:lineRule="auto"/>
              <w:ind w:left="261" w:hanging="261"/>
              <w:contextualSpacing w:val="0"/>
              <w:rPr>
                <w:rFonts w:ascii="Aptos" w:hAnsi="Aptos"/>
                <w:color w:val="auto"/>
                <w:sz w:val="20"/>
                <w:szCs w:val="20"/>
              </w:rPr>
            </w:pPr>
            <w:r w:rsidRPr="006F4A4F">
              <w:rPr>
                <w:rFonts w:ascii="Aptos" w:hAnsi="Aptos"/>
                <w:color w:val="auto"/>
                <w:sz w:val="20"/>
                <w:szCs w:val="20"/>
              </w:rPr>
              <w:t xml:space="preserve">Meet with occupants of proposed locations re potential E&amp;S impacts. </w:t>
            </w:r>
          </w:p>
        </w:tc>
        <w:tc>
          <w:tcPr>
            <w:tcW w:w="1376" w:type="dxa"/>
            <w:tcBorders>
              <w:top w:val="single" w:sz="4" w:space="0" w:color="000000"/>
              <w:left w:val="single" w:sz="4" w:space="0" w:color="000000"/>
              <w:bottom w:val="single" w:sz="4" w:space="0" w:color="000000"/>
              <w:right w:val="single" w:sz="4" w:space="0" w:color="000000"/>
            </w:tcBorders>
          </w:tcPr>
          <w:p w14:paraId="33311392" w14:textId="48426CC5" w:rsidR="00416DF6" w:rsidRPr="006F4A4F" w:rsidRDefault="00416DF6" w:rsidP="00416DF6">
            <w:pPr>
              <w:pStyle w:val="ListParagraph"/>
              <w:numPr>
                <w:ilvl w:val="0"/>
                <w:numId w:val="43"/>
              </w:numPr>
              <w:tabs>
                <w:tab w:val="left" w:pos="183"/>
              </w:tabs>
              <w:spacing w:before="40" w:after="40"/>
              <w:ind w:left="69" w:hanging="81"/>
              <w:rPr>
                <w:rFonts w:ascii="Aptos" w:hAnsi="Aptos"/>
                <w:color w:val="auto"/>
                <w:sz w:val="20"/>
                <w:szCs w:val="20"/>
              </w:rPr>
            </w:pPr>
            <w:r w:rsidRPr="006F4A4F">
              <w:rPr>
                <w:rFonts w:ascii="Aptos" w:hAnsi="Aptos"/>
                <w:color w:val="auto"/>
                <w:sz w:val="20"/>
                <w:szCs w:val="20"/>
              </w:rPr>
              <w:t xml:space="preserve">  Landowners</w:t>
            </w:r>
          </w:p>
          <w:p w14:paraId="0FCC7346" w14:textId="1BDCE935" w:rsidR="00416DF6" w:rsidRPr="006F4A4F" w:rsidRDefault="00416DF6" w:rsidP="00416DF6">
            <w:pPr>
              <w:pStyle w:val="ListParagraph"/>
              <w:numPr>
                <w:ilvl w:val="0"/>
                <w:numId w:val="43"/>
              </w:numPr>
              <w:tabs>
                <w:tab w:val="left" w:pos="183"/>
              </w:tabs>
              <w:spacing w:before="40" w:after="40"/>
              <w:ind w:left="69" w:hanging="81"/>
              <w:rPr>
                <w:rFonts w:ascii="Aptos" w:hAnsi="Aptos"/>
                <w:color w:val="auto"/>
              </w:rPr>
            </w:pPr>
            <w:r w:rsidRPr="006F4A4F">
              <w:rPr>
                <w:rFonts w:ascii="Aptos" w:hAnsi="Aptos"/>
                <w:color w:val="auto"/>
                <w:sz w:val="20"/>
                <w:szCs w:val="20"/>
              </w:rPr>
              <w:t xml:space="preserve">  Occupants of identified infrastructure</w:t>
            </w:r>
            <w:r w:rsidRPr="006F4A4F">
              <w:rPr>
                <w:rFonts w:ascii="Aptos" w:hAnsi="Aptos"/>
                <w:color w:val="auto"/>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316EFECD" w14:textId="1E73FD7A" w:rsidR="00416DF6" w:rsidRPr="00834411" w:rsidRDefault="00416DF6" w:rsidP="00416DF6">
            <w:pPr>
              <w:tabs>
                <w:tab w:val="left" w:pos="183"/>
              </w:tabs>
              <w:spacing w:before="40" w:after="40"/>
              <w:ind w:left="5"/>
              <w:rPr>
                <w:rFonts w:ascii="Aptos" w:hAnsi="Aptos"/>
              </w:rPr>
            </w:pPr>
            <w:r w:rsidRPr="00834411">
              <w:rPr>
                <w:rFonts w:ascii="Aptos" w:eastAsia="Calibri" w:hAnsi="Aptos" w:cs="Calibri"/>
              </w:rPr>
              <w:t>PIU/CIU</w:t>
            </w:r>
          </w:p>
        </w:tc>
      </w:tr>
      <w:tr w:rsidR="00834411" w:rsidRPr="00834411" w14:paraId="5346AF8E" w14:textId="77777777" w:rsidTr="00361779">
        <w:trPr>
          <w:gridAfter w:val="1"/>
          <w:wAfter w:w="1845" w:type="dxa"/>
          <w:trHeight w:val="989"/>
        </w:trPr>
        <w:tc>
          <w:tcPr>
            <w:tcW w:w="1554" w:type="dxa"/>
            <w:tcBorders>
              <w:top w:val="single" w:sz="4" w:space="0" w:color="000000"/>
              <w:left w:val="single" w:sz="4" w:space="0" w:color="000000"/>
              <w:bottom w:val="single" w:sz="4" w:space="0" w:color="000000"/>
              <w:right w:val="single" w:sz="4" w:space="0" w:color="000000"/>
            </w:tcBorders>
          </w:tcPr>
          <w:p w14:paraId="123CAA52" w14:textId="77777777" w:rsidR="00416DF6" w:rsidRPr="00834411" w:rsidRDefault="00416DF6" w:rsidP="00416DF6">
            <w:pPr>
              <w:spacing w:before="40" w:after="0"/>
              <w:ind w:left="6"/>
              <w:rPr>
                <w:rFonts w:ascii="Aptos" w:eastAsia="Calibri" w:hAnsi="Aptos" w:cs="Calibri"/>
              </w:rPr>
            </w:pPr>
            <w:r w:rsidRPr="00834411">
              <w:rPr>
                <w:rFonts w:ascii="Aptos" w:eastAsia="Calibri" w:hAnsi="Aptos" w:cs="Calibri"/>
              </w:rPr>
              <w:t>Activity Design:</w:t>
            </w:r>
          </w:p>
          <w:p w14:paraId="7F54911C" w14:textId="6584277B" w:rsidR="00416DF6" w:rsidRPr="00834411" w:rsidRDefault="00341F39" w:rsidP="00341F39">
            <w:pPr>
              <w:spacing w:after="40"/>
              <w:ind w:left="6"/>
              <w:rPr>
                <w:rFonts w:ascii="Aptos" w:hAnsi="Aptos"/>
              </w:rPr>
            </w:pPr>
            <w:r w:rsidRPr="00834411">
              <w:rPr>
                <w:rFonts w:ascii="Aptos" w:eastAsia="Calibri" w:hAnsi="Aptos" w:cs="Calibri"/>
              </w:rPr>
              <w:t>Power plant upgrades.</w:t>
            </w:r>
          </w:p>
        </w:tc>
        <w:tc>
          <w:tcPr>
            <w:tcW w:w="1667" w:type="dxa"/>
            <w:tcBorders>
              <w:top w:val="single" w:sz="4" w:space="0" w:color="000000"/>
              <w:left w:val="single" w:sz="4" w:space="0" w:color="000000"/>
              <w:bottom w:val="single" w:sz="4" w:space="0" w:color="000000"/>
              <w:right w:val="single" w:sz="4" w:space="0" w:color="000000"/>
            </w:tcBorders>
          </w:tcPr>
          <w:p w14:paraId="6A4FCA18" w14:textId="2DD4D5CC" w:rsidR="00416DF6" w:rsidRPr="00834411" w:rsidRDefault="00416DF6" w:rsidP="00416DF6">
            <w:pPr>
              <w:spacing w:before="40" w:after="40"/>
              <w:rPr>
                <w:rFonts w:ascii="Aptos" w:hAnsi="Aptos"/>
              </w:rPr>
            </w:pPr>
            <w:r w:rsidRPr="00834411">
              <w:rPr>
                <w:rFonts w:ascii="Aptos" w:eastAsia="Calibri" w:hAnsi="Aptos" w:cs="Calibri"/>
              </w:rPr>
              <w:t xml:space="preserve">Design of facility upgrades to ensure they are fit-for purpose </w:t>
            </w:r>
          </w:p>
        </w:tc>
        <w:tc>
          <w:tcPr>
            <w:tcW w:w="3199" w:type="dxa"/>
            <w:tcBorders>
              <w:top w:val="single" w:sz="4" w:space="0" w:color="000000"/>
              <w:left w:val="single" w:sz="4" w:space="0" w:color="000000"/>
              <w:bottom w:val="single" w:sz="4" w:space="0" w:color="000000"/>
              <w:right w:val="single" w:sz="4" w:space="0" w:color="000000"/>
            </w:tcBorders>
          </w:tcPr>
          <w:p w14:paraId="40BBB069" w14:textId="7B6B7DE3" w:rsidR="00341F39" w:rsidRPr="006F4A4F" w:rsidRDefault="00341F39" w:rsidP="00313215">
            <w:pPr>
              <w:pStyle w:val="ListParagraph"/>
              <w:numPr>
                <w:ilvl w:val="0"/>
                <w:numId w:val="45"/>
              </w:numPr>
              <w:spacing w:before="40" w:after="60" w:line="240" w:lineRule="auto"/>
              <w:ind w:left="289" w:hanging="289"/>
              <w:contextualSpacing w:val="0"/>
              <w:rPr>
                <w:rFonts w:ascii="Aptos" w:hAnsi="Aptos"/>
                <w:color w:val="auto"/>
                <w:sz w:val="20"/>
                <w:szCs w:val="20"/>
              </w:rPr>
            </w:pPr>
            <w:r w:rsidRPr="006F4A4F">
              <w:rPr>
                <w:rFonts w:ascii="Aptos" w:hAnsi="Aptos"/>
                <w:color w:val="auto"/>
                <w:sz w:val="20"/>
                <w:szCs w:val="20"/>
              </w:rPr>
              <w:t>Conduct site inspections.</w:t>
            </w:r>
          </w:p>
          <w:p w14:paraId="456B4BF5" w14:textId="77777777" w:rsidR="00341F39" w:rsidRPr="006F4A4F" w:rsidRDefault="00341F39" w:rsidP="00313215">
            <w:pPr>
              <w:pStyle w:val="ListParagraph"/>
              <w:numPr>
                <w:ilvl w:val="0"/>
                <w:numId w:val="45"/>
              </w:numPr>
              <w:spacing w:after="60" w:line="240" w:lineRule="auto"/>
              <w:ind w:left="289" w:hanging="289"/>
              <w:contextualSpacing w:val="0"/>
              <w:rPr>
                <w:rFonts w:ascii="Aptos" w:hAnsi="Aptos"/>
                <w:color w:val="auto"/>
                <w:sz w:val="20"/>
                <w:szCs w:val="20"/>
              </w:rPr>
            </w:pPr>
            <w:r w:rsidRPr="006F4A4F">
              <w:rPr>
                <w:rFonts w:ascii="Aptos" w:hAnsi="Aptos"/>
                <w:color w:val="auto"/>
                <w:sz w:val="20"/>
                <w:szCs w:val="20"/>
              </w:rPr>
              <w:t>Meetings with employees.</w:t>
            </w:r>
          </w:p>
          <w:p w14:paraId="6FE3DD93" w14:textId="17146694" w:rsidR="00341F39" w:rsidRPr="006F4A4F" w:rsidRDefault="00341F39" w:rsidP="00313215">
            <w:pPr>
              <w:pStyle w:val="ListParagraph"/>
              <w:numPr>
                <w:ilvl w:val="0"/>
                <w:numId w:val="45"/>
              </w:numPr>
              <w:spacing w:after="60" w:line="240" w:lineRule="auto"/>
              <w:ind w:left="289" w:hanging="289"/>
              <w:rPr>
                <w:rFonts w:ascii="Aptos" w:hAnsi="Aptos"/>
                <w:color w:val="auto"/>
                <w:sz w:val="20"/>
                <w:szCs w:val="20"/>
              </w:rPr>
            </w:pPr>
            <w:r w:rsidRPr="006F4A4F">
              <w:rPr>
                <w:rFonts w:ascii="Aptos" w:hAnsi="Aptos"/>
                <w:color w:val="auto"/>
                <w:sz w:val="20"/>
                <w:szCs w:val="20"/>
              </w:rPr>
              <w:t>Meetings with residents/businesses/services  in proximity to works</w:t>
            </w:r>
            <w:r w:rsidR="00313215" w:rsidRPr="006F4A4F">
              <w:rPr>
                <w:rFonts w:ascii="Aptos" w:hAnsi="Aptos"/>
                <w:color w:val="auto"/>
                <w:sz w:val="20"/>
                <w:szCs w:val="20"/>
              </w:rPr>
              <w:t xml:space="preserve"> to identify possible E&amp;S issues.</w:t>
            </w:r>
          </w:p>
          <w:p w14:paraId="1208DC5A" w14:textId="525DBDF0" w:rsidR="00341F39" w:rsidRPr="006F4A4F" w:rsidRDefault="00341F39" w:rsidP="00313215">
            <w:pPr>
              <w:pStyle w:val="ListParagraph"/>
              <w:numPr>
                <w:ilvl w:val="0"/>
                <w:numId w:val="45"/>
              </w:numPr>
              <w:spacing w:after="60" w:line="240" w:lineRule="auto"/>
              <w:ind w:left="289" w:hanging="289"/>
              <w:contextualSpacing w:val="0"/>
              <w:rPr>
                <w:rFonts w:ascii="Aptos" w:hAnsi="Aptos"/>
                <w:color w:val="auto"/>
                <w:sz w:val="20"/>
                <w:szCs w:val="20"/>
              </w:rPr>
            </w:pPr>
            <w:r w:rsidRPr="006F4A4F">
              <w:rPr>
                <w:rFonts w:ascii="Aptos" w:hAnsi="Aptos"/>
                <w:color w:val="auto"/>
                <w:sz w:val="20"/>
                <w:szCs w:val="20"/>
              </w:rPr>
              <w:t>Develop scope of works</w:t>
            </w:r>
            <w:r w:rsidR="00313215" w:rsidRPr="006F4A4F">
              <w:rPr>
                <w:rFonts w:ascii="Aptos" w:hAnsi="Aptos"/>
                <w:color w:val="auto"/>
                <w:sz w:val="20"/>
                <w:szCs w:val="20"/>
              </w:rPr>
              <w:t>.</w:t>
            </w:r>
          </w:p>
        </w:tc>
        <w:tc>
          <w:tcPr>
            <w:tcW w:w="1376" w:type="dxa"/>
            <w:tcBorders>
              <w:top w:val="single" w:sz="4" w:space="0" w:color="000000"/>
              <w:left w:val="single" w:sz="4" w:space="0" w:color="000000"/>
              <w:bottom w:val="single" w:sz="4" w:space="0" w:color="000000"/>
              <w:right w:val="single" w:sz="4" w:space="0" w:color="000000"/>
            </w:tcBorders>
          </w:tcPr>
          <w:p w14:paraId="78FA362B" w14:textId="71F4E913" w:rsidR="00416DF6" w:rsidRPr="00834411" w:rsidRDefault="00416DF6" w:rsidP="00416DF6">
            <w:pPr>
              <w:spacing w:before="40" w:after="40"/>
              <w:rPr>
                <w:rFonts w:ascii="Aptos" w:hAnsi="Aptos"/>
              </w:rPr>
            </w:pPr>
            <w:r w:rsidRPr="00834411">
              <w:rPr>
                <w:rFonts w:ascii="Aptos" w:eastAsia="Calibri" w:hAnsi="Aptos" w:cs="Calibri"/>
              </w:rPr>
              <w:t xml:space="preserve">Operators and end-users of facilities being upgraded </w:t>
            </w:r>
          </w:p>
        </w:tc>
        <w:tc>
          <w:tcPr>
            <w:tcW w:w="1418" w:type="dxa"/>
            <w:tcBorders>
              <w:top w:val="single" w:sz="4" w:space="0" w:color="000000"/>
              <w:left w:val="single" w:sz="4" w:space="0" w:color="000000"/>
              <w:bottom w:val="single" w:sz="4" w:space="0" w:color="000000"/>
              <w:right w:val="single" w:sz="4" w:space="0" w:color="000000"/>
            </w:tcBorders>
          </w:tcPr>
          <w:p w14:paraId="31FD08C8" w14:textId="3506FF2D" w:rsidR="00416DF6" w:rsidRPr="00834411" w:rsidRDefault="00834411" w:rsidP="00416DF6">
            <w:pPr>
              <w:spacing w:before="40" w:after="40"/>
              <w:ind w:left="5"/>
              <w:rPr>
                <w:rFonts w:ascii="Aptos" w:hAnsi="Aptos"/>
              </w:rPr>
            </w:pPr>
            <w:r w:rsidRPr="00834411">
              <w:rPr>
                <w:rFonts w:ascii="Aptos" w:eastAsia="Calibri" w:hAnsi="Aptos" w:cs="Calibri"/>
              </w:rPr>
              <w:t>PIU</w:t>
            </w:r>
            <w:r w:rsidR="00341F39" w:rsidRPr="00834411">
              <w:rPr>
                <w:rFonts w:ascii="Aptos" w:eastAsia="Calibri" w:hAnsi="Aptos" w:cs="Calibri"/>
              </w:rPr>
              <w:t>/CIU</w:t>
            </w:r>
          </w:p>
        </w:tc>
      </w:tr>
      <w:tr w:rsidR="00834411" w:rsidRPr="00834411" w14:paraId="4B91D843" w14:textId="77777777" w:rsidTr="00361779">
        <w:trPr>
          <w:gridAfter w:val="1"/>
          <w:wAfter w:w="1845" w:type="dxa"/>
          <w:trHeight w:val="731"/>
        </w:trPr>
        <w:tc>
          <w:tcPr>
            <w:tcW w:w="1554" w:type="dxa"/>
            <w:tcBorders>
              <w:top w:val="single" w:sz="4" w:space="0" w:color="000000"/>
              <w:left w:val="single" w:sz="4" w:space="0" w:color="000000"/>
              <w:bottom w:val="single" w:sz="4" w:space="0" w:color="000000"/>
              <w:right w:val="single" w:sz="4" w:space="0" w:color="000000"/>
            </w:tcBorders>
          </w:tcPr>
          <w:p w14:paraId="59C9BEB0" w14:textId="574FBA5A" w:rsidR="001A6BD4" w:rsidRPr="00834411" w:rsidRDefault="001A6BD4" w:rsidP="00313215">
            <w:pPr>
              <w:spacing w:before="40" w:after="0"/>
              <w:ind w:left="6"/>
              <w:rPr>
                <w:rFonts w:ascii="Aptos" w:hAnsi="Aptos"/>
              </w:rPr>
            </w:pPr>
            <w:r w:rsidRPr="00834411">
              <w:rPr>
                <w:rFonts w:ascii="Aptos" w:eastAsia="Calibri" w:hAnsi="Aptos" w:cs="Calibri"/>
              </w:rPr>
              <w:t xml:space="preserve">Prior to </w:t>
            </w:r>
            <w:r w:rsidR="0048169D" w:rsidRPr="00834411">
              <w:rPr>
                <w:rFonts w:ascii="Aptos" w:eastAsia="Calibri" w:hAnsi="Aptos" w:cs="Calibri"/>
              </w:rPr>
              <w:t>C</w:t>
            </w:r>
            <w:r w:rsidRPr="00834411">
              <w:rPr>
                <w:rFonts w:ascii="Aptos" w:eastAsia="Calibri" w:hAnsi="Aptos" w:cs="Calibri"/>
              </w:rPr>
              <w:t xml:space="preserve">ivil </w:t>
            </w:r>
            <w:r w:rsidR="0048169D" w:rsidRPr="00834411">
              <w:rPr>
                <w:rFonts w:ascii="Aptos" w:eastAsia="Calibri" w:hAnsi="Aptos" w:cs="Calibri"/>
              </w:rPr>
              <w:t>W</w:t>
            </w:r>
            <w:r w:rsidRPr="00834411">
              <w:rPr>
                <w:rFonts w:ascii="Aptos" w:eastAsia="Calibri" w:hAnsi="Aptos" w:cs="Calibri"/>
              </w:rPr>
              <w:t xml:space="preserve">orks  </w:t>
            </w:r>
          </w:p>
        </w:tc>
        <w:tc>
          <w:tcPr>
            <w:tcW w:w="1667" w:type="dxa"/>
            <w:tcBorders>
              <w:top w:val="single" w:sz="4" w:space="0" w:color="000000"/>
              <w:left w:val="single" w:sz="4" w:space="0" w:color="000000"/>
              <w:bottom w:val="single" w:sz="4" w:space="0" w:color="000000"/>
              <w:right w:val="single" w:sz="4" w:space="0" w:color="000000"/>
            </w:tcBorders>
          </w:tcPr>
          <w:p w14:paraId="2BA5598E" w14:textId="7DD4C4E3" w:rsidR="001A6BD4" w:rsidRPr="00834411" w:rsidRDefault="00313215" w:rsidP="001A6BD4">
            <w:pPr>
              <w:spacing w:before="40" w:after="40"/>
              <w:rPr>
                <w:rFonts w:ascii="Aptos" w:hAnsi="Aptos"/>
                <w:highlight w:val="yellow"/>
              </w:rPr>
            </w:pPr>
            <w:r w:rsidRPr="00834411">
              <w:rPr>
                <w:rFonts w:ascii="Aptos" w:hAnsi="Aptos"/>
              </w:rPr>
              <w:t xml:space="preserve">Ensure stakeholders in project locations </w:t>
            </w:r>
            <w:r w:rsidRPr="00834411">
              <w:rPr>
                <w:rFonts w:ascii="Aptos" w:hAnsi="Aptos"/>
              </w:rPr>
              <w:lastRenderedPageBreak/>
              <w:t xml:space="preserve">are informed and prepared for commencement of civil works. </w:t>
            </w:r>
          </w:p>
        </w:tc>
        <w:tc>
          <w:tcPr>
            <w:tcW w:w="3199" w:type="dxa"/>
            <w:tcBorders>
              <w:top w:val="single" w:sz="4" w:space="0" w:color="000000"/>
              <w:left w:val="single" w:sz="4" w:space="0" w:color="000000"/>
              <w:bottom w:val="single" w:sz="4" w:space="0" w:color="000000"/>
              <w:right w:val="single" w:sz="4" w:space="0" w:color="000000"/>
            </w:tcBorders>
          </w:tcPr>
          <w:p w14:paraId="398D4DCB" w14:textId="0ED559C1" w:rsidR="00313215" w:rsidRPr="006F4A4F" w:rsidRDefault="001A6BD4" w:rsidP="0048169D">
            <w:pPr>
              <w:pStyle w:val="ListParagraph"/>
              <w:numPr>
                <w:ilvl w:val="0"/>
                <w:numId w:val="48"/>
              </w:numPr>
              <w:spacing w:before="40" w:after="60" w:line="240" w:lineRule="auto"/>
              <w:ind w:left="290" w:hanging="284"/>
              <w:contextualSpacing w:val="0"/>
              <w:rPr>
                <w:rFonts w:ascii="Aptos" w:hAnsi="Aptos"/>
                <w:color w:val="auto"/>
                <w:sz w:val="20"/>
                <w:szCs w:val="20"/>
              </w:rPr>
            </w:pPr>
            <w:r w:rsidRPr="006F4A4F">
              <w:rPr>
                <w:rFonts w:ascii="Aptos" w:hAnsi="Aptos"/>
                <w:color w:val="auto"/>
                <w:sz w:val="20"/>
                <w:szCs w:val="20"/>
              </w:rPr>
              <w:lastRenderedPageBreak/>
              <w:t>Disclosure C-ESMPs for Moderate Risk activities and G</w:t>
            </w:r>
            <w:r w:rsidR="0048169D" w:rsidRPr="006F4A4F">
              <w:rPr>
                <w:rFonts w:ascii="Aptos" w:hAnsi="Aptos"/>
                <w:color w:val="auto"/>
                <w:sz w:val="20"/>
                <w:szCs w:val="20"/>
              </w:rPr>
              <w:t>R</w:t>
            </w:r>
            <w:r w:rsidRPr="006F4A4F">
              <w:rPr>
                <w:rFonts w:ascii="Aptos" w:hAnsi="Aptos"/>
                <w:color w:val="auto"/>
                <w:sz w:val="20"/>
                <w:szCs w:val="20"/>
              </w:rPr>
              <w:t>M</w:t>
            </w:r>
            <w:r w:rsidR="0048169D" w:rsidRPr="006F4A4F">
              <w:rPr>
                <w:rFonts w:ascii="Aptos" w:hAnsi="Aptos"/>
                <w:color w:val="auto"/>
                <w:sz w:val="20"/>
                <w:szCs w:val="20"/>
              </w:rPr>
              <w:t>.</w:t>
            </w:r>
          </w:p>
          <w:p w14:paraId="05E31C9E" w14:textId="221DB1DB" w:rsidR="00313215" w:rsidRPr="006F4A4F" w:rsidRDefault="00313215" w:rsidP="0048169D">
            <w:pPr>
              <w:pStyle w:val="ListParagraph"/>
              <w:numPr>
                <w:ilvl w:val="0"/>
                <w:numId w:val="48"/>
              </w:numPr>
              <w:spacing w:after="60" w:line="240" w:lineRule="auto"/>
              <w:ind w:left="290" w:hanging="284"/>
              <w:contextualSpacing w:val="0"/>
              <w:rPr>
                <w:rFonts w:ascii="Aptos" w:hAnsi="Aptos"/>
                <w:color w:val="auto"/>
                <w:sz w:val="20"/>
                <w:szCs w:val="20"/>
              </w:rPr>
            </w:pPr>
            <w:r w:rsidRPr="006F4A4F">
              <w:rPr>
                <w:rFonts w:ascii="Aptos" w:hAnsi="Aptos"/>
                <w:color w:val="auto"/>
                <w:sz w:val="20"/>
                <w:szCs w:val="20"/>
              </w:rPr>
              <w:lastRenderedPageBreak/>
              <w:t xml:space="preserve">Meetings with police re traffic management </w:t>
            </w:r>
            <w:r w:rsidR="00361779" w:rsidRPr="006F4A4F">
              <w:rPr>
                <w:rFonts w:ascii="Aptos" w:hAnsi="Aptos"/>
                <w:color w:val="auto"/>
                <w:sz w:val="20"/>
                <w:szCs w:val="20"/>
              </w:rPr>
              <w:t>as</w:t>
            </w:r>
            <w:r w:rsidRPr="006F4A4F">
              <w:rPr>
                <w:rFonts w:ascii="Aptos" w:hAnsi="Aptos"/>
                <w:color w:val="auto"/>
                <w:sz w:val="20"/>
                <w:szCs w:val="20"/>
              </w:rPr>
              <w:t xml:space="preserve"> necessary</w:t>
            </w:r>
          </w:p>
          <w:p w14:paraId="278EFD05" w14:textId="3EADE304" w:rsidR="00313215" w:rsidRPr="006F4A4F" w:rsidRDefault="00313215" w:rsidP="0048169D">
            <w:pPr>
              <w:pStyle w:val="ListParagraph"/>
              <w:numPr>
                <w:ilvl w:val="0"/>
                <w:numId w:val="45"/>
              </w:numPr>
              <w:spacing w:after="60" w:line="240" w:lineRule="auto"/>
              <w:ind w:left="289" w:hanging="289"/>
              <w:contextualSpacing w:val="0"/>
              <w:rPr>
                <w:rFonts w:ascii="Aptos" w:hAnsi="Aptos"/>
                <w:color w:val="auto"/>
                <w:sz w:val="20"/>
                <w:szCs w:val="20"/>
              </w:rPr>
            </w:pPr>
            <w:r w:rsidRPr="006F4A4F">
              <w:rPr>
                <w:rFonts w:ascii="Aptos" w:hAnsi="Aptos"/>
                <w:color w:val="auto"/>
                <w:sz w:val="20"/>
                <w:szCs w:val="20"/>
              </w:rPr>
              <w:t>Meeting with residents/</w:t>
            </w:r>
            <w:r w:rsidR="00361779" w:rsidRPr="006F4A4F">
              <w:rPr>
                <w:rFonts w:ascii="Aptos" w:hAnsi="Aptos"/>
                <w:color w:val="auto"/>
                <w:sz w:val="20"/>
                <w:szCs w:val="20"/>
              </w:rPr>
              <w:t xml:space="preserve"> </w:t>
            </w:r>
            <w:r w:rsidRPr="006F4A4F">
              <w:rPr>
                <w:rFonts w:ascii="Aptos" w:hAnsi="Aptos"/>
                <w:color w:val="auto"/>
                <w:sz w:val="20"/>
                <w:szCs w:val="20"/>
              </w:rPr>
              <w:t>businesses/service providers (i.e., schools, health centres)  in proximity to works re management of E&amp;S issues and provide GRM information.</w:t>
            </w:r>
          </w:p>
          <w:p w14:paraId="2D1B04F5" w14:textId="255E75E4" w:rsidR="001A6BD4" w:rsidRPr="006F4A4F" w:rsidRDefault="00361779" w:rsidP="0048169D">
            <w:pPr>
              <w:pStyle w:val="ListParagraph"/>
              <w:numPr>
                <w:ilvl w:val="0"/>
                <w:numId w:val="48"/>
              </w:numPr>
              <w:spacing w:after="60" w:line="240" w:lineRule="auto"/>
              <w:ind w:left="290" w:hanging="284"/>
              <w:contextualSpacing w:val="0"/>
              <w:rPr>
                <w:rFonts w:ascii="Aptos" w:hAnsi="Aptos"/>
                <w:color w:val="auto"/>
                <w:sz w:val="20"/>
                <w:szCs w:val="20"/>
              </w:rPr>
            </w:pPr>
            <w:r w:rsidRPr="006F4A4F">
              <w:rPr>
                <w:rFonts w:ascii="Aptos" w:hAnsi="Aptos"/>
                <w:color w:val="auto"/>
                <w:sz w:val="20"/>
                <w:szCs w:val="20"/>
              </w:rPr>
              <w:t>Post</w:t>
            </w:r>
            <w:r w:rsidR="00313215" w:rsidRPr="006F4A4F">
              <w:rPr>
                <w:rFonts w:ascii="Aptos" w:hAnsi="Aptos"/>
                <w:color w:val="auto"/>
                <w:sz w:val="20"/>
                <w:szCs w:val="20"/>
              </w:rPr>
              <w:t xml:space="preserve"> site and </w:t>
            </w:r>
            <w:r w:rsidR="001A6BD4" w:rsidRPr="006F4A4F">
              <w:rPr>
                <w:rFonts w:ascii="Aptos" w:hAnsi="Aptos"/>
                <w:color w:val="auto"/>
                <w:sz w:val="20"/>
                <w:szCs w:val="20"/>
              </w:rPr>
              <w:t xml:space="preserve">community noticeboards. </w:t>
            </w:r>
          </w:p>
          <w:p w14:paraId="41C0D582" w14:textId="3632D981" w:rsidR="00361779" w:rsidRPr="006F4A4F" w:rsidRDefault="00361779" w:rsidP="00361779">
            <w:pPr>
              <w:pStyle w:val="ListParagraph"/>
              <w:numPr>
                <w:ilvl w:val="0"/>
                <w:numId w:val="48"/>
              </w:numPr>
              <w:spacing w:after="60" w:line="240" w:lineRule="auto"/>
              <w:ind w:left="290" w:hanging="284"/>
              <w:contextualSpacing w:val="0"/>
              <w:rPr>
                <w:rFonts w:ascii="Aptos" w:hAnsi="Aptos"/>
                <w:color w:val="auto"/>
                <w:sz w:val="20"/>
                <w:szCs w:val="20"/>
              </w:rPr>
            </w:pPr>
            <w:r w:rsidRPr="006F4A4F">
              <w:rPr>
                <w:rFonts w:ascii="Aptos" w:hAnsi="Aptos"/>
                <w:color w:val="auto"/>
                <w:sz w:val="20"/>
                <w:szCs w:val="20"/>
              </w:rPr>
              <w:t>Announcements on radio and newspaper if works will have wider public impacts.</w:t>
            </w:r>
          </w:p>
        </w:tc>
        <w:tc>
          <w:tcPr>
            <w:tcW w:w="1376" w:type="dxa"/>
            <w:tcBorders>
              <w:top w:val="single" w:sz="4" w:space="0" w:color="000000"/>
              <w:left w:val="single" w:sz="4" w:space="0" w:color="000000"/>
              <w:bottom w:val="single" w:sz="4" w:space="0" w:color="000000"/>
              <w:right w:val="single" w:sz="4" w:space="0" w:color="000000"/>
            </w:tcBorders>
          </w:tcPr>
          <w:p w14:paraId="1DCBB83E" w14:textId="27008743" w:rsidR="001A6BD4" w:rsidRPr="00834411" w:rsidRDefault="001A6BD4" w:rsidP="001A6BD4">
            <w:pPr>
              <w:spacing w:before="40" w:after="40"/>
              <w:rPr>
                <w:rFonts w:ascii="Aptos" w:hAnsi="Aptos"/>
              </w:rPr>
            </w:pPr>
            <w:r w:rsidRPr="00834411">
              <w:rPr>
                <w:rFonts w:ascii="Aptos" w:eastAsia="Calibri" w:hAnsi="Aptos" w:cs="Calibri"/>
              </w:rPr>
              <w:lastRenderedPageBreak/>
              <w:t xml:space="preserve">All stakeholders </w:t>
            </w:r>
          </w:p>
        </w:tc>
        <w:tc>
          <w:tcPr>
            <w:tcW w:w="1418" w:type="dxa"/>
            <w:tcBorders>
              <w:top w:val="single" w:sz="4" w:space="0" w:color="000000"/>
              <w:left w:val="single" w:sz="4" w:space="0" w:color="000000"/>
              <w:bottom w:val="single" w:sz="4" w:space="0" w:color="000000"/>
              <w:right w:val="single" w:sz="4" w:space="0" w:color="000000"/>
            </w:tcBorders>
          </w:tcPr>
          <w:p w14:paraId="2B67E390" w14:textId="6878436D" w:rsidR="001A6BD4" w:rsidRPr="00834411" w:rsidRDefault="001A6BD4" w:rsidP="001A6BD4">
            <w:pPr>
              <w:spacing w:before="40" w:after="40"/>
              <w:ind w:left="5"/>
              <w:rPr>
                <w:rFonts w:ascii="Aptos" w:hAnsi="Aptos"/>
              </w:rPr>
            </w:pPr>
            <w:r w:rsidRPr="00834411">
              <w:rPr>
                <w:rFonts w:ascii="Aptos" w:eastAsia="Calibri" w:hAnsi="Aptos" w:cs="Calibri"/>
              </w:rPr>
              <w:t xml:space="preserve">CIU, </w:t>
            </w:r>
            <w:r w:rsidR="00834411" w:rsidRPr="00834411">
              <w:rPr>
                <w:rFonts w:ascii="Aptos" w:eastAsia="Calibri" w:hAnsi="Aptos" w:cs="Calibri"/>
              </w:rPr>
              <w:t>PIU</w:t>
            </w:r>
            <w:r w:rsidRPr="00834411">
              <w:rPr>
                <w:rFonts w:ascii="Aptos" w:eastAsia="Calibri" w:hAnsi="Aptos" w:cs="Calibri"/>
              </w:rPr>
              <w:t xml:space="preserve">, civil works contractor </w:t>
            </w:r>
          </w:p>
        </w:tc>
      </w:tr>
      <w:tr w:rsidR="00834411" w:rsidRPr="00834411" w14:paraId="46EC4A7C" w14:textId="77777777" w:rsidTr="00361779">
        <w:trPr>
          <w:gridAfter w:val="1"/>
          <w:wAfter w:w="1845" w:type="dxa"/>
          <w:trHeight w:val="254"/>
        </w:trPr>
        <w:tc>
          <w:tcPr>
            <w:tcW w:w="7796" w:type="dxa"/>
            <w:gridSpan w:val="4"/>
            <w:tcBorders>
              <w:top w:val="single" w:sz="4" w:space="0" w:color="000000"/>
              <w:left w:val="single" w:sz="4" w:space="0" w:color="000000"/>
              <w:bottom w:val="single" w:sz="4" w:space="0" w:color="000000"/>
              <w:right w:val="nil"/>
            </w:tcBorders>
            <w:shd w:val="clear" w:color="auto" w:fill="D9E2F3" w:themeFill="accent1" w:themeFillTint="33"/>
          </w:tcPr>
          <w:p w14:paraId="35227116" w14:textId="08EF236D" w:rsidR="00416DF6" w:rsidRPr="00834411" w:rsidRDefault="00416DF6" w:rsidP="00416DF6">
            <w:pPr>
              <w:spacing w:before="40" w:after="40"/>
              <w:ind w:left="5"/>
              <w:rPr>
                <w:rFonts w:ascii="Aptos" w:hAnsi="Aptos"/>
              </w:rPr>
            </w:pPr>
            <w:r w:rsidRPr="00834411">
              <w:rPr>
                <w:rFonts w:ascii="Aptos" w:eastAsia="Calibri" w:hAnsi="Aptos" w:cs="Calibri"/>
                <w:b/>
              </w:rPr>
              <w:t>Engagement required to feasibility and other studies</w:t>
            </w:r>
            <w:r w:rsidRPr="00834411">
              <w:rPr>
                <w:rFonts w:ascii="Aptos" w:eastAsia="Calibri" w:hAnsi="Aptos" w:cs="Calibri"/>
              </w:rPr>
              <w:t xml:space="preserve"> </w:t>
            </w:r>
          </w:p>
        </w:tc>
        <w:tc>
          <w:tcPr>
            <w:tcW w:w="1418" w:type="dxa"/>
            <w:tcBorders>
              <w:top w:val="single" w:sz="4" w:space="0" w:color="000000"/>
              <w:left w:val="nil"/>
              <w:bottom w:val="single" w:sz="4" w:space="0" w:color="000000"/>
              <w:right w:val="single" w:sz="4" w:space="0" w:color="000000"/>
            </w:tcBorders>
            <w:shd w:val="clear" w:color="auto" w:fill="D9E2F3" w:themeFill="accent1" w:themeFillTint="33"/>
          </w:tcPr>
          <w:p w14:paraId="05591E4E" w14:textId="77777777" w:rsidR="00416DF6" w:rsidRPr="00834411" w:rsidRDefault="00416DF6" w:rsidP="00416DF6">
            <w:pPr>
              <w:spacing w:before="40" w:after="40"/>
              <w:rPr>
                <w:rFonts w:ascii="Aptos" w:hAnsi="Aptos"/>
              </w:rPr>
            </w:pPr>
          </w:p>
        </w:tc>
      </w:tr>
      <w:tr w:rsidR="00834411" w:rsidRPr="00834411" w14:paraId="0693FEA4" w14:textId="77777777" w:rsidTr="00361779">
        <w:trPr>
          <w:gridAfter w:val="1"/>
          <w:wAfter w:w="1845" w:type="dxa"/>
          <w:trHeight w:val="499"/>
        </w:trPr>
        <w:tc>
          <w:tcPr>
            <w:tcW w:w="7796" w:type="dxa"/>
            <w:gridSpan w:val="4"/>
            <w:tcBorders>
              <w:top w:val="single" w:sz="4" w:space="0" w:color="000000"/>
              <w:left w:val="single" w:sz="4" w:space="0" w:color="000000"/>
              <w:bottom w:val="single" w:sz="4" w:space="0" w:color="000000"/>
              <w:right w:val="single" w:sz="4" w:space="0" w:color="000000"/>
            </w:tcBorders>
          </w:tcPr>
          <w:p w14:paraId="71F26111" w14:textId="40A807F1" w:rsidR="00416DF6" w:rsidRPr="00834411" w:rsidRDefault="00601067" w:rsidP="00416DF6">
            <w:pPr>
              <w:spacing w:before="40" w:after="40"/>
              <w:ind w:left="5"/>
              <w:rPr>
                <w:rFonts w:ascii="Aptos" w:hAnsi="Aptos"/>
              </w:rPr>
            </w:pPr>
            <w:r w:rsidRPr="00834411">
              <w:rPr>
                <w:rFonts w:ascii="Aptos" w:eastAsia="Calibri" w:hAnsi="Aptos" w:cs="Calibri"/>
              </w:rPr>
              <w:t>To be</w:t>
            </w:r>
            <w:r w:rsidR="00416DF6" w:rsidRPr="00834411">
              <w:rPr>
                <w:rFonts w:ascii="Aptos" w:eastAsia="Calibri" w:hAnsi="Aptos" w:cs="Calibri"/>
              </w:rPr>
              <w:t xml:space="preserve"> detailed in </w:t>
            </w:r>
            <w:r w:rsidRPr="00834411">
              <w:rPr>
                <w:rFonts w:ascii="Aptos" w:eastAsia="Calibri" w:hAnsi="Aptos" w:cs="Calibri"/>
              </w:rPr>
              <w:t>task specific</w:t>
            </w:r>
            <w:r w:rsidR="00416DF6" w:rsidRPr="00834411">
              <w:rPr>
                <w:rFonts w:ascii="Aptos" w:eastAsia="Calibri" w:hAnsi="Aptos" w:cs="Calibri"/>
              </w:rPr>
              <w:t xml:space="preserve"> SEP</w:t>
            </w:r>
            <w:r w:rsidRPr="00834411">
              <w:rPr>
                <w:rFonts w:ascii="Aptos" w:eastAsia="Calibri" w:hAnsi="Aptos" w:cs="Calibri"/>
              </w:rPr>
              <w:t>s</w:t>
            </w:r>
            <w:r w:rsidR="00416DF6" w:rsidRPr="00834411">
              <w:rPr>
                <w:rFonts w:ascii="Aptos" w:eastAsia="Calibri" w:hAnsi="Aptos" w:cs="Calibri"/>
              </w:rPr>
              <w:t xml:space="preserve"> prepared by study consultant</w:t>
            </w:r>
            <w:r w:rsidRPr="00834411">
              <w:rPr>
                <w:rFonts w:ascii="Aptos" w:eastAsia="Calibri" w:hAnsi="Aptos" w:cs="Calibri"/>
              </w:rPr>
              <w:t>s as outlined in Scope of Works</w:t>
            </w:r>
            <w:r w:rsidR="00416DF6" w:rsidRPr="00834411">
              <w:rPr>
                <w:rFonts w:ascii="Aptos" w:eastAsia="Calibri" w:hAnsi="Aptos" w:cs="Calibri"/>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7A82CA33" w14:textId="76FBDEF4" w:rsidR="00416DF6" w:rsidRPr="00834411" w:rsidRDefault="00416DF6" w:rsidP="00601067">
            <w:pPr>
              <w:spacing w:before="40" w:after="40"/>
              <w:rPr>
                <w:rFonts w:ascii="Aptos" w:hAnsi="Aptos"/>
              </w:rPr>
            </w:pPr>
            <w:r w:rsidRPr="00834411">
              <w:rPr>
                <w:rFonts w:ascii="Aptos" w:eastAsia="Calibri" w:hAnsi="Aptos" w:cs="Calibri"/>
              </w:rPr>
              <w:t>PIU</w:t>
            </w:r>
            <w:r w:rsidR="00601067" w:rsidRPr="00834411">
              <w:rPr>
                <w:rFonts w:ascii="Aptos" w:eastAsia="Calibri" w:hAnsi="Aptos" w:cs="Calibri"/>
              </w:rPr>
              <w:t>/</w:t>
            </w:r>
            <w:r w:rsidRPr="00834411">
              <w:rPr>
                <w:rFonts w:ascii="Aptos" w:eastAsia="Calibri" w:hAnsi="Aptos" w:cs="Calibri"/>
              </w:rPr>
              <w:t>Consultants undertaking study</w:t>
            </w:r>
            <w:r w:rsidR="00601067" w:rsidRPr="00834411">
              <w:rPr>
                <w:rFonts w:ascii="Aptos" w:eastAsia="Calibri" w:hAnsi="Aptos" w:cs="Calibri"/>
              </w:rPr>
              <w:t>; CIU oversight</w:t>
            </w:r>
          </w:p>
        </w:tc>
      </w:tr>
      <w:tr w:rsidR="00834411" w:rsidRPr="00834411" w14:paraId="7A57D0F0" w14:textId="77777777" w:rsidTr="00361779">
        <w:trPr>
          <w:gridAfter w:val="1"/>
          <w:wAfter w:w="1845" w:type="dxa"/>
          <w:trHeight w:val="254"/>
        </w:trPr>
        <w:tc>
          <w:tcPr>
            <w:tcW w:w="9214" w:type="dxa"/>
            <w:gridSpan w:val="5"/>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209474F6" w14:textId="29F2CC12" w:rsidR="00601067" w:rsidRPr="00834411" w:rsidRDefault="00601067" w:rsidP="00416DF6">
            <w:pPr>
              <w:spacing w:before="40" w:after="40"/>
              <w:rPr>
                <w:rFonts w:ascii="Aptos" w:hAnsi="Aptos"/>
              </w:rPr>
            </w:pPr>
            <w:r w:rsidRPr="00834411">
              <w:rPr>
                <w:rFonts w:ascii="Aptos" w:eastAsia="Calibri" w:hAnsi="Aptos" w:cs="Calibri"/>
                <w:b/>
              </w:rPr>
              <w:t xml:space="preserve">Project Information Disclosure </w:t>
            </w:r>
          </w:p>
        </w:tc>
      </w:tr>
      <w:tr w:rsidR="00834411" w:rsidRPr="00834411" w14:paraId="4FA21559" w14:textId="77777777" w:rsidTr="00361779">
        <w:trPr>
          <w:gridAfter w:val="1"/>
          <w:wAfter w:w="1845" w:type="dxa"/>
          <w:trHeight w:val="984"/>
        </w:trPr>
        <w:tc>
          <w:tcPr>
            <w:tcW w:w="1554" w:type="dxa"/>
            <w:tcBorders>
              <w:top w:val="single" w:sz="4" w:space="0" w:color="000000"/>
              <w:left w:val="single" w:sz="4" w:space="0" w:color="000000"/>
              <w:bottom w:val="single" w:sz="4" w:space="0" w:color="000000"/>
              <w:right w:val="single" w:sz="4" w:space="0" w:color="000000"/>
            </w:tcBorders>
          </w:tcPr>
          <w:p w14:paraId="15F783A5" w14:textId="77777777" w:rsidR="00416DF6" w:rsidRPr="00834411" w:rsidRDefault="00416DF6" w:rsidP="00416DF6">
            <w:pPr>
              <w:spacing w:before="40" w:after="40"/>
              <w:ind w:left="5"/>
              <w:rPr>
                <w:rFonts w:ascii="Aptos" w:hAnsi="Aptos"/>
              </w:rPr>
            </w:pPr>
            <w:r w:rsidRPr="00834411">
              <w:rPr>
                <w:rFonts w:ascii="Aptos" w:eastAsia="Calibri" w:hAnsi="Aptos" w:cs="Calibri"/>
              </w:rPr>
              <w:t xml:space="preserve">Prior to implementation </w:t>
            </w:r>
          </w:p>
        </w:tc>
        <w:tc>
          <w:tcPr>
            <w:tcW w:w="1667" w:type="dxa"/>
            <w:tcBorders>
              <w:top w:val="single" w:sz="4" w:space="0" w:color="000000"/>
              <w:left w:val="single" w:sz="4" w:space="0" w:color="000000"/>
              <w:bottom w:val="single" w:sz="4" w:space="0" w:color="000000"/>
              <w:right w:val="single" w:sz="4" w:space="0" w:color="000000"/>
            </w:tcBorders>
          </w:tcPr>
          <w:p w14:paraId="4200DFBA" w14:textId="3A44D175" w:rsidR="00416DF6" w:rsidRPr="00834411" w:rsidRDefault="00416DF6" w:rsidP="0048169D">
            <w:pPr>
              <w:spacing w:before="40" w:after="0"/>
              <w:rPr>
                <w:rFonts w:ascii="Aptos" w:hAnsi="Aptos"/>
              </w:rPr>
            </w:pPr>
            <w:r w:rsidRPr="00834411">
              <w:rPr>
                <w:rFonts w:ascii="Aptos" w:hAnsi="Aptos"/>
              </w:rPr>
              <w:t>Disclos</w:t>
            </w:r>
            <w:r w:rsidR="001A6BD4" w:rsidRPr="00834411">
              <w:rPr>
                <w:rFonts w:ascii="Aptos" w:hAnsi="Aptos"/>
              </w:rPr>
              <w:t>e</w:t>
            </w:r>
            <w:r w:rsidRPr="00834411">
              <w:rPr>
                <w:rFonts w:ascii="Aptos" w:hAnsi="Aptos"/>
              </w:rPr>
              <w:t xml:space="preserve"> </w:t>
            </w:r>
            <w:r w:rsidRPr="00834411">
              <w:rPr>
                <w:rFonts w:ascii="Aptos" w:eastAsia="Calibri" w:hAnsi="Aptos" w:cs="Calibri"/>
              </w:rPr>
              <w:t xml:space="preserve">E&amp;S </w:t>
            </w:r>
            <w:r w:rsidR="00601067" w:rsidRPr="00834411">
              <w:rPr>
                <w:rFonts w:ascii="Aptos" w:eastAsia="Calibri" w:hAnsi="Aptos" w:cs="Calibri"/>
              </w:rPr>
              <w:t>i</w:t>
            </w:r>
            <w:r w:rsidRPr="00834411">
              <w:rPr>
                <w:rFonts w:ascii="Aptos" w:eastAsia="Calibri" w:hAnsi="Aptos" w:cs="Calibri"/>
              </w:rPr>
              <w:t>nstruments</w:t>
            </w:r>
            <w:r w:rsidR="001A6BD4" w:rsidRPr="00834411">
              <w:rPr>
                <w:rFonts w:ascii="Aptos" w:eastAsia="Calibri" w:hAnsi="Aptos" w:cs="Calibri"/>
              </w:rPr>
              <w:t>,</w:t>
            </w:r>
            <w:r w:rsidRPr="00834411">
              <w:rPr>
                <w:rFonts w:ascii="Aptos" w:eastAsia="Calibri" w:hAnsi="Aptos" w:cs="Calibri"/>
              </w:rPr>
              <w:t xml:space="preserve"> </w:t>
            </w:r>
          </w:p>
          <w:p w14:paraId="5D455317" w14:textId="49BA11DB" w:rsidR="00416DF6" w:rsidRPr="00834411" w:rsidRDefault="00416DF6" w:rsidP="001A6BD4">
            <w:pPr>
              <w:spacing w:after="80"/>
              <w:rPr>
                <w:rFonts w:ascii="Aptos" w:hAnsi="Aptos"/>
              </w:rPr>
            </w:pPr>
            <w:r w:rsidRPr="00834411">
              <w:rPr>
                <w:rFonts w:ascii="Aptos" w:eastAsia="Calibri" w:hAnsi="Aptos" w:cs="Calibri"/>
              </w:rPr>
              <w:t>(SEP/GRM, ESMP</w:t>
            </w:r>
            <w:r w:rsidR="00601067" w:rsidRPr="00834411">
              <w:rPr>
                <w:rFonts w:ascii="Aptos" w:eastAsia="Calibri" w:hAnsi="Aptos" w:cs="Calibri"/>
              </w:rPr>
              <w:t>/</w:t>
            </w:r>
            <w:r w:rsidRPr="00834411">
              <w:rPr>
                <w:rFonts w:ascii="Aptos" w:eastAsia="Calibri" w:hAnsi="Aptos" w:cs="Calibri"/>
              </w:rPr>
              <w:t>LMP</w:t>
            </w:r>
            <w:r w:rsidR="00601067" w:rsidRPr="00834411">
              <w:rPr>
                <w:rFonts w:ascii="Aptos" w:eastAsia="Calibri" w:hAnsi="Aptos" w:cs="Calibri"/>
              </w:rPr>
              <w:t xml:space="preserve"> </w:t>
            </w:r>
            <w:r w:rsidRPr="00834411">
              <w:rPr>
                <w:rFonts w:ascii="Aptos" w:eastAsia="Calibri" w:hAnsi="Aptos" w:cs="Calibri"/>
              </w:rPr>
              <w:t xml:space="preserve">&amp; ESCP)  </w:t>
            </w:r>
          </w:p>
        </w:tc>
        <w:tc>
          <w:tcPr>
            <w:tcW w:w="3199" w:type="dxa"/>
            <w:tcBorders>
              <w:top w:val="single" w:sz="4" w:space="0" w:color="000000"/>
              <w:left w:val="single" w:sz="4" w:space="0" w:color="000000"/>
              <w:bottom w:val="single" w:sz="4" w:space="0" w:color="000000"/>
              <w:right w:val="single" w:sz="4" w:space="0" w:color="000000"/>
            </w:tcBorders>
          </w:tcPr>
          <w:p w14:paraId="479182A1" w14:textId="68BFA3E2" w:rsidR="00416DF6" w:rsidRPr="006F4A4F" w:rsidRDefault="00601067" w:rsidP="00601067">
            <w:pPr>
              <w:pStyle w:val="ListParagraph"/>
              <w:numPr>
                <w:ilvl w:val="0"/>
                <w:numId w:val="47"/>
              </w:numPr>
              <w:spacing w:before="40" w:after="40"/>
              <w:ind w:left="148" w:hanging="142"/>
              <w:rPr>
                <w:rFonts w:ascii="Aptos" w:hAnsi="Aptos"/>
                <w:color w:val="auto"/>
                <w:sz w:val="20"/>
                <w:szCs w:val="20"/>
              </w:rPr>
            </w:pPr>
            <w:r w:rsidRPr="006F4A4F">
              <w:rPr>
                <w:rFonts w:ascii="Aptos" w:hAnsi="Aptos"/>
                <w:color w:val="auto"/>
                <w:sz w:val="20"/>
                <w:szCs w:val="20"/>
              </w:rPr>
              <w:t xml:space="preserve">Project E&amp;S instruments </w:t>
            </w:r>
            <w:r w:rsidR="001A6BD4" w:rsidRPr="006F4A4F">
              <w:rPr>
                <w:rFonts w:ascii="Aptos" w:hAnsi="Aptos"/>
                <w:color w:val="auto"/>
                <w:sz w:val="20"/>
                <w:szCs w:val="20"/>
              </w:rPr>
              <w:t xml:space="preserve">are </w:t>
            </w:r>
            <w:r w:rsidRPr="006F4A4F">
              <w:rPr>
                <w:rFonts w:ascii="Aptos" w:hAnsi="Aptos"/>
                <w:color w:val="auto"/>
                <w:sz w:val="20"/>
                <w:szCs w:val="20"/>
              </w:rPr>
              <w:t xml:space="preserve">disclosed on MEC, CIU </w:t>
            </w:r>
            <w:r w:rsidR="006F4A4F">
              <w:rPr>
                <w:rFonts w:ascii="Aptos" w:hAnsi="Aptos"/>
                <w:color w:val="auto"/>
                <w:sz w:val="20"/>
                <w:szCs w:val="20"/>
              </w:rPr>
              <w:t>E&amp;S</w:t>
            </w:r>
            <w:r w:rsidRPr="006F4A4F">
              <w:rPr>
                <w:rFonts w:ascii="Aptos" w:hAnsi="Aptos"/>
                <w:color w:val="auto"/>
                <w:sz w:val="20"/>
                <w:szCs w:val="20"/>
              </w:rPr>
              <w:t xml:space="preserve"> and WB websites</w:t>
            </w:r>
          </w:p>
        </w:tc>
        <w:tc>
          <w:tcPr>
            <w:tcW w:w="1376" w:type="dxa"/>
            <w:tcBorders>
              <w:top w:val="single" w:sz="4" w:space="0" w:color="000000"/>
              <w:left w:val="single" w:sz="4" w:space="0" w:color="000000"/>
              <w:bottom w:val="single" w:sz="4" w:space="0" w:color="000000"/>
              <w:right w:val="single" w:sz="4" w:space="0" w:color="000000"/>
            </w:tcBorders>
          </w:tcPr>
          <w:p w14:paraId="344D3C32" w14:textId="77777777" w:rsidR="00416DF6" w:rsidRPr="00834411" w:rsidRDefault="00416DF6" w:rsidP="00416DF6">
            <w:pPr>
              <w:spacing w:before="40" w:after="40"/>
              <w:rPr>
                <w:rFonts w:ascii="Aptos" w:hAnsi="Aptos"/>
              </w:rPr>
            </w:pPr>
            <w:r w:rsidRPr="00834411">
              <w:rPr>
                <w:rFonts w:ascii="Aptos" w:eastAsia="Calibri" w:hAnsi="Aptos" w:cs="Calibri"/>
              </w:rPr>
              <w:t xml:space="preserve">All stakeholders </w:t>
            </w:r>
          </w:p>
        </w:tc>
        <w:tc>
          <w:tcPr>
            <w:tcW w:w="1418" w:type="dxa"/>
            <w:tcBorders>
              <w:top w:val="single" w:sz="4" w:space="0" w:color="000000"/>
              <w:left w:val="single" w:sz="4" w:space="0" w:color="000000"/>
              <w:bottom w:val="single" w:sz="4" w:space="0" w:color="000000"/>
              <w:right w:val="single" w:sz="4" w:space="0" w:color="000000"/>
            </w:tcBorders>
          </w:tcPr>
          <w:p w14:paraId="120B1E9D" w14:textId="6DBE7899" w:rsidR="00416DF6" w:rsidRPr="00834411" w:rsidRDefault="00416DF6" w:rsidP="00416DF6">
            <w:pPr>
              <w:spacing w:before="40" w:after="40"/>
              <w:ind w:left="5"/>
              <w:rPr>
                <w:rFonts w:ascii="Aptos" w:hAnsi="Aptos"/>
              </w:rPr>
            </w:pPr>
            <w:r w:rsidRPr="00834411">
              <w:rPr>
                <w:rFonts w:ascii="Aptos" w:eastAsia="Calibri" w:hAnsi="Aptos" w:cs="Calibri"/>
              </w:rPr>
              <w:t>MEC</w:t>
            </w:r>
            <w:r w:rsidR="00601067" w:rsidRPr="00834411">
              <w:rPr>
                <w:rFonts w:ascii="Aptos" w:eastAsia="Calibri" w:hAnsi="Aptos" w:cs="Calibri"/>
              </w:rPr>
              <w:t>, CIU and WB Task Team</w:t>
            </w:r>
          </w:p>
        </w:tc>
      </w:tr>
      <w:tr w:rsidR="00313215" w:rsidRPr="00834411" w14:paraId="4AE8FEEF" w14:textId="77777777" w:rsidTr="00361779">
        <w:trPr>
          <w:gridAfter w:val="1"/>
          <w:wAfter w:w="1845" w:type="dxa"/>
          <w:trHeight w:val="1865"/>
        </w:trPr>
        <w:tc>
          <w:tcPr>
            <w:tcW w:w="1554" w:type="dxa"/>
            <w:tcBorders>
              <w:top w:val="single" w:sz="4" w:space="0" w:color="000000"/>
              <w:left w:val="single" w:sz="4" w:space="0" w:color="000000"/>
              <w:bottom w:val="single" w:sz="4" w:space="0" w:color="000000"/>
              <w:right w:val="single" w:sz="4" w:space="0" w:color="000000"/>
            </w:tcBorders>
          </w:tcPr>
          <w:p w14:paraId="1819C689" w14:textId="0897E6BD" w:rsidR="00416DF6" w:rsidRPr="00834411" w:rsidRDefault="00601067" w:rsidP="001A6BD4">
            <w:pPr>
              <w:spacing w:before="40" w:after="0"/>
              <w:ind w:left="5"/>
              <w:rPr>
                <w:rFonts w:ascii="Aptos" w:hAnsi="Aptos"/>
              </w:rPr>
            </w:pPr>
            <w:r w:rsidRPr="00834411">
              <w:rPr>
                <w:rFonts w:ascii="Aptos" w:eastAsia="Calibri" w:hAnsi="Aptos" w:cs="Calibri"/>
              </w:rPr>
              <w:t>During early</w:t>
            </w:r>
          </w:p>
          <w:p w14:paraId="2FE22906" w14:textId="467B958F" w:rsidR="00416DF6" w:rsidRPr="00834411" w:rsidRDefault="00416DF6" w:rsidP="001A6BD4">
            <w:pPr>
              <w:spacing w:after="0"/>
              <w:ind w:left="6"/>
              <w:rPr>
                <w:rFonts w:ascii="Aptos" w:hAnsi="Aptos"/>
              </w:rPr>
            </w:pPr>
            <w:r w:rsidRPr="00834411">
              <w:rPr>
                <w:rFonts w:ascii="Aptos" w:eastAsia="Calibri" w:hAnsi="Aptos" w:cs="Calibri"/>
              </w:rPr>
              <w:t xml:space="preserve">implementation </w:t>
            </w:r>
          </w:p>
        </w:tc>
        <w:tc>
          <w:tcPr>
            <w:tcW w:w="1667" w:type="dxa"/>
            <w:tcBorders>
              <w:top w:val="single" w:sz="4" w:space="0" w:color="000000"/>
              <w:left w:val="single" w:sz="4" w:space="0" w:color="000000"/>
              <w:bottom w:val="single" w:sz="4" w:space="0" w:color="000000"/>
              <w:right w:val="single" w:sz="4" w:space="0" w:color="000000"/>
            </w:tcBorders>
          </w:tcPr>
          <w:p w14:paraId="2B80D7DF" w14:textId="1316EECD" w:rsidR="00416DF6" w:rsidRPr="00834411" w:rsidRDefault="001A6BD4" w:rsidP="0048169D">
            <w:pPr>
              <w:spacing w:before="40" w:after="60"/>
              <w:rPr>
                <w:rFonts w:ascii="Aptos" w:hAnsi="Aptos"/>
              </w:rPr>
            </w:pPr>
            <w:r w:rsidRPr="00834411">
              <w:rPr>
                <w:rFonts w:ascii="Aptos" w:hAnsi="Aptos"/>
              </w:rPr>
              <w:t xml:space="preserve">Public </w:t>
            </w:r>
            <w:r w:rsidR="00416DF6" w:rsidRPr="00834411">
              <w:rPr>
                <w:rFonts w:ascii="Aptos" w:hAnsi="Aptos"/>
              </w:rPr>
              <w:t xml:space="preserve">awareness </w:t>
            </w:r>
            <w:r w:rsidRPr="00834411">
              <w:rPr>
                <w:rFonts w:ascii="Aptos" w:hAnsi="Aptos"/>
              </w:rPr>
              <w:t xml:space="preserve">of project </w:t>
            </w:r>
            <w:r w:rsidR="00416DF6" w:rsidRPr="00834411">
              <w:rPr>
                <w:rFonts w:ascii="Aptos" w:hAnsi="Aptos"/>
              </w:rPr>
              <w:t>purpose</w:t>
            </w:r>
            <w:r w:rsidRPr="00834411">
              <w:rPr>
                <w:rFonts w:ascii="Aptos" w:hAnsi="Aptos"/>
              </w:rPr>
              <w:t xml:space="preserve"> &amp; key </w:t>
            </w:r>
            <w:r w:rsidR="00416DF6" w:rsidRPr="00834411">
              <w:rPr>
                <w:rFonts w:ascii="Aptos" w:hAnsi="Aptos"/>
              </w:rPr>
              <w:t>activities</w:t>
            </w:r>
            <w:r w:rsidRPr="00834411">
              <w:rPr>
                <w:rFonts w:ascii="Aptos" w:hAnsi="Aptos"/>
              </w:rPr>
              <w:t>.</w:t>
            </w:r>
          </w:p>
          <w:p w14:paraId="124C87F3" w14:textId="13E37D4B" w:rsidR="00416DF6" w:rsidRPr="00834411" w:rsidRDefault="00416DF6" w:rsidP="0048169D">
            <w:pPr>
              <w:spacing w:before="40" w:after="0"/>
              <w:rPr>
                <w:rFonts w:ascii="Aptos" w:hAnsi="Aptos"/>
              </w:rPr>
            </w:pPr>
            <w:r w:rsidRPr="00834411">
              <w:rPr>
                <w:rFonts w:ascii="Aptos" w:hAnsi="Aptos"/>
              </w:rPr>
              <w:t xml:space="preserve">Availability of GRM &amp; E&amp;S instruments </w:t>
            </w:r>
          </w:p>
          <w:p w14:paraId="1D0834AB" w14:textId="58C4E89E" w:rsidR="00416DF6" w:rsidRPr="00834411" w:rsidRDefault="00416DF6" w:rsidP="001A6BD4">
            <w:pPr>
              <w:spacing w:before="40" w:after="0"/>
              <w:ind w:hanging="432"/>
              <w:rPr>
                <w:rFonts w:ascii="Aptos" w:hAnsi="Aptos"/>
              </w:rPr>
            </w:pPr>
          </w:p>
        </w:tc>
        <w:tc>
          <w:tcPr>
            <w:tcW w:w="3199" w:type="dxa"/>
            <w:tcBorders>
              <w:top w:val="single" w:sz="4" w:space="0" w:color="000000"/>
              <w:left w:val="single" w:sz="4" w:space="0" w:color="000000"/>
              <w:bottom w:val="single" w:sz="4" w:space="0" w:color="000000"/>
              <w:right w:val="single" w:sz="4" w:space="0" w:color="000000"/>
            </w:tcBorders>
          </w:tcPr>
          <w:p w14:paraId="342071E4" w14:textId="15C4C878" w:rsidR="001A6BD4" w:rsidRPr="006F4A4F" w:rsidRDefault="00CD7C26" w:rsidP="001A6BD4">
            <w:pPr>
              <w:pStyle w:val="ListParagraph"/>
              <w:numPr>
                <w:ilvl w:val="0"/>
                <w:numId w:val="47"/>
              </w:numPr>
              <w:spacing w:before="40" w:after="0" w:line="240" w:lineRule="auto"/>
              <w:ind w:left="148" w:hanging="142"/>
              <w:contextualSpacing w:val="0"/>
              <w:rPr>
                <w:rFonts w:ascii="Aptos" w:hAnsi="Aptos"/>
                <w:color w:val="auto"/>
              </w:rPr>
            </w:pPr>
            <w:r w:rsidRPr="006F4A4F">
              <w:rPr>
                <w:rFonts w:ascii="Aptos" w:hAnsi="Aptos"/>
                <w:color w:val="auto"/>
                <w:sz w:val="20"/>
                <w:szCs w:val="20"/>
              </w:rPr>
              <w:t>Newspaper and radio announcements</w:t>
            </w:r>
            <w:r w:rsidR="0048169D" w:rsidRPr="006F4A4F">
              <w:rPr>
                <w:rFonts w:ascii="Aptos" w:hAnsi="Aptos"/>
                <w:color w:val="auto"/>
                <w:sz w:val="20"/>
                <w:szCs w:val="20"/>
              </w:rPr>
              <w:t xml:space="preserve"> including GRM availability.</w:t>
            </w:r>
          </w:p>
          <w:p w14:paraId="48BE7FFC" w14:textId="1C227E25" w:rsidR="00416DF6" w:rsidRPr="006F4A4F" w:rsidRDefault="001A6BD4" w:rsidP="0048169D">
            <w:pPr>
              <w:pStyle w:val="ListParagraph"/>
              <w:numPr>
                <w:ilvl w:val="0"/>
                <w:numId w:val="47"/>
              </w:numPr>
              <w:spacing w:before="40" w:after="60" w:line="240" w:lineRule="auto"/>
              <w:ind w:left="148" w:hanging="142"/>
              <w:contextualSpacing w:val="0"/>
              <w:rPr>
                <w:rFonts w:ascii="Aptos" w:hAnsi="Aptos"/>
                <w:color w:val="auto"/>
              </w:rPr>
            </w:pPr>
            <w:r w:rsidRPr="006F4A4F">
              <w:rPr>
                <w:rFonts w:ascii="Aptos" w:hAnsi="Aptos"/>
                <w:color w:val="auto"/>
                <w:sz w:val="20"/>
                <w:szCs w:val="20"/>
              </w:rPr>
              <w:t>Meetings with EA and IA employees to review E&amp;S requirements and roles/responsibilities of all parties.</w:t>
            </w:r>
          </w:p>
          <w:p w14:paraId="5ED95139" w14:textId="1AFEF589" w:rsidR="001A6BD4" w:rsidRPr="006F4A4F" w:rsidRDefault="001A6BD4" w:rsidP="0048169D">
            <w:pPr>
              <w:pStyle w:val="ListParagraph"/>
              <w:numPr>
                <w:ilvl w:val="0"/>
                <w:numId w:val="47"/>
              </w:numPr>
              <w:spacing w:before="40" w:after="60" w:line="240" w:lineRule="auto"/>
              <w:ind w:left="148" w:hanging="142"/>
              <w:contextualSpacing w:val="0"/>
              <w:rPr>
                <w:rFonts w:ascii="Aptos" w:hAnsi="Aptos"/>
                <w:color w:val="auto"/>
                <w:sz w:val="20"/>
                <w:szCs w:val="20"/>
              </w:rPr>
            </w:pPr>
            <w:r w:rsidRPr="006F4A4F">
              <w:rPr>
                <w:rFonts w:ascii="Aptos" w:hAnsi="Aptos"/>
                <w:color w:val="auto"/>
                <w:sz w:val="20"/>
                <w:szCs w:val="20"/>
              </w:rPr>
              <w:t xml:space="preserve">Meetings with mayors and local governments of </w:t>
            </w:r>
            <w:r w:rsidR="00750833">
              <w:rPr>
                <w:rFonts w:ascii="Aptos" w:hAnsi="Aptos"/>
                <w:color w:val="auto"/>
                <w:sz w:val="20"/>
                <w:szCs w:val="20"/>
              </w:rPr>
              <w:t>atolls potentially impacted by the P</w:t>
            </w:r>
            <w:r w:rsidR="00750833" w:rsidRPr="00234D62">
              <w:rPr>
                <w:rFonts w:ascii="Aptos" w:hAnsi="Aptos"/>
                <w:color w:val="auto"/>
                <w:sz w:val="20"/>
                <w:szCs w:val="20"/>
              </w:rPr>
              <w:t>roject</w:t>
            </w:r>
            <w:r w:rsidRPr="006F4A4F">
              <w:rPr>
                <w:rFonts w:ascii="Aptos" w:hAnsi="Aptos"/>
                <w:color w:val="auto"/>
                <w:sz w:val="20"/>
                <w:szCs w:val="20"/>
              </w:rPr>
              <w:t>.</w:t>
            </w:r>
          </w:p>
        </w:tc>
        <w:tc>
          <w:tcPr>
            <w:tcW w:w="1376" w:type="dxa"/>
            <w:tcBorders>
              <w:top w:val="single" w:sz="4" w:space="0" w:color="000000"/>
              <w:left w:val="single" w:sz="4" w:space="0" w:color="000000"/>
              <w:bottom w:val="single" w:sz="4" w:space="0" w:color="000000"/>
              <w:right w:val="single" w:sz="4" w:space="0" w:color="000000"/>
            </w:tcBorders>
          </w:tcPr>
          <w:p w14:paraId="520DCE06" w14:textId="4FC3C522" w:rsidR="00416DF6" w:rsidRPr="00834411" w:rsidRDefault="001A6BD4" w:rsidP="001A6BD4">
            <w:pPr>
              <w:spacing w:before="40" w:after="0"/>
              <w:rPr>
                <w:rFonts w:ascii="Aptos" w:hAnsi="Aptos"/>
              </w:rPr>
            </w:pPr>
            <w:r w:rsidRPr="00834411">
              <w:rPr>
                <w:rFonts w:ascii="Aptos" w:hAnsi="Aptos"/>
              </w:rPr>
              <w:t>All stakeholders including energy consumers and project implementing and executing agencies.</w:t>
            </w:r>
          </w:p>
        </w:tc>
        <w:tc>
          <w:tcPr>
            <w:tcW w:w="1418" w:type="dxa"/>
            <w:tcBorders>
              <w:top w:val="single" w:sz="4" w:space="0" w:color="000000"/>
              <w:left w:val="single" w:sz="4" w:space="0" w:color="000000"/>
              <w:bottom w:val="single" w:sz="4" w:space="0" w:color="000000"/>
              <w:right w:val="single" w:sz="4" w:space="0" w:color="000000"/>
            </w:tcBorders>
          </w:tcPr>
          <w:p w14:paraId="76A59F9B" w14:textId="421E59D8" w:rsidR="00416DF6" w:rsidRPr="00834411" w:rsidRDefault="00834411" w:rsidP="001A6BD4">
            <w:pPr>
              <w:spacing w:before="40" w:after="0"/>
              <w:ind w:left="5"/>
              <w:rPr>
                <w:rFonts w:ascii="Aptos" w:hAnsi="Aptos"/>
              </w:rPr>
            </w:pPr>
            <w:r w:rsidRPr="00834411">
              <w:rPr>
                <w:rFonts w:ascii="Aptos" w:eastAsia="Calibri" w:hAnsi="Aptos" w:cs="Calibri"/>
              </w:rPr>
              <w:t>PIU</w:t>
            </w:r>
            <w:r w:rsidR="001A6BD4" w:rsidRPr="00834411">
              <w:rPr>
                <w:rFonts w:ascii="Aptos" w:eastAsia="Calibri" w:hAnsi="Aptos" w:cs="Calibri"/>
              </w:rPr>
              <w:t>/CIU</w:t>
            </w:r>
            <w:r w:rsidR="00416DF6" w:rsidRPr="00834411">
              <w:rPr>
                <w:rFonts w:ascii="Aptos" w:eastAsia="Calibri" w:hAnsi="Aptos" w:cs="Calibri"/>
              </w:rPr>
              <w:t xml:space="preserve"> </w:t>
            </w:r>
          </w:p>
        </w:tc>
      </w:tr>
    </w:tbl>
    <w:p w14:paraId="3D9403B1" w14:textId="77777777" w:rsidR="00870604" w:rsidRPr="00834411" w:rsidRDefault="00870604" w:rsidP="00870604">
      <w:pPr>
        <w:rPr>
          <w:lang w:val="en-US"/>
        </w:rPr>
      </w:pPr>
    </w:p>
    <w:p w14:paraId="2F2381DB" w14:textId="51C00B84" w:rsidR="005A78EB" w:rsidRPr="00315090" w:rsidRDefault="007453BD" w:rsidP="004A42CC">
      <w:pPr>
        <w:pStyle w:val="Heading1"/>
      </w:pPr>
      <w:bookmarkStart w:id="48" w:name="_Toc116025296"/>
      <w:bookmarkStart w:id="49" w:name="_Toc162685256"/>
      <w:r w:rsidRPr="00315090">
        <w:t xml:space="preserve">REGAIN </w:t>
      </w:r>
      <w:r w:rsidR="00F637CF" w:rsidRPr="00315090">
        <w:t xml:space="preserve">Grievance </w:t>
      </w:r>
      <w:r w:rsidR="00032CE0" w:rsidRPr="00315090">
        <w:t xml:space="preserve">REDRESS </w:t>
      </w:r>
      <w:r w:rsidR="00F637CF" w:rsidRPr="00315090">
        <w:t>Mechanism</w:t>
      </w:r>
      <w:bookmarkEnd w:id="48"/>
      <w:bookmarkEnd w:id="49"/>
      <w:r w:rsidR="00F637CF" w:rsidRPr="00315090">
        <w:t xml:space="preserve"> </w:t>
      </w:r>
    </w:p>
    <w:p w14:paraId="3F837B79" w14:textId="448EB611" w:rsidR="003534BD" w:rsidRPr="00834411" w:rsidRDefault="00ED720A" w:rsidP="00361779">
      <w:pPr>
        <w:pStyle w:val="A1CIUBodyText"/>
        <w:spacing w:before="0" w:after="240"/>
        <w:rPr>
          <w:rFonts w:ascii="Aptos" w:hAnsi="Aptos"/>
          <w:sz w:val="21"/>
          <w:szCs w:val="21"/>
        </w:rPr>
      </w:pPr>
      <w:r w:rsidRPr="00834411">
        <w:rPr>
          <w:rFonts w:ascii="Aptos" w:hAnsi="Aptos"/>
          <w:sz w:val="21"/>
          <w:szCs w:val="21"/>
        </w:rPr>
        <w:t>S</w:t>
      </w:r>
      <w:r w:rsidR="003534BD" w:rsidRPr="00834411">
        <w:rPr>
          <w:rFonts w:ascii="Aptos" w:hAnsi="Aptos"/>
          <w:sz w:val="21"/>
          <w:szCs w:val="21"/>
        </w:rPr>
        <w:t>takeholders</w:t>
      </w:r>
      <w:r w:rsidRPr="00834411">
        <w:rPr>
          <w:rFonts w:ascii="Aptos" w:hAnsi="Aptos"/>
          <w:sz w:val="21"/>
          <w:szCs w:val="21"/>
        </w:rPr>
        <w:t xml:space="preserve">, including project affected and other interested </w:t>
      </w:r>
      <w:r w:rsidR="00865138" w:rsidRPr="00834411">
        <w:rPr>
          <w:rFonts w:ascii="Aptos" w:hAnsi="Aptos"/>
          <w:sz w:val="21"/>
          <w:szCs w:val="21"/>
        </w:rPr>
        <w:t>parties,</w:t>
      </w:r>
      <w:r w:rsidR="003534BD" w:rsidRPr="00834411">
        <w:rPr>
          <w:rFonts w:ascii="Aptos" w:hAnsi="Aptos"/>
          <w:sz w:val="21"/>
          <w:szCs w:val="21"/>
        </w:rPr>
        <w:t xml:space="preserve"> </w:t>
      </w:r>
      <w:r w:rsidR="00865138" w:rsidRPr="00834411">
        <w:rPr>
          <w:rFonts w:ascii="Aptos" w:hAnsi="Aptos"/>
          <w:sz w:val="21"/>
          <w:szCs w:val="21"/>
        </w:rPr>
        <w:t>have the right</w:t>
      </w:r>
      <w:r w:rsidRPr="00834411">
        <w:rPr>
          <w:rFonts w:ascii="Aptos" w:hAnsi="Aptos"/>
          <w:sz w:val="21"/>
          <w:szCs w:val="21"/>
        </w:rPr>
        <w:t xml:space="preserve"> to make a </w:t>
      </w:r>
      <w:r w:rsidR="003534BD" w:rsidRPr="00834411">
        <w:rPr>
          <w:rFonts w:ascii="Aptos" w:hAnsi="Aptos"/>
          <w:sz w:val="21"/>
          <w:szCs w:val="21"/>
        </w:rPr>
        <w:t xml:space="preserve">complaint or </w:t>
      </w:r>
      <w:r w:rsidRPr="00834411">
        <w:rPr>
          <w:rFonts w:ascii="Aptos" w:hAnsi="Aptos"/>
          <w:sz w:val="21"/>
          <w:szCs w:val="21"/>
        </w:rPr>
        <w:t xml:space="preserve">file a </w:t>
      </w:r>
      <w:r w:rsidR="003534BD" w:rsidRPr="00834411">
        <w:rPr>
          <w:rFonts w:ascii="Aptos" w:hAnsi="Aptos"/>
          <w:sz w:val="21"/>
          <w:szCs w:val="21"/>
        </w:rPr>
        <w:t xml:space="preserve">grievance </w:t>
      </w:r>
      <w:r w:rsidRPr="00834411">
        <w:rPr>
          <w:rFonts w:ascii="Aptos" w:hAnsi="Aptos"/>
          <w:sz w:val="21"/>
          <w:szCs w:val="21"/>
        </w:rPr>
        <w:t>related</w:t>
      </w:r>
      <w:r w:rsidR="003534BD" w:rsidRPr="00834411">
        <w:rPr>
          <w:rFonts w:ascii="Aptos" w:hAnsi="Aptos"/>
          <w:sz w:val="21"/>
          <w:szCs w:val="21"/>
        </w:rPr>
        <w:t xml:space="preserve"> to any aspect of </w:t>
      </w:r>
      <w:r w:rsidR="000A7A67" w:rsidRPr="00834411">
        <w:rPr>
          <w:rFonts w:ascii="Aptos" w:hAnsi="Aptos"/>
          <w:sz w:val="21"/>
          <w:szCs w:val="21"/>
        </w:rPr>
        <w:t>the</w:t>
      </w:r>
      <w:r w:rsidR="00865138" w:rsidRPr="00834411">
        <w:rPr>
          <w:rFonts w:ascii="Aptos" w:hAnsi="Aptos"/>
          <w:sz w:val="21"/>
          <w:szCs w:val="21"/>
        </w:rPr>
        <w:t xml:space="preserve"> </w:t>
      </w:r>
      <w:r w:rsidR="000A7A67" w:rsidRPr="00834411">
        <w:rPr>
          <w:rFonts w:ascii="Aptos" w:hAnsi="Aptos"/>
          <w:sz w:val="21"/>
          <w:szCs w:val="21"/>
        </w:rPr>
        <w:t>Project</w:t>
      </w:r>
      <w:r w:rsidRPr="00834411">
        <w:rPr>
          <w:rFonts w:ascii="Aptos" w:hAnsi="Aptos"/>
          <w:sz w:val="21"/>
          <w:szCs w:val="21"/>
        </w:rPr>
        <w:t>,</w:t>
      </w:r>
      <w:r w:rsidR="003534BD" w:rsidRPr="00834411">
        <w:rPr>
          <w:rFonts w:ascii="Aptos" w:hAnsi="Aptos"/>
          <w:sz w:val="21"/>
          <w:szCs w:val="21"/>
        </w:rPr>
        <w:t xml:space="preserve"> </w:t>
      </w:r>
      <w:r w:rsidRPr="00834411">
        <w:rPr>
          <w:rFonts w:ascii="Aptos" w:hAnsi="Aptos"/>
          <w:sz w:val="21"/>
          <w:szCs w:val="21"/>
        </w:rPr>
        <w:t xml:space="preserve">at any time. This could </w:t>
      </w:r>
      <w:r w:rsidR="003534BD" w:rsidRPr="00834411">
        <w:rPr>
          <w:rFonts w:ascii="Aptos" w:hAnsi="Aptos"/>
          <w:sz w:val="21"/>
          <w:szCs w:val="21"/>
        </w:rPr>
        <w:t>includ</w:t>
      </w:r>
      <w:r w:rsidRPr="00834411">
        <w:rPr>
          <w:rFonts w:ascii="Aptos" w:hAnsi="Aptos"/>
          <w:sz w:val="21"/>
          <w:szCs w:val="21"/>
        </w:rPr>
        <w:t>e concerns related to</w:t>
      </w:r>
      <w:r w:rsidR="003534BD" w:rsidRPr="00834411">
        <w:rPr>
          <w:rFonts w:ascii="Aptos" w:hAnsi="Aptos"/>
          <w:sz w:val="21"/>
          <w:szCs w:val="21"/>
        </w:rPr>
        <w:t xml:space="preserve"> project design, civil works, land access or use, </w:t>
      </w:r>
      <w:r w:rsidR="00865138" w:rsidRPr="00834411">
        <w:rPr>
          <w:rFonts w:ascii="Aptos" w:hAnsi="Aptos"/>
          <w:sz w:val="21"/>
          <w:szCs w:val="21"/>
        </w:rPr>
        <w:t>impacts on livelihoods or standard of living</w:t>
      </w:r>
      <w:r w:rsidRPr="00834411">
        <w:rPr>
          <w:rFonts w:ascii="Aptos" w:hAnsi="Aptos"/>
          <w:sz w:val="21"/>
          <w:szCs w:val="21"/>
        </w:rPr>
        <w:t xml:space="preserve">, </w:t>
      </w:r>
      <w:r w:rsidR="003534BD" w:rsidRPr="00834411">
        <w:rPr>
          <w:rFonts w:ascii="Aptos" w:hAnsi="Aptos"/>
          <w:sz w:val="21"/>
          <w:szCs w:val="21"/>
        </w:rPr>
        <w:t xml:space="preserve">the attitude </w:t>
      </w:r>
      <w:r w:rsidRPr="00834411">
        <w:rPr>
          <w:rFonts w:ascii="Aptos" w:hAnsi="Aptos"/>
          <w:sz w:val="21"/>
          <w:szCs w:val="21"/>
        </w:rPr>
        <w:t xml:space="preserve">or </w:t>
      </w:r>
      <w:r w:rsidR="003534BD" w:rsidRPr="00834411">
        <w:rPr>
          <w:rFonts w:ascii="Aptos" w:hAnsi="Aptos"/>
          <w:sz w:val="21"/>
          <w:szCs w:val="21"/>
        </w:rPr>
        <w:t>behavior of project workers</w:t>
      </w:r>
      <w:r w:rsidR="0032189A" w:rsidRPr="00834411">
        <w:rPr>
          <w:rFonts w:ascii="Aptos" w:hAnsi="Aptos"/>
          <w:sz w:val="21"/>
          <w:szCs w:val="21"/>
        </w:rPr>
        <w:t xml:space="preserve"> (including sexual misconduct)</w:t>
      </w:r>
      <w:r w:rsidR="00281548" w:rsidRPr="00834411">
        <w:rPr>
          <w:rFonts w:ascii="Aptos" w:hAnsi="Aptos"/>
          <w:sz w:val="21"/>
          <w:szCs w:val="21"/>
        </w:rPr>
        <w:t>,</w:t>
      </w:r>
      <w:r w:rsidR="003534BD" w:rsidRPr="00834411">
        <w:rPr>
          <w:rFonts w:ascii="Aptos" w:hAnsi="Aptos"/>
          <w:sz w:val="21"/>
          <w:szCs w:val="21"/>
        </w:rPr>
        <w:t xml:space="preserve"> </w:t>
      </w:r>
      <w:r w:rsidR="00281548" w:rsidRPr="00834411">
        <w:rPr>
          <w:rFonts w:ascii="Aptos" w:hAnsi="Aptos"/>
          <w:sz w:val="21"/>
          <w:szCs w:val="21"/>
        </w:rPr>
        <w:t>or</w:t>
      </w:r>
      <w:r w:rsidRPr="00834411">
        <w:rPr>
          <w:rFonts w:ascii="Aptos" w:hAnsi="Aptos"/>
          <w:sz w:val="21"/>
          <w:szCs w:val="21"/>
        </w:rPr>
        <w:t xml:space="preserve"> </w:t>
      </w:r>
      <w:r w:rsidR="00281548" w:rsidRPr="00834411">
        <w:rPr>
          <w:rFonts w:ascii="Aptos" w:hAnsi="Aptos"/>
          <w:sz w:val="21"/>
          <w:szCs w:val="21"/>
        </w:rPr>
        <w:t xml:space="preserve">the </w:t>
      </w:r>
      <w:r w:rsidR="003534BD" w:rsidRPr="00834411">
        <w:rPr>
          <w:rFonts w:ascii="Aptos" w:hAnsi="Aptos"/>
          <w:sz w:val="21"/>
          <w:szCs w:val="21"/>
        </w:rPr>
        <w:t xml:space="preserve">operational impacts </w:t>
      </w:r>
      <w:r w:rsidRPr="00834411">
        <w:rPr>
          <w:rFonts w:ascii="Aptos" w:hAnsi="Aptos"/>
          <w:sz w:val="21"/>
          <w:szCs w:val="21"/>
        </w:rPr>
        <w:t>of</w:t>
      </w:r>
      <w:r w:rsidR="003534BD" w:rsidRPr="00834411">
        <w:rPr>
          <w:rFonts w:ascii="Aptos" w:hAnsi="Aptos"/>
          <w:sz w:val="21"/>
          <w:szCs w:val="21"/>
        </w:rPr>
        <w:t xml:space="preserve"> project activities.</w:t>
      </w:r>
      <w:r w:rsidR="00F15899" w:rsidRPr="00834411">
        <w:rPr>
          <w:rFonts w:ascii="Aptos" w:hAnsi="Aptos"/>
          <w:sz w:val="21"/>
          <w:szCs w:val="21"/>
        </w:rPr>
        <w:t xml:space="preserve"> The person who make</w:t>
      </w:r>
      <w:r w:rsidR="0032189A" w:rsidRPr="00834411">
        <w:rPr>
          <w:rFonts w:ascii="Aptos" w:hAnsi="Aptos"/>
          <w:sz w:val="21"/>
          <w:szCs w:val="21"/>
        </w:rPr>
        <w:t>s</w:t>
      </w:r>
      <w:r w:rsidR="00F15899" w:rsidRPr="00834411">
        <w:rPr>
          <w:rFonts w:ascii="Aptos" w:hAnsi="Aptos"/>
          <w:sz w:val="21"/>
          <w:szCs w:val="21"/>
        </w:rPr>
        <w:t xml:space="preserve"> a complaint </w:t>
      </w:r>
      <w:r w:rsidR="0032189A" w:rsidRPr="00834411">
        <w:rPr>
          <w:rFonts w:ascii="Aptos" w:hAnsi="Aptos"/>
          <w:sz w:val="21"/>
          <w:szCs w:val="21"/>
        </w:rPr>
        <w:t>is</w:t>
      </w:r>
      <w:r w:rsidR="00F15899" w:rsidRPr="00834411">
        <w:rPr>
          <w:rFonts w:ascii="Aptos" w:hAnsi="Aptos"/>
          <w:sz w:val="21"/>
          <w:szCs w:val="21"/>
        </w:rPr>
        <w:t xml:space="preserve"> called the “Aggrieved Party” or AP.</w:t>
      </w:r>
    </w:p>
    <w:p w14:paraId="09743561" w14:textId="370B5256" w:rsidR="003534BD" w:rsidRPr="00834411" w:rsidRDefault="003534BD" w:rsidP="00281548">
      <w:pPr>
        <w:pStyle w:val="A1CIUBodyText"/>
        <w:spacing w:after="240"/>
        <w:rPr>
          <w:rFonts w:ascii="Aptos" w:hAnsi="Aptos"/>
          <w:sz w:val="21"/>
          <w:szCs w:val="21"/>
        </w:rPr>
      </w:pPr>
      <w:r w:rsidRPr="00834411">
        <w:rPr>
          <w:rFonts w:ascii="Aptos" w:hAnsi="Aptos"/>
          <w:sz w:val="21"/>
          <w:szCs w:val="21"/>
        </w:rPr>
        <w:lastRenderedPageBreak/>
        <w:t xml:space="preserve">The primary objective of </w:t>
      </w:r>
      <w:r w:rsidR="0032189A" w:rsidRPr="00834411">
        <w:rPr>
          <w:rFonts w:ascii="Aptos" w:hAnsi="Aptos"/>
          <w:sz w:val="21"/>
          <w:szCs w:val="21"/>
        </w:rPr>
        <w:t xml:space="preserve">the </w:t>
      </w:r>
      <w:r w:rsidRPr="00834411">
        <w:rPr>
          <w:rFonts w:ascii="Aptos" w:hAnsi="Aptos"/>
          <w:sz w:val="21"/>
          <w:szCs w:val="21"/>
        </w:rPr>
        <w:t xml:space="preserve">grievance </w:t>
      </w:r>
      <w:r w:rsidR="0032189A" w:rsidRPr="00834411">
        <w:rPr>
          <w:rFonts w:ascii="Aptos" w:hAnsi="Aptos"/>
          <w:sz w:val="21"/>
          <w:szCs w:val="21"/>
        </w:rPr>
        <w:t xml:space="preserve">redress mechanism (GRM) </w:t>
      </w:r>
      <w:r w:rsidRPr="00834411">
        <w:rPr>
          <w:rFonts w:ascii="Aptos" w:hAnsi="Aptos"/>
          <w:sz w:val="21"/>
          <w:szCs w:val="21"/>
        </w:rPr>
        <w:t>is to allow people who believe they are</w:t>
      </w:r>
      <w:r w:rsidR="00ED720A" w:rsidRPr="00834411">
        <w:rPr>
          <w:rFonts w:ascii="Aptos" w:hAnsi="Aptos"/>
          <w:sz w:val="21"/>
          <w:szCs w:val="21"/>
        </w:rPr>
        <w:t>, or could be</w:t>
      </w:r>
      <w:r w:rsidR="000A7A67" w:rsidRPr="00834411">
        <w:rPr>
          <w:rFonts w:ascii="Aptos" w:hAnsi="Aptos"/>
          <w:sz w:val="21"/>
          <w:szCs w:val="21"/>
        </w:rPr>
        <w:t>,</w:t>
      </w:r>
      <w:r w:rsidRPr="00834411">
        <w:rPr>
          <w:rFonts w:ascii="Aptos" w:hAnsi="Aptos"/>
          <w:sz w:val="21"/>
          <w:szCs w:val="21"/>
        </w:rPr>
        <w:t xml:space="preserve"> negatively impacted by </w:t>
      </w:r>
      <w:r w:rsidR="00281548" w:rsidRPr="00834411">
        <w:rPr>
          <w:rFonts w:ascii="Aptos" w:hAnsi="Aptos"/>
          <w:sz w:val="21"/>
          <w:szCs w:val="21"/>
        </w:rPr>
        <w:t>the</w:t>
      </w:r>
      <w:r w:rsidR="001E73D1" w:rsidRPr="00834411">
        <w:rPr>
          <w:rFonts w:ascii="Aptos" w:hAnsi="Aptos"/>
          <w:sz w:val="21"/>
          <w:szCs w:val="21"/>
        </w:rPr>
        <w:t xml:space="preserve"> </w:t>
      </w:r>
      <w:r w:rsidRPr="00834411">
        <w:rPr>
          <w:rFonts w:ascii="Aptos" w:hAnsi="Aptos"/>
          <w:sz w:val="21"/>
          <w:szCs w:val="21"/>
        </w:rPr>
        <w:t>project</w:t>
      </w:r>
      <w:r w:rsidR="001E73D1" w:rsidRPr="00834411">
        <w:rPr>
          <w:rFonts w:ascii="Aptos" w:hAnsi="Aptos"/>
          <w:sz w:val="21"/>
          <w:szCs w:val="21"/>
        </w:rPr>
        <w:t xml:space="preserve"> </w:t>
      </w:r>
      <w:r w:rsidRPr="00834411">
        <w:rPr>
          <w:rFonts w:ascii="Aptos" w:hAnsi="Aptos"/>
          <w:sz w:val="21"/>
          <w:szCs w:val="21"/>
        </w:rPr>
        <w:t xml:space="preserve">to </w:t>
      </w:r>
      <w:bookmarkStart w:id="50" w:name="_Hlk53734132"/>
      <w:r w:rsidRPr="00834411">
        <w:rPr>
          <w:rFonts w:ascii="Aptos" w:hAnsi="Aptos"/>
          <w:sz w:val="21"/>
          <w:szCs w:val="21"/>
        </w:rPr>
        <w:t xml:space="preserve">express their concerns and </w:t>
      </w:r>
      <w:bookmarkEnd w:id="50"/>
      <w:r w:rsidR="0032189A" w:rsidRPr="00834411">
        <w:rPr>
          <w:rFonts w:ascii="Aptos" w:hAnsi="Aptos"/>
          <w:sz w:val="21"/>
          <w:szCs w:val="21"/>
        </w:rPr>
        <w:t xml:space="preserve">achieve a timely and </w:t>
      </w:r>
      <w:r w:rsidR="00461B0E" w:rsidRPr="00834411">
        <w:rPr>
          <w:rFonts w:ascii="Aptos" w:hAnsi="Aptos"/>
          <w:sz w:val="21"/>
          <w:szCs w:val="21"/>
        </w:rPr>
        <w:t xml:space="preserve">satisfactory </w:t>
      </w:r>
      <w:r w:rsidRPr="00834411">
        <w:rPr>
          <w:rFonts w:ascii="Aptos" w:hAnsi="Aptos"/>
          <w:sz w:val="21"/>
          <w:szCs w:val="21"/>
        </w:rPr>
        <w:t xml:space="preserve">resolution </w:t>
      </w:r>
      <w:r w:rsidR="00281548" w:rsidRPr="00834411">
        <w:rPr>
          <w:rFonts w:ascii="Aptos" w:hAnsi="Aptos"/>
          <w:sz w:val="21"/>
          <w:szCs w:val="21"/>
        </w:rPr>
        <w:t>using a systematic</w:t>
      </w:r>
      <w:r w:rsidR="0032189A" w:rsidRPr="00834411">
        <w:rPr>
          <w:rFonts w:ascii="Aptos" w:hAnsi="Aptos"/>
          <w:sz w:val="21"/>
          <w:szCs w:val="21"/>
        </w:rPr>
        <w:t xml:space="preserve"> (step-by-step)</w:t>
      </w:r>
      <w:r w:rsidR="00281548" w:rsidRPr="00834411">
        <w:rPr>
          <w:rFonts w:ascii="Aptos" w:hAnsi="Aptos"/>
          <w:sz w:val="21"/>
          <w:szCs w:val="21"/>
        </w:rPr>
        <w:t>, well-documented approach</w:t>
      </w:r>
      <w:r w:rsidRPr="00834411">
        <w:rPr>
          <w:rFonts w:ascii="Aptos" w:hAnsi="Aptos"/>
          <w:sz w:val="21"/>
          <w:szCs w:val="21"/>
        </w:rPr>
        <w:t>.</w:t>
      </w:r>
    </w:p>
    <w:p w14:paraId="68723FCC" w14:textId="644D8357" w:rsidR="005A78EB" w:rsidRPr="00834411" w:rsidRDefault="00F637CF" w:rsidP="00032CE0">
      <w:pPr>
        <w:pStyle w:val="A1CIUBodyText"/>
        <w:spacing w:after="180"/>
      </w:pPr>
      <w:r w:rsidRPr="00834411">
        <w:t>The</w:t>
      </w:r>
      <w:r w:rsidR="00461B0E" w:rsidRPr="00834411">
        <w:t xml:space="preserve"> REGAIN grievance</w:t>
      </w:r>
      <w:r w:rsidRPr="00834411">
        <w:t xml:space="preserve"> </w:t>
      </w:r>
      <w:r w:rsidR="00032CE0" w:rsidRPr="00834411">
        <w:t xml:space="preserve">redress </w:t>
      </w:r>
      <w:r w:rsidRPr="00834411">
        <w:t xml:space="preserve">mechanism </w:t>
      </w:r>
      <w:r w:rsidR="00032CE0" w:rsidRPr="00834411">
        <w:t>seeks to</w:t>
      </w:r>
      <w:r w:rsidRPr="00834411">
        <w:t xml:space="preserve"> ensure </w:t>
      </w:r>
      <w:r w:rsidR="00461B0E" w:rsidRPr="00834411">
        <w:t>that</w:t>
      </w:r>
      <w:r w:rsidRPr="00834411">
        <w:t xml:space="preserve">: </w:t>
      </w:r>
    </w:p>
    <w:p w14:paraId="020664C2" w14:textId="53D2177C" w:rsidR="005A78EB" w:rsidRPr="00834411" w:rsidRDefault="00F637CF" w:rsidP="007453BD">
      <w:pPr>
        <w:pStyle w:val="CIUBullet1"/>
        <w:spacing w:after="60"/>
        <w:ind w:left="850" w:right="284" w:hanging="357"/>
        <w:jc w:val="left"/>
      </w:pPr>
      <w:r w:rsidRPr="00834411">
        <w:t xml:space="preserve">the basic rights and interests of every person affected by the project are protected; and </w:t>
      </w:r>
    </w:p>
    <w:p w14:paraId="4A540C51" w14:textId="135C159F" w:rsidR="005A78EB" w:rsidRPr="00834411" w:rsidRDefault="00032CE0" w:rsidP="00032CE0">
      <w:pPr>
        <w:pStyle w:val="CIUBullet1"/>
        <w:ind w:left="851" w:right="283"/>
        <w:jc w:val="left"/>
      </w:pPr>
      <w:proofErr w:type="gramStart"/>
      <w:r w:rsidRPr="00834411">
        <w:t>any</w:t>
      </w:r>
      <w:proofErr w:type="gramEnd"/>
      <w:r w:rsidRPr="00834411">
        <w:t xml:space="preserve"> </w:t>
      </w:r>
      <w:r w:rsidR="00F637CF" w:rsidRPr="00834411">
        <w:t xml:space="preserve">concerns arising from </w:t>
      </w:r>
      <w:r w:rsidRPr="00834411">
        <w:t>implementation of the</w:t>
      </w:r>
      <w:r w:rsidR="00F637CF" w:rsidRPr="00834411">
        <w:t xml:space="preserve"> project are </w:t>
      </w:r>
      <w:r w:rsidRPr="00834411">
        <w:t xml:space="preserve">address in an </w:t>
      </w:r>
      <w:r w:rsidR="00F637CF" w:rsidRPr="00834411">
        <w:t xml:space="preserve">effective and timely </w:t>
      </w:r>
      <w:r w:rsidRPr="00834411">
        <w:t>manner</w:t>
      </w:r>
      <w:r w:rsidR="00F637CF" w:rsidRPr="00834411">
        <w:t xml:space="preserve">. </w:t>
      </w:r>
    </w:p>
    <w:p w14:paraId="15694EDB" w14:textId="21697B7A" w:rsidR="005A78EB" w:rsidRPr="00315090" w:rsidRDefault="006D5762" w:rsidP="003C2454">
      <w:pPr>
        <w:pStyle w:val="Heading2"/>
      </w:pPr>
      <w:bookmarkStart w:id="51" w:name="_Toc162685257"/>
      <w:r w:rsidRPr="00315090">
        <w:t>Making Contact</w:t>
      </w:r>
      <w:bookmarkEnd w:id="51"/>
      <w:r w:rsidR="00F637CF" w:rsidRPr="00315090">
        <w:t xml:space="preserve"> </w:t>
      </w:r>
    </w:p>
    <w:p w14:paraId="5CCAED17" w14:textId="77777777" w:rsidR="00361779" w:rsidRPr="00834411" w:rsidRDefault="00F637CF" w:rsidP="00361779">
      <w:pPr>
        <w:pStyle w:val="A1CIUBodyText"/>
        <w:spacing w:after="240"/>
      </w:pPr>
      <w:r w:rsidRPr="00834411">
        <w:t>Anyone can ask for information</w:t>
      </w:r>
      <w:r w:rsidR="00361779" w:rsidRPr="00834411">
        <w:t>, make a complaint or submit a grievance about the</w:t>
      </w:r>
      <w:r w:rsidRPr="00834411">
        <w:t xml:space="preserve"> </w:t>
      </w:r>
      <w:r w:rsidR="00361779" w:rsidRPr="00834411">
        <w:t>P</w:t>
      </w:r>
      <w:r w:rsidRPr="00834411">
        <w:t xml:space="preserve">roject </w:t>
      </w:r>
      <w:r w:rsidR="00361779" w:rsidRPr="00834411">
        <w:t xml:space="preserve">at any time and </w:t>
      </w:r>
      <w:r w:rsidRPr="00834411">
        <w:t>for any reason.</w:t>
      </w:r>
    </w:p>
    <w:p w14:paraId="3FB49496" w14:textId="0ECD25E3" w:rsidR="002F174F" w:rsidRPr="00834411" w:rsidRDefault="00361779" w:rsidP="00E3201B">
      <w:pPr>
        <w:pStyle w:val="A1CIUBodyText"/>
        <w:spacing w:after="300"/>
      </w:pPr>
      <w:r w:rsidRPr="00834411">
        <w:t>Until the REGAIN Project Manager is appointed, the SEDeP</w:t>
      </w:r>
      <w:r w:rsidR="00F637CF" w:rsidRPr="00834411">
        <w:t xml:space="preserve"> Project </w:t>
      </w:r>
      <w:r w:rsidRPr="00834411">
        <w:t>Manager</w:t>
      </w:r>
      <w:r w:rsidR="00F637CF" w:rsidRPr="00834411">
        <w:t xml:space="preserve">, </w:t>
      </w:r>
      <w:r w:rsidRPr="00834411">
        <w:t xml:space="preserve">Kamalesh </w:t>
      </w:r>
      <w:r w:rsidR="002F174F" w:rsidRPr="00834411">
        <w:t xml:space="preserve">Doshi </w:t>
      </w:r>
      <w:r w:rsidRPr="00834411">
        <w:t>and the MEC Chief Technical Officer, Steve Wakefield</w:t>
      </w:r>
      <w:r w:rsidR="00F637CF" w:rsidRPr="00834411">
        <w:t xml:space="preserve"> </w:t>
      </w:r>
      <w:r w:rsidRPr="00834411">
        <w:t xml:space="preserve">will be </w:t>
      </w:r>
      <w:r w:rsidR="00E3201B" w:rsidRPr="00834411">
        <w:t xml:space="preserve">the </w:t>
      </w:r>
      <w:r w:rsidRPr="00834411">
        <w:t xml:space="preserve">key </w:t>
      </w:r>
      <w:r w:rsidR="00F637CF" w:rsidRPr="00834411">
        <w:t>point</w:t>
      </w:r>
      <w:r w:rsidR="00EC40F3" w:rsidRPr="00834411">
        <w:t>s</w:t>
      </w:r>
      <w:r w:rsidR="00F637CF" w:rsidRPr="00834411">
        <w:t xml:space="preserve"> of contact for complaints and grievances. </w:t>
      </w:r>
      <w:r w:rsidR="00EC40F3" w:rsidRPr="00834411">
        <w:t xml:space="preserve">Stakeholders can also </w:t>
      </w:r>
      <w:r w:rsidR="00E3201B" w:rsidRPr="00834411">
        <w:t>contact</w:t>
      </w:r>
      <w:r w:rsidR="00EC40F3" w:rsidRPr="00834411">
        <w:t xml:space="preserve"> the CIU </w:t>
      </w:r>
      <w:r w:rsidR="006F4A4F">
        <w:t>E&amp;S</w:t>
      </w:r>
      <w:r w:rsidR="00EC40F3" w:rsidRPr="00834411">
        <w:t xml:space="preserve"> </w:t>
      </w:r>
      <w:r w:rsidR="00E3201B" w:rsidRPr="00834411">
        <w:t>T</w:t>
      </w:r>
      <w:r w:rsidR="00EC40F3" w:rsidRPr="00834411">
        <w:t>eam</w:t>
      </w:r>
      <w:r w:rsidR="00E3201B" w:rsidRPr="00834411">
        <w:t xml:space="preserve"> or file a grievance on the </w:t>
      </w:r>
      <w:r w:rsidR="006F4A4F">
        <w:t>E&amp;S</w:t>
      </w:r>
      <w:r w:rsidR="00E3201B" w:rsidRPr="00834411">
        <w:t xml:space="preserve"> Website</w:t>
      </w:r>
      <w:r w:rsidR="00EC40F3" w:rsidRPr="00834411">
        <w:t xml:space="preserve"> if they prefer. </w:t>
      </w:r>
      <w:r w:rsidR="002F174F" w:rsidRPr="00834411">
        <w:t xml:space="preserve">These parties can be contacted as follows: </w:t>
      </w:r>
    </w:p>
    <w:p w14:paraId="3EAE4FA9" w14:textId="015D8A7D" w:rsidR="002F174F" w:rsidRPr="00834411" w:rsidRDefault="002F174F" w:rsidP="002F174F">
      <w:pPr>
        <w:pStyle w:val="A1CIUBodyText"/>
        <w:spacing w:after="0"/>
        <w:ind w:firstLine="720"/>
        <w:rPr>
          <w:rFonts w:ascii="Aptos" w:hAnsi="Aptos" w:cs="Aptos"/>
          <w:sz w:val="21"/>
          <w:szCs w:val="21"/>
        </w:rPr>
      </w:pPr>
      <w:r w:rsidRPr="00834411">
        <w:rPr>
          <w:rFonts w:ascii="Aptos" w:hAnsi="Aptos"/>
          <w:sz w:val="21"/>
          <w:szCs w:val="21"/>
        </w:rPr>
        <w:t xml:space="preserve">     Kamalesh Doshi: </w:t>
      </w:r>
      <w:r w:rsidRPr="00834411">
        <w:rPr>
          <w:rFonts w:ascii="Aptos" w:hAnsi="Aptos"/>
          <w:sz w:val="21"/>
          <w:szCs w:val="21"/>
        </w:rPr>
        <w:tab/>
      </w:r>
      <w:r w:rsidRPr="00834411">
        <w:rPr>
          <w:rFonts w:ascii="Aptos" w:hAnsi="Aptos"/>
          <w:sz w:val="21"/>
          <w:szCs w:val="21"/>
        </w:rPr>
        <w:tab/>
        <w:t xml:space="preserve">Email: </w:t>
      </w:r>
      <w:hyperlink r:id="rId20" w:tgtFrame="_blank" w:history="1">
        <w:r w:rsidRPr="006F4A4F">
          <w:rPr>
            <w:rStyle w:val="Hyperlink"/>
            <w:rFonts w:ascii="Aptos" w:hAnsi="Aptos"/>
            <w:color w:val="auto"/>
            <w:sz w:val="21"/>
            <w:szCs w:val="21"/>
          </w:rPr>
          <w:t>kamaleshdoshi6@gmail.com</w:t>
        </w:r>
      </w:hyperlink>
    </w:p>
    <w:p w14:paraId="4032D00D" w14:textId="72D79218" w:rsidR="002F174F" w:rsidRPr="00834411" w:rsidRDefault="002F174F" w:rsidP="00972461">
      <w:pPr>
        <w:pStyle w:val="CIUBullet1"/>
        <w:numPr>
          <w:ilvl w:val="0"/>
          <w:numId w:val="0"/>
        </w:numPr>
        <w:spacing w:before="0" w:after="0"/>
        <w:ind w:left="3073" w:firstLine="522"/>
        <w:rPr>
          <w:rFonts w:ascii="Aptos" w:hAnsi="Aptos"/>
          <w:sz w:val="21"/>
          <w:szCs w:val="21"/>
        </w:rPr>
      </w:pPr>
      <w:r w:rsidRPr="00834411">
        <w:rPr>
          <w:rFonts w:ascii="Aptos" w:hAnsi="Aptos"/>
          <w:sz w:val="21"/>
          <w:szCs w:val="21"/>
        </w:rPr>
        <w:t xml:space="preserve">Skype: </w:t>
      </w:r>
      <w:proofErr w:type="spellStart"/>
      <w:r w:rsidRPr="00834411">
        <w:rPr>
          <w:rFonts w:ascii="Aptos" w:hAnsi="Aptos"/>
          <w:sz w:val="21"/>
          <w:szCs w:val="21"/>
        </w:rPr>
        <w:t>kamalesh.doshi</w:t>
      </w:r>
      <w:proofErr w:type="spellEnd"/>
    </w:p>
    <w:p w14:paraId="5761433F" w14:textId="44CF2604" w:rsidR="00410DA7" w:rsidRPr="00834411" w:rsidRDefault="00F637CF" w:rsidP="00972461">
      <w:pPr>
        <w:pStyle w:val="CIUBullet1"/>
        <w:numPr>
          <w:ilvl w:val="0"/>
          <w:numId w:val="0"/>
        </w:numPr>
        <w:spacing w:before="0" w:after="0"/>
        <w:ind w:left="2914" w:firstLine="686"/>
        <w:rPr>
          <w:rFonts w:ascii="Aptos" w:hAnsi="Aptos"/>
          <w:sz w:val="21"/>
          <w:szCs w:val="21"/>
        </w:rPr>
      </w:pPr>
      <w:r w:rsidRPr="00834411">
        <w:rPr>
          <w:rFonts w:ascii="Aptos" w:hAnsi="Aptos"/>
          <w:sz w:val="21"/>
          <w:szCs w:val="21"/>
          <w:highlight w:val="yellow"/>
        </w:rPr>
        <w:t xml:space="preserve">Phone: (692) </w:t>
      </w:r>
      <w:r w:rsidR="00361779" w:rsidRPr="00834411">
        <w:rPr>
          <w:rFonts w:ascii="Aptos" w:hAnsi="Aptos"/>
          <w:sz w:val="21"/>
          <w:szCs w:val="21"/>
          <w:highlight w:val="yellow"/>
        </w:rPr>
        <w:t>xx</w:t>
      </w:r>
      <w:r w:rsidRPr="00834411">
        <w:rPr>
          <w:rFonts w:ascii="Aptos" w:hAnsi="Aptos"/>
          <w:sz w:val="21"/>
          <w:szCs w:val="21"/>
        </w:rPr>
        <w:t xml:space="preserve"> </w:t>
      </w:r>
    </w:p>
    <w:p w14:paraId="3FA29631" w14:textId="34754752" w:rsidR="00410DA7" w:rsidRPr="00834411" w:rsidRDefault="00410DA7" w:rsidP="00410DA7">
      <w:pPr>
        <w:spacing w:after="240"/>
        <w:ind w:left="2880" w:firstLine="720"/>
        <w:rPr>
          <w:rFonts w:ascii="Aptos" w:hAnsi="Aptos"/>
          <w:sz w:val="21"/>
          <w:szCs w:val="21"/>
          <w:lang w:val="en-US"/>
        </w:rPr>
      </w:pPr>
      <w:r w:rsidRPr="00834411">
        <w:rPr>
          <w:rFonts w:ascii="Aptos" w:hAnsi="Aptos"/>
          <w:sz w:val="21"/>
          <w:szCs w:val="21"/>
          <w:highlight w:val="yellow"/>
          <w:lang w:val="en-US"/>
        </w:rPr>
        <w:t>Other platforms?</w:t>
      </w:r>
      <w:r w:rsidRPr="00834411">
        <w:rPr>
          <w:rFonts w:ascii="Aptos" w:hAnsi="Aptos"/>
          <w:sz w:val="21"/>
          <w:szCs w:val="21"/>
          <w:lang w:val="en-US"/>
        </w:rPr>
        <w:t xml:space="preserve"> </w:t>
      </w:r>
    </w:p>
    <w:p w14:paraId="46068A2D" w14:textId="66C0D1AB" w:rsidR="005A78EB" w:rsidRPr="00834411" w:rsidRDefault="002F174F" w:rsidP="002F174F">
      <w:pPr>
        <w:pStyle w:val="CIUBullet1"/>
        <w:numPr>
          <w:ilvl w:val="0"/>
          <w:numId w:val="0"/>
        </w:numPr>
        <w:spacing w:before="0" w:after="0"/>
        <w:ind w:left="720"/>
        <w:rPr>
          <w:rFonts w:ascii="Aptos" w:hAnsi="Aptos"/>
          <w:sz w:val="21"/>
          <w:szCs w:val="21"/>
        </w:rPr>
      </w:pPr>
      <w:r w:rsidRPr="00834411">
        <w:rPr>
          <w:rFonts w:ascii="Aptos" w:hAnsi="Aptos"/>
          <w:sz w:val="21"/>
          <w:szCs w:val="21"/>
        </w:rPr>
        <w:t xml:space="preserve">     Steve Wakefield   </w:t>
      </w:r>
      <w:r w:rsidRPr="00834411">
        <w:rPr>
          <w:rFonts w:ascii="Aptos" w:hAnsi="Aptos"/>
          <w:sz w:val="21"/>
          <w:szCs w:val="21"/>
        </w:rPr>
        <w:tab/>
      </w:r>
      <w:r w:rsidRPr="00834411">
        <w:rPr>
          <w:rFonts w:ascii="Aptos" w:hAnsi="Aptos"/>
          <w:sz w:val="21"/>
          <w:szCs w:val="21"/>
        </w:rPr>
        <w:tab/>
        <w:t>Email:</w:t>
      </w:r>
      <w:r w:rsidR="00410DA7" w:rsidRPr="00834411">
        <w:rPr>
          <w:rFonts w:ascii="Aptos" w:hAnsi="Aptos"/>
          <w:sz w:val="21"/>
          <w:szCs w:val="21"/>
        </w:rPr>
        <w:t xml:space="preserve"> </w:t>
      </w:r>
      <w:hyperlink r:id="rId21" w:history="1">
        <w:r w:rsidR="00410DA7" w:rsidRPr="006F4A4F">
          <w:rPr>
            <w:rStyle w:val="Hyperlink"/>
            <w:rFonts w:ascii="Aptos" w:hAnsi="Aptos"/>
            <w:color w:val="auto"/>
            <w:sz w:val="21"/>
            <w:szCs w:val="21"/>
          </w:rPr>
          <w:t>swakefield@mecrmi.com</w:t>
        </w:r>
      </w:hyperlink>
    </w:p>
    <w:p w14:paraId="3FC21638" w14:textId="7B8FD624" w:rsidR="002F174F" w:rsidRPr="00834411" w:rsidRDefault="002F174F" w:rsidP="002F174F">
      <w:pPr>
        <w:spacing w:after="0"/>
        <w:ind w:left="2880" w:firstLine="720"/>
        <w:rPr>
          <w:rFonts w:ascii="Aptos" w:hAnsi="Aptos"/>
          <w:sz w:val="21"/>
          <w:szCs w:val="21"/>
        </w:rPr>
      </w:pPr>
      <w:r w:rsidRPr="00834411">
        <w:rPr>
          <w:rFonts w:ascii="Aptos" w:hAnsi="Aptos"/>
          <w:sz w:val="21"/>
          <w:szCs w:val="21"/>
        </w:rPr>
        <w:t xml:space="preserve">Phone: (692) </w:t>
      </w:r>
      <w:r w:rsidR="00972461" w:rsidRPr="00834411">
        <w:rPr>
          <w:rFonts w:ascii="Aptos" w:hAnsi="Aptos"/>
          <w:sz w:val="21"/>
          <w:szCs w:val="21"/>
        </w:rPr>
        <w:t>625-3827 or 625-3828 or 625-3829</w:t>
      </w:r>
    </w:p>
    <w:p w14:paraId="0A298A48" w14:textId="0AE5F996" w:rsidR="00410DA7" w:rsidRPr="00834411" w:rsidRDefault="00410DA7" w:rsidP="00410DA7">
      <w:pPr>
        <w:spacing w:after="0"/>
        <w:ind w:left="2880" w:firstLine="720"/>
        <w:rPr>
          <w:rFonts w:ascii="Aptos" w:hAnsi="Aptos"/>
          <w:sz w:val="21"/>
          <w:szCs w:val="21"/>
          <w:lang w:val="en-US"/>
        </w:rPr>
      </w:pPr>
      <w:r w:rsidRPr="00834411">
        <w:rPr>
          <w:rFonts w:ascii="Aptos" w:hAnsi="Aptos"/>
          <w:sz w:val="21"/>
          <w:szCs w:val="21"/>
          <w:highlight w:val="yellow"/>
          <w:lang w:val="en-US"/>
        </w:rPr>
        <w:t>Other platforms?</w:t>
      </w:r>
      <w:r w:rsidRPr="00834411">
        <w:rPr>
          <w:rFonts w:ascii="Aptos" w:hAnsi="Aptos"/>
          <w:sz w:val="21"/>
          <w:szCs w:val="21"/>
          <w:lang w:val="en-US"/>
        </w:rPr>
        <w:t xml:space="preserve"> </w:t>
      </w:r>
    </w:p>
    <w:p w14:paraId="03EFC92D" w14:textId="4B44679D" w:rsidR="005A78EB" w:rsidRPr="00834411" w:rsidRDefault="002F174F" w:rsidP="002F174F">
      <w:pPr>
        <w:pStyle w:val="CIUBullet1"/>
        <w:numPr>
          <w:ilvl w:val="0"/>
          <w:numId w:val="0"/>
        </w:numPr>
        <w:spacing w:before="0" w:after="0"/>
        <w:ind w:left="3076" w:firstLine="524"/>
        <w:rPr>
          <w:rFonts w:ascii="Aptos" w:hAnsi="Aptos"/>
          <w:sz w:val="21"/>
          <w:szCs w:val="21"/>
        </w:rPr>
      </w:pPr>
      <w:r w:rsidRPr="00834411">
        <w:rPr>
          <w:rFonts w:ascii="Aptos" w:hAnsi="Aptos"/>
          <w:sz w:val="21"/>
          <w:szCs w:val="21"/>
        </w:rPr>
        <w:t>M</w:t>
      </w:r>
      <w:r w:rsidR="00F637CF" w:rsidRPr="00834411">
        <w:rPr>
          <w:rFonts w:ascii="Aptos" w:hAnsi="Aptos"/>
          <w:sz w:val="21"/>
          <w:szCs w:val="21"/>
        </w:rPr>
        <w:t xml:space="preserve">ail: </w:t>
      </w:r>
      <w:r w:rsidR="00410DA7" w:rsidRPr="00834411">
        <w:rPr>
          <w:rFonts w:ascii="Aptos" w:hAnsi="Aptos"/>
          <w:sz w:val="21"/>
          <w:szCs w:val="21"/>
        </w:rPr>
        <w:t>MEC, P.O. Box 1439, Majuro, Marshall Islands</w:t>
      </w:r>
    </w:p>
    <w:p w14:paraId="21057B3F" w14:textId="62411E2F" w:rsidR="005A78EB" w:rsidRPr="00834411" w:rsidRDefault="002F174F" w:rsidP="002F174F">
      <w:pPr>
        <w:pStyle w:val="CIUBullet1"/>
        <w:numPr>
          <w:ilvl w:val="0"/>
          <w:numId w:val="0"/>
        </w:numPr>
        <w:spacing w:before="0" w:after="240"/>
        <w:ind w:left="2359" w:firstLine="720"/>
        <w:rPr>
          <w:rFonts w:ascii="Aptos" w:hAnsi="Aptos"/>
          <w:sz w:val="21"/>
          <w:szCs w:val="21"/>
        </w:rPr>
      </w:pPr>
      <w:r w:rsidRPr="00834411">
        <w:rPr>
          <w:rFonts w:ascii="Aptos" w:hAnsi="Aptos"/>
          <w:sz w:val="21"/>
          <w:szCs w:val="21"/>
        </w:rPr>
        <w:tab/>
        <w:t>I</w:t>
      </w:r>
      <w:r w:rsidR="00F637CF" w:rsidRPr="00834411">
        <w:rPr>
          <w:rFonts w:ascii="Aptos" w:hAnsi="Aptos"/>
          <w:sz w:val="21"/>
          <w:szCs w:val="21"/>
        </w:rPr>
        <w:t xml:space="preserve">n person: </w:t>
      </w:r>
      <w:r w:rsidR="00410DA7" w:rsidRPr="00834411">
        <w:rPr>
          <w:rFonts w:ascii="Aptos" w:hAnsi="Aptos"/>
          <w:sz w:val="21"/>
          <w:szCs w:val="21"/>
        </w:rPr>
        <w:t>MEC</w:t>
      </w:r>
      <w:r w:rsidR="00410DA7" w:rsidRPr="00834411">
        <w:rPr>
          <w:rFonts w:ascii="Aptos" w:hAnsi="Aptos"/>
          <w:spacing w:val="-4"/>
          <w:sz w:val="21"/>
          <w:szCs w:val="21"/>
        </w:rPr>
        <w:t xml:space="preserve"> </w:t>
      </w:r>
      <w:r w:rsidR="00410DA7" w:rsidRPr="00834411">
        <w:rPr>
          <w:rFonts w:ascii="Aptos" w:hAnsi="Aptos"/>
          <w:sz w:val="21"/>
          <w:szCs w:val="21"/>
        </w:rPr>
        <w:t>Office,</w:t>
      </w:r>
      <w:r w:rsidR="00410DA7" w:rsidRPr="00834411">
        <w:rPr>
          <w:rFonts w:ascii="Aptos" w:hAnsi="Aptos"/>
          <w:spacing w:val="-4"/>
          <w:sz w:val="21"/>
          <w:szCs w:val="21"/>
        </w:rPr>
        <w:t xml:space="preserve"> </w:t>
      </w:r>
      <w:proofErr w:type="spellStart"/>
      <w:r w:rsidR="00410DA7" w:rsidRPr="00834411">
        <w:rPr>
          <w:rFonts w:ascii="Aptos" w:hAnsi="Aptos"/>
          <w:sz w:val="21"/>
          <w:szCs w:val="21"/>
        </w:rPr>
        <w:t>Uliga</w:t>
      </w:r>
      <w:proofErr w:type="spellEnd"/>
      <w:r w:rsidR="00410DA7" w:rsidRPr="00834411">
        <w:rPr>
          <w:rFonts w:ascii="Aptos" w:hAnsi="Aptos"/>
          <w:spacing w:val="-5"/>
          <w:sz w:val="21"/>
          <w:szCs w:val="21"/>
        </w:rPr>
        <w:t xml:space="preserve"> </w:t>
      </w:r>
      <w:r w:rsidR="00410DA7" w:rsidRPr="00834411">
        <w:rPr>
          <w:rFonts w:ascii="Aptos" w:hAnsi="Aptos"/>
          <w:sz w:val="21"/>
          <w:szCs w:val="21"/>
        </w:rPr>
        <w:t>Village,</w:t>
      </w:r>
      <w:r w:rsidR="00410DA7" w:rsidRPr="00834411">
        <w:rPr>
          <w:rFonts w:ascii="Aptos" w:hAnsi="Aptos"/>
          <w:spacing w:val="-4"/>
          <w:sz w:val="21"/>
          <w:szCs w:val="21"/>
        </w:rPr>
        <w:t xml:space="preserve"> </w:t>
      </w:r>
      <w:r w:rsidR="00410DA7" w:rsidRPr="00834411">
        <w:rPr>
          <w:rFonts w:ascii="Aptos" w:hAnsi="Aptos"/>
          <w:sz w:val="21"/>
          <w:szCs w:val="21"/>
        </w:rPr>
        <w:t xml:space="preserve">Majuro     </w:t>
      </w:r>
    </w:p>
    <w:p w14:paraId="06D14E02" w14:textId="6F333B85" w:rsidR="002F174F" w:rsidRPr="00834411" w:rsidRDefault="002F174F" w:rsidP="002F174F">
      <w:pPr>
        <w:pStyle w:val="CIUBullet1"/>
        <w:numPr>
          <w:ilvl w:val="0"/>
          <w:numId w:val="0"/>
        </w:numPr>
        <w:spacing w:before="0" w:after="0"/>
        <w:ind w:left="360" w:firstLine="345"/>
        <w:rPr>
          <w:rFonts w:ascii="Aptos" w:hAnsi="Aptos"/>
          <w:sz w:val="21"/>
          <w:szCs w:val="21"/>
        </w:rPr>
      </w:pPr>
      <w:r w:rsidRPr="00834411">
        <w:rPr>
          <w:rFonts w:ascii="Aptos" w:hAnsi="Aptos"/>
          <w:sz w:val="21"/>
          <w:szCs w:val="21"/>
        </w:rPr>
        <w:t xml:space="preserve">     CIU </w:t>
      </w:r>
      <w:r w:rsidR="006F4A4F">
        <w:rPr>
          <w:rFonts w:ascii="Aptos" w:hAnsi="Aptos"/>
          <w:sz w:val="21"/>
          <w:szCs w:val="21"/>
        </w:rPr>
        <w:t>E&amp;S</w:t>
      </w:r>
      <w:r w:rsidRPr="00834411">
        <w:rPr>
          <w:rFonts w:ascii="Aptos" w:hAnsi="Aptos"/>
          <w:sz w:val="21"/>
          <w:szCs w:val="21"/>
        </w:rPr>
        <w:t xml:space="preserve"> Team</w:t>
      </w:r>
      <w:r w:rsidR="00F637CF" w:rsidRPr="00834411">
        <w:rPr>
          <w:rFonts w:ascii="Aptos" w:hAnsi="Aptos"/>
          <w:sz w:val="21"/>
          <w:szCs w:val="21"/>
        </w:rPr>
        <w:t xml:space="preserve"> </w:t>
      </w:r>
      <w:r w:rsidRPr="00834411">
        <w:rPr>
          <w:rFonts w:ascii="Aptos" w:hAnsi="Aptos"/>
          <w:sz w:val="21"/>
          <w:szCs w:val="21"/>
        </w:rPr>
        <w:tab/>
        <w:t>Colleen Peacock</w:t>
      </w:r>
    </w:p>
    <w:p w14:paraId="5EABC10B" w14:textId="44B59639" w:rsidR="00AF254C" w:rsidRPr="00834411" w:rsidRDefault="002F174F" w:rsidP="00AF254C">
      <w:pPr>
        <w:pStyle w:val="CIUBullet1"/>
        <w:numPr>
          <w:ilvl w:val="0"/>
          <w:numId w:val="0"/>
        </w:numPr>
        <w:spacing w:before="0" w:after="0"/>
        <w:ind w:left="720"/>
        <w:rPr>
          <w:rFonts w:ascii="Aptos" w:hAnsi="Aptos"/>
          <w:sz w:val="21"/>
          <w:szCs w:val="21"/>
        </w:rPr>
      </w:pPr>
      <w:r w:rsidRPr="00834411">
        <w:rPr>
          <w:rFonts w:ascii="Aptos" w:hAnsi="Aptos"/>
          <w:sz w:val="21"/>
          <w:szCs w:val="21"/>
        </w:rPr>
        <w:tab/>
      </w:r>
      <w:r w:rsidRPr="00834411">
        <w:rPr>
          <w:rFonts w:ascii="Aptos" w:hAnsi="Aptos"/>
          <w:sz w:val="21"/>
          <w:szCs w:val="21"/>
        </w:rPr>
        <w:tab/>
      </w:r>
      <w:r w:rsidRPr="00834411">
        <w:rPr>
          <w:rFonts w:ascii="Aptos" w:hAnsi="Aptos"/>
          <w:sz w:val="21"/>
          <w:szCs w:val="21"/>
        </w:rPr>
        <w:tab/>
      </w:r>
      <w:r w:rsidRPr="00834411">
        <w:rPr>
          <w:rFonts w:ascii="Aptos" w:hAnsi="Aptos"/>
          <w:sz w:val="21"/>
          <w:szCs w:val="21"/>
        </w:rPr>
        <w:tab/>
        <w:t>Email:</w:t>
      </w:r>
      <w:r w:rsidR="00AF254C" w:rsidRPr="00834411">
        <w:rPr>
          <w:rFonts w:ascii="Aptos" w:hAnsi="Aptos"/>
          <w:sz w:val="21"/>
          <w:szCs w:val="21"/>
        </w:rPr>
        <w:t xml:space="preserve"> </w:t>
      </w:r>
      <w:hyperlink r:id="rId22" w:history="1">
        <w:r w:rsidR="00AF254C" w:rsidRPr="006F4A4F">
          <w:rPr>
            <w:rStyle w:val="Hyperlink"/>
            <w:rFonts w:ascii="Aptos" w:hAnsi="Aptos"/>
            <w:color w:val="auto"/>
            <w:sz w:val="21"/>
            <w:szCs w:val="21"/>
          </w:rPr>
          <w:t>colleen@tautai.com</w:t>
        </w:r>
      </w:hyperlink>
    </w:p>
    <w:p w14:paraId="4D62AA71" w14:textId="530C84CD" w:rsidR="002F174F" w:rsidRPr="00834411" w:rsidRDefault="002F174F" w:rsidP="002F174F">
      <w:pPr>
        <w:spacing w:after="0"/>
        <w:ind w:left="2880" w:firstLine="720"/>
        <w:rPr>
          <w:rFonts w:ascii="Aptos" w:hAnsi="Aptos"/>
          <w:sz w:val="21"/>
          <w:szCs w:val="21"/>
          <w:lang w:val="en-US"/>
        </w:rPr>
      </w:pPr>
      <w:r w:rsidRPr="00834411">
        <w:rPr>
          <w:rFonts w:ascii="Aptos" w:hAnsi="Aptos"/>
          <w:sz w:val="21"/>
          <w:szCs w:val="21"/>
        </w:rPr>
        <w:t>Skype</w:t>
      </w:r>
      <w:r w:rsidR="00AF254C" w:rsidRPr="00834411">
        <w:rPr>
          <w:rFonts w:ascii="Aptos" w:hAnsi="Aptos"/>
          <w:sz w:val="21"/>
          <w:szCs w:val="21"/>
        </w:rPr>
        <w:t xml:space="preserve">: </w:t>
      </w:r>
      <w:proofErr w:type="spellStart"/>
      <w:r w:rsidR="00AF254C" w:rsidRPr="00834411">
        <w:rPr>
          <w:rFonts w:ascii="Aptos" w:hAnsi="Aptos"/>
          <w:sz w:val="21"/>
          <w:szCs w:val="21"/>
        </w:rPr>
        <w:t>colleen.peacock.taylor</w:t>
      </w:r>
      <w:proofErr w:type="spellEnd"/>
    </w:p>
    <w:p w14:paraId="71DC01FD" w14:textId="6A1AC21C" w:rsidR="002F174F" w:rsidRPr="00834411" w:rsidRDefault="002F174F" w:rsidP="007453BD">
      <w:pPr>
        <w:spacing w:after="0"/>
        <w:ind w:left="2880" w:firstLine="720"/>
        <w:rPr>
          <w:rFonts w:ascii="Aptos" w:hAnsi="Aptos"/>
          <w:sz w:val="21"/>
          <w:szCs w:val="21"/>
        </w:rPr>
      </w:pPr>
      <w:r w:rsidRPr="00834411">
        <w:rPr>
          <w:rFonts w:ascii="Aptos" w:hAnsi="Aptos"/>
          <w:sz w:val="21"/>
          <w:szCs w:val="21"/>
        </w:rPr>
        <w:t>Phone: (6</w:t>
      </w:r>
      <w:r w:rsidR="00AF254C" w:rsidRPr="00834411">
        <w:rPr>
          <w:rFonts w:ascii="Aptos" w:hAnsi="Aptos"/>
          <w:sz w:val="21"/>
          <w:szCs w:val="21"/>
        </w:rPr>
        <w:t>79</w:t>
      </w:r>
      <w:r w:rsidRPr="00834411">
        <w:rPr>
          <w:rFonts w:ascii="Aptos" w:hAnsi="Aptos"/>
          <w:sz w:val="21"/>
          <w:szCs w:val="21"/>
        </w:rPr>
        <w:t xml:space="preserve">) </w:t>
      </w:r>
      <w:r w:rsidR="00AF254C" w:rsidRPr="00834411">
        <w:rPr>
          <w:rFonts w:ascii="Aptos" w:hAnsi="Aptos"/>
          <w:sz w:val="21"/>
          <w:szCs w:val="21"/>
        </w:rPr>
        <w:t>999 406</w:t>
      </w:r>
    </w:p>
    <w:p w14:paraId="2329F000" w14:textId="7217627A" w:rsidR="00E3201B" w:rsidRPr="00834411" w:rsidRDefault="00E3201B" w:rsidP="002F174F">
      <w:pPr>
        <w:spacing w:after="240"/>
        <w:ind w:left="2880" w:firstLine="720"/>
        <w:rPr>
          <w:rFonts w:ascii="Aptos" w:hAnsi="Aptos"/>
          <w:sz w:val="21"/>
          <w:szCs w:val="21"/>
          <w:lang w:val="en-US"/>
        </w:rPr>
      </w:pPr>
      <w:r w:rsidRPr="00834411">
        <w:rPr>
          <w:rFonts w:ascii="Aptos" w:hAnsi="Aptos"/>
          <w:sz w:val="21"/>
          <w:szCs w:val="21"/>
        </w:rPr>
        <w:t xml:space="preserve">Website: </w:t>
      </w:r>
      <w:hyperlink r:id="rId23">
        <w:r w:rsidRPr="006F4A4F">
          <w:rPr>
            <w:rFonts w:ascii="Aptos" w:hAnsi="Aptos"/>
            <w:sz w:val="21"/>
            <w:szCs w:val="21"/>
            <w:u w:val="single" w:color="0462C1"/>
          </w:rPr>
          <w:t>https://www.ciudidasafeguards.com/grm</w:t>
        </w:r>
      </w:hyperlink>
    </w:p>
    <w:p w14:paraId="6A55E6B1" w14:textId="53E5EC57" w:rsidR="005A78EB" w:rsidRPr="00834411" w:rsidRDefault="002F174F" w:rsidP="002F174F">
      <w:pPr>
        <w:pStyle w:val="CIUBullet1"/>
        <w:numPr>
          <w:ilvl w:val="0"/>
          <w:numId w:val="0"/>
        </w:numPr>
        <w:spacing w:before="0" w:after="0"/>
        <w:ind w:left="3238" w:firstLine="357"/>
        <w:rPr>
          <w:rFonts w:ascii="Aptos" w:hAnsi="Aptos"/>
          <w:sz w:val="21"/>
          <w:szCs w:val="21"/>
        </w:rPr>
      </w:pPr>
      <w:r w:rsidRPr="00834411">
        <w:rPr>
          <w:rFonts w:ascii="Aptos" w:hAnsi="Aptos"/>
          <w:sz w:val="21"/>
          <w:szCs w:val="21"/>
        </w:rPr>
        <w:t>Gar</w:t>
      </w:r>
      <w:r w:rsidR="00463C54">
        <w:rPr>
          <w:rFonts w:ascii="Aptos" w:hAnsi="Aptos"/>
          <w:sz w:val="21"/>
          <w:szCs w:val="21"/>
        </w:rPr>
        <w:t>r</w:t>
      </w:r>
      <w:r w:rsidRPr="00834411">
        <w:rPr>
          <w:rFonts w:ascii="Aptos" w:hAnsi="Aptos"/>
          <w:sz w:val="21"/>
          <w:szCs w:val="21"/>
        </w:rPr>
        <w:t xml:space="preserve">y Venus </w:t>
      </w:r>
    </w:p>
    <w:p w14:paraId="5E747E1C" w14:textId="1F148FA6" w:rsidR="002F174F" w:rsidRPr="00834411" w:rsidRDefault="002F174F" w:rsidP="002F174F">
      <w:pPr>
        <w:pStyle w:val="CIUBullet1"/>
        <w:numPr>
          <w:ilvl w:val="0"/>
          <w:numId w:val="0"/>
        </w:numPr>
        <w:spacing w:before="0" w:after="0"/>
        <w:ind w:left="2875" w:firstLine="720"/>
        <w:rPr>
          <w:rFonts w:ascii="Aptos" w:hAnsi="Aptos"/>
          <w:sz w:val="21"/>
          <w:szCs w:val="21"/>
        </w:rPr>
      </w:pPr>
      <w:r w:rsidRPr="00834411">
        <w:rPr>
          <w:rFonts w:ascii="Aptos" w:hAnsi="Aptos"/>
          <w:sz w:val="21"/>
          <w:szCs w:val="21"/>
        </w:rPr>
        <w:t>Email:</w:t>
      </w:r>
      <w:r w:rsidR="00410DA7" w:rsidRPr="00834411">
        <w:rPr>
          <w:rFonts w:ascii="Aptos" w:hAnsi="Aptos"/>
          <w:sz w:val="21"/>
          <w:szCs w:val="21"/>
        </w:rPr>
        <w:t xml:space="preserve"> </w:t>
      </w:r>
      <w:hyperlink r:id="rId24" w:history="1">
        <w:r w:rsidR="00410DA7" w:rsidRPr="006F4A4F">
          <w:rPr>
            <w:rStyle w:val="Hyperlink"/>
            <w:rFonts w:ascii="Aptos" w:hAnsi="Aptos"/>
            <w:color w:val="auto"/>
            <w:sz w:val="21"/>
            <w:szCs w:val="21"/>
          </w:rPr>
          <w:t>gazza700@gmail.com</w:t>
        </w:r>
      </w:hyperlink>
    </w:p>
    <w:p w14:paraId="24E54A5E" w14:textId="10470911" w:rsidR="002F174F" w:rsidRPr="004A42CC" w:rsidRDefault="00463C54" w:rsidP="00E3201B">
      <w:pPr>
        <w:spacing w:after="0"/>
        <w:ind w:left="2880" w:firstLine="720"/>
        <w:rPr>
          <w:rFonts w:ascii="Aptos" w:hAnsi="Aptos"/>
          <w:sz w:val="21"/>
          <w:szCs w:val="21"/>
        </w:rPr>
      </w:pPr>
      <w:r w:rsidRPr="004A42CC">
        <w:rPr>
          <w:rFonts w:ascii="Aptos" w:hAnsi="Aptos"/>
          <w:sz w:val="21"/>
          <w:szCs w:val="21"/>
        </w:rPr>
        <w:t>WhatsApp +6421741410</w:t>
      </w:r>
      <w:r w:rsidRPr="004A42CC" w:rsidDel="00463C54">
        <w:rPr>
          <w:rFonts w:ascii="Aptos" w:hAnsi="Aptos"/>
          <w:sz w:val="21"/>
          <w:szCs w:val="21"/>
        </w:rPr>
        <w:t xml:space="preserve"> </w:t>
      </w:r>
    </w:p>
    <w:p w14:paraId="40E7FC6E" w14:textId="77777777" w:rsidR="007453BD" w:rsidRPr="006F4A4F" w:rsidRDefault="007453BD" w:rsidP="007453BD">
      <w:pPr>
        <w:spacing w:after="240"/>
        <w:ind w:left="2880" w:firstLine="720"/>
        <w:rPr>
          <w:rFonts w:ascii="Aptos" w:hAnsi="Aptos"/>
          <w:sz w:val="21"/>
          <w:szCs w:val="21"/>
          <w:u w:val="single" w:color="0462C1"/>
        </w:rPr>
      </w:pPr>
      <w:r w:rsidRPr="00834411">
        <w:rPr>
          <w:rFonts w:ascii="Aptos" w:hAnsi="Aptos"/>
          <w:sz w:val="21"/>
          <w:szCs w:val="21"/>
        </w:rPr>
        <w:t xml:space="preserve">Website: </w:t>
      </w:r>
      <w:hyperlink r:id="rId25">
        <w:r w:rsidRPr="006F4A4F">
          <w:rPr>
            <w:rFonts w:ascii="Aptos" w:hAnsi="Aptos"/>
            <w:sz w:val="21"/>
            <w:szCs w:val="21"/>
            <w:u w:val="single" w:color="0462C1"/>
          </w:rPr>
          <w:t>https://www.ciudidasafeguards.com/grm</w:t>
        </w:r>
      </w:hyperlink>
    </w:p>
    <w:p w14:paraId="0BAE1391" w14:textId="77777777" w:rsidR="007453BD" w:rsidRPr="00834411" w:rsidRDefault="007453BD" w:rsidP="007453BD">
      <w:pPr>
        <w:pStyle w:val="CIUBullet1"/>
        <w:numPr>
          <w:ilvl w:val="0"/>
          <w:numId w:val="0"/>
        </w:numPr>
        <w:spacing w:before="0" w:after="0"/>
        <w:ind w:left="720"/>
        <w:rPr>
          <w:rFonts w:ascii="Aptos" w:hAnsi="Aptos"/>
          <w:sz w:val="21"/>
          <w:szCs w:val="21"/>
        </w:rPr>
      </w:pPr>
      <w:r w:rsidRPr="00834411">
        <w:rPr>
          <w:rFonts w:ascii="Aptos" w:hAnsi="Aptos"/>
          <w:sz w:val="21"/>
          <w:szCs w:val="21"/>
        </w:rPr>
        <w:tab/>
      </w:r>
      <w:r w:rsidRPr="00834411">
        <w:rPr>
          <w:rFonts w:ascii="Aptos" w:hAnsi="Aptos"/>
          <w:sz w:val="21"/>
          <w:szCs w:val="21"/>
        </w:rPr>
        <w:tab/>
      </w:r>
      <w:r w:rsidRPr="00834411">
        <w:rPr>
          <w:rFonts w:ascii="Aptos" w:hAnsi="Aptos"/>
          <w:sz w:val="21"/>
          <w:szCs w:val="21"/>
        </w:rPr>
        <w:tab/>
      </w:r>
      <w:r w:rsidRPr="00834411">
        <w:rPr>
          <w:rFonts w:ascii="Aptos" w:hAnsi="Aptos"/>
          <w:sz w:val="21"/>
          <w:szCs w:val="21"/>
        </w:rPr>
        <w:tab/>
        <w:t>Mark Moncure</w:t>
      </w:r>
    </w:p>
    <w:p w14:paraId="20BFA763" w14:textId="77777777" w:rsidR="00AC767B" w:rsidRPr="00834411" w:rsidRDefault="007453BD" w:rsidP="007453BD">
      <w:pPr>
        <w:pStyle w:val="CIUBullet1"/>
        <w:numPr>
          <w:ilvl w:val="0"/>
          <w:numId w:val="0"/>
        </w:numPr>
        <w:spacing w:before="0" w:after="0"/>
        <w:ind w:left="2880" w:firstLine="720"/>
        <w:rPr>
          <w:rFonts w:ascii="Aptos" w:hAnsi="Aptos" w:cs="Helvetica"/>
          <w:sz w:val="21"/>
          <w:szCs w:val="21"/>
        </w:rPr>
      </w:pPr>
      <w:r w:rsidRPr="00834411">
        <w:rPr>
          <w:rFonts w:ascii="Aptos" w:hAnsi="Aptos"/>
          <w:sz w:val="21"/>
          <w:szCs w:val="21"/>
        </w:rPr>
        <w:t>Email:</w:t>
      </w:r>
      <w:r w:rsidR="00AC767B" w:rsidRPr="00834411">
        <w:rPr>
          <w:rFonts w:ascii="Aptos" w:hAnsi="Aptos"/>
          <w:sz w:val="21"/>
          <w:szCs w:val="21"/>
        </w:rPr>
        <w:t xml:space="preserve"> </w:t>
      </w:r>
      <w:hyperlink r:id="rId26" w:history="1">
        <w:r w:rsidR="00AC767B" w:rsidRPr="006F4A4F">
          <w:rPr>
            <w:rStyle w:val="Hyperlink"/>
            <w:rFonts w:ascii="Aptos" w:hAnsi="Aptos" w:cs="Helvetica"/>
            <w:color w:val="auto"/>
            <w:sz w:val="21"/>
            <w:szCs w:val="21"/>
          </w:rPr>
          <w:t>ciu.safeguards.mark@gmail.com</w:t>
        </w:r>
      </w:hyperlink>
    </w:p>
    <w:p w14:paraId="21702E58" w14:textId="67F681BD" w:rsidR="007453BD" w:rsidRPr="00834411" w:rsidRDefault="00AC767B" w:rsidP="00AC767B">
      <w:pPr>
        <w:pStyle w:val="CIUBullet1"/>
        <w:numPr>
          <w:ilvl w:val="0"/>
          <w:numId w:val="0"/>
        </w:numPr>
        <w:spacing w:before="0" w:after="0"/>
        <w:ind w:left="3600"/>
        <w:jc w:val="left"/>
        <w:rPr>
          <w:rFonts w:ascii="Aptos" w:hAnsi="Aptos"/>
          <w:sz w:val="21"/>
          <w:szCs w:val="21"/>
        </w:rPr>
      </w:pPr>
      <w:r w:rsidRPr="00834411">
        <w:rPr>
          <w:rFonts w:ascii="Aptos" w:hAnsi="Aptos" w:cs="Helvetica"/>
          <w:sz w:val="21"/>
          <w:szCs w:val="21"/>
        </w:rPr>
        <w:t>Phone: (692) 625-5968 or 455-2014</w:t>
      </w:r>
      <w:r w:rsidRPr="00834411">
        <w:rPr>
          <w:rFonts w:ascii="Aptos" w:hAnsi="Aptos" w:cs="Helvetica"/>
          <w:sz w:val="21"/>
          <w:szCs w:val="21"/>
        </w:rPr>
        <w:br/>
      </w:r>
      <w:r w:rsidRPr="00834411">
        <w:rPr>
          <w:rFonts w:ascii="Aptos" w:hAnsi="Aptos"/>
          <w:sz w:val="21"/>
          <w:szCs w:val="21"/>
        </w:rPr>
        <w:t>In person: DIDA Office</w:t>
      </w:r>
    </w:p>
    <w:p w14:paraId="1E31ED6D" w14:textId="77777777" w:rsidR="00AC767B" w:rsidRDefault="007453BD" w:rsidP="00AC767B">
      <w:pPr>
        <w:spacing w:after="240"/>
        <w:ind w:left="2880" w:firstLine="720"/>
        <w:rPr>
          <w:rFonts w:ascii="Aptos" w:hAnsi="Aptos"/>
          <w:sz w:val="21"/>
          <w:szCs w:val="21"/>
          <w:u w:val="single" w:color="0462C1"/>
        </w:rPr>
      </w:pPr>
      <w:r w:rsidRPr="00834411">
        <w:rPr>
          <w:rFonts w:ascii="Aptos" w:hAnsi="Aptos"/>
          <w:sz w:val="21"/>
          <w:szCs w:val="21"/>
        </w:rPr>
        <w:t xml:space="preserve">Website: </w:t>
      </w:r>
      <w:hyperlink r:id="rId27">
        <w:r w:rsidR="00AC767B" w:rsidRPr="006F4A4F">
          <w:rPr>
            <w:rFonts w:ascii="Aptos" w:hAnsi="Aptos"/>
            <w:sz w:val="21"/>
            <w:szCs w:val="21"/>
            <w:u w:val="single" w:color="0462C1"/>
          </w:rPr>
          <w:t>https://www.ciudidasafeguards.com/grm</w:t>
        </w:r>
      </w:hyperlink>
    </w:p>
    <w:p w14:paraId="7203A214" w14:textId="77777777" w:rsidR="003C2454" w:rsidRPr="006F4A4F" w:rsidRDefault="003C2454" w:rsidP="00AC767B">
      <w:pPr>
        <w:spacing w:after="240"/>
        <w:ind w:left="2880" w:firstLine="720"/>
        <w:rPr>
          <w:rFonts w:ascii="Aptos" w:hAnsi="Aptos"/>
          <w:sz w:val="21"/>
          <w:szCs w:val="21"/>
          <w:u w:val="single" w:color="0462C1"/>
        </w:rPr>
      </w:pPr>
    </w:p>
    <w:p w14:paraId="7C800716" w14:textId="64F60051" w:rsidR="005A78EB" w:rsidRPr="003C2454" w:rsidRDefault="00F637CF" w:rsidP="003C2454">
      <w:pPr>
        <w:pStyle w:val="Heading2"/>
      </w:pPr>
      <w:bookmarkStart w:id="52" w:name="_Toc116025299"/>
      <w:bookmarkStart w:id="53" w:name="_Toc162685258"/>
      <w:r w:rsidRPr="003C2454">
        <w:lastRenderedPageBreak/>
        <w:t>Roles and responsibilities</w:t>
      </w:r>
      <w:bookmarkEnd w:id="52"/>
      <w:r w:rsidRPr="003C2454">
        <w:t xml:space="preserve"> </w:t>
      </w:r>
      <w:r w:rsidR="0032189A" w:rsidRPr="003C2454">
        <w:t xml:space="preserve"> for grievance management</w:t>
      </w:r>
      <w:bookmarkEnd w:id="53"/>
    </w:p>
    <w:p w14:paraId="569CE1AF" w14:textId="28A3EDC8" w:rsidR="005A78EB" w:rsidRPr="00834411" w:rsidRDefault="00F644CD" w:rsidP="00413A8E">
      <w:pPr>
        <w:pStyle w:val="A1CIUBodyText"/>
        <w:spacing w:after="180"/>
        <w:rPr>
          <w:rFonts w:ascii="Aptos" w:hAnsi="Aptos"/>
          <w:sz w:val="21"/>
          <w:szCs w:val="21"/>
        </w:rPr>
      </w:pPr>
      <w:r w:rsidRPr="00834411">
        <w:rPr>
          <w:rFonts w:ascii="Aptos" w:hAnsi="Aptos"/>
          <w:sz w:val="21"/>
          <w:szCs w:val="21"/>
        </w:rPr>
        <w:t>Implementation of the REGAIN GRM</w:t>
      </w:r>
      <w:r w:rsidR="00F637CF" w:rsidRPr="00834411">
        <w:rPr>
          <w:rFonts w:ascii="Aptos" w:hAnsi="Aptos"/>
          <w:sz w:val="21"/>
          <w:szCs w:val="21"/>
        </w:rPr>
        <w:t xml:space="preserve"> </w:t>
      </w:r>
      <w:r w:rsidRPr="00834411">
        <w:rPr>
          <w:rFonts w:ascii="Aptos" w:hAnsi="Aptos"/>
          <w:sz w:val="21"/>
          <w:szCs w:val="21"/>
        </w:rPr>
        <w:t xml:space="preserve">will be handled </w:t>
      </w:r>
      <w:r w:rsidR="0032189A" w:rsidRPr="00834411">
        <w:rPr>
          <w:rFonts w:ascii="Aptos" w:hAnsi="Aptos"/>
          <w:sz w:val="21"/>
          <w:szCs w:val="21"/>
        </w:rPr>
        <w:t>as follows</w:t>
      </w:r>
      <w:r w:rsidRPr="00834411">
        <w:rPr>
          <w:rFonts w:ascii="Aptos" w:hAnsi="Aptos"/>
          <w:sz w:val="21"/>
          <w:szCs w:val="21"/>
        </w:rPr>
        <w:t>.</w:t>
      </w:r>
    </w:p>
    <w:p w14:paraId="5B8AD8CE" w14:textId="4C770CD9" w:rsidR="005A78EB" w:rsidRPr="006F4A4F" w:rsidRDefault="007D493A" w:rsidP="00E3201B">
      <w:pPr>
        <w:pStyle w:val="CIUBullet1"/>
        <w:ind w:left="851"/>
        <w:jc w:val="left"/>
        <w:rPr>
          <w:rFonts w:ascii="Aptos" w:hAnsi="Aptos"/>
          <w:sz w:val="21"/>
          <w:szCs w:val="21"/>
        </w:rPr>
      </w:pPr>
      <w:r w:rsidRPr="006F4A4F">
        <w:rPr>
          <w:rFonts w:ascii="Aptos" w:hAnsi="Aptos"/>
          <w:sz w:val="21"/>
          <w:szCs w:val="21"/>
        </w:rPr>
        <w:t xml:space="preserve">Manage </w:t>
      </w:r>
      <w:r w:rsidR="00A67637" w:rsidRPr="006F4A4F">
        <w:rPr>
          <w:rFonts w:ascii="Aptos" w:hAnsi="Aptos"/>
          <w:sz w:val="21"/>
          <w:szCs w:val="21"/>
        </w:rPr>
        <w:t>G</w:t>
      </w:r>
      <w:r w:rsidRPr="006F4A4F">
        <w:rPr>
          <w:rFonts w:ascii="Aptos" w:hAnsi="Aptos"/>
          <w:sz w:val="21"/>
          <w:szCs w:val="21"/>
        </w:rPr>
        <w:t xml:space="preserve">rievance </w:t>
      </w:r>
      <w:r w:rsidR="00A67637" w:rsidRPr="006F4A4F">
        <w:rPr>
          <w:rFonts w:ascii="Aptos" w:hAnsi="Aptos"/>
          <w:sz w:val="21"/>
          <w:szCs w:val="21"/>
        </w:rPr>
        <w:t>P</w:t>
      </w:r>
      <w:r w:rsidRPr="006F4A4F">
        <w:rPr>
          <w:rFonts w:ascii="Aptos" w:hAnsi="Aptos"/>
          <w:sz w:val="21"/>
          <w:szCs w:val="21"/>
        </w:rPr>
        <w:t>rocess</w:t>
      </w:r>
      <w:r w:rsidR="00A67637" w:rsidRPr="006F4A4F">
        <w:rPr>
          <w:rFonts w:ascii="Aptos" w:hAnsi="Aptos"/>
          <w:sz w:val="21"/>
          <w:szCs w:val="21"/>
        </w:rPr>
        <w:t>es</w:t>
      </w:r>
      <w:r w:rsidRPr="006F4A4F">
        <w:rPr>
          <w:rFonts w:ascii="Aptos" w:hAnsi="Aptos"/>
          <w:sz w:val="21"/>
          <w:szCs w:val="21"/>
        </w:rPr>
        <w:t xml:space="preserve">: </w:t>
      </w:r>
      <w:r w:rsidR="00F15899" w:rsidRPr="006F4A4F">
        <w:rPr>
          <w:rFonts w:ascii="Aptos" w:hAnsi="Aptos"/>
          <w:sz w:val="21"/>
          <w:szCs w:val="21"/>
        </w:rPr>
        <w:t>The</w:t>
      </w:r>
      <w:r w:rsidRPr="006F4A4F">
        <w:rPr>
          <w:rFonts w:ascii="Aptos" w:hAnsi="Aptos"/>
          <w:sz w:val="21"/>
          <w:szCs w:val="21"/>
        </w:rPr>
        <w:t xml:space="preserve"> Project Manager</w:t>
      </w:r>
      <w:r w:rsidR="00DA7D98" w:rsidRPr="006F4A4F">
        <w:rPr>
          <w:rFonts w:ascii="Aptos" w:hAnsi="Aptos"/>
          <w:sz w:val="21"/>
          <w:szCs w:val="21"/>
        </w:rPr>
        <w:t xml:space="preserve"> will be the </w:t>
      </w:r>
      <w:r w:rsidR="003534BD" w:rsidRPr="006F4A4F">
        <w:rPr>
          <w:rFonts w:ascii="Aptos" w:hAnsi="Aptos"/>
          <w:sz w:val="21"/>
          <w:szCs w:val="21"/>
        </w:rPr>
        <w:t>Designated Contact Person</w:t>
      </w:r>
      <w:r w:rsidR="00F637CF" w:rsidRPr="006F4A4F">
        <w:rPr>
          <w:rFonts w:ascii="Aptos" w:hAnsi="Aptos"/>
          <w:sz w:val="21"/>
          <w:szCs w:val="21"/>
        </w:rPr>
        <w:t xml:space="preserve"> </w:t>
      </w:r>
      <w:r w:rsidR="00E3201B" w:rsidRPr="006F4A4F">
        <w:rPr>
          <w:rFonts w:ascii="Aptos" w:hAnsi="Aptos"/>
          <w:sz w:val="21"/>
          <w:szCs w:val="21"/>
        </w:rPr>
        <w:t xml:space="preserve">(DCP) </w:t>
      </w:r>
      <w:r w:rsidR="00DA7D98" w:rsidRPr="006F4A4F">
        <w:rPr>
          <w:rFonts w:ascii="Aptos" w:hAnsi="Aptos"/>
          <w:sz w:val="21"/>
          <w:szCs w:val="21"/>
        </w:rPr>
        <w:t xml:space="preserve">who will be </w:t>
      </w:r>
      <w:r w:rsidRPr="006F4A4F">
        <w:rPr>
          <w:rFonts w:ascii="Aptos" w:hAnsi="Aptos"/>
          <w:sz w:val="21"/>
          <w:szCs w:val="21"/>
        </w:rPr>
        <w:t xml:space="preserve">responsible for the proper implementation of </w:t>
      </w:r>
      <w:r w:rsidR="00DA7D98" w:rsidRPr="006F4A4F">
        <w:rPr>
          <w:rFonts w:ascii="Aptos" w:hAnsi="Aptos"/>
          <w:sz w:val="21"/>
          <w:szCs w:val="21"/>
        </w:rPr>
        <w:t>this</w:t>
      </w:r>
      <w:r w:rsidRPr="006F4A4F">
        <w:rPr>
          <w:rFonts w:ascii="Aptos" w:hAnsi="Aptos"/>
          <w:sz w:val="21"/>
          <w:szCs w:val="21"/>
        </w:rPr>
        <w:t xml:space="preserve"> GRM</w:t>
      </w:r>
      <w:r w:rsidR="00E3201B" w:rsidRPr="006F4A4F">
        <w:rPr>
          <w:rFonts w:ascii="Aptos" w:hAnsi="Aptos"/>
          <w:sz w:val="21"/>
          <w:szCs w:val="21"/>
        </w:rPr>
        <w:t xml:space="preserve">, with support </w:t>
      </w:r>
      <w:r w:rsidR="00DA7D98" w:rsidRPr="006F4A4F">
        <w:rPr>
          <w:rFonts w:ascii="Aptos" w:hAnsi="Aptos"/>
          <w:sz w:val="21"/>
          <w:szCs w:val="21"/>
        </w:rPr>
        <w:t>from</w:t>
      </w:r>
      <w:r w:rsidRPr="006F4A4F">
        <w:rPr>
          <w:rFonts w:ascii="Aptos" w:hAnsi="Aptos"/>
          <w:sz w:val="21"/>
          <w:szCs w:val="21"/>
        </w:rPr>
        <w:t xml:space="preserve"> the </w:t>
      </w:r>
      <w:r w:rsidR="00E3201B" w:rsidRPr="006F4A4F">
        <w:rPr>
          <w:rFonts w:ascii="Aptos" w:hAnsi="Aptos"/>
          <w:sz w:val="21"/>
          <w:szCs w:val="21"/>
        </w:rPr>
        <w:t xml:space="preserve">CIU </w:t>
      </w:r>
      <w:r w:rsidR="006F4A4F">
        <w:rPr>
          <w:rFonts w:ascii="Aptos" w:hAnsi="Aptos"/>
          <w:sz w:val="21"/>
          <w:szCs w:val="21"/>
        </w:rPr>
        <w:t>E&amp;S</w:t>
      </w:r>
      <w:r w:rsidR="00E3201B" w:rsidRPr="006F4A4F">
        <w:rPr>
          <w:rFonts w:ascii="Aptos" w:hAnsi="Aptos"/>
          <w:sz w:val="21"/>
          <w:szCs w:val="21"/>
        </w:rPr>
        <w:t xml:space="preserve"> Team. </w:t>
      </w:r>
    </w:p>
    <w:p w14:paraId="78AC35B1" w14:textId="0E34D07B" w:rsidR="005A78EB" w:rsidRPr="00834411" w:rsidRDefault="00F644CD" w:rsidP="00E3201B">
      <w:pPr>
        <w:pStyle w:val="CIUBullet1"/>
        <w:ind w:left="851"/>
        <w:jc w:val="left"/>
        <w:rPr>
          <w:rFonts w:ascii="Aptos" w:hAnsi="Aptos"/>
          <w:sz w:val="21"/>
          <w:szCs w:val="21"/>
        </w:rPr>
      </w:pPr>
      <w:r w:rsidRPr="006F4A4F">
        <w:rPr>
          <w:rFonts w:ascii="Aptos" w:hAnsi="Aptos"/>
          <w:sz w:val="21"/>
          <w:szCs w:val="21"/>
        </w:rPr>
        <w:t>GRM R</w:t>
      </w:r>
      <w:r w:rsidR="00E3201B" w:rsidRPr="006F4A4F">
        <w:rPr>
          <w:rFonts w:ascii="Aptos" w:hAnsi="Aptos"/>
          <w:sz w:val="21"/>
          <w:szCs w:val="21"/>
        </w:rPr>
        <w:t>eporting</w:t>
      </w:r>
      <w:r w:rsidR="00F637CF" w:rsidRPr="00834411">
        <w:rPr>
          <w:rFonts w:ascii="Aptos" w:hAnsi="Aptos"/>
          <w:sz w:val="21"/>
          <w:szCs w:val="21"/>
        </w:rPr>
        <w:t xml:space="preserve">: </w:t>
      </w:r>
      <w:r w:rsidR="00E3201B" w:rsidRPr="00834411">
        <w:rPr>
          <w:rFonts w:ascii="Aptos" w:hAnsi="Aptos"/>
          <w:sz w:val="21"/>
          <w:szCs w:val="21"/>
        </w:rPr>
        <w:t xml:space="preserve"> </w:t>
      </w:r>
      <w:r w:rsidR="00DA7D98" w:rsidRPr="00834411">
        <w:rPr>
          <w:rFonts w:ascii="Aptos" w:hAnsi="Aptos"/>
          <w:sz w:val="21"/>
          <w:szCs w:val="21"/>
        </w:rPr>
        <w:t xml:space="preserve">The </w:t>
      </w:r>
      <w:r w:rsidR="00E3201B" w:rsidRPr="00834411">
        <w:rPr>
          <w:rFonts w:ascii="Aptos" w:hAnsi="Aptos"/>
          <w:sz w:val="21"/>
          <w:szCs w:val="21"/>
        </w:rPr>
        <w:t>Project Manager</w:t>
      </w:r>
      <w:r w:rsidRPr="00834411">
        <w:rPr>
          <w:rFonts w:ascii="Aptos" w:hAnsi="Aptos"/>
          <w:sz w:val="21"/>
          <w:szCs w:val="21"/>
        </w:rPr>
        <w:t>,</w:t>
      </w:r>
      <w:r w:rsidR="0077239E" w:rsidRPr="00834411">
        <w:rPr>
          <w:rFonts w:ascii="Aptos" w:hAnsi="Aptos"/>
          <w:sz w:val="21"/>
          <w:szCs w:val="21"/>
        </w:rPr>
        <w:t xml:space="preserve"> with support from CIU </w:t>
      </w:r>
      <w:r w:rsidR="006F4A4F">
        <w:rPr>
          <w:rFonts w:ascii="Aptos" w:hAnsi="Aptos"/>
          <w:sz w:val="21"/>
          <w:szCs w:val="21"/>
        </w:rPr>
        <w:t>E&amp;S</w:t>
      </w:r>
      <w:r w:rsidR="0077239E" w:rsidRPr="00834411">
        <w:rPr>
          <w:rFonts w:ascii="Aptos" w:hAnsi="Aptos"/>
          <w:sz w:val="21"/>
          <w:szCs w:val="21"/>
        </w:rPr>
        <w:t xml:space="preserve"> </w:t>
      </w:r>
      <w:r w:rsidR="00E3201B" w:rsidRPr="00834411">
        <w:rPr>
          <w:rFonts w:ascii="Aptos" w:hAnsi="Aptos"/>
          <w:sz w:val="21"/>
          <w:szCs w:val="21"/>
        </w:rPr>
        <w:t>Team</w:t>
      </w:r>
      <w:r w:rsidR="007D493A" w:rsidRPr="00834411">
        <w:rPr>
          <w:rFonts w:ascii="Aptos" w:hAnsi="Aptos"/>
          <w:sz w:val="21"/>
          <w:szCs w:val="21"/>
        </w:rPr>
        <w:t xml:space="preserve">, will </w:t>
      </w:r>
      <w:r w:rsidR="00413A8E" w:rsidRPr="00834411">
        <w:rPr>
          <w:rFonts w:ascii="Aptos" w:hAnsi="Aptos"/>
          <w:sz w:val="21"/>
          <w:szCs w:val="21"/>
        </w:rPr>
        <w:t xml:space="preserve">ensure </w:t>
      </w:r>
      <w:r w:rsidR="00DA7D98" w:rsidRPr="00834411">
        <w:rPr>
          <w:rFonts w:ascii="Aptos" w:hAnsi="Aptos"/>
          <w:sz w:val="21"/>
          <w:szCs w:val="21"/>
        </w:rPr>
        <w:t xml:space="preserve">that </w:t>
      </w:r>
      <w:r w:rsidR="00413A8E" w:rsidRPr="00834411">
        <w:rPr>
          <w:rFonts w:ascii="Aptos" w:hAnsi="Aptos"/>
          <w:sz w:val="21"/>
          <w:szCs w:val="21"/>
        </w:rPr>
        <w:t xml:space="preserve">all </w:t>
      </w:r>
      <w:r w:rsidR="007D493A" w:rsidRPr="00834411">
        <w:rPr>
          <w:rFonts w:ascii="Aptos" w:hAnsi="Aptos"/>
          <w:sz w:val="21"/>
          <w:szCs w:val="21"/>
        </w:rPr>
        <w:t xml:space="preserve">GRM paperwork is </w:t>
      </w:r>
      <w:r w:rsidR="00413A8E" w:rsidRPr="00834411">
        <w:rPr>
          <w:rFonts w:ascii="Aptos" w:hAnsi="Aptos"/>
          <w:sz w:val="21"/>
          <w:szCs w:val="21"/>
        </w:rPr>
        <w:t xml:space="preserve">completed including grievance information and registry forms (see Annex </w:t>
      </w:r>
      <w:r w:rsidR="00CC5FD8" w:rsidRPr="00834411">
        <w:rPr>
          <w:rFonts w:ascii="Aptos" w:hAnsi="Aptos"/>
          <w:sz w:val="21"/>
          <w:szCs w:val="21"/>
        </w:rPr>
        <w:t>B and C</w:t>
      </w:r>
      <w:r w:rsidR="00413A8E" w:rsidRPr="00834411">
        <w:rPr>
          <w:rFonts w:ascii="Aptos" w:hAnsi="Aptos"/>
          <w:sz w:val="21"/>
          <w:szCs w:val="21"/>
        </w:rPr>
        <w:t>) which will be summarized</w:t>
      </w:r>
      <w:r w:rsidR="00DA7D98" w:rsidRPr="00834411">
        <w:rPr>
          <w:rFonts w:ascii="Aptos" w:hAnsi="Aptos"/>
          <w:sz w:val="21"/>
          <w:szCs w:val="21"/>
        </w:rPr>
        <w:t xml:space="preserve"> (</w:t>
      </w:r>
      <w:r w:rsidR="00413A8E" w:rsidRPr="00834411">
        <w:rPr>
          <w:rFonts w:ascii="Aptos" w:hAnsi="Aptos"/>
          <w:sz w:val="21"/>
          <w:szCs w:val="21"/>
        </w:rPr>
        <w:t>with</w:t>
      </w:r>
      <w:r w:rsidR="00DA7D98" w:rsidRPr="00834411">
        <w:rPr>
          <w:rFonts w:ascii="Aptos" w:hAnsi="Aptos"/>
          <w:sz w:val="21"/>
          <w:szCs w:val="21"/>
        </w:rPr>
        <w:t xml:space="preserve"> complainant</w:t>
      </w:r>
      <w:r w:rsidR="00413A8E" w:rsidRPr="00834411">
        <w:rPr>
          <w:rFonts w:ascii="Aptos" w:hAnsi="Aptos"/>
          <w:sz w:val="21"/>
          <w:szCs w:val="21"/>
        </w:rPr>
        <w:t xml:space="preserve"> names</w:t>
      </w:r>
      <w:r w:rsidR="00DA7D98" w:rsidRPr="00834411">
        <w:rPr>
          <w:rFonts w:ascii="Aptos" w:hAnsi="Aptos"/>
          <w:sz w:val="21"/>
          <w:szCs w:val="21"/>
        </w:rPr>
        <w:t xml:space="preserve"> and other identifying information</w:t>
      </w:r>
      <w:r w:rsidR="00413A8E" w:rsidRPr="00834411">
        <w:rPr>
          <w:rFonts w:ascii="Aptos" w:hAnsi="Aptos"/>
          <w:sz w:val="21"/>
          <w:szCs w:val="21"/>
        </w:rPr>
        <w:t xml:space="preserve"> </w:t>
      </w:r>
      <w:r w:rsidR="00DA7D98" w:rsidRPr="00834411">
        <w:rPr>
          <w:rFonts w:ascii="Aptos" w:hAnsi="Aptos"/>
          <w:sz w:val="21"/>
          <w:szCs w:val="21"/>
        </w:rPr>
        <w:t>removed)</w:t>
      </w:r>
      <w:r w:rsidR="00413A8E" w:rsidRPr="00834411">
        <w:rPr>
          <w:rFonts w:ascii="Aptos" w:hAnsi="Aptos"/>
          <w:sz w:val="21"/>
          <w:szCs w:val="21"/>
        </w:rPr>
        <w:t xml:space="preserve"> and included in 6-month project progress reports.</w:t>
      </w:r>
    </w:p>
    <w:p w14:paraId="0194C5DC" w14:textId="0180BE9B" w:rsidR="005A78EB" w:rsidRPr="00834411" w:rsidRDefault="00F644CD" w:rsidP="00E3201B">
      <w:pPr>
        <w:pStyle w:val="CIUBullet1"/>
        <w:ind w:left="851"/>
        <w:jc w:val="left"/>
        <w:rPr>
          <w:rFonts w:ascii="Aptos" w:hAnsi="Aptos"/>
          <w:sz w:val="21"/>
          <w:szCs w:val="21"/>
        </w:rPr>
      </w:pPr>
      <w:r w:rsidRPr="006F4A4F">
        <w:rPr>
          <w:rFonts w:ascii="Aptos" w:hAnsi="Aptos"/>
          <w:sz w:val="21"/>
          <w:szCs w:val="21"/>
        </w:rPr>
        <w:t xml:space="preserve">Questions </w:t>
      </w:r>
      <w:r w:rsidR="00A67637" w:rsidRPr="006F4A4F">
        <w:rPr>
          <w:rFonts w:ascii="Aptos" w:hAnsi="Aptos"/>
          <w:sz w:val="21"/>
          <w:szCs w:val="21"/>
        </w:rPr>
        <w:t>about</w:t>
      </w:r>
      <w:r w:rsidRPr="006F4A4F">
        <w:rPr>
          <w:rFonts w:ascii="Aptos" w:hAnsi="Aptos"/>
          <w:sz w:val="21"/>
          <w:szCs w:val="21"/>
        </w:rPr>
        <w:t xml:space="preserve"> </w:t>
      </w:r>
      <w:r w:rsidR="00A67637" w:rsidRPr="006F4A4F">
        <w:rPr>
          <w:rFonts w:ascii="Aptos" w:hAnsi="Aptos"/>
          <w:sz w:val="21"/>
          <w:szCs w:val="21"/>
        </w:rPr>
        <w:t>P</w:t>
      </w:r>
      <w:r w:rsidRPr="006F4A4F">
        <w:rPr>
          <w:rFonts w:ascii="Aptos" w:hAnsi="Aptos"/>
          <w:sz w:val="21"/>
          <w:szCs w:val="21"/>
        </w:rPr>
        <w:t xml:space="preserve">roject </w:t>
      </w:r>
      <w:r w:rsidR="00A67637" w:rsidRPr="006F4A4F">
        <w:rPr>
          <w:rFonts w:ascii="Aptos" w:hAnsi="Aptos"/>
          <w:sz w:val="21"/>
          <w:szCs w:val="21"/>
        </w:rPr>
        <w:t>A</w:t>
      </w:r>
      <w:r w:rsidRPr="006F4A4F">
        <w:rPr>
          <w:rFonts w:ascii="Aptos" w:hAnsi="Aptos"/>
          <w:sz w:val="21"/>
          <w:szCs w:val="21"/>
        </w:rPr>
        <w:t>ctivities</w:t>
      </w:r>
      <w:r w:rsidR="00A67637" w:rsidRPr="006F4A4F">
        <w:rPr>
          <w:rFonts w:ascii="Aptos" w:hAnsi="Aptos"/>
          <w:sz w:val="21"/>
          <w:szCs w:val="21"/>
        </w:rPr>
        <w:t xml:space="preserve"> and Simple Complaints</w:t>
      </w:r>
      <w:r w:rsidRPr="00834411">
        <w:rPr>
          <w:rFonts w:ascii="Aptos" w:hAnsi="Aptos"/>
          <w:sz w:val="21"/>
          <w:szCs w:val="21"/>
        </w:rPr>
        <w:t xml:space="preserve">:  </w:t>
      </w:r>
      <w:r w:rsidR="007D493A" w:rsidRPr="00834411">
        <w:rPr>
          <w:rFonts w:ascii="Aptos" w:hAnsi="Aptos"/>
          <w:sz w:val="21"/>
          <w:szCs w:val="21"/>
        </w:rPr>
        <w:t>Construction Site Supervisor</w:t>
      </w:r>
      <w:r w:rsidR="00A67637" w:rsidRPr="00834411">
        <w:rPr>
          <w:rFonts w:ascii="Aptos" w:hAnsi="Aptos"/>
          <w:sz w:val="21"/>
          <w:szCs w:val="21"/>
        </w:rPr>
        <w:t>s</w:t>
      </w:r>
      <w:r w:rsidR="00F637CF" w:rsidRPr="00834411">
        <w:rPr>
          <w:rFonts w:ascii="Aptos" w:hAnsi="Aptos"/>
          <w:sz w:val="21"/>
          <w:szCs w:val="21"/>
        </w:rPr>
        <w:t xml:space="preserve"> will </w:t>
      </w:r>
      <w:r w:rsidR="007D493A" w:rsidRPr="00834411">
        <w:rPr>
          <w:rFonts w:ascii="Aptos" w:hAnsi="Aptos"/>
          <w:sz w:val="21"/>
          <w:szCs w:val="21"/>
        </w:rPr>
        <w:t>respond to simple questions</w:t>
      </w:r>
      <w:r w:rsidR="00F637CF" w:rsidRPr="00834411">
        <w:rPr>
          <w:rFonts w:ascii="Aptos" w:hAnsi="Aptos"/>
          <w:sz w:val="21"/>
          <w:szCs w:val="21"/>
        </w:rPr>
        <w:t xml:space="preserve"> </w:t>
      </w:r>
      <w:r w:rsidR="007D493A" w:rsidRPr="00834411">
        <w:rPr>
          <w:rFonts w:ascii="Aptos" w:hAnsi="Aptos"/>
          <w:sz w:val="21"/>
          <w:szCs w:val="21"/>
        </w:rPr>
        <w:t>and</w:t>
      </w:r>
      <w:r w:rsidR="00F637CF" w:rsidRPr="00834411">
        <w:rPr>
          <w:rFonts w:ascii="Aptos" w:hAnsi="Aptos"/>
          <w:sz w:val="21"/>
          <w:szCs w:val="21"/>
        </w:rPr>
        <w:t xml:space="preserve"> </w:t>
      </w:r>
      <w:r w:rsidR="00DA7D98" w:rsidRPr="00834411">
        <w:rPr>
          <w:rFonts w:ascii="Aptos" w:hAnsi="Aptos"/>
          <w:sz w:val="21"/>
          <w:szCs w:val="21"/>
        </w:rPr>
        <w:t>anticipated concerns</w:t>
      </w:r>
      <w:r w:rsidR="00F15899" w:rsidRPr="00834411">
        <w:rPr>
          <w:rFonts w:ascii="Aptos" w:hAnsi="Aptos"/>
          <w:sz w:val="21"/>
          <w:szCs w:val="21"/>
        </w:rPr>
        <w:t xml:space="preserve"> </w:t>
      </w:r>
      <w:r w:rsidR="00F637CF" w:rsidRPr="00834411">
        <w:rPr>
          <w:rFonts w:ascii="Aptos" w:hAnsi="Aptos"/>
          <w:sz w:val="21"/>
          <w:szCs w:val="21"/>
        </w:rPr>
        <w:t>complaints</w:t>
      </w:r>
      <w:r w:rsidR="007D493A" w:rsidRPr="00834411">
        <w:rPr>
          <w:rFonts w:ascii="Aptos" w:hAnsi="Aptos"/>
          <w:sz w:val="21"/>
          <w:szCs w:val="21"/>
        </w:rPr>
        <w:t xml:space="preserve"> and </w:t>
      </w:r>
      <w:r w:rsidR="00F15899" w:rsidRPr="00834411">
        <w:rPr>
          <w:rFonts w:ascii="Aptos" w:hAnsi="Aptos"/>
          <w:sz w:val="21"/>
          <w:szCs w:val="21"/>
        </w:rPr>
        <w:t>inform the</w:t>
      </w:r>
      <w:r w:rsidR="007D493A" w:rsidRPr="00834411">
        <w:rPr>
          <w:rFonts w:ascii="Aptos" w:hAnsi="Aptos"/>
          <w:sz w:val="21"/>
          <w:szCs w:val="21"/>
        </w:rPr>
        <w:t xml:space="preserve"> Project Manager</w:t>
      </w:r>
      <w:r w:rsidR="00DA7D98" w:rsidRPr="00834411">
        <w:rPr>
          <w:rFonts w:ascii="Aptos" w:hAnsi="Aptos"/>
          <w:sz w:val="21"/>
          <w:szCs w:val="21"/>
        </w:rPr>
        <w:t xml:space="preserve"> within 24 hours</w:t>
      </w:r>
      <w:r w:rsidR="007D493A" w:rsidRPr="00834411">
        <w:rPr>
          <w:rFonts w:ascii="Aptos" w:hAnsi="Aptos"/>
          <w:sz w:val="21"/>
          <w:szCs w:val="21"/>
        </w:rPr>
        <w:t>.</w:t>
      </w:r>
      <w:r w:rsidR="00F15899" w:rsidRPr="00834411">
        <w:rPr>
          <w:rFonts w:ascii="Aptos" w:hAnsi="Aptos"/>
          <w:sz w:val="21"/>
          <w:szCs w:val="21"/>
        </w:rPr>
        <w:t xml:space="preserve"> For example,</w:t>
      </w:r>
      <w:r w:rsidR="00DA7D98" w:rsidRPr="00834411">
        <w:rPr>
          <w:rFonts w:ascii="Aptos" w:hAnsi="Aptos"/>
          <w:sz w:val="21"/>
          <w:szCs w:val="21"/>
        </w:rPr>
        <w:t xml:space="preserve"> this could involve</w:t>
      </w:r>
      <w:r w:rsidR="00F15899" w:rsidRPr="00834411">
        <w:rPr>
          <w:rFonts w:ascii="Aptos" w:hAnsi="Aptos"/>
          <w:sz w:val="21"/>
          <w:szCs w:val="21"/>
        </w:rPr>
        <w:t xml:space="preserve"> fix</w:t>
      </w:r>
      <w:r w:rsidR="00DA7D98" w:rsidRPr="00834411">
        <w:rPr>
          <w:rFonts w:ascii="Aptos" w:hAnsi="Aptos"/>
          <w:sz w:val="21"/>
          <w:szCs w:val="21"/>
        </w:rPr>
        <w:t>ing</w:t>
      </w:r>
      <w:r w:rsidR="00F15899" w:rsidRPr="00834411">
        <w:rPr>
          <w:rFonts w:ascii="Aptos" w:hAnsi="Aptos"/>
          <w:sz w:val="21"/>
          <w:szCs w:val="21"/>
        </w:rPr>
        <w:t xml:space="preserve"> </w:t>
      </w:r>
      <w:r w:rsidR="00DA7D98" w:rsidRPr="00834411">
        <w:rPr>
          <w:rFonts w:ascii="Aptos" w:hAnsi="Aptos"/>
          <w:sz w:val="21"/>
          <w:szCs w:val="21"/>
        </w:rPr>
        <w:t>broken</w:t>
      </w:r>
      <w:r w:rsidR="00F15899" w:rsidRPr="00834411">
        <w:rPr>
          <w:rFonts w:ascii="Aptos" w:hAnsi="Aptos"/>
          <w:sz w:val="21"/>
          <w:szCs w:val="21"/>
        </w:rPr>
        <w:t xml:space="preserve"> fencing around a construction site</w:t>
      </w:r>
      <w:r w:rsidR="00DA7D98" w:rsidRPr="00834411">
        <w:rPr>
          <w:rFonts w:ascii="Aptos" w:hAnsi="Aptos"/>
          <w:sz w:val="21"/>
          <w:szCs w:val="21"/>
        </w:rPr>
        <w:t xml:space="preserve"> or dealing with construction noise/dust complaints. </w:t>
      </w:r>
    </w:p>
    <w:p w14:paraId="43773475" w14:textId="7A8E6BF6" w:rsidR="005A78EB" w:rsidRPr="00834411" w:rsidRDefault="007D493A" w:rsidP="00A67637">
      <w:pPr>
        <w:pStyle w:val="CIUBullet1"/>
        <w:spacing w:after="240"/>
        <w:ind w:left="850" w:hanging="357"/>
        <w:jc w:val="left"/>
        <w:rPr>
          <w:rFonts w:ascii="Aptos" w:hAnsi="Aptos"/>
          <w:sz w:val="21"/>
          <w:szCs w:val="21"/>
        </w:rPr>
      </w:pPr>
      <w:r w:rsidRPr="006F4A4F">
        <w:rPr>
          <w:rFonts w:ascii="Aptos" w:hAnsi="Aptos"/>
          <w:sz w:val="21"/>
          <w:szCs w:val="21"/>
        </w:rPr>
        <w:t>Concerns related to serious and sensitive matters</w:t>
      </w:r>
      <w:r w:rsidRPr="00834411">
        <w:rPr>
          <w:rFonts w:ascii="Aptos" w:hAnsi="Aptos"/>
          <w:sz w:val="21"/>
          <w:szCs w:val="21"/>
        </w:rPr>
        <w:t xml:space="preserve">: The Project Manager, in collaboration with the MEC </w:t>
      </w:r>
      <w:r w:rsidR="00463C54" w:rsidRPr="004A42CC">
        <w:rPr>
          <w:rFonts w:ascii="Aptos" w:hAnsi="Aptos"/>
          <w:sz w:val="21"/>
          <w:szCs w:val="21"/>
        </w:rPr>
        <w:t>Chief Executive Officer</w:t>
      </w:r>
      <w:r w:rsidR="00463C54" w:rsidRPr="00834411" w:rsidDel="00463C54">
        <w:rPr>
          <w:rFonts w:ascii="Aptos" w:hAnsi="Aptos"/>
          <w:sz w:val="21"/>
          <w:szCs w:val="21"/>
        </w:rPr>
        <w:t xml:space="preserve"> </w:t>
      </w:r>
      <w:r w:rsidRPr="00834411">
        <w:rPr>
          <w:rFonts w:ascii="Aptos" w:hAnsi="Aptos"/>
          <w:sz w:val="21"/>
          <w:szCs w:val="21"/>
        </w:rPr>
        <w:t xml:space="preserve">and support from CIU </w:t>
      </w:r>
      <w:r w:rsidR="006F4A4F">
        <w:rPr>
          <w:rFonts w:ascii="Aptos" w:hAnsi="Aptos"/>
          <w:sz w:val="21"/>
          <w:szCs w:val="21"/>
        </w:rPr>
        <w:t>E&amp;S</w:t>
      </w:r>
      <w:r w:rsidRPr="00834411">
        <w:rPr>
          <w:rFonts w:ascii="Aptos" w:hAnsi="Aptos"/>
          <w:sz w:val="21"/>
          <w:szCs w:val="21"/>
        </w:rPr>
        <w:t xml:space="preserve"> Specialists and referral agencies</w:t>
      </w:r>
      <w:r w:rsidR="00A67637" w:rsidRPr="00834411">
        <w:rPr>
          <w:rFonts w:ascii="Aptos" w:hAnsi="Aptos"/>
          <w:sz w:val="21"/>
          <w:szCs w:val="21"/>
        </w:rPr>
        <w:t xml:space="preserve"> as needed</w:t>
      </w:r>
      <w:r w:rsidRPr="00834411">
        <w:rPr>
          <w:rFonts w:ascii="Aptos" w:hAnsi="Aptos"/>
          <w:sz w:val="21"/>
          <w:szCs w:val="21"/>
        </w:rPr>
        <w:t xml:space="preserve"> (</w:t>
      </w:r>
      <w:r w:rsidR="006448D0" w:rsidRPr="00834411">
        <w:rPr>
          <w:rFonts w:ascii="Aptos" w:hAnsi="Aptos"/>
          <w:sz w:val="21"/>
          <w:szCs w:val="21"/>
        </w:rPr>
        <w:t>S</w:t>
      </w:r>
      <w:r w:rsidRPr="00834411">
        <w:rPr>
          <w:rFonts w:ascii="Aptos" w:hAnsi="Aptos"/>
          <w:sz w:val="21"/>
          <w:szCs w:val="21"/>
        </w:rPr>
        <w:t xml:space="preserve">ee section </w:t>
      </w:r>
      <w:r w:rsidR="006448D0" w:rsidRPr="00834411">
        <w:rPr>
          <w:rFonts w:ascii="Aptos" w:hAnsi="Aptos"/>
          <w:sz w:val="21"/>
          <w:szCs w:val="21"/>
        </w:rPr>
        <w:t>6</w:t>
      </w:r>
      <w:r w:rsidRPr="00834411">
        <w:rPr>
          <w:rFonts w:ascii="Aptos" w:hAnsi="Aptos"/>
          <w:sz w:val="21"/>
          <w:szCs w:val="21"/>
        </w:rPr>
        <w:t xml:space="preserve">). </w:t>
      </w:r>
    </w:p>
    <w:p w14:paraId="6B6E76E7" w14:textId="44D0B97F" w:rsidR="005A78EB" w:rsidRPr="00315090" w:rsidRDefault="00413A8E" w:rsidP="003C2454">
      <w:pPr>
        <w:pStyle w:val="Heading2"/>
      </w:pPr>
      <w:bookmarkStart w:id="54" w:name="_Toc116025300"/>
      <w:bookmarkStart w:id="55" w:name="_Toc162685259"/>
      <w:r w:rsidRPr="00315090">
        <w:t>C</w:t>
      </w:r>
      <w:r w:rsidR="00F637CF" w:rsidRPr="00315090">
        <w:t>omplaint</w:t>
      </w:r>
      <w:r w:rsidR="008A4F2F" w:rsidRPr="00315090">
        <w:t xml:space="preserve"> Resolution</w:t>
      </w:r>
      <w:r w:rsidR="00F637CF" w:rsidRPr="00315090">
        <w:t xml:space="preserve"> </w:t>
      </w:r>
      <w:r w:rsidRPr="00315090">
        <w:t>P</w:t>
      </w:r>
      <w:r w:rsidR="00F637CF" w:rsidRPr="00315090">
        <w:t>rocess</w:t>
      </w:r>
      <w:bookmarkEnd w:id="54"/>
      <w:bookmarkEnd w:id="55"/>
      <w:r w:rsidR="00F637CF" w:rsidRPr="00315090">
        <w:t xml:space="preserve"> </w:t>
      </w:r>
    </w:p>
    <w:p w14:paraId="08E88371" w14:textId="48775C5C" w:rsidR="00867DB7" w:rsidRPr="00834411" w:rsidRDefault="00A67637" w:rsidP="00A67637">
      <w:pPr>
        <w:spacing w:after="240"/>
        <w:rPr>
          <w:lang w:eastAsia="en-NZ"/>
        </w:rPr>
      </w:pPr>
      <w:r w:rsidRPr="00834411">
        <w:rPr>
          <w:lang w:eastAsia="en-NZ"/>
        </w:rPr>
        <w:t xml:space="preserve">The REGAIN grievance redress process is summarized in Table </w:t>
      </w:r>
      <w:r w:rsidR="000C64D7" w:rsidRPr="00834411">
        <w:rPr>
          <w:lang w:eastAsia="en-NZ"/>
        </w:rPr>
        <w:t>3</w:t>
      </w:r>
      <w:r w:rsidRPr="00834411">
        <w:rPr>
          <w:lang w:eastAsia="en-NZ"/>
        </w:rPr>
        <w:t xml:space="preserve"> and be used to develop a flow-diagram for E&amp;S induction training with the PIU and other Project workers</w:t>
      </w:r>
      <w:r w:rsidR="00EF0F89" w:rsidRPr="00834411">
        <w:rPr>
          <w:lang w:eastAsia="en-NZ"/>
        </w:rPr>
        <w:t xml:space="preserve"> once appointed</w:t>
      </w:r>
      <w:r w:rsidRPr="00834411">
        <w:rPr>
          <w:lang w:eastAsia="en-NZ"/>
        </w:rPr>
        <w:t>.</w:t>
      </w:r>
    </w:p>
    <w:p w14:paraId="1A739DE5" w14:textId="33EC2650" w:rsidR="00867DB7" w:rsidRPr="006F4A4F" w:rsidRDefault="00867DB7" w:rsidP="00A67637">
      <w:pPr>
        <w:spacing w:after="60"/>
        <w:ind w:left="357" w:hanging="357"/>
        <w:rPr>
          <w:rFonts w:ascii="Aptos" w:eastAsia="Verdana" w:hAnsi="Aptos" w:cs="Verdana"/>
          <w:bCs/>
          <w:sz w:val="22"/>
          <w:szCs w:val="22"/>
        </w:rPr>
      </w:pPr>
      <w:r w:rsidRPr="006F4A4F">
        <w:rPr>
          <w:rFonts w:ascii="Aptos" w:eastAsia="Verdana" w:hAnsi="Aptos" w:cs="Verdana"/>
          <w:bCs/>
          <w:sz w:val="22"/>
          <w:szCs w:val="22"/>
        </w:rPr>
        <w:t xml:space="preserve">Table </w:t>
      </w:r>
      <w:r w:rsidR="005312E3" w:rsidRPr="006F4A4F">
        <w:rPr>
          <w:rFonts w:ascii="Aptos" w:eastAsia="Verdana" w:hAnsi="Aptos" w:cs="Verdana"/>
          <w:bCs/>
          <w:sz w:val="22"/>
          <w:szCs w:val="22"/>
        </w:rPr>
        <w:t>3</w:t>
      </w:r>
      <w:r w:rsidRPr="006F4A4F">
        <w:rPr>
          <w:rFonts w:ascii="Aptos" w:eastAsia="Verdana" w:hAnsi="Aptos" w:cs="Verdana"/>
          <w:bCs/>
          <w:sz w:val="22"/>
          <w:szCs w:val="22"/>
        </w:rPr>
        <w:t xml:space="preserve">: </w:t>
      </w:r>
      <w:r w:rsidR="00CC5FD8" w:rsidRPr="006F4A4F">
        <w:rPr>
          <w:rFonts w:ascii="Aptos" w:eastAsia="Verdana" w:hAnsi="Aptos" w:cs="Verdana"/>
          <w:bCs/>
          <w:sz w:val="22"/>
          <w:szCs w:val="22"/>
        </w:rPr>
        <w:t xml:space="preserve"> </w:t>
      </w:r>
      <w:r w:rsidRPr="006F4A4F">
        <w:rPr>
          <w:rFonts w:ascii="Aptos" w:eastAsia="Verdana" w:hAnsi="Aptos" w:cs="Verdana"/>
          <w:bCs/>
          <w:sz w:val="22"/>
          <w:szCs w:val="22"/>
        </w:rPr>
        <w:t>Grievance Redress Process</w:t>
      </w:r>
    </w:p>
    <w:tbl>
      <w:tblPr>
        <w:tblW w:w="9689"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709"/>
        <w:gridCol w:w="7229"/>
        <w:gridCol w:w="1751"/>
      </w:tblGrid>
      <w:tr w:rsidR="00834411" w:rsidRPr="00834411" w14:paraId="3F02B046" w14:textId="77777777" w:rsidTr="00667DB0">
        <w:trPr>
          <w:tblHeader/>
        </w:trPr>
        <w:tc>
          <w:tcPr>
            <w:tcW w:w="709" w:type="dxa"/>
            <w:shd w:val="clear" w:color="auto" w:fill="FFFD69"/>
          </w:tcPr>
          <w:p w14:paraId="607D16A8" w14:textId="77777777" w:rsidR="00867DB7" w:rsidRPr="00834411" w:rsidRDefault="00867DB7" w:rsidP="00667DB0">
            <w:pPr>
              <w:widowControl w:val="0"/>
              <w:spacing w:before="80" w:after="80"/>
              <w:ind w:left="181" w:hanging="181"/>
              <w:jc w:val="center"/>
              <w:rPr>
                <w:b/>
              </w:rPr>
            </w:pPr>
            <w:bookmarkStart w:id="56" w:name="_heading=h.4d34og8" w:colFirst="0" w:colLast="0"/>
            <w:bookmarkEnd w:id="56"/>
            <w:r w:rsidRPr="00834411">
              <w:rPr>
                <w:b/>
              </w:rPr>
              <w:t>Step</w:t>
            </w:r>
          </w:p>
        </w:tc>
        <w:tc>
          <w:tcPr>
            <w:tcW w:w="7229" w:type="dxa"/>
            <w:shd w:val="clear" w:color="auto" w:fill="FFFD69"/>
          </w:tcPr>
          <w:p w14:paraId="39DB1B46" w14:textId="77777777" w:rsidR="00867DB7" w:rsidRPr="00834411" w:rsidRDefault="00867DB7" w:rsidP="00667DB0">
            <w:pPr>
              <w:widowControl w:val="0"/>
              <w:spacing w:before="80" w:after="80"/>
              <w:ind w:left="2184" w:right="2602"/>
              <w:jc w:val="center"/>
              <w:rPr>
                <w:b/>
              </w:rPr>
            </w:pPr>
            <w:r w:rsidRPr="00834411">
              <w:rPr>
                <w:b/>
              </w:rPr>
              <w:t xml:space="preserve">Process </w:t>
            </w:r>
          </w:p>
        </w:tc>
        <w:tc>
          <w:tcPr>
            <w:tcW w:w="1751" w:type="dxa"/>
            <w:shd w:val="clear" w:color="auto" w:fill="FFFD69"/>
          </w:tcPr>
          <w:p w14:paraId="25B22A04" w14:textId="77777777" w:rsidR="00867DB7" w:rsidRPr="00834411" w:rsidRDefault="00867DB7" w:rsidP="00667DB0">
            <w:pPr>
              <w:widowControl w:val="0"/>
              <w:spacing w:before="80" w:after="80"/>
              <w:ind w:left="128" w:right="182"/>
              <w:jc w:val="center"/>
              <w:rPr>
                <w:b/>
              </w:rPr>
            </w:pPr>
            <w:r w:rsidRPr="00834411">
              <w:rPr>
                <w:b/>
              </w:rPr>
              <w:t>Timeline</w:t>
            </w:r>
          </w:p>
        </w:tc>
      </w:tr>
      <w:tr w:rsidR="00834411" w:rsidRPr="00834411" w14:paraId="478DC455" w14:textId="77777777" w:rsidTr="00667DB0">
        <w:tc>
          <w:tcPr>
            <w:tcW w:w="709" w:type="dxa"/>
          </w:tcPr>
          <w:p w14:paraId="65313895" w14:textId="77777777" w:rsidR="00867DB7" w:rsidRPr="00834411" w:rsidRDefault="00867DB7" w:rsidP="00667DB0">
            <w:pPr>
              <w:widowControl w:val="0"/>
              <w:spacing w:before="60" w:after="60"/>
              <w:ind w:left="114"/>
              <w:rPr>
                <w:rFonts w:ascii="Aptos" w:eastAsia="Verdana" w:hAnsi="Aptos" w:cs="Verdana"/>
                <w:sz w:val="21"/>
                <w:szCs w:val="21"/>
              </w:rPr>
            </w:pPr>
            <w:r w:rsidRPr="00834411">
              <w:rPr>
                <w:rFonts w:ascii="Aptos" w:eastAsia="Verdana" w:hAnsi="Aptos" w:cs="Verdana"/>
                <w:sz w:val="21"/>
                <w:szCs w:val="21"/>
              </w:rPr>
              <w:t>1.</w:t>
            </w:r>
          </w:p>
        </w:tc>
        <w:tc>
          <w:tcPr>
            <w:tcW w:w="7229" w:type="dxa"/>
          </w:tcPr>
          <w:p w14:paraId="2C548D16" w14:textId="77777777" w:rsidR="00867DB7" w:rsidRPr="00834411" w:rsidRDefault="00867DB7" w:rsidP="00667DB0">
            <w:pPr>
              <w:widowControl w:val="0"/>
              <w:spacing w:before="60" w:after="240"/>
              <w:ind w:left="113" w:right="187"/>
              <w:rPr>
                <w:rFonts w:ascii="Aptos" w:eastAsia="Verdana" w:hAnsi="Aptos" w:cs="Verdana"/>
                <w:sz w:val="21"/>
                <w:szCs w:val="21"/>
              </w:rPr>
            </w:pPr>
            <w:r w:rsidRPr="00834411">
              <w:rPr>
                <w:rFonts w:ascii="Aptos" w:eastAsia="Verdana" w:hAnsi="Aptos" w:cs="Verdana"/>
                <w:sz w:val="21"/>
                <w:szCs w:val="21"/>
              </w:rPr>
              <w:t xml:space="preserve">Aggrieved Party (AP) takes their concern or complaint to the Designated Contact Person (DCP) or to anyone else involved with the Project (“recipient”). </w:t>
            </w:r>
          </w:p>
          <w:p w14:paraId="42B5607B" w14:textId="77777777" w:rsidR="00867DB7" w:rsidRPr="00834411" w:rsidRDefault="00867DB7" w:rsidP="00667DB0">
            <w:pPr>
              <w:widowControl w:val="0"/>
              <w:spacing w:before="60" w:after="240"/>
              <w:ind w:left="113" w:right="187"/>
              <w:rPr>
                <w:rFonts w:ascii="Aptos" w:eastAsia="Verdana" w:hAnsi="Aptos" w:cs="Verdana"/>
                <w:sz w:val="21"/>
                <w:szCs w:val="21"/>
              </w:rPr>
            </w:pPr>
            <w:r w:rsidRPr="00834411">
              <w:rPr>
                <w:rFonts w:ascii="Aptos" w:eastAsia="Verdana" w:hAnsi="Aptos" w:cs="Verdana"/>
                <w:sz w:val="21"/>
                <w:szCs w:val="21"/>
              </w:rPr>
              <w:t>The Recipient must forward all information received to the DCP within 12 hours of receipt.</w:t>
            </w:r>
          </w:p>
          <w:p w14:paraId="43432035" w14:textId="56F53213" w:rsidR="00867DB7" w:rsidRPr="00834411" w:rsidRDefault="00867DB7" w:rsidP="00667DB0">
            <w:pPr>
              <w:widowControl w:val="0"/>
              <w:spacing w:before="60" w:after="240"/>
              <w:ind w:left="113" w:right="187"/>
              <w:rPr>
                <w:rFonts w:ascii="Aptos" w:eastAsia="Verdana" w:hAnsi="Aptos" w:cs="Verdana"/>
                <w:sz w:val="21"/>
                <w:szCs w:val="21"/>
              </w:rPr>
            </w:pPr>
            <w:r w:rsidRPr="00834411">
              <w:rPr>
                <w:rFonts w:ascii="Aptos" w:eastAsia="Verdana" w:hAnsi="Aptos" w:cs="Verdana"/>
                <w:sz w:val="21"/>
                <w:szCs w:val="21"/>
              </w:rPr>
              <w:t xml:space="preserve">During construction, the Construction Site Supervisor (CSS) becomes the DCP.  In this case, in addition to the following steps, the DCP (CSS) shall report any concern or complaint directly to the </w:t>
            </w:r>
            <w:r w:rsidR="00A67637" w:rsidRPr="00834411">
              <w:rPr>
                <w:rFonts w:ascii="Aptos" w:eastAsia="Verdana" w:hAnsi="Aptos" w:cs="Verdana"/>
                <w:sz w:val="21"/>
                <w:szCs w:val="21"/>
              </w:rPr>
              <w:t xml:space="preserve">REGAIN </w:t>
            </w:r>
            <w:r w:rsidRPr="00834411">
              <w:rPr>
                <w:rFonts w:ascii="Aptos" w:eastAsia="Verdana" w:hAnsi="Aptos" w:cs="Verdana"/>
                <w:sz w:val="21"/>
                <w:szCs w:val="21"/>
              </w:rPr>
              <w:t>Project Manager within 12 hours of receipt.</w:t>
            </w:r>
          </w:p>
          <w:p w14:paraId="01375CB6" w14:textId="77777777" w:rsidR="00867DB7" w:rsidRPr="00834411" w:rsidRDefault="00867DB7" w:rsidP="00667DB0">
            <w:pPr>
              <w:widowControl w:val="0"/>
              <w:spacing w:before="60"/>
              <w:ind w:left="113" w:right="187"/>
              <w:rPr>
                <w:rFonts w:ascii="Aptos" w:eastAsia="Verdana" w:hAnsi="Aptos" w:cs="Verdana"/>
                <w:sz w:val="21"/>
                <w:szCs w:val="21"/>
              </w:rPr>
            </w:pPr>
            <w:r w:rsidRPr="00834411">
              <w:rPr>
                <w:rFonts w:ascii="Aptos" w:eastAsia="Verdana" w:hAnsi="Aptos" w:cs="Verdana"/>
                <w:sz w:val="21"/>
                <w:szCs w:val="21"/>
              </w:rPr>
              <w:t>Within 12 hours of receipt, the DCP shall:</w:t>
            </w:r>
          </w:p>
          <w:p w14:paraId="43EC6239" w14:textId="77777777" w:rsidR="00867DB7" w:rsidRPr="006F4A4F" w:rsidRDefault="00867DB7" w:rsidP="00867DB7">
            <w:pPr>
              <w:widowControl w:val="0"/>
              <w:numPr>
                <w:ilvl w:val="0"/>
                <w:numId w:val="55"/>
              </w:numPr>
              <w:pBdr>
                <w:top w:val="nil"/>
                <w:left w:val="nil"/>
                <w:bottom w:val="nil"/>
                <w:right w:val="nil"/>
                <w:between w:val="nil"/>
              </w:pBdr>
              <w:spacing w:before="60" w:after="60"/>
              <w:ind w:left="568" w:right="186" w:hanging="283"/>
              <w:rPr>
                <w:rFonts w:ascii="Aptos" w:eastAsia="Verdana" w:hAnsi="Aptos" w:cs="Verdana"/>
                <w:sz w:val="21"/>
                <w:szCs w:val="21"/>
              </w:rPr>
            </w:pPr>
            <w:r w:rsidRPr="006F4A4F">
              <w:rPr>
                <w:rFonts w:ascii="Aptos" w:eastAsia="Verdana" w:hAnsi="Aptos" w:cs="Verdana"/>
                <w:sz w:val="21"/>
                <w:szCs w:val="21"/>
              </w:rPr>
              <w:t>Log concern or complaint [Section 7 of this GRM]</w:t>
            </w:r>
          </w:p>
          <w:p w14:paraId="5E80EFB6" w14:textId="77777777" w:rsidR="00867DB7" w:rsidRPr="006F4A4F" w:rsidRDefault="00867DB7" w:rsidP="00867DB7">
            <w:pPr>
              <w:widowControl w:val="0"/>
              <w:numPr>
                <w:ilvl w:val="0"/>
                <w:numId w:val="55"/>
              </w:numPr>
              <w:pBdr>
                <w:top w:val="nil"/>
                <w:left w:val="nil"/>
                <w:bottom w:val="nil"/>
                <w:right w:val="nil"/>
                <w:between w:val="nil"/>
              </w:pBdr>
              <w:spacing w:before="60"/>
              <w:ind w:left="568" w:right="187" w:hanging="283"/>
              <w:rPr>
                <w:rFonts w:ascii="Aptos" w:eastAsia="Verdana" w:hAnsi="Aptos" w:cs="Verdana"/>
                <w:sz w:val="21"/>
                <w:szCs w:val="21"/>
              </w:rPr>
            </w:pPr>
            <w:r w:rsidRPr="006F4A4F">
              <w:rPr>
                <w:rFonts w:ascii="Aptos" w:eastAsia="Verdana" w:hAnsi="Aptos" w:cs="Verdana"/>
                <w:sz w:val="21"/>
                <w:szCs w:val="21"/>
              </w:rPr>
              <w:t>Determine whether the concern or complaint is Project related.</w:t>
            </w:r>
          </w:p>
          <w:p w14:paraId="1378F79B" w14:textId="77777777" w:rsidR="00867DB7" w:rsidRPr="006F4A4F" w:rsidRDefault="00867DB7" w:rsidP="00867DB7">
            <w:pPr>
              <w:widowControl w:val="0"/>
              <w:numPr>
                <w:ilvl w:val="1"/>
                <w:numId w:val="50"/>
              </w:numPr>
              <w:pBdr>
                <w:top w:val="nil"/>
                <w:left w:val="nil"/>
                <w:bottom w:val="nil"/>
                <w:right w:val="nil"/>
                <w:between w:val="nil"/>
              </w:pBdr>
              <w:spacing w:before="60"/>
              <w:ind w:left="851" w:right="187" w:hanging="284"/>
              <w:rPr>
                <w:rFonts w:ascii="Aptos" w:eastAsia="Verdana" w:hAnsi="Aptos" w:cs="Verdana"/>
                <w:sz w:val="21"/>
                <w:szCs w:val="21"/>
              </w:rPr>
            </w:pPr>
            <w:r w:rsidRPr="006F4A4F">
              <w:rPr>
                <w:rFonts w:ascii="Aptos" w:eastAsia="Verdana" w:hAnsi="Aptos" w:cs="Verdana"/>
                <w:sz w:val="21"/>
                <w:szCs w:val="21"/>
              </w:rPr>
              <w:t xml:space="preserve">If not Project-related DCP advises AP and forwards concern or complaint to appropriate authority. A record of the complaint is recorded on the Complaint Register, and the case in closed.  </w:t>
            </w:r>
          </w:p>
          <w:p w14:paraId="22BFAAA9" w14:textId="48FEC5D9" w:rsidR="00867DB7" w:rsidRPr="006F4A4F" w:rsidRDefault="00867DB7" w:rsidP="00867DB7">
            <w:pPr>
              <w:pStyle w:val="ListParagraph"/>
              <w:widowControl w:val="0"/>
              <w:numPr>
                <w:ilvl w:val="0"/>
                <w:numId w:val="55"/>
              </w:numPr>
              <w:pBdr>
                <w:top w:val="nil"/>
                <w:left w:val="nil"/>
                <w:bottom w:val="nil"/>
                <w:right w:val="nil"/>
                <w:between w:val="nil"/>
              </w:pBdr>
              <w:spacing w:before="60" w:after="120" w:line="240" w:lineRule="auto"/>
              <w:ind w:left="568" w:right="187" w:hanging="283"/>
              <w:rPr>
                <w:rFonts w:ascii="Aptos" w:eastAsia="Verdana" w:hAnsi="Aptos" w:cs="Verdana"/>
                <w:color w:val="auto"/>
                <w:sz w:val="21"/>
                <w:szCs w:val="21"/>
              </w:rPr>
            </w:pPr>
            <w:r w:rsidRPr="006F4A4F">
              <w:rPr>
                <w:rFonts w:ascii="Aptos" w:eastAsia="Verdana" w:hAnsi="Aptos" w:cs="Verdana"/>
                <w:bCs/>
                <w:color w:val="auto"/>
                <w:sz w:val="21"/>
                <w:szCs w:val="21"/>
              </w:rPr>
              <w:t>Determine whether the concern or complaint is sensitive or serious matter</w:t>
            </w:r>
            <w:r w:rsidRPr="006F4A4F">
              <w:rPr>
                <w:rFonts w:ascii="Aptos" w:eastAsia="Verdana" w:hAnsi="Aptos" w:cs="Verdana"/>
                <w:color w:val="auto"/>
                <w:sz w:val="21"/>
                <w:szCs w:val="21"/>
              </w:rPr>
              <w:t xml:space="preserve"> </w:t>
            </w:r>
            <w:r w:rsidR="00F15899" w:rsidRPr="006F4A4F">
              <w:rPr>
                <w:rFonts w:ascii="Aptos" w:eastAsia="Verdana" w:hAnsi="Aptos" w:cs="Verdana"/>
                <w:color w:val="auto"/>
                <w:sz w:val="21"/>
                <w:szCs w:val="21"/>
              </w:rPr>
              <w:t xml:space="preserve">(see Section </w:t>
            </w:r>
            <w:r w:rsidR="008A4F2F" w:rsidRPr="006F4A4F">
              <w:rPr>
                <w:rFonts w:ascii="Aptos" w:eastAsia="Verdana" w:hAnsi="Aptos" w:cs="Verdana"/>
                <w:color w:val="auto"/>
                <w:sz w:val="21"/>
                <w:szCs w:val="21"/>
              </w:rPr>
              <w:t>6</w:t>
            </w:r>
            <w:r w:rsidR="002B282F" w:rsidRPr="006F4A4F">
              <w:rPr>
                <w:rFonts w:ascii="Aptos" w:eastAsia="Verdana" w:hAnsi="Aptos" w:cs="Verdana"/>
                <w:color w:val="auto"/>
                <w:sz w:val="21"/>
                <w:szCs w:val="21"/>
              </w:rPr>
              <w:t>.2</w:t>
            </w:r>
            <w:r w:rsidR="00F15899" w:rsidRPr="006F4A4F">
              <w:rPr>
                <w:rFonts w:ascii="Aptos" w:eastAsia="Verdana" w:hAnsi="Aptos" w:cs="Verdana"/>
                <w:color w:val="auto"/>
                <w:sz w:val="21"/>
                <w:szCs w:val="21"/>
              </w:rPr>
              <w:t>)</w:t>
            </w:r>
            <w:r w:rsidR="002B282F" w:rsidRPr="006F4A4F">
              <w:rPr>
                <w:rFonts w:ascii="Aptos" w:eastAsia="Verdana" w:hAnsi="Aptos" w:cs="Verdana"/>
                <w:color w:val="auto"/>
                <w:sz w:val="21"/>
                <w:szCs w:val="21"/>
              </w:rPr>
              <w:t>.</w:t>
            </w:r>
          </w:p>
          <w:p w14:paraId="2E02D576" w14:textId="5A9D2FBB" w:rsidR="00867DB7" w:rsidRPr="006F4A4F" w:rsidRDefault="00867DB7" w:rsidP="00867DB7">
            <w:pPr>
              <w:widowControl w:val="0"/>
              <w:numPr>
                <w:ilvl w:val="1"/>
                <w:numId w:val="55"/>
              </w:numPr>
              <w:pBdr>
                <w:top w:val="nil"/>
                <w:left w:val="nil"/>
                <w:bottom w:val="nil"/>
                <w:right w:val="nil"/>
                <w:between w:val="nil"/>
              </w:pBdr>
              <w:spacing w:before="60"/>
              <w:ind w:left="851" w:right="187" w:hanging="244"/>
              <w:rPr>
                <w:rFonts w:ascii="Aptos" w:eastAsia="Verdana" w:hAnsi="Aptos" w:cs="Verdana"/>
                <w:sz w:val="21"/>
                <w:szCs w:val="21"/>
              </w:rPr>
            </w:pPr>
            <w:r w:rsidRPr="006F4A4F">
              <w:rPr>
                <w:rFonts w:ascii="Aptos" w:eastAsia="Verdana" w:hAnsi="Aptos" w:cs="Verdana"/>
                <w:sz w:val="21"/>
                <w:szCs w:val="21"/>
              </w:rPr>
              <w:lastRenderedPageBreak/>
              <w:t xml:space="preserve">If the matter relates to GBV, SEA/H or VAC or Human Trafficking, the DCP </w:t>
            </w:r>
            <w:r w:rsidR="002B282F" w:rsidRPr="006F4A4F">
              <w:rPr>
                <w:rFonts w:ascii="Aptos" w:eastAsia="Verdana" w:hAnsi="Aptos" w:cs="Verdana"/>
                <w:sz w:val="21"/>
                <w:szCs w:val="21"/>
              </w:rPr>
              <w:t xml:space="preserve">will </w:t>
            </w:r>
            <w:r w:rsidRPr="006F4A4F">
              <w:rPr>
                <w:rFonts w:ascii="Aptos" w:eastAsia="Verdana" w:hAnsi="Aptos" w:cs="Verdana"/>
                <w:sz w:val="21"/>
                <w:szCs w:val="21"/>
              </w:rPr>
              <w:t xml:space="preserve">immediately refer the survivor to WUTMI, and escalates the matter to the </w:t>
            </w:r>
            <w:r w:rsidR="00A67637" w:rsidRPr="006F4A4F">
              <w:rPr>
                <w:rFonts w:ascii="Aptos" w:eastAsia="Verdana" w:hAnsi="Aptos" w:cs="Verdana"/>
                <w:sz w:val="21"/>
                <w:szCs w:val="21"/>
              </w:rPr>
              <w:t>MEC</w:t>
            </w:r>
            <w:r w:rsidRPr="006F4A4F">
              <w:rPr>
                <w:rFonts w:ascii="Aptos" w:eastAsia="Verdana" w:hAnsi="Aptos" w:cs="Verdana"/>
                <w:sz w:val="21"/>
                <w:szCs w:val="21"/>
              </w:rPr>
              <w:t xml:space="preserve"> </w:t>
            </w:r>
            <w:r w:rsidR="00463C54" w:rsidRPr="00BC7038">
              <w:rPr>
                <w:rFonts w:ascii="Aptos" w:hAnsi="Aptos"/>
                <w:sz w:val="21"/>
                <w:szCs w:val="21"/>
              </w:rPr>
              <w:t>Chief Executive Officer</w:t>
            </w:r>
            <w:r w:rsidRPr="006F4A4F">
              <w:rPr>
                <w:rFonts w:ascii="Aptos" w:eastAsia="Verdana" w:hAnsi="Aptos" w:cs="Verdana"/>
                <w:sz w:val="21"/>
                <w:szCs w:val="21"/>
              </w:rPr>
              <w:t>.</w:t>
            </w:r>
            <w:r w:rsidR="00F15899" w:rsidRPr="006F4A4F">
              <w:rPr>
                <w:rFonts w:ascii="Aptos" w:eastAsia="Verdana" w:hAnsi="Aptos" w:cs="Verdana"/>
                <w:sz w:val="21"/>
                <w:szCs w:val="21"/>
              </w:rPr>
              <w:t xml:space="preserve"> If the survivor is male the person </w:t>
            </w:r>
            <w:r w:rsidR="002B282F" w:rsidRPr="006F4A4F">
              <w:rPr>
                <w:rFonts w:ascii="Aptos" w:eastAsia="Verdana" w:hAnsi="Aptos" w:cs="Verdana"/>
                <w:sz w:val="21"/>
                <w:szCs w:val="21"/>
              </w:rPr>
              <w:t>will be</w:t>
            </w:r>
            <w:r w:rsidR="00F15899" w:rsidRPr="006F4A4F">
              <w:rPr>
                <w:rFonts w:ascii="Aptos" w:eastAsia="Verdana" w:hAnsi="Aptos" w:cs="Verdana"/>
                <w:sz w:val="21"/>
                <w:szCs w:val="21"/>
              </w:rPr>
              <w:t xml:space="preserve"> referred to WAM.</w:t>
            </w:r>
            <w:r w:rsidR="00EF0F89" w:rsidRPr="006F4A4F">
              <w:rPr>
                <w:rFonts w:ascii="Aptos" w:eastAsia="Verdana" w:hAnsi="Aptos" w:cs="Verdana"/>
                <w:sz w:val="21"/>
                <w:szCs w:val="21"/>
              </w:rPr>
              <w:t xml:space="preserve"> Male perpetrators can also be referred to WAM.</w:t>
            </w:r>
          </w:p>
          <w:p w14:paraId="3DC3CEF5" w14:textId="5B3CF5EB" w:rsidR="00867DB7" w:rsidRPr="006F4A4F" w:rsidRDefault="00867DB7" w:rsidP="00867DB7">
            <w:pPr>
              <w:widowControl w:val="0"/>
              <w:numPr>
                <w:ilvl w:val="1"/>
                <w:numId w:val="55"/>
              </w:numPr>
              <w:pBdr>
                <w:top w:val="nil"/>
                <w:left w:val="nil"/>
                <w:bottom w:val="nil"/>
                <w:right w:val="nil"/>
                <w:between w:val="nil"/>
              </w:pBdr>
              <w:spacing w:before="60"/>
              <w:ind w:left="851" w:right="187" w:hanging="244"/>
              <w:rPr>
                <w:rFonts w:ascii="Aptos" w:eastAsia="Verdana" w:hAnsi="Aptos" w:cs="Verdana"/>
                <w:sz w:val="21"/>
                <w:szCs w:val="21"/>
              </w:rPr>
            </w:pPr>
            <w:r w:rsidRPr="006F4A4F">
              <w:rPr>
                <w:rFonts w:ascii="Aptos" w:eastAsia="Verdana" w:hAnsi="Aptos" w:cs="Verdana"/>
                <w:sz w:val="21"/>
                <w:szCs w:val="21"/>
              </w:rPr>
              <w:t>Noti</w:t>
            </w:r>
            <w:r w:rsidR="00A67637" w:rsidRPr="006F4A4F">
              <w:rPr>
                <w:rFonts w:ascii="Aptos" w:eastAsia="Verdana" w:hAnsi="Aptos" w:cs="Verdana"/>
                <w:sz w:val="21"/>
                <w:szCs w:val="21"/>
              </w:rPr>
              <w:t>f</w:t>
            </w:r>
            <w:r w:rsidR="00F15899" w:rsidRPr="006F4A4F">
              <w:rPr>
                <w:rFonts w:ascii="Aptos" w:eastAsia="Verdana" w:hAnsi="Aptos" w:cs="Verdana"/>
                <w:sz w:val="21"/>
                <w:szCs w:val="21"/>
              </w:rPr>
              <w:t>y</w:t>
            </w:r>
            <w:r w:rsidRPr="006F4A4F">
              <w:rPr>
                <w:rFonts w:ascii="Aptos" w:eastAsia="Verdana" w:hAnsi="Aptos" w:cs="Verdana"/>
                <w:sz w:val="21"/>
                <w:szCs w:val="21"/>
              </w:rPr>
              <w:t xml:space="preserve"> the CIU </w:t>
            </w:r>
            <w:r w:rsidR="006F4A4F">
              <w:rPr>
                <w:rFonts w:ascii="Aptos" w:eastAsia="Verdana" w:hAnsi="Aptos" w:cs="Verdana"/>
                <w:sz w:val="21"/>
                <w:szCs w:val="21"/>
              </w:rPr>
              <w:t>E&amp;S</w:t>
            </w:r>
            <w:r w:rsidRPr="006F4A4F">
              <w:rPr>
                <w:rFonts w:ascii="Aptos" w:eastAsia="Verdana" w:hAnsi="Aptos" w:cs="Verdana"/>
                <w:sz w:val="21"/>
                <w:szCs w:val="21"/>
              </w:rPr>
              <w:t xml:space="preserve"> Team and the World Bank (WB) </w:t>
            </w:r>
            <w:r w:rsidR="00A67637" w:rsidRPr="006F4A4F">
              <w:rPr>
                <w:rFonts w:ascii="Aptos" w:eastAsia="Verdana" w:hAnsi="Aptos" w:cs="Verdana"/>
                <w:sz w:val="21"/>
                <w:szCs w:val="21"/>
              </w:rPr>
              <w:t>Task</w:t>
            </w:r>
            <w:r w:rsidRPr="006F4A4F">
              <w:rPr>
                <w:rFonts w:ascii="Aptos" w:eastAsia="Verdana" w:hAnsi="Aptos" w:cs="Verdana"/>
                <w:sz w:val="21"/>
                <w:szCs w:val="21"/>
              </w:rPr>
              <w:t xml:space="preserve"> Team Leader. </w:t>
            </w:r>
          </w:p>
        </w:tc>
        <w:tc>
          <w:tcPr>
            <w:tcW w:w="1751" w:type="dxa"/>
          </w:tcPr>
          <w:p w14:paraId="1BE76499" w14:textId="77777777" w:rsidR="00867DB7" w:rsidRPr="00834411" w:rsidRDefault="00867DB7" w:rsidP="00667DB0">
            <w:pPr>
              <w:widowControl w:val="0"/>
              <w:spacing w:before="60"/>
              <w:ind w:left="130" w:right="181"/>
              <w:rPr>
                <w:rFonts w:ascii="Aptos" w:eastAsia="Verdana" w:hAnsi="Aptos" w:cs="Verdana"/>
                <w:sz w:val="21"/>
                <w:szCs w:val="21"/>
              </w:rPr>
            </w:pPr>
            <w:r w:rsidRPr="00834411">
              <w:rPr>
                <w:rFonts w:ascii="Aptos" w:eastAsia="Verdana" w:hAnsi="Aptos" w:cs="Verdana"/>
                <w:sz w:val="21"/>
                <w:szCs w:val="21"/>
              </w:rPr>
              <w:lastRenderedPageBreak/>
              <w:t>Any time</w:t>
            </w:r>
          </w:p>
          <w:p w14:paraId="170B0206" w14:textId="77777777" w:rsidR="00867DB7" w:rsidRPr="00834411" w:rsidRDefault="00867DB7" w:rsidP="00667DB0">
            <w:pPr>
              <w:widowControl w:val="0"/>
              <w:spacing w:before="60" w:after="60"/>
              <w:ind w:left="128" w:right="182"/>
              <w:rPr>
                <w:rFonts w:ascii="Aptos" w:eastAsia="Verdana" w:hAnsi="Aptos" w:cs="Verdana"/>
                <w:sz w:val="21"/>
                <w:szCs w:val="21"/>
              </w:rPr>
            </w:pPr>
          </w:p>
          <w:p w14:paraId="1C595BC0" w14:textId="77777777" w:rsidR="00867DB7" w:rsidRPr="00834411" w:rsidRDefault="00867DB7" w:rsidP="00667DB0">
            <w:pPr>
              <w:widowControl w:val="0"/>
              <w:spacing w:before="60" w:after="60"/>
              <w:ind w:left="128" w:right="182"/>
              <w:rPr>
                <w:rFonts w:ascii="Aptos" w:eastAsia="Verdana" w:hAnsi="Aptos" w:cs="Verdana"/>
                <w:sz w:val="21"/>
                <w:szCs w:val="21"/>
              </w:rPr>
            </w:pPr>
          </w:p>
          <w:p w14:paraId="2B2197BD" w14:textId="77777777" w:rsidR="00867DB7" w:rsidRPr="00834411" w:rsidRDefault="00867DB7" w:rsidP="00667DB0">
            <w:pPr>
              <w:widowControl w:val="0"/>
              <w:spacing w:before="60" w:after="360"/>
              <w:ind w:left="130" w:right="181"/>
              <w:rPr>
                <w:rFonts w:ascii="Aptos" w:eastAsia="Verdana" w:hAnsi="Aptos" w:cs="Verdana"/>
                <w:sz w:val="21"/>
                <w:szCs w:val="21"/>
              </w:rPr>
            </w:pPr>
            <w:r w:rsidRPr="00834411">
              <w:rPr>
                <w:rFonts w:ascii="Aptos" w:eastAsia="Verdana" w:hAnsi="Aptos" w:cs="Verdana"/>
                <w:sz w:val="21"/>
                <w:szCs w:val="21"/>
              </w:rPr>
              <w:t>Recipient: within 12 hrs. of Receiving Complaint</w:t>
            </w:r>
          </w:p>
          <w:p w14:paraId="42C6EFF9" w14:textId="77777777" w:rsidR="00867DB7" w:rsidRPr="00834411" w:rsidRDefault="00867DB7" w:rsidP="00667DB0">
            <w:pPr>
              <w:widowControl w:val="0"/>
              <w:spacing w:before="60" w:after="0"/>
              <w:ind w:left="130" w:right="181"/>
              <w:rPr>
                <w:rFonts w:ascii="Aptos" w:eastAsia="Verdana" w:hAnsi="Aptos" w:cs="Verdana"/>
                <w:sz w:val="21"/>
                <w:szCs w:val="21"/>
              </w:rPr>
            </w:pPr>
          </w:p>
          <w:p w14:paraId="64F0F3C7" w14:textId="77777777" w:rsidR="00867DB7" w:rsidRPr="00834411" w:rsidRDefault="00867DB7" w:rsidP="00667DB0">
            <w:pPr>
              <w:widowControl w:val="0"/>
              <w:spacing w:after="60"/>
              <w:ind w:left="130" w:right="181"/>
              <w:rPr>
                <w:rFonts w:ascii="Aptos" w:eastAsia="Verdana" w:hAnsi="Aptos" w:cs="Verdana"/>
                <w:sz w:val="21"/>
                <w:szCs w:val="21"/>
              </w:rPr>
            </w:pPr>
          </w:p>
          <w:p w14:paraId="0AC50EB6" w14:textId="77777777" w:rsidR="00867DB7" w:rsidRPr="00834411" w:rsidRDefault="00867DB7" w:rsidP="00667DB0">
            <w:pPr>
              <w:widowControl w:val="0"/>
              <w:spacing w:after="60"/>
              <w:ind w:left="130" w:right="181"/>
              <w:rPr>
                <w:rFonts w:ascii="Aptos" w:eastAsia="Verdana" w:hAnsi="Aptos" w:cs="Verdana"/>
                <w:sz w:val="21"/>
                <w:szCs w:val="21"/>
              </w:rPr>
            </w:pPr>
            <w:r w:rsidRPr="00834411">
              <w:rPr>
                <w:rFonts w:ascii="Aptos" w:eastAsia="Verdana" w:hAnsi="Aptos" w:cs="Verdana"/>
                <w:sz w:val="21"/>
                <w:szCs w:val="21"/>
              </w:rPr>
              <w:t>DCP:</w:t>
            </w:r>
          </w:p>
          <w:p w14:paraId="44D2016E" w14:textId="77777777" w:rsidR="00867DB7" w:rsidRPr="00834411" w:rsidRDefault="00867DB7" w:rsidP="00667DB0">
            <w:pPr>
              <w:widowControl w:val="0"/>
              <w:spacing w:after="60"/>
              <w:ind w:left="130" w:right="181"/>
              <w:rPr>
                <w:rFonts w:ascii="Aptos" w:eastAsia="Verdana" w:hAnsi="Aptos" w:cs="Verdana"/>
                <w:sz w:val="21"/>
                <w:szCs w:val="21"/>
              </w:rPr>
            </w:pPr>
            <w:r w:rsidRPr="00834411">
              <w:rPr>
                <w:rFonts w:ascii="Aptos" w:eastAsia="Verdana" w:hAnsi="Aptos" w:cs="Verdana"/>
                <w:sz w:val="21"/>
                <w:szCs w:val="21"/>
              </w:rPr>
              <w:t xml:space="preserve">within 12 hrs. of receiving complaint </w:t>
            </w:r>
          </w:p>
        </w:tc>
      </w:tr>
      <w:tr w:rsidR="00834411" w:rsidRPr="00834411" w14:paraId="15189F69" w14:textId="77777777" w:rsidTr="00667DB0">
        <w:tc>
          <w:tcPr>
            <w:tcW w:w="709" w:type="dxa"/>
          </w:tcPr>
          <w:p w14:paraId="24B1D5E2" w14:textId="77777777" w:rsidR="00867DB7" w:rsidRPr="00834411" w:rsidRDefault="00867DB7" w:rsidP="00667DB0">
            <w:pPr>
              <w:widowControl w:val="0"/>
              <w:spacing w:before="60" w:after="60"/>
              <w:ind w:left="114"/>
              <w:rPr>
                <w:rFonts w:ascii="Aptos" w:eastAsia="Verdana" w:hAnsi="Aptos" w:cs="Verdana"/>
                <w:sz w:val="21"/>
                <w:szCs w:val="21"/>
              </w:rPr>
            </w:pPr>
            <w:r w:rsidRPr="00834411">
              <w:rPr>
                <w:rFonts w:ascii="Aptos" w:eastAsia="Verdana" w:hAnsi="Aptos" w:cs="Verdana"/>
                <w:sz w:val="21"/>
                <w:szCs w:val="21"/>
              </w:rPr>
              <w:t>2.</w:t>
            </w:r>
          </w:p>
        </w:tc>
        <w:tc>
          <w:tcPr>
            <w:tcW w:w="7229" w:type="dxa"/>
          </w:tcPr>
          <w:p w14:paraId="5567133F" w14:textId="42AA2207" w:rsidR="00867DB7" w:rsidRPr="00834411" w:rsidRDefault="00F644CD" w:rsidP="00667DB0">
            <w:pPr>
              <w:widowControl w:val="0"/>
              <w:spacing w:before="60" w:after="60"/>
              <w:ind w:left="114" w:right="186"/>
              <w:rPr>
                <w:rFonts w:ascii="Aptos" w:eastAsia="Verdana" w:hAnsi="Aptos" w:cs="Verdana"/>
                <w:sz w:val="21"/>
                <w:szCs w:val="21"/>
              </w:rPr>
            </w:pPr>
            <w:r w:rsidRPr="00834411">
              <w:rPr>
                <w:rFonts w:ascii="Aptos" w:eastAsia="Verdana" w:hAnsi="Aptos" w:cs="Verdana"/>
                <w:sz w:val="21"/>
                <w:szCs w:val="21"/>
              </w:rPr>
              <w:t xml:space="preserve">The </w:t>
            </w:r>
            <w:r w:rsidR="00867DB7" w:rsidRPr="00834411">
              <w:rPr>
                <w:rFonts w:ascii="Aptos" w:eastAsia="Verdana" w:hAnsi="Aptos" w:cs="Verdana"/>
                <w:sz w:val="21"/>
                <w:szCs w:val="21"/>
              </w:rPr>
              <w:t xml:space="preserve">DCP </w:t>
            </w:r>
            <w:r w:rsidRPr="00834411">
              <w:rPr>
                <w:rFonts w:ascii="Aptos" w:eastAsia="Verdana" w:hAnsi="Aptos" w:cs="Verdana"/>
                <w:sz w:val="21"/>
                <w:szCs w:val="21"/>
              </w:rPr>
              <w:t>endeavours</w:t>
            </w:r>
            <w:r w:rsidR="00867DB7" w:rsidRPr="00834411">
              <w:rPr>
                <w:rFonts w:ascii="Aptos" w:eastAsia="Verdana" w:hAnsi="Aptos" w:cs="Verdana"/>
                <w:sz w:val="21"/>
                <w:szCs w:val="21"/>
              </w:rPr>
              <w:t xml:space="preserve"> to resolve the concern or complaint within 24 hours</w:t>
            </w:r>
            <w:r w:rsidR="00867DB7" w:rsidRPr="00834411">
              <w:rPr>
                <w:rFonts w:ascii="Aptos" w:eastAsia="Verdana" w:hAnsi="Aptos" w:cs="Verdana"/>
                <w:b/>
                <w:sz w:val="21"/>
                <w:szCs w:val="21"/>
              </w:rPr>
              <w:t xml:space="preserve"> </w:t>
            </w:r>
            <w:r w:rsidR="00867DB7" w:rsidRPr="00834411">
              <w:rPr>
                <w:rFonts w:ascii="Aptos" w:eastAsia="Verdana" w:hAnsi="Aptos" w:cs="Verdana"/>
                <w:sz w:val="21"/>
                <w:szCs w:val="21"/>
              </w:rPr>
              <w:t xml:space="preserve">of receipt and logging the grievance. For complaints that are satisfactorily resolved by the DCP, the nature and time of resolution is logged.  </w:t>
            </w:r>
          </w:p>
        </w:tc>
        <w:tc>
          <w:tcPr>
            <w:tcW w:w="1751" w:type="dxa"/>
          </w:tcPr>
          <w:p w14:paraId="6E5A310D" w14:textId="77777777" w:rsidR="00867DB7" w:rsidRPr="00834411" w:rsidRDefault="00867DB7" w:rsidP="00667DB0">
            <w:pPr>
              <w:widowControl w:val="0"/>
              <w:spacing w:before="60" w:after="60"/>
              <w:ind w:left="128" w:right="182"/>
              <w:rPr>
                <w:rFonts w:ascii="Aptos" w:eastAsia="Verdana" w:hAnsi="Aptos" w:cs="Verdana"/>
                <w:sz w:val="21"/>
                <w:szCs w:val="21"/>
              </w:rPr>
            </w:pPr>
            <w:r w:rsidRPr="00834411">
              <w:rPr>
                <w:rFonts w:ascii="Aptos" w:eastAsia="Verdana" w:hAnsi="Aptos" w:cs="Verdana"/>
                <w:sz w:val="21"/>
                <w:szCs w:val="21"/>
              </w:rPr>
              <w:t>Within 12 hrs.  of logging grievance</w:t>
            </w:r>
          </w:p>
        </w:tc>
      </w:tr>
      <w:tr w:rsidR="00834411" w:rsidRPr="00834411" w14:paraId="7B911963" w14:textId="77777777" w:rsidTr="00667DB0">
        <w:tc>
          <w:tcPr>
            <w:tcW w:w="709" w:type="dxa"/>
          </w:tcPr>
          <w:p w14:paraId="6CA830F8" w14:textId="77777777" w:rsidR="00867DB7" w:rsidRPr="00834411" w:rsidRDefault="00867DB7" w:rsidP="00667DB0">
            <w:pPr>
              <w:widowControl w:val="0"/>
              <w:spacing w:before="60" w:after="60"/>
              <w:ind w:left="114"/>
              <w:rPr>
                <w:rFonts w:ascii="Aptos" w:eastAsia="Verdana" w:hAnsi="Aptos" w:cs="Verdana"/>
                <w:sz w:val="21"/>
                <w:szCs w:val="21"/>
              </w:rPr>
            </w:pPr>
            <w:r w:rsidRPr="00834411">
              <w:rPr>
                <w:rFonts w:ascii="Aptos" w:eastAsia="Verdana" w:hAnsi="Aptos" w:cs="Verdana"/>
                <w:sz w:val="21"/>
                <w:szCs w:val="21"/>
              </w:rPr>
              <w:t>3.</w:t>
            </w:r>
          </w:p>
        </w:tc>
        <w:tc>
          <w:tcPr>
            <w:tcW w:w="7229" w:type="dxa"/>
          </w:tcPr>
          <w:p w14:paraId="0B6B9248" w14:textId="33684F23" w:rsidR="00867DB7" w:rsidRPr="00834411" w:rsidRDefault="00867DB7" w:rsidP="00667DB0">
            <w:pPr>
              <w:widowControl w:val="0"/>
              <w:spacing w:before="60" w:after="60"/>
              <w:ind w:left="114" w:right="186"/>
              <w:jc w:val="both"/>
              <w:rPr>
                <w:rFonts w:ascii="Aptos" w:eastAsia="Verdana" w:hAnsi="Aptos" w:cs="Verdana"/>
                <w:sz w:val="21"/>
                <w:szCs w:val="21"/>
              </w:rPr>
            </w:pPr>
            <w:r w:rsidRPr="00834411">
              <w:rPr>
                <w:rFonts w:ascii="Aptos" w:eastAsia="Verdana" w:hAnsi="Aptos" w:cs="Verdana"/>
                <w:sz w:val="21"/>
                <w:szCs w:val="21"/>
              </w:rPr>
              <w:t xml:space="preserve">If </w:t>
            </w:r>
            <w:r w:rsidR="00EF0F89" w:rsidRPr="00834411">
              <w:rPr>
                <w:rFonts w:ascii="Aptos" w:eastAsia="Verdana" w:hAnsi="Aptos" w:cs="Verdana"/>
                <w:sz w:val="21"/>
                <w:szCs w:val="21"/>
              </w:rPr>
              <w:t xml:space="preserve">the </w:t>
            </w:r>
            <w:r w:rsidRPr="00834411">
              <w:rPr>
                <w:rFonts w:ascii="Aptos" w:eastAsia="Verdana" w:hAnsi="Aptos" w:cs="Verdana"/>
                <w:sz w:val="21"/>
                <w:szCs w:val="21"/>
              </w:rPr>
              <w:t xml:space="preserve">issue is unable to be resolved within 24 hours of lodging, </w:t>
            </w:r>
            <w:r w:rsidR="00EF0F89" w:rsidRPr="00834411">
              <w:rPr>
                <w:rFonts w:ascii="Aptos" w:eastAsia="Verdana" w:hAnsi="Aptos" w:cs="Verdana"/>
                <w:sz w:val="21"/>
                <w:szCs w:val="21"/>
              </w:rPr>
              <w:t xml:space="preserve">the </w:t>
            </w:r>
            <w:r w:rsidRPr="00834411">
              <w:rPr>
                <w:rFonts w:ascii="Aptos" w:eastAsia="Verdana" w:hAnsi="Aptos" w:cs="Verdana"/>
                <w:sz w:val="21"/>
                <w:szCs w:val="21"/>
              </w:rPr>
              <w:t>DCP will continue to process the grievance with the AP</w:t>
            </w:r>
            <w:r w:rsidR="00EF0F89" w:rsidRPr="00834411">
              <w:rPr>
                <w:rFonts w:ascii="Aptos" w:eastAsia="Verdana" w:hAnsi="Aptos" w:cs="Verdana"/>
                <w:sz w:val="21"/>
                <w:szCs w:val="21"/>
              </w:rPr>
              <w:t xml:space="preserve"> and input from other parties as appropriate</w:t>
            </w:r>
            <w:r w:rsidRPr="00834411">
              <w:rPr>
                <w:rFonts w:ascii="Aptos" w:eastAsia="Verdana" w:hAnsi="Aptos" w:cs="Verdana"/>
                <w:sz w:val="21"/>
                <w:szCs w:val="21"/>
              </w:rPr>
              <w:t xml:space="preserve">. </w:t>
            </w:r>
          </w:p>
          <w:p w14:paraId="38D7951F" w14:textId="7F019052" w:rsidR="00867DB7" w:rsidRPr="00834411" w:rsidRDefault="00867DB7" w:rsidP="00667DB0">
            <w:pPr>
              <w:widowControl w:val="0"/>
              <w:spacing w:before="60" w:after="60"/>
              <w:ind w:left="114" w:right="186"/>
              <w:jc w:val="both"/>
              <w:rPr>
                <w:rFonts w:ascii="Aptos" w:eastAsia="Verdana" w:hAnsi="Aptos" w:cs="Verdana"/>
                <w:sz w:val="21"/>
                <w:szCs w:val="21"/>
              </w:rPr>
            </w:pPr>
            <w:r w:rsidRPr="00834411">
              <w:rPr>
                <w:rFonts w:ascii="Aptos" w:eastAsia="Verdana" w:hAnsi="Aptos" w:cs="Verdana"/>
                <w:sz w:val="21"/>
                <w:szCs w:val="21"/>
              </w:rPr>
              <w:t xml:space="preserve">Note: the timeframe for this step may be extended </w:t>
            </w:r>
            <w:r w:rsidR="00EF0F89" w:rsidRPr="00834411">
              <w:rPr>
                <w:rFonts w:ascii="Aptos" w:eastAsia="Verdana" w:hAnsi="Aptos" w:cs="Verdana"/>
                <w:sz w:val="21"/>
                <w:szCs w:val="21"/>
              </w:rPr>
              <w:t>if there is a valid reason and the AP and DCP</w:t>
            </w:r>
            <w:r w:rsidRPr="00834411">
              <w:rPr>
                <w:rFonts w:ascii="Aptos" w:eastAsia="Verdana" w:hAnsi="Aptos" w:cs="Verdana"/>
                <w:sz w:val="21"/>
                <w:szCs w:val="21"/>
              </w:rPr>
              <w:t xml:space="preserve"> agree. </w:t>
            </w:r>
          </w:p>
        </w:tc>
        <w:tc>
          <w:tcPr>
            <w:tcW w:w="1751" w:type="dxa"/>
          </w:tcPr>
          <w:p w14:paraId="41808C3F" w14:textId="77777777" w:rsidR="00867DB7" w:rsidRPr="00834411" w:rsidRDefault="00867DB7" w:rsidP="00667DB0">
            <w:pPr>
              <w:widowControl w:val="0"/>
              <w:spacing w:before="60" w:after="60"/>
              <w:ind w:left="128" w:right="182"/>
              <w:rPr>
                <w:rFonts w:ascii="Aptos" w:eastAsia="Verdana" w:hAnsi="Aptos" w:cs="Verdana"/>
                <w:sz w:val="21"/>
                <w:szCs w:val="21"/>
              </w:rPr>
            </w:pPr>
            <w:r w:rsidRPr="00834411">
              <w:rPr>
                <w:rFonts w:ascii="Aptos" w:eastAsia="Verdana" w:hAnsi="Aptos" w:cs="Verdana"/>
                <w:sz w:val="21"/>
                <w:szCs w:val="21"/>
              </w:rPr>
              <w:t>Within 2 weeks of logging grievance (subject to extension by mutual agreement).</w:t>
            </w:r>
          </w:p>
        </w:tc>
      </w:tr>
      <w:tr w:rsidR="00834411" w:rsidRPr="00834411" w14:paraId="70D402DE" w14:textId="77777777" w:rsidTr="00667DB0">
        <w:tc>
          <w:tcPr>
            <w:tcW w:w="709" w:type="dxa"/>
          </w:tcPr>
          <w:p w14:paraId="0887D644" w14:textId="77777777" w:rsidR="00867DB7" w:rsidRPr="00834411" w:rsidRDefault="00867DB7" w:rsidP="00667DB0">
            <w:pPr>
              <w:widowControl w:val="0"/>
              <w:spacing w:before="60" w:after="60"/>
              <w:ind w:left="114"/>
              <w:rPr>
                <w:rFonts w:ascii="Aptos" w:eastAsia="Verdana" w:hAnsi="Aptos" w:cs="Verdana"/>
                <w:sz w:val="21"/>
                <w:szCs w:val="21"/>
              </w:rPr>
            </w:pPr>
            <w:r w:rsidRPr="00834411">
              <w:rPr>
                <w:rFonts w:ascii="Aptos" w:eastAsia="Verdana" w:hAnsi="Aptos" w:cs="Verdana"/>
                <w:sz w:val="21"/>
                <w:szCs w:val="21"/>
              </w:rPr>
              <w:t>4.</w:t>
            </w:r>
          </w:p>
        </w:tc>
        <w:tc>
          <w:tcPr>
            <w:tcW w:w="7229" w:type="dxa"/>
          </w:tcPr>
          <w:p w14:paraId="5E33A660" w14:textId="2D873C9A" w:rsidR="00867DB7" w:rsidRPr="00834411" w:rsidRDefault="00867DB7" w:rsidP="00667DB0">
            <w:pPr>
              <w:widowControl w:val="0"/>
              <w:spacing w:before="60" w:after="60"/>
              <w:ind w:left="114" w:right="186"/>
              <w:jc w:val="both"/>
              <w:rPr>
                <w:rFonts w:ascii="Aptos" w:eastAsia="Verdana" w:hAnsi="Aptos" w:cs="Verdana"/>
                <w:sz w:val="21"/>
                <w:szCs w:val="21"/>
              </w:rPr>
            </w:pPr>
            <w:r w:rsidRPr="00834411">
              <w:rPr>
                <w:rFonts w:ascii="Aptos" w:eastAsia="Verdana" w:hAnsi="Aptos" w:cs="Verdana"/>
                <w:sz w:val="21"/>
                <w:szCs w:val="21"/>
              </w:rPr>
              <w:t xml:space="preserve">Where the AP is not satisfied with the resolution from Step 3, the DCP will refer the AP to the </w:t>
            </w:r>
            <w:r w:rsidR="00F15899" w:rsidRPr="00834411">
              <w:rPr>
                <w:rFonts w:ascii="Aptos" w:eastAsia="Verdana" w:hAnsi="Aptos" w:cs="Verdana"/>
                <w:sz w:val="21"/>
                <w:szCs w:val="21"/>
              </w:rPr>
              <w:t>MEC</w:t>
            </w:r>
            <w:r w:rsidRPr="00834411">
              <w:rPr>
                <w:rFonts w:ascii="Aptos" w:eastAsia="Verdana" w:hAnsi="Aptos" w:cs="Verdana"/>
                <w:sz w:val="21"/>
                <w:szCs w:val="21"/>
              </w:rPr>
              <w:t xml:space="preserve"> </w:t>
            </w:r>
            <w:r w:rsidR="0053745F" w:rsidRPr="006F4A4F">
              <w:rPr>
                <w:rFonts w:ascii="Aptos" w:hAnsi="Aptos"/>
                <w:sz w:val="21"/>
                <w:szCs w:val="21"/>
              </w:rPr>
              <w:t>Chief Executive Officer</w:t>
            </w:r>
            <w:r w:rsidRPr="00834411">
              <w:rPr>
                <w:rFonts w:ascii="Aptos" w:eastAsia="Verdana" w:hAnsi="Aptos" w:cs="Verdana"/>
                <w:sz w:val="21"/>
                <w:szCs w:val="21"/>
              </w:rPr>
              <w:t xml:space="preserve">. </w:t>
            </w:r>
          </w:p>
        </w:tc>
        <w:tc>
          <w:tcPr>
            <w:tcW w:w="1751" w:type="dxa"/>
          </w:tcPr>
          <w:p w14:paraId="7E828923" w14:textId="77777777" w:rsidR="00867DB7" w:rsidRPr="00834411" w:rsidRDefault="00867DB7" w:rsidP="00667DB0">
            <w:pPr>
              <w:widowControl w:val="0"/>
              <w:spacing w:before="60" w:after="60"/>
              <w:ind w:left="128" w:right="182"/>
              <w:rPr>
                <w:rFonts w:ascii="Aptos" w:eastAsia="Verdana" w:hAnsi="Aptos" w:cs="Verdana"/>
                <w:sz w:val="21"/>
                <w:szCs w:val="21"/>
              </w:rPr>
            </w:pPr>
            <w:r w:rsidRPr="00834411">
              <w:rPr>
                <w:rFonts w:ascii="Aptos" w:eastAsia="Verdana" w:hAnsi="Aptos" w:cs="Verdana"/>
                <w:sz w:val="21"/>
                <w:szCs w:val="21"/>
              </w:rPr>
              <w:t>2 weeks after logging grievance</w:t>
            </w:r>
          </w:p>
        </w:tc>
      </w:tr>
      <w:tr w:rsidR="00834411" w:rsidRPr="00834411" w14:paraId="54B1F24F" w14:textId="77777777" w:rsidTr="00667DB0">
        <w:tc>
          <w:tcPr>
            <w:tcW w:w="709" w:type="dxa"/>
          </w:tcPr>
          <w:p w14:paraId="107EE1EF" w14:textId="77777777" w:rsidR="00867DB7" w:rsidRPr="00834411" w:rsidRDefault="00867DB7" w:rsidP="00667DB0">
            <w:pPr>
              <w:widowControl w:val="0"/>
              <w:spacing w:before="60" w:after="60"/>
              <w:ind w:left="114"/>
              <w:rPr>
                <w:rFonts w:ascii="Aptos" w:eastAsia="Verdana" w:hAnsi="Aptos" w:cs="Verdana"/>
                <w:sz w:val="21"/>
                <w:szCs w:val="21"/>
              </w:rPr>
            </w:pPr>
            <w:r w:rsidRPr="00834411">
              <w:rPr>
                <w:rFonts w:ascii="Aptos" w:eastAsia="Verdana" w:hAnsi="Aptos" w:cs="Verdana"/>
                <w:sz w:val="21"/>
                <w:szCs w:val="21"/>
              </w:rPr>
              <w:t>5.</w:t>
            </w:r>
          </w:p>
        </w:tc>
        <w:tc>
          <w:tcPr>
            <w:tcW w:w="7229" w:type="dxa"/>
          </w:tcPr>
          <w:p w14:paraId="6EAE34DC" w14:textId="52F600F2" w:rsidR="00867DB7" w:rsidRPr="00834411" w:rsidRDefault="00867DB7" w:rsidP="00667DB0">
            <w:pPr>
              <w:widowControl w:val="0"/>
              <w:spacing w:before="60"/>
              <w:ind w:left="113" w:right="136"/>
              <w:jc w:val="both"/>
              <w:rPr>
                <w:rFonts w:ascii="Aptos" w:eastAsia="Verdana" w:hAnsi="Aptos" w:cs="Verdana"/>
                <w:sz w:val="21"/>
                <w:szCs w:val="21"/>
              </w:rPr>
            </w:pPr>
            <w:r w:rsidRPr="00834411">
              <w:rPr>
                <w:rFonts w:ascii="Aptos" w:eastAsia="Verdana" w:hAnsi="Aptos" w:cs="Verdana"/>
                <w:sz w:val="21"/>
                <w:szCs w:val="21"/>
              </w:rPr>
              <w:t xml:space="preserve">The </w:t>
            </w:r>
            <w:r w:rsidR="00F15899" w:rsidRPr="00834411">
              <w:rPr>
                <w:rFonts w:ascii="Aptos" w:eastAsia="Verdana" w:hAnsi="Aptos" w:cs="Verdana"/>
                <w:sz w:val="21"/>
                <w:szCs w:val="21"/>
              </w:rPr>
              <w:t>MEC</w:t>
            </w:r>
            <w:r w:rsidRPr="00834411">
              <w:rPr>
                <w:rFonts w:ascii="Aptos" w:eastAsia="Verdana" w:hAnsi="Aptos" w:cs="Verdana"/>
                <w:sz w:val="21"/>
                <w:szCs w:val="21"/>
              </w:rPr>
              <w:t xml:space="preserve"> </w:t>
            </w:r>
            <w:r w:rsidR="0053745F" w:rsidRPr="006F4A4F">
              <w:rPr>
                <w:rFonts w:ascii="Aptos" w:hAnsi="Aptos"/>
                <w:sz w:val="21"/>
                <w:szCs w:val="21"/>
              </w:rPr>
              <w:t>Chief Executive Officer</w:t>
            </w:r>
            <w:r w:rsidR="0053745F" w:rsidRPr="00834411">
              <w:rPr>
                <w:rFonts w:ascii="Aptos" w:eastAsia="Verdana" w:hAnsi="Aptos" w:cs="Verdana"/>
                <w:sz w:val="21"/>
                <w:szCs w:val="21"/>
              </w:rPr>
              <w:t xml:space="preserve"> </w:t>
            </w:r>
            <w:r w:rsidR="00F15899" w:rsidRPr="00834411">
              <w:rPr>
                <w:rFonts w:ascii="Aptos" w:eastAsia="Verdana" w:hAnsi="Aptos" w:cs="Verdana"/>
                <w:sz w:val="21"/>
                <w:szCs w:val="21"/>
              </w:rPr>
              <w:t>endeavours</w:t>
            </w:r>
            <w:r w:rsidRPr="00834411">
              <w:rPr>
                <w:rFonts w:ascii="Aptos" w:eastAsia="Verdana" w:hAnsi="Aptos" w:cs="Verdana"/>
                <w:sz w:val="21"/>
                <w:szCs w:val="21"/>
              </w:rPr>
              <w:t xml:space="preserve"> to address and resolve the complaint (by way of identifying a solution or negotiating a resolution with the AP) and informs the AP in writing.</w:t>
            </w:r>
          </w:p>
          <w:p w14:paraId="2C2ECE1D" w14:textId="1C315A6C" w:rsidR="00867DB7" w:rsidRPr="00834411" w:rsidRDefault="00867DB7" w:rsidP="00667DB0">
            <w:pPr>
              <w:widowControl w:val="0"/>
              <w:spacing w:before="60"/>
              <w:ind w:left="113" w:right="136"/>
              <w:jc w:val="both"/>
              <w:rPr>
                <w:rFonts w:ascii="Aptos" w:eastAsia="Verdana" w:hAnsi="Aptos" w:cs="Verdana"/>
                <w:sz w:val="21"/>
                <w:szCs w:val="21"/>
              </w:rPr>
            </w:pPr>
            <w:r w:rsidRPr="00834411">
              <w:rPr>
                <w:rFonts w:ascii="Aptos" w:eastAsia="Verdana" w:hAnsi="Aptos" w:cs="Verdana"/>
                <w:sz w:val="21"/>
                <w:szCs w:val="21"/>
              </w:rPr>
              <w:t xml:space="preserve">For complaints that were satisfactorily resolved by the </w:t>
            </w:r>
            <w:r w:rsidR="00EF0F89" w:rsidRPr="00834411">
              <w:rPr>
                <w:rFonts w:ascii="Aptos" w:eastAsia="Verdana" w:hAnsi="Aptos" w:cs="Verdana"/>
                <w:sz w:val="21"/>
                <w:szCs w:val="21"/>
              </w:rPr>
              <w:t xml:space="preserve">MEC </w:t>
            </w:r>
            <w:r w:rsidR="0053745F" w:rsidRPr="006F4A4F">
              <w:rPr>
                <w:rFonts w:ascii="Aptos" w:hAnsi="Aptos"/>
                <w:sz w:val="21"/>
                <w:szCs w:val="21"/>
              </w:rPr>
              <w:t>Chief Executive Officer</w:t>
            </w:r>
            <w:r w:rsidR="0053745F" w:rsidRPr="00834411">
              <w:rPr>
                <w:rFonts w:ascii="Aptos" w:eastAsia="Verdana" w:hAnsi="Aptos" w:cs="Verdana"/>
                <w:sz w:val="21"/>
                <w:szCs w:val="21"/>
              </w:rPr>
              <w:t xml:space="preserve"> </w:t>
            </w:r>
            <w:r w:rsidRPr="00834411">
              <w:rPr>
                <w:rFonts w:ascii="Aptos" w:eastAsia="Verdana" w:hAnsi="Aptos" w:cs="Verdana"/>
                <w:sz w:val="21"/>
                <w:szCs w:val="21"/>
              </w:rPr>
              <w:t>the incident and resultant resolution will be logged by the DCP.</w:t>
            </w:r>
          </w:p>
          <w:p w14:paraId="1AA6017C" w14:textId="27BFD1FC" w:rsidR="00867DB7" w:rsidRPr="00834411" w:rsidRDefault="00867DB7" w:rsidP="00667DB0">
            <w:pPr>
              <w:widowControl w:val="0"/>
              <w:spacing w:before="60" w:after="60"/>
              <w:ind w:left="114" w:right="186"/>
              <w:jc w:val="both"/>
              <w:rPr>
                <w:rFonts w:ascii="Aptos" w:eastAsia="Verdana" w:hAnsi="Aptos" w:cs="Verdana"/>
                <w:sz w:val="21"/>
                <w:szCs w:val="21"/>
              </w:rPr>
            </w:pPr>
            <w:r w:rsidRPr="004A42CC">
              <w:rPr>
                <w:rFonts w:ascii="Aptos" w:eastAsia="Verdana" w:hAnsi="Aptos" w:cs="Verdana"/>
                <w:sz w:val="21"/>
                <w:szCs w:val="21"/>
              </w:rPr>
              <w:t xml:space="preserve">The </w:t>
            </w:r>
            <w:r w:rsidR="0053745F" w:rsidRPr="004A42CC">
              <w:rPr>
                <w:rFonts w:ascii="Aptos" w:eastAsia="Verdana" w:hAnsi="Aptos" w:cs="Verdana"/>
                <w:sz w:val="21"/>
                <w:szCs w:val="21"/>
              </w:rPr>
              <w:t>ME</w:t>
            </w:r>
            <w:r w:rsidR="00A925CD" w:rsidRPr="004A42CC">
              <w:rPr>
                <w:rFonts w:ascii="Aptos" w:eastAsia="Verdana" w:hAnsi="Aptos" w:cs="Verdana"/>
                <w:sz w:val="21"/>
                <w:szCs w:val="21"/>
              </w:rPr>
              <w:t>C</w:t>
            </w:r>
            <w:r w:rsidR="0053745F" w:rsidRPr="004A42CC">
              <w:rPr>
                <w:rFonts w:ascii="Aptos" w:eastAsia="Verdana" w:hAnsi="Aptos" w:cs="Verdana"/>
                <w:sz w:val="21"/>
                <w:szCs w:val="21"/>
              </w:rPr>
              <w:t xml:space="preserve"> </w:t>
            </w:r>
            <w:r w:rsidR="0053745F" w:rsidRPr="004A42CC">
              <w:rPr>
                <w:rFonts w:ascii="Aptos" w:hAnsi="Aptos"/>
                <w:sz w:val="21"/>
                <w:szCs w:val="21"/>
              </w:rPr>
              <w:t>Chief Executive Officer</w:t>
            </w:r>
            <w:r w:rsidR="0053745F" w:rsidRPr="004A42CC">
              <w:rPr>
                <w:rFonts w:ascii="Aptos" w:eastAsia="Verdana" w:hAnsi="Aptos" w:cs="Verdana"/>
                <w:sz w:val="21"/>
                <w:szCs w:val="21"/>
              </w:rPr>
              <w:t xml:space="preserve"> </w:t>
            </w:r>
            <w:r w:rsidRPr="004A42CC">
              <w:rPr>
                <w:rFonts w:ascii="Aptos" w:eastAsia="Verdana" w:hAnsi="Aptos" w:cs="Verdana"/>
                <w:sz w:val="21"/>
                <w:szCs w:val="21"/>
              </w:rPr>
              <w:t xml:space="preserve">will refer </w:t>
            </w:r>
            <w:r w:rsidR="00A925CD" w:rsidRPr="004A42CC">
              <w:rPr>
                <w:rFonts w:ascii="Aptos" w:eastAsia="Verdana" w:hAnsi="Aptos" w:cs="Verdana"/>
                <w:sz w:val="21"/>
                <w:szCs w:val="21"/>
              </w:rPr>
              <w:t>the</w:t>
            </w:r>
            <w:r w:rsidR="00EF0F89" w:rsidRPr="004A42CC">
              <w:rPr>
                <w:rFonts w:ascii="Aptos" w:eastAsia="Verdana" w:hAnsi="Aptos" w:cs="Verdana"/>
                <w:sz w:val="21"/>
                <w:szCs w:val="21"/>
              </w:rPr>
              <w:t>n unresolve</w:t>
            </w:r>
            <w:r w:rsidR="00463C54" w:rsidRPr="004A42CC">
              <w:rPr>
                <w:rFonts w:ascii="Aptos" w:eastAsia="Verdana" w:hAnsi="Aptos" w:cs="Verdana"/>
                <w:sz w:val="21"/>
                <w:szCs w:val="21"/>
              </w:rPr>
              <w:t>d</w:t>
            </w:r>
            <w:r w:rsidR="00EF0F89" w:rsidRPr="004A42CC">
              <w:rPr>
                <w:rFonts w:ascii="Aptos" w:eastAsia="Verdana" w:hAnsi="Aptos" w:cs="Verdana"/>
                <w:sz w:val="21"/>
                <w:szCs w:val="21"/>
              </w:rPr>
              <w:t xml:space="preserve"> issue </w:t>
            </w:r>
            <w:r w:rsidRPr="004A42CC">
              <w:rPr>
                <w:rFonts w:ascii="Aptos" w:eastAsia="Verdana" w:hAnsi="Aptos" w:cs="Verdana"/>
                <w:sz w:val="21"/>
                <w:szCs w:val="21"/>
              </w:rPr>
              <w:t xml:space="preserve">to the </w:t>
            </w:r>
            <w:r w:rsidR="00CC5FD8" w:rsidRPr="004A42CC">
              <w:rPr>
                <w:rFonts w:ascii="Aptos" w:eastAsia="Verdana" w:hAnsi="Aptos" w:cs="Verdana"/>
                <w:sz w:val="21"/>
                <w:szCs w:val="21"/>
              </w:rPr>
              <w:t>Chair of the MEC Board</w:t>
            </w:r>
            <w:r w:rsidRPr="004A42CC">
              <w:rPr>
                <w:rFonts w:ascii="Aptos" w:eastAsia="Verdana" w:hAnsi="Aptos" w:cs="Verdana"/>
                <w:sz w:val="21"/>
                <w:szCs w:val="21"/>
              </w:rPr>
              <w:t xml:space="preserve"> for action/resolution. </w:t>
            </w:r>
            <w:r w:rsidRPr="00834411">
              <w:rPr>
                <w:rFonts w:ascii="Aptos" w:eastAsia="Verdana" w:hAnsi="Aptos" w:cs="Verdana"/>
                <w:sz w:val="21"/>
                <w:szCs w:val="21"/>
              </w:rPr>
              <w:t xml:space="preserve">Any complaints relating to GBV will be dealt with pursuant to Section </w:t>
            </w:r>
            <w:r w:rsidR="00CC5FD8" w:rsidRPr="00834411">
              <w:rPr>
                <w:rFonts w:ascii="Aptos" w:eastAsia="Verdana" w:hAnsi="Aptos" w:cs="Verdana"/>
                <w:sz w:val="21"/>
                <w:szCs w:val="21"/>
              </w:rPr>
              <w:t>6</w:t>
            </w:r>
            <w:r w:rsidR="008A4F2F" w:rsidRPr="00834411">
              <w:rPr>
                <w:rFonts w:ascii="Aptos" w:eastAsia="Verdana" w:hAnsi="Aptos" w:cs="Verdana"/>
                <w:sz w:val="21"/>
                <w:szCs w:val="21"/>
              </w:rPr>
              <w:t>.2</w:t>
            </w:r>
            <w:r w:rsidRPr="00834411">
              <w:rPr>
                <w:rFonts w:ascii="Aptos" w:eastAsia="Verdana" w:hAnsi="Aptos" w:cs="Verdana"/>
                <w:sz w:val="21"/>
                <w:szCs w:val="21"/>
              </w:rPr>
              <w:t>.</w:t>
            </w:r>
          </w:p>
        </w:tc>
        <w:tc>
          <w:tcPr>
            <w:tcW w:w="1751" w:type="dxa"/>
          </w:tcPr>
          <w:p w14:paraId="6D93A871" w14:textId="77777777" w:rsidR="00867DB7" w:rsidRPr="00834411" w:rsidRDefault="00867DB7" w:rsidP="00667DB0">
            <w:pPr>
              <w:widowControl w:val="0"/>
              <w:spacing w:before="60" w:after="60"/>
              <w:ind w:left="128" w:right="182"/>
              <w:rPr>
                <w:rFonts w:ascii="Aptos" w:eastAsia="Verdana" w:hAnsi="Aptos" w:cs="Verdana"/>
                <w:sz w:val="21"/>
                <w:szCs w:val="21"/>
              </w:rPr>
            </w:pPr>
            <w:r w:rsidRPr="00834411">
              <w:rPr>
                <w:rFonts w:ascii="Aptos" w:eastAsia="Verdana" w:hAnsi="Aptos" w:cs="Verdana"/>
                <w:sz w:val="21"/>
                <w:szCs w:val="21"/>
              </w:rPr>
              <w:t>2 weeks after GM receives complaint.</w:t>
            </w:r>
          </w:p>
        </w:tc>
      </w:tr>
      <w:tr w:rsidR="00834411" w:rsidRPr="00834411" w14:paraId="57F0760C" w14:textId="77777777" w:rsidTr="00667DB0">
        <w:tc>
          <w:tcPr>
            <w:tcW w:w="709" w:type="dxa"/>
          </w:tcPr>
          <w:p w14:paraId="49A992E5" w14:textId="77777777" w:rsidR="00867DB7" w:rsidRPr="00834411" w:rsidRDefault="00867DB7" w:rsidP="00667DB0">
            <w:pPr>
              <w:widowControl w:val="0"/>
              <w:spacing w:before="60" w:after="60"/>
              <w:ind w:left="114"/>
              <w:rPr>
                <w:rFonts w:ascii="Aptos" w:eastAsia="Verdana" w:hAnsi="Aptos" w:cs="Verdana"/>
                <w:sz w:val="21"/>
                <w:szCs w:val="21"/>
              </w:rPr>
            </w:pPr>
            <w:r w:rsidRPr="00834411">
              <w:rPr>
                <w:rFonts w:ascii="Aptos" w:eastAsia="Verdana" w:hAnsi="Aptos" w:cs="Verdana"/>
                <w:sz w:val="21"/>
                <w:szCs w:val="21"/>
              </w:rPr>
              <w:t>6.</w:t>
            </w:r>
          </w:p>
        </w:tc>
        <w:tc>
          <w:tcPr>
            <w:tcW w:w="7229" w:type="dxa"/>
          </w:tcPr>
          <w:p w14:paraId="09753F00" w14:textId="04E781D9" w:rsidR="00867DB7" w:rsidRPr="00834411" w:rsidRDefault="00867DB7" w:rsidP="00667DB0">
            <w:pPr>
              <w:widowControl w:val="0"/>
              <w:spacing w:before="60"/>
              <w:ind w:left="113"/>
              <w:jc w:val="both"/>
              <w:rPr>
                <w:rFonts w:ascii="Aptos" w:eastAsia="Verdana" w:hAnsi="Aptos" w:cs="Verdana"/>
                <w:sz w:val="21"/>
                <w:szCs w:val="21"/>
              </w:rPr>
            </w:pPr>
            <w:r w:rsidRPr="00834411">
              <w:rPr>
                <w:rFonts w:ascii="Aptos" w:eastAsia="Verdana" w:hAnsi="Aptos" w:cs="Verdana"/>
                <w:sz w:val="21"/>
                <w:szCs w:val="21"/>
              </w:rPr>
              <w:t xml:space="preserve">The </w:t>
            </w:r>
            <w:r w:rsidR="00CC5FD8" w:rsidRPr="00834411">
              <w:rPr>
                <w:rFonts w:ascii="Aptos" w:eastAsia="Verdana" w:hAnsi="Aptos" w:cs="Verdana"/>
                <w:sz w:val="21"/>
                <w:szCs w:val="21"/>
              </w:rPr>
              <w:t>Chair of MEC will</w:t>
            </w:r>
            <w:r w:rsidRPr="00834411">
              <w:rPr>
                <w:rFonts w:ascii="Aptos" w:eastAsia="Verdana" w:hAnsi="Aptos" w:cs="Verdana"/>
                <w:sz w:val="21"/>
                <w:szCs w:val="21"/>
              </w:rPr>
              <w:t xml:space="preserve"> </w:t>
            </w:r>
            <w:r w:rsidR="00F15899" w:rsidRPr="00834411">
              <w:rPr>
                <w:rFonts w:ascii="Aptos" w:eastAsia="Verdana" w:hAnsi="Aptos" w:cs="Verdana"/>
                <w:sz w:val="21"/>
                <w:szCs w:val="21"/>
              </w:rPr>
              <w:t>endeavour</w:t>
            </w:r>
            <w:r w:rsidRPr="00834411">
              <w:rPr>
                <w:rFonts w:ascii="Aptos" w:eastAsia="Verdana" w:hAnsi="Aptos" w:cs="Verdana"/>
                <w:sz w:val="21"/>
                <w:szCs w:val="21"/>
              </w:rPr>
              <w:t xml:space="preserve"> to address and resolve the complaint and inform the AP.</w:t>
            </w:r>
          </w:p>
          <w:p w14:paraId="71FE9460" w14:textId="24465589" w:rsidR="00867DB7" w:rsidRPr="00834411" w:rsidRDefault="00867DB7" w:rsidP="00667DB0">
            <w:pPr>
              <w:widowControl w:val="0"/>
              <w:spacing w:before="60"/>
              <w:ind w:left="102" w:right="193"/>
              <w:rPr>
                <w:rFonts w:ascii="Aptos" w:eastAsia="Verdana" w:hAnsi="Aptos" w:cs="Verdana"/>
                <w:sz w:val="21"/>
                <w:szCs w:val="21"/>
              </w:rPr>
            </w:pPr>
            <w:r w:rsidRPr="00834411">
              <w:rPr>
                <w:rFonts w:ascii="Aptos" w:eastAsia="Verdana" w:hAnsi="Aptos" w:cs="Verdana"/>
                <w:sz w:val="21"/>
                <w:szCs w:val="21"/>
              </w:rPr>
              <w:t xml:space="preserve">If the matter remains unresolved within 2 weeks of the </w:t>
            </w:r>
            <w:r w:rsidR="00CC5FD8" w:rsidRPr="00834411">
              <w:rPr>
                <w:rFonts w:ascii="Aptos" w:eastAsia="Verdana" w:hAnsi="Aptos" w:cs="Verdana"/>
                <w:sz w:val="21"/>
                <w:szCs w:val="21"/>
              </w:rPr>
              <w:t>MEC Board Chair</w:t>
            </w:r>
            <w:r w:rsidRPr="00834411">
              <w:rPr>
                <w:rFonts w:ascii="Aptos" w:eastAsia="Verdana" w:hAnsi="Aptos" w:cs="Verdana"/>
                <w:sz w:val="21"/>
                <w:szCs w:val="21"/>
              </w:rPr>
              <w:t xml:space="preserve"> receiving the complaint, or AP is not satisfied with the outcome, the  </w:t>
            </w:r>
            <w:r w:rsidR="00CC5FD8" w:rsidRPr="00834411">
              <w:rPr>
                <w:rFonts w:ascii="Aptos" w:eastAsia="Verdana" w:hAnsi="Aptos" w:cs="Verdana"/>
                <w:sz w:val="21"/>
                <w:szCs w:val="21"/>
              </w:rPr>
              <w:t>Chair</w:t>
            </w:r>
            <w:r w:rsidRPr="00834411">
              <w:rPr>
                <w:rFonts w:ascii="Aptos" w:eastAsia="Verdana" w:hAnsi="Aptos" w:cs="Verdana"/>
                <w:sz w:val="21"/>
                <w:szCs w:val="21"/>
              </w:rPr>
              <w:t xml:space="preserve"> will then refer to matter to the Project Steering Committee (PSC) for a resolution.  </w:t>
            </w:r>
          </w:p>
          <w:p w14:paraId="4E8F1B9D" w14:textId="77777777" w:rsidR="00867DB7" w:rsidRPr="00834411" w:rsidRDefault="00867DB7" w:rsidP="00667DB0">
            <w:pPr>
              <w:widowControl w:val="0"/>
              <w:spacing w:before="60"/>
              <w:ind w:left="102" w:right="193"/>
              <w:rPr>
                <w:rFonts w:ascii="Aptos" w:eastAsia="Verdana" w:hAnsi="Aptos" w:cs="Verdana"/>
                <w:sz w:val="21"/>
                <w:szCs w:val="21"/>
              </w:rPr>
            </w:pPr>
            <w:r w:rsidRPr="00834411">
              <w:rPr>
                <w:rFonts w:ascii="Aptos" w:eastAsia="Verdana" w:hAnsi="Aptos" w:cs="Verdana"/>
                <w:sz w:val="21"/>
                <w:szCs w:val="21"/>
              </w:rPr>
              <w:t>The DCP will log details of issue and resultant resolution status.</w:t>
            </w:r>
          </w:p>
        </w:tc>
        <w:tc>
          <w:tcPr>
            <w:tcW w:w="1751" w:type="dxa"/>
          </w:tcPr>
          <w:p w14:paraId="63232FDF" w14:textId="77777777" w:rsidR="00867DB7" w:rsidRPr="00834411" w:rsidRDefault="00867DB7" w:rsidP="00667DB0">
            <w:pPr>
              <w:widowControl w:val="0"/>
              <w:spacing w:before="60" w:after="60"/>
              <w:ind w:left="128" w:right="182"/>
              <w:rPr>
                <w:rFonts w:ascii="Aptos" w:eastAsia="Verdana" w:hAnsi="Aptos" w:cs="Verdana"/>
                <w:sz w:val="21"/>
                <w:szCs w:val="21"/>
              </w:rPr>
            </w:pPr>
            <w:r w:rsidRPr="00834411">
              <w:rPr>
                <w:rFonts w:ascii="Aptos" w:eastAsia="Verdana" w:hAnsi="Aptos" w:cs="Verdana"/>
                <w:sz w:val="21"/>
                <w:szCs w:val="21"/>
              </w:rPr>
              <w:t>2 weeks after Secretary receives complaint.</w:t>
            </w:r>
          </w:p>
        </w:tc>
      </w:tr>
      <w:tr w:rsidR="00834411" w:rsidRPr="00834411" w14:paraId="6657C761" w14:textId="77777777" w:rsidTr="00667DB0">
        <w:tc>
          <w:tcPr>
            <w:tcW w:w="709" w:type="dxa"/>
          </w:tcPr>
          <w:p w14:paraId="3EED83C0" w14:textId="77777777" w:rsidR="00867DB7" w:rsidRPr="00834411" w:rsidRDefault="00867DB7" w:rsidP="00667DB0">
            <w:pPr>
              <w:widowControl w:val="0"/>
              <w:spacing w:before="60" w:after="60"/>
              <w:ind w:left="114"/>
              <w:rPr>
                <w:rFonts w:ascii="Aptos" w:eastAsia="Verdana" w:hAnsi="Aptos" w:cs="Verdana"/>
                <w:sz w:val="21"/>
                <w:szCs w:val="21"/>
              </w:rPr>
            </w:pPr>
            <w:r w:rsidRPr="00834411">
              <w:rPr>
                <w:rFonts w:ascii="Aptos" w:eastAsia="Verdana" w:hAnsi="Aptos" w:cs="Verdana"/>
                <w:sz w:val="21"/>
                <w:szCs w:val="21"/>
              </w:rPr>
              <w:t>7.</w:t>
            </w:r>
          </w:p>
        </w:tc>
        <w:tc>
          <w:tcPr>
            <w:tcW w:w="7229" w:type="dxa"/>
          </w:tcPr>
          <w:p w14:paraId="38E42AFA" w14:textId="77777777" w:rsidR="00867DB7" w:rsidRPr="00834411" w:rsidRDefault="00867DB7" w:rsidP="00667DB0">
            <w:pPr>
              <w:widowControl w:val="0"/>
              <w:spacing w:before="60" w:after="60"/>
              <w:ind w:left="114"/>
              <w:jc w:val="both"/>
              <w:rPr>
                <w:rFonts w:ascii="Aptos" w:eastAsia="Verdana" w:hAnsi="Aptos" w:cs="Verdana"/>
                <w:bCs/>
                <w:sz w:val="21"/>
                <w:szCs w:val="21"/>
              </w:rPr>
            </w:pPr>
            <w:r w:rsidRPr="00834411">
              <w:rPr>
                <w:rFonts w:ascii="Aptos" w:eastAsia="Verdana" w:hAnsi="Aptos" w:cs="Verdana"/>
                <w:bCs/>
                <w:sz w:val="21"/>
                <w:szCs w:val="21"/>
              </w:rPr>
              <w:t>Project Steering Committee resolves issue.</w:t>
            </w:r>
          </w:p>
        </w:tc>
        <w:tc>
          <w:tcPr>
            <w:tcW w:w="1751" w:type="dxa"/>
          </w:tcPr>
          <w:p w14:paraId="24518493" w14:textId="77777777" w:rsidR="00867DB7" w:rsidRPr="00834411" w:rsidRDefault="00867DB7" w:rsidP="00667DB0">
            <w:pPr>
              <w:widowControl w:val="0"/>
              <w:spacing w:before="60" w:after="60"/>
              <w:ind w:left="128" w:right="182"/>
              <w:rPr>
                <w:rFonts w:ascii="Aptos" w:eastAsia="Verdana" w:hAnsi="Aptos" w:cs="Verdana"/>
                <w:sz w:val="21"/>
                <w:szCs w:val="21"/>
              </w:rPr>
            </w:pPr>
            <w:r w:rsidRPr="00834411">
              <w:rPr>
                <w:rFonts w:ascii="Aptos" w:eastAsia="Verdana" w:hAnsi="Aptos" w:cs="Verdana"/>
                <w:sz w:val="21"/>
                <w:szCs w:val="21"/>
              </w:rPr>
              <w:t>1 month after PSC receives complaint</w:t>
            </w:r>
          </w:p>
        </w:tc>
      </w:tr>
      <w:tr w:rsidR="00834411" w:rsidRPr="00834411" w14:paraId="5159B50D" w14:textId="77777777" w:rsidTr="00667DB0">
        <w:tc>
          <w:tcPr>
            <w:tcW w:w="709" w:type="dxa"/>
          </w:tcPr>
          <w:p w14:paraId="5088B51F" w14:textId="77777777" w:rsidR="00867DB7" w:rsidRPr="00834411" w:rsidRDefault="00867DB7" w:rsidP="00667DB0">
            <w:pPr>
              <w:widowControl w:val="0"/>
              <w:spacing w:before="60" w:after="60"/>
              <w:ind w:left="114"/>
              <w:rPr>
                <w:rFonts w:ascii="Aptos" w:eastAsia="Verdana" w:hAnsi="Aptos" w:cs="Verdana"/>
                <w:sz w:val="21"/>
                <w:szCs w:val="21"/>
              </w:rPr>
            </w:pPr>
            <w:r w:rsidRPr="00834411">
              <w:rPr>
                <w:rFonts w:ascii="Aptos" w:eastAsia="Verdana" w:hAnsi="Aptos" w:cs="Verdana"/>
                <w:sz w:val="21"/>
                <w:szCs w:val="21"/>
              </w:rPr>
              <w:t>8.</w:t>
            </w:r>
          </w:p>
        </w:tc>
        <w:tc>
          <w:tcPr>
            <w:tcW w:w="7229" w:type="dxa"/>
          </w:tcPr>
          <w:p w14:paraId="27993AC8" w14:textId="77777777" w:rsidR="00867DB7" w:rsidRPr="00834411" w:rsidRDefault="00867DB7" w:rsidP="00667DB0">
            <w:pPr>
              <w:widowControl w:val="0"/>
              <w:spacing w:before="60" w:after="60"/>
              <w:ind w:left="114" w:right="135"/>
              <w:rPr>
                <w:rFonts w:ascii="Aptos" w:eastAsia="Verdana" w:hAnsi="Aptos" w:cs="Verdana"/>
                <w:sz w:val="21"/>
                <w:szCs w:val="21"/>
              </w:rPr>
            </w:pPr>
            <w:r w:rsidRPr="00834411">
              <w:rPr>
                <w:rFonts w:ascii="Aptos" w:eastAsia="Verdana" w:hAnsi="Aptos" w:cs="Verdana"/>
                <w:sz w:val="21"/>
                <w:szCs w:val="21"/>
              </w:rPr>
              <w:t xml:space="preserve">If complaint remains unresolved or the AP is dissatisfied with the outcome proposed by the PSC, he/she is free to refer the matter to the appropriate </w:t>
            </w:r>
            <w:r w:rsidRPr="00834411">
              <w:rPr>
                <w:rFonts w:ascii="Aptos" w:eastAsia="Verdana" w:hAnsi="Aptos" w:cs="Verdana"/>
                <w:sz w:val="21"/>
                <w:szCs w:val="21"/>
              </w:rPr>
              <w:lastRenderedPageBreak/>
              <w:t>legal or judicial authority. A decision of the Court will be final.</w:t>
            </w:r>
          </w:p>
        </w:tc>
        <w:tc>
          <w:tcPr>
            <w:tcW w:w="1751" w:type="dxa"/>
          </w:tcPr>
          <w:p w14:paraId="3C70E04D" w14:textId="77777777" w:rsidR="00867DB7" w:rsidRPr="00834411" w:rsidRDefault="00867DB7" w:rsidP="00667DB0">
            <w:pPr>
              <w:widowControl w:val="0"/>
              <w:spacing w:before="60" w:after="60"/>
              <w:ind w:left="128" w:right="182"/>
              <w:rPr>
                <w:rFonts w:ascii="Aptos" w:eastAsia="Verdana" w:hAnsi="Aptos" w:cs="Verdana"/>
                <w:sz w:val="21"/>
                <w:szCs w:val="21"/>
              </w:rPr>
            </w:pPr>
            <w:r w:rsidRPr="00834411">
              <w:rPr>
                <w:rFonts w:ascii="Aptos" w:eastAsia="Verdana" w:hAnsi="Aptos" w:cs="Verdana"/>
                <w:sz w:val="21"/>
                <w:szCs w:val="21"/>
              </w:rPr>
              <w:lastRenderedPageBreak/>
              <w:t>Anytime.</w:t>
            </w:r>
          </w:p>
        </w:tc>
      </w:tr>
    </w:tbl>
    <w:p w14:paraId="79838DB5" w14:textId="77777777" w:rsidR="00867DB7" w:rsidRPr="00834411" w:rsidRDefault="00867DB7" w:rsidP="00867DB7">
      <w:pPr>
        <w:spacing w:before="60" w:after="60"/>
        <w:ind w:left="709"/>
        <w:rPr>
          <w:rFonts w:ascii="Aptos" w:eastAsia="Verdana" w:hAnsi="Aptos" w:cs="Verdana"/>
          <w:i/>
        </w:rPr>
      </w:pPr>
    </w:p>
    <w:p w14:paraId="46E05EBA" w14:textId="523EB156" w:rsidR="00867DB7" w:rsidRPr="00315090" w:rsidRDefault="00EF0F89" w:rsidP="003C2454">
      <w:pPr>
        <w:pStyle w:val="Heading2"/>
      </w:pPr>
      <w:bookmarkStart w:id="57" w:name="_heading=h.2s8eyo1" w:colFirst="0" w:colLast="0"/>
      <w:bookmarkStart w:id="58" w:name="_Toc162685260"/>
      <w:bookmarkEnd w:id="57"/>
      <w:r w:rsidRPr="00315090">
        <w:t xml:space="preserve">Dealing with </w:t>
      </w:r>
      <w:r w:rsidR="0083108C" w:rsidRPr="00315090">
        <w:t xml:space="preserve">gender violence including </w:t>
      </w:r>
      <w:r w:rsidRPr="00315090">
        <w:t>sexual exploitation, abuse</w:t>
      </w:r>
      <w:r w:rsidR="0083108C" w:rsidRPr="00315090">
        <w:t xml:space="preserve"> &amp; </w:t>
      </w:r>
      <w:r w:rsidRPr="00315090">
        <w:t>harassment</w:t>
      </w:r>
      <w:r w:rsidR="00546329" w:rsidRPr="00315090">
        <w:t>, violence against children and human trafficking</w:t>
      </w:r>
      <w:bookmarkEnd w:id="58"/>
      <w:r w:rsidRPr="00315090">
        <w:t xml:space="preserve"> </w:t>
      </w:r>
    </w:p>
    <w:p w14:paraId="289ED6B8" w14:textId="22C9E072" w:rsidR="00867DB7" w:rsidRPr="006F4A4F" w:rsidRDefault="00867DB7" w:rsidP="002B282F">
      <w:pPr>
        <w:pBdr>
          <w:top w:val="nil"/>
          <w:left w:val="nil"/>
          <w:bottom w:val="nil"/>
          <w:right w:val="nil"/>
          <w:between w:val="nil"/>
        </w:pBdr>
        <w:spacing w:after="240"/>
        <w:ind w:right="-164"/>
        <w:jc w:val="both"/>
        <w:rPr>
          <w:rFonts w:ascii="Aptos" w:eastAsia="Verdana" w:hAnsi="Aptos" w:cs="Verdana"/>
          <w:sz w:val="21"/>
          <w:szCs w:val="21"/>
        </w:rPr>
      </w:pPr>
      <w:r w:rsidRPr="006F4A4F">
        <w:rPr>
          <w:rFonts w:ascii="Aptos" w:eastAsia="Verdana" w:hAnsi="Aptos" w:cs="Verdana"/>
          <w:sz w:val="21"/>
          <w:szCs w:val="21"/>
        </w:rPr>
        <w:t>If a complaint is related to gender-based violence (GBV)</w:t>
      </w:r>
      <w:r w:rsidR="002B282F" w:rsidRPr="006F4A4F">
        <w:rPr>
          <w:rFonts w:ascii="Aptos" w:eastAsia="Verdana" w:hAnsi="Aptos" w:cs="Verdana"/>
          <w:sz w:val="21"/>
          <w:szCs w:val="21"/>
        </w:rPr>
        <w:t xml:space="preserve"> including </w:t>
      </w:r>
      <w:r w:rsidRPr="006F4A4F">
        <w:rPr>
          <w:rFonts w:ascii="Aptos" w:eastAsia="Verdana" w:hAnsi="Aptos" w:cs="Verdana"/>
          <w:sz w:val="21"/>
          <w:szCs w:val="21"/>
        </w:rPr>
        <w:t xml:space="preserve">sexual exploitation, abuse, or </w:t>
      </w:r>
      <w:r w:rsidR="0083108C" w:rsidRPr="006F4A4F">
        <w:rPr>
          <w:rFonts w:ascii="Aptos" w:eastAsia="Verdana" w:hAnsi="Aptos" w:cs="Verdana"/>
          <w:sz w:val="21"/>
          <w:szCs w:val="21"/>
        </w:rPr>
        <w:t xml:space="preserve">sexual </w:t>
      </w:r>
      <w:r w:rsidRPr="006F4A4F">
        <w:rPr>
          <w:rFonts w:ascii="Aptos" w:eastAsia="Verdana" w:hAnsi="Aptos" w:cs="Verdana"/>
          <w:sz w:val="21"/>
          <w:szCs w:val="21"/>
        </w:rPr>
        <w:t>harassment (SEA</w:t>
      </w:r>
      <w:r w:rsidR="0083108C" w:rsidRPr="006F4A4F">
        <w:rPr>
          <w:rFonts w:ascii="Aptos" w:eastAsia="Verdana" w:hAnsi="Aptos" w:cs="Verdana"/>
          <w:sz w:val="21"/>
          <w:szCs w:val="21"/>
        </w:rPr>
        <w:t>/S</w:t>
      </w:r>
      <w:r w:rsidRPr="006F4A4F">
        <w:rPr>
          <w:rFonts w:ascii="Aptos" w:eastAsia="Verdana" w:hAnsi="Aptos" w:cs="Verdana"/>
          <w:sz w:val="21"/>
          <w:szCs w:val="21"/>
        </w:rPr>
        <w:t xml:space="preserve">H), </w:t>
      </w:r>
      <w:r w:rsidR="0083108C" w:rsidRPr="006F4A4F">
        <w:rPr>
          <w:rFonts w:ascii="Aptos" w:eastAsia="Verdana" w:hAnsi="Aptos" w:cs="Verdana"/>
          <w:sz w:val="21"/>
          <w:szCs w:val="21"/>
        </w:rPr>
        <w:t>the survivor (also referred to as</w:t>
      </w:r>
      <w:r w:rsidR="002B282F" w:rsidRPr="006F4A4F">
        <w:rPr>
          <w:rFonts w:ascii="Aptos" w:eastAsia="Verdana" w:hAnsi="Aptos" w:cs="Verdana"/>
          <w:sz w:val="21"/>
          <w:szCs w:val="21"/>
        </w:rPr>
        <w:t xml:space="preserve"> the </w:t>
      </w:r>
      <w:r w:rsidR="0083108C" w:rsidRPr="006F4A4F">
        <w:rPr>
          <w:rFonts w:ascii="Aptos" w:eastAsia="Verdana" w:hAnsi="Aptos" w:cs="Verdana"/>
          <w:sz w:val="21"/>
          <w:szCs w:val="21"/>
        </w:rPr>
        <w:t xml:space="preserve">victim) </w:t>
      </w:r>
      <w:r w:rsidR="00546329" w:rsidRPr="006F4A4F">
        <w:rPr>
          <w:rFonts w:ascii="Aptos" w:eastAsia="Verdana" w:hAnsi="Aptos" w:cs="Verdana"/>
          <w:sz w:val="21"/>
          <w:szCs w:val="21"/>
        </w:rPr>
        <w:t>will</w:t>
      </w:r>
      <w:r w:rsidR="0083108C" w:rsidRPr="006F4A4F">
        <w:rPr>
          <w:rFonts w:ascii="Aptos" w:eastAsia="Verdana" w:hAnsi="Aptos" w:cs="Verdana"/>
          <w:sz w:val="21"/>
          <w:szCs w:val="21"/>
        </w:rPr>
        <w:t xml:space="preserve"> be</w:t>
      </w:r>
      <w:r w:rsidRPr="006F4A4F">
        <w:rPr>
          <w:rFonts w:ascii="Aptos" w:eastAsia="Verdana" w:hAnsi="Aptos" w:cs="Verdana"/>
          <w:sz w:val="21"/>
          <w:szCs w:val="21"/>
        </w:rPr>
        <w:t xml:space="preserve"> referred to </w:t>
      </w:r>
      <w:r w:rsidR="0083108C" w:rsidRPr="006F4A4F">
        <w:rPr>
          <w:rFonts w:ascii="Aptos" w:eastAsia="Verdana" w:hAnsi="Aptos" w:cs="Verdana"/>
          <w:sz w:val="21"/>
          <w:szCs w:val="21"/>
          <w:u w:val="single"/>
        </w:rPr>
        <w:t>Women United Together Marshall Islands (</w:t>
      </w:r>
      <w:r w:rsidRPr="006F4A4F">
        <w:rPr>
          <w:rFonts w:ascii="Aptos" w:eastAsia="Verdana" w:hAnsi="Aptos" w:cs="Verdana"/>
          <w:sz w:val="21"/>
          <w:szCs w:val="21"/>
          <w:u w:val="single"/>
        </w:rPr>
        <w:t>WUTMI</w:t>
      </w:r>
      <w:r w:rsidR="002B282F" w:rsidRPr="006F4A4F">
        <w:rPr>
          <w:rFonts w:ascii="Aptos" w:eastAsia="Verdana" w:hAnsi="Aptos" w:cs="Verdana"/>
          <w:sz w:val="21"/>
          <w:szCs w:val="21"/>
        </w:rPr>
        <w:t>,</w:t>
      </w:r>
      <w:r w:rsidRPr="006F4A4F">
        <w:rPr>
          <w:rFonts w:ascii="Aptos" w:eastAsia="Verdana" w:hAnsi="Aptos" w:cs="Verdana"/>
          <w:sz w:val="21"/>
          <w:szCs w:val="21"/>
          <w:u w:val="single"/>
        </w:rPr>
        <w:t xml:space="preserve"> </w:t>
      </w:r>
      <w:r w:rsidRPr="006F4A4F">
        <w:rPr>
          <w:rFonts w:ascii="Aptos" w:eastAsia="Verdana" w:hAnsi="Aptos" w:cs="Verdana"/>
          <w:sz w:val="21"/>
          <w:szCs w:val="21"/>
        </w:rPr>
        <w:t>Violence against Women and Girls Support Service (WUTMI - WIM)</w:t>
      </w:r>
      <w:r w:rsidR="0083108C" w:rsidRPr="006F4A4F">
        <w:rPr>
          <w:rFonts w:ascii="Aptos" w:eastAsia="Verdana" w:hAnsi="Aptos" w:cs="Verdana"/>
          <w:sz w:val="21"/>
          <w:szCs w:val="21"/>
        </w:rPr>
        <w:t>. The intent</w:t>
      </w:r>
      <w:r w:rsidR="00546329" w:rsidRPr="006F4A4F">
        <w:rPr>
          <w:rFonts w:ascii="Aptos" w:eastAsia="Verdana" w:hAnsi="Aptos" w:cs="Verdana"/>
          <w:sz w:val="21"/>
          <w:szCs w:val="21"/>
        </w:rPr>
        <w:t>ion</w:t>
      </w:r>
      <w:r w:rsidR="0083108C" w:rsidRPr="006F4A4F">
        <w:rPr>
          <w:rFonts w:ascii="Aptos" w:eastAsia="Verdana" w:hAnsi="Aptos" w:cs="Verdana"/>
          <w:sz w:val="21"/>
          <w:szCs w:val="21"/>
        </w:rPr>
        <w:t xml:space="preserve"> of such referrals is to provide </w:t>
      </w:r>
      <w:r w:rsidR="00546329" w:rsidRPr="006F4A4F">
        <w:rPr>
          <w:rFonts w:ascii="Aptos" w:eastAsia="Verdana" w:hAnsi="Aptos" w:cs="Verdana"/>
          <w:sz w:val="21"/>
          <w:szCs w:val="21"/>
        </w:rPr>
        <w:t xml:space="preserve">for the </w:t>
      </w:r>
      <w:r w:rsidRPr="006F4A4F">
        <w:rPr>
          <w:rFonts w:ascii="Aptos" w:eastAsia="Verdana" w:hAnsi="Aptos" w:cs="Verdana"/>
          <w:sz w:val="21"/>
          <w:szCs w:val="21"/>
        </w:rPr>
        <w:t xml:space="preserve">safety and support </w:t>
      </w:r>
      <w:r w:rsidR="00546329" w:rsidRPr="006F4A4F">
        <w:rPr>
          <w:rFonts w:ascii="Aptos" w:eastAsia="Verdana" w:hAnsi="Aptos" w:cs="Verdana"/>
          <w:sz w:val="21"/>
          <w:szCs w:val="21"/>
        </w:rPr>
        <w:t xml:space="preserve">needs of women and girls who are in this situation. </w:t>
      </w:r>
      <w:r w:rsidRPr="006F4A4F">
        <w:rPr>
          <w:rFonts w:ascii="Aptos" w:eastAsia="Verdana" w:hAnsi="Aptos" w:cs="Verdana"/>
          <w:sz w:val="21"/>
          <w:szCs w:val="21"/>
        </w:rPr>
        <w:t xml:space="preserve">WUTMI - WIM will be responsible for assisting </w:t>
      </w:r>
      <w:r w:rsidR="00546329" w:rsidRPr="006F4A4F">
        <w:rPr>
          <w:rFonts w:ascii="Aptos" w:eastAsia="Verdana" w:hAnsi="Aptos" w:cs="Verdana"/>
          <w:sz w:val="21"/>
          <w:szCs w:val="21"/>
        </w:rPr>
        <w:t>survivors</w:t>
      </w:r>
      <w:r w:rsidRPr="006F4A4F">
        <w:rPr>
          <w:rFonts w:ascii="Aptos" w:eastAsia="Verdana" w:hAnsi="Aptos" w:cs="Verdana"/>
          <w:sz w:val="21"/>
          <w:szCs w:val="21"/>
        </w:rPr>
        <w:t xml:space="preserve"> initiate legal action as required.</w:t>
      </w:r>
    </w:p>
    <w:p w14:paraId="5AE5CDB3" w14:textId="77777777" w:rsidR="002B282F" w:rsidRPr="006F4A4F" w:rsidRDefault="00546329" w:rsidP="002B282F">
      <w:pPr>
        <w:spacing w:after="240"/>
        <w:jc w:val="both"/>
        <w:rPr>
          <w:rFonts w:ascii="Aptos" w:eastAsia="Verdana" w:hAnsi="Aptos" w:cs="Verdana"/>
          <w:sz w:val="21"/>
          <w:szCs w:val="21"/>
        </w:rPr>
      </w:pPr>
      <w:r w:rsidRPr="006F4A4F">
        <w:rPr>
          <w:rFonts w:ascii="Aptos" w:eastAsia="Verdana" w:hAnsi="Aptos" w:cs="Verdana"/>
          <w:sz w:val="21"/>
          <w:szCs w:val="21"/>
        </w:rPr>
        <w:t xml:space="preserve">In situations where the </w:t>
      </w:r>
      <w:r w:rsidRPr="006F4A4F">
        <w:rPr>
          <w:rFonts w:ascii="Aptos" w:eastAsia="Verdana" w:hAnsi="Aptos" w:cs="Verdana"/>
          <w:sz w:val="21"/>
          <w:szCs w:val="21"/>
          <w:u w:val="single"/>
        </w:rPr>
        <w:t>survivor is male</w:t>
      </w:r>
      <w:r w:rsidRPr="006F4A4F">
        <w:rPr>
          <w:rFonts w:ascii="Aptos" w:eastAsia="Verdana" w:hAnsi="Aptos" w:cs="Verdana"/>
          <w:sz w:val="21"/>
          <w:szCs w:val="21"/>
        </w:rPr>
        <w:t xml:space="preserve">, referrals will be made to </w:t>
      </w:r>
      <w:r w:rsidRPr="00834411">
        <w:rPr>
          <w:rFonts w:ascii="Aptos" w:hAnsi="Aptos"/>
          <w:sz w:val="21"/>
          <w:szCs w:val="21"/>
          <w:u w:val="single"/>
          <w:lang w:val="en-US"/>
        </w:rPr>
        <w:t xml:space="preserve">Waan </w:t>
      </w:r>
      <w:proofErr w:type="spellStart"/>
      <w:r w:rsidRPr="00834411">
        <w:rPr>
          <w:rFonts w:ascii="Aptos" w:hAnsi="Aptos"/>
          <w:sz w:val="21"/>
          <w:szCs w:val="21"/>
          <w:u w:val="single"/>
          <w:lang w:val="en-US"/>
        </w:rPr>
        <w:t>Aelon</w:t>
      </w:r>
      <w:proofErr w:type="spellEnd"/>
      <w:r w:rsidRPr="00834411">
        <w:rPr>
          <w:rFonts w:ascii="Aptos" w:hAnsi="Aptos"/>
          <w:sz w:val="21"/>
          <w:szCs w:val="21"/>
          <w:u w:val="single"/>
          <w:lang w:val="en-US"/>
        </w:rPr>
        <w:t xml:space="preserve"> in Majel</w:t>
      </w:r>
      <w:r w:rsidRPr="00834411">
        <w:rPr>
          <w:rFonts w:ascii="Aptos" w:hAnsi="Aptos"/>
          <w:sz w:val="21"/>
          <w:szCs w:val="21"/>
          <w:u w:val="single"/>
        </w:rPr>
        <w:t xml:space="preserve"> (</w:t>
      </w:r>
      <w:r w:rsidRPr="006F4A4F">
        <w:rPr>
          <w:rFonts w:ascii="Aptos" w:eastAsia="Verdana" w:hAnsi="Aptos" w:cs="Verdana"/>
          <w:sz w:val="21"/>
          <w:szCs w:val="21"/>
          <w:u w:val="single"/>
        </w:rPr>
        <w:t>WAM)</w:t>
      </w:r>
      <w:r w:rsidRPr="006F4A4F">
        <w:rPr>
          <w:rFonts w:ascii="Aptos" w:eastAsia="Verdana" w:hAnsi="Aptos" w:cs="Verdana"/>
          <w:sz w:val="21"/>
          <w:szCs w:val="21"/>
        </w:rPr>
        <w:t xml:space="preserve"> </w:t>
      </w:r>
      <w:r w:rsidR="002B282F" w:rsidRPr="006F4A4F">
        <w:rPr>
          <w:rFonts w:ascii="Aptos" w:eastAsia="Verdana" w:hAnsi="Aptos" w:cs="Verdana"/>
          <w:sz w:val="21"/>
          <w:szCs w:val="21"/>
        </w:rPr>
        <w:t xml:space="preserve"> - </w:t>
      </w:r>
      <w:r w:rsidRPr="006F4A4F">
        <w:rPr>
          <w:rFonts w:ascii="Aptos" w:eastAsia="Verdana" w:hAnsi="Aptos" w:cs="Verdana"/>
          <w:sz w:val="21"/>
          <w:szCs w:val="21"/>
        </w:rPr>
        <w:t>WUTMI does not deal with male survivors or perpetrators.</w:t>
      </w:r>
      <w:r w:rsidR="002B282F" w:rsidRPr="006F4A4F">
        <w:rPr>
          <w:rFonts w:ascii="Aptos" w:eastAsia="Verdana" w:hAnsi="Aptos" w:cs="Verdana"/>
          <w:sz w:val="21"/>
          <w:szCs w:val="21"/>
        </w:rPr>
        <w:t xml:space="preserve"> </w:t>
      </w:r>
    </w:p>
    <w:p w14:paraId="4616E527" w14:textId="1BBA0A53" w:rsidR="00546329" w:rsidRPr="00834411" w:rsidRDefault="002B282F" w:rsidP="002B282F">
      <w:pPr>
        <w:spacing w:after="240"/>
        <w:jc w:val="both"/>
        <w:rPr>
          <w:rFonts w:ascii="Aptos" w:hAnsi="Aptos"/>
          <w:sz w:val="21"/>
          <w:szCs w:val="21"/>
        </w:rPr>
      </w:pPr>
      <w:r w:rsidRPr="006F4A4F">
        <w:rPr>
          <w:rFonts w:ascii="Aptos" w:eastAsia="Verdana" w:hAnsi="Aptos" w:cs="Verdana"/>
          <w:sz w:val="21"/>
          <w:szCs w:val="21"/>
        </w:rPr>
        <w:t xml:space="preserve">In situations involving </w:t>
      </w:r>
      <w:r w:rsidRPr="006F4A4F">
        <w:rPr>
          <w:rFonts w:ascii="Aptos" w:eastAsia="Verdana" w:hAnsi="Aptos" w:cs="Verdana"/>
          <w:sz w:val="21"/>
          <w:szCs w:val="21"/>
          <w:u w:val="single"/>
        </w:rPr>
        <w:t>human trafficking</w:t>
      </w:r>
      <w:r w:rsidRPr="006F4A4F">
        <w:rPr>
          <w:rFonts w:ascii="Aptos" w:eastAsia="Verdana" w:hAnsi="Aptos" w:cs="Verdana"/>
          <w:sz w:val="21"/>
          <w:szCs w:val="21"/>
        </w:rPr>
        <w:t xml:space="preserve"> (HT), Project workers should refer the matter to WAM  for counselling and legal support. </w:t>
      </w:r>
    </w:p>
    <w:p w14:paraId="70A01FD1" w14:textId="0277FF34" w:rsidR="00867DB7" w:rsidRPr="004A42CC" w:rsidRDefault="002B282F" w:rsidP="00867DB7">
      <w:pPr>
        <w:pBdr>
          <w:top w:val="nil"/>
          <w:left w:val="nil"/>
          <w:bottom w:val="nil"/>
          <w:right w:val="nil"/>
          <w:between w:val="nil"/>
        </w:pBdr>
        <w:spacing w:after="240"/>
        <w:ind w:right="-164"/>
        <w:jc w:val="both"/>
        <w:rPr>
          <w:rFonts w:ascii="Aptos" w:eastAsia="Verdana" w:hAnsi="Aptos" w:cs="Verdana"/>
          <w:sz w:val="21"/>
          <w:szCs w:val="21"/>
        </w:rPr>
      </w:pPr>
      <w:r w:rsidRPr="004A42CC">
        <w:rPr>
          <w:rFonts w:ascii="Aptos" w:eastAsia="Verdana" w:hAnsi="Aptos" w:cs="Verdana"/>
          <w:sz w:val="21"/>
          <w:szCs w:val="21"/>
        </w:rPr>
        <w:t xml:space="preserve">In situation involving violence against children, the Project will </w:t>
      </w:r>
      <w:r w:rsidR="0032189A" w:rsidRPr="004A42CC">
        <w:rPr>
          <w:rFonts w:ascii="Aptos" w:eastAsia="Verdana" w:hAnsi="Aptos" w:cs="Verdana"/>
          <w:sz w:val="21"/>
          <w:szCs w:val="21"/>
        </w:rPr>
        <w:t xml:space="preserve">refer the matter to </w:t>
      </w:r>
      <w:r w:rsidRPr="004A42CC">
        <w:rPr>
          <w:rFonts w:ascii="Aptos" w:eastAsia="Verdana" w:hAnsi="Aptos" w:cs="Verdana"/>
          <w:sz w:val="21"/>
          <w:szCs w:val="21"/>
        </w:rPr>
        <w:t>the Ministry of Internal Affairs (MOCIA), Child Rights Office</w:t>
      </w:r>
      <w:r w:rsidR="0032189A" w:rsidRPr="004A42CC">
        <w:rPr>
          <w:rFonts w:ascii="Aptos" w:eastAsia="Verdana" w:hAnsi="Aptos" w:cs="Verdana"/>
          <w:sz w:val="21"/>
          <w:szCs w:val="21"/>
        </w:rPr>
        <w:t xml:space="preserve"> for appropriate child protection services</w:t>
      </w:r>
      <w:r w:rsidRPr="004A42CC">
        <w:rPr>
          <w:rFonts w:ascii="Aptos" w:eastAsia="Verdana" w:hAnsi="Aptos" w:cs="Verdana"/>
          <w:sz w:val="21"/>
          <w:szCs w:val="21"/>
        </w:rPr>
        <w:t>.</w:t>
      </w:r>
    </w:p>
    <w:p w14:paraId="49F17FFF" w14:textId="51519352" w:rsidR="00867DB7" w:rsidRPr="004A42CC" w:rsidRDefault="00867DB7" w:rsidP="00867DB7">
      <w:pPr>
        <w:pBdr>
          <w:top w:val="nil"/>
          <w:left w:val="nil"/>
          <w:bottom w:val="nil"/>
          <w:right w:val="nil"/>
          <w:between w:val="nil"/>
        </w:pBdr>
        <w:spacing w:after="240"/>
        <w:ind w:right="-164"/>
        <w:jc w:val="both"/>
        <w:rPr>
          <w:rFonts w:ascii="Aptos" w:eastAsia="Verdana" w:hAnsi="Aptos" w:cs="Verdana"/>
          <w:sz w:val="21"/>
          <w:szCs w:val="21"/>
        </w:rPr>
      </w:pPr>
      <w:r w:rsidRPr="004A42CC">
        <w:rPr>
          <w:rFonts w:ascii="Aptos" w:eastAsia="Verdana" w:hAnsi="Aptos" w:cs="Verdana"/>
          <w:sz w:val="21"/>
          <w:szCs w:val="21"/>
        </w:rPr>
        <w:t>Throughout the referral and investigation process</w:t>
      </w:r>
      <w:r w:rsidR="002B282F" w:rsidRPr="004A42CC">
        <w:rPr>
          <w:rFonts w:ascii="Aptos" w:eastAsia="Verdana" w:hAnsi="Aptos" w:cs="Verdana"/>
          <w:sz w:val="21"/>
          <w:szCs w:val="21"/>
        </w:rPr>
        <w:t>es</w:t>
      </w:r>
      <w:r w:rsidRPr="004A42CC">
        <w:rPr>
          <w:rFonts w:ascii="Aptos" w:eastAsia="Verdana" w:hAnsi="Aptos" w:cs="Verdana"/>
          <w:sz w:val="21"/>
          <w:szCs w:val="21"/>
        </w:rPr>
        <w:t xml:space="preserve">, it is critical that confidentially is fully respected </w:t>
      </w:r>
      <w:r w:rsidR="002B282F" w:rsidRPr="004A42CC">
        <w:rPr>
          <w:rFonts w:ascii="Aptos" w:eastAsia="Verdana" w:hAnsi="Aptos" w:cs="Verdana"/>
          <w:sz w:val="21"/>
          <w:szCs w:val="21"/>
        </w:rPr>
        <w:t xml:space="preserve">and maintained </w:t>
      </w:r>
      <w:r w:rsidRPr="004A42CC">
        <w:rPr>
          <w:rFonts w:ascii="Aptos" w:eastAsia="Verdana" w:hAnsi="Aptos" w:cs="Verdana"/>
          <w:sz w:val="21"/>
          <w:szCs w:val="21"/>
        </w:rPr>
        <w:t xml:space="preserve">and that the safety and dignity of </w:t>
      </w:r>
      <w:r w:rsidR="002B282F" w:rsidRPr="004A42CC">
        <w:rPr>
          <w:rFonts w:ascii="Aptos" w:eastAsia="Verdana" w:hAnsi="Aptos" w:cs="Verdana"/>
          <w:sz w:val="21"/>
          <w:szCs w:val="21"/>
        </w:rPr>
        <w:t>survivors</w:t>
      </w:r>
      <w:r w:rsidRPr="004A42CC">
        <w:rPr>
          <w:rFonts w:ascii="Aptos" w:eastAsia="Verdana" w:hAnsi="Aptos" w:cs="Verdana"/>
          <w:sz w:val="21"/>
          <w:szCs w:val="21"/>
        </w:rPr>
        <w:t xml:space="preserve"> is upheld.</w:t>
      </w:r>
    </w:p>
    <w:p w14:paraId="50C84934" w14:textId="06E5FFD4" w:rsidR="00867DB7" w:rsidRPr="004A42CC" w:rsidRDefault="00867DB7" w:rsidP="00867DB7">
      <w:pPr>
        <w:pBdr>
          <w:top w:val="nil"/>
          <w:left w:val="nil"/>
          <w:bottom w:val="nil"/>
          <w:right w:val="nil"/>
          <w:between w:val="nil"/>
        </w:pBdr>
        <w:spacing w:after="180"/>
        <w:ind w:right="-164"/>
        <w:jc w:val="both"/>
        <w:rPr>
          <w:rFonts w:ascii="Aptos" w:eastAsia="Verdana" w:hAnsi="Aptos" w:cs="Verdana"/>
          <w:sz w:val="21"/>
          <w:szCs w:val="21"/>
        </w:rPr>
      </w:pPr>
      <w:r w:rsidRPr="004A42CC">
        <w:rPr>
          <w:rFonts w:ascii="Aptos" w:eastAsia="Verdana" w:hAnsi="Aptos" w:cs="Verdana"/>
          <w:sz w:val="21"/>
          <w:szCs w:val="21"/>
        </w:rPr>
        <w:t>In situations involving G</w:t>
      </w:r>
      <w:r w:rsidR="008A4F2F" w:rsidRPr="004A42CC">
        <w:rPr>
          <w:rFonts w:ascii="Aptos" w:eastAsia="Verdana" w:hAnsi="Aptos" w:cs="Verdana"/>
          <w:sz w:val="21"/>
          <w:szCs w:val="21"/>
        </w:rPr>
        <w:t>BV</w:t>
      </w:r>
      <w:r w:rsidRPr="004A42CC">
        <w:rPr>
          <w:rFonts w:ascii="Aptos" w:eastAsia="Verdana" w:hAnsi="Aptos" w:cs="Verdana"/>
          <w:sz w:val="21"/>
          <w:szCs w:val="21"/>
        </w:rPr>
        <w:t>, SEA</w:t>
      </w:r>
      <w:r w:rsidR="008A4F2F" w:rsidRPr="004A42CC">
        <w:rPr>
          <w:rFonts w:ascii="Aptos" w:eastAsia="Verdana" w:hAnsi="Aptos" w:cs="Verdana"/>
          <w:sz w:val="21"/>
          <w:szCs w:val="21"/>
        </w:rPr>
        <w:t>/S</w:t>
      </w:r>
      <w:r w:rsidRPr="004A42CC">
        <w:rPr>
          <w:rFonts w:ascii="Aptos" w:eastAsia="Verdana" w:hAnsi="Aptos" w:cs="Verdana"/>
          <w:sz w:val="21"/>
          <w:szCs w:val="21"/>
        </w:rPr>
        <w:t>H</w:t>
      </w:r>
      <w:r w:rsidR="008A4F2F" w:rsidRPr="004A42CC">
        <w:rPr>
          <w:rFonts w:ascii="Aptos" w:eastAsia="Verdana" w:hAnsi="Aptos" w:cs="Verdana"/>
          <w:sz w:val="21"/>
          <w:szCs w:val="21"/>
        </w:rPr>
        <w:t xml:space="preserve">, </w:t>
      </w:r>
      <w:r w:rsidRPr="004A42CC">
        <w:rPr>
          <w:rFonts w:ascii="Aptos" w:eastAsia="Verdana" w:hAnsi="Aptos" w:cs="Verdana"/>
          <w:sz w:val="21"/>
          <w:szCs w:val="21"/>
        </w:rPr>
        <w:t>VAC</w:t>
      </w:r>
      <w:r w:rsidR="008A4F2F" w:rsidRPr="004A42CC">
        <w:rPr>
          <w:rFonts w:ascii="Aptos" w:eastAsia="Verdana" w:hAnsi="Aptos" w:cs="Verdana"/>
          <w:sz w:val="21"/>
          <w:szCs w:val="21"/>
        </w:rPr>
        <w:t xml:space="preserve"> or HT</w:t>
      </w:r>
      <w:r w:rsidRPr="004A42CC">
        <w:rPr>
          <w:rFonts w:ascii="Aptos" w:eastAsia="Verdana" w:hAnsi="Aptos" w:cs="Verdana"/>
          <w:sz w:val="21"/>
          <w:szCs w:val="21"/>
        </w:rPr>
        <w:t xml:space="preserve">, the </w:t>
      </w:r>
      <w:r w:rsidR="008A4F2F" w:rsidRPr="004A42CC">
        <w:rPr>
          <w:rFonts w:ascii="Aptos" w:eastAsia="Verdana" w:hAnsi="Aptos" w:cs="Verdana"/>
          <w:sz w:val="21"/>
          <w:szCs w:val="21"/>
        </w:rPr>
        <w:t>Project</w:t>
      </w:r>
      <w:r w:rsidRPr="004A42CC">
        <w:rPr>
          <w:rFonts w:ascii="Aptos" w:eastAsia="Verdana" w:hAnsi="Aptos" w:cs="Verdana"/>
          <w:sz w:val="21"/>
          <w:szCs w:val="21"/>
        </w:rPr>
        <w:t xml:space="preserve"> will use a “survivor-</w:t>
      </w:r>
      <w:r w:rsidR="008A4F2F" w:rsidRPr="004A42CC">
        <w:rPr>
          <w:rFonts w:ascii="Aptos" w:eastAsia="Verdana" w:hAnsi="Aptos" w:cs="Verdana"/>
          <w:sz w:val="21"/>
          <w:szCs w:val="21"/>
        </w:rPr>
        <w:t>centred</w:t>
      </w:r>
      <w:r w:rsidRPr="004A42CC">
        <w:rPr>
          <w:rFonts w:ascii="Aptos" w:eastAsia="Verdana" w:hAnsi="Aptos" w:cs="Verdana"/>
          <w:sz w:val="21"/>
          <w:szCs w:val="21"/>
        </w:rPr>
        <w:t xml:space="preserve"> approach”. This means that:</w:t>
      </w:r>
    </w:p>
    <w:p w14:paraId="2EAD3B7D" w14:textId="1CB48E74" w:rsidR="00867DB7" w:rsidRPr="006F4A4F" w:rsidRDefault="00867DB7" w:rsidP="00867DB7">
      <w:pPr>
        <w:numPr>
          <w:ilvl w:val="0"/>
          <w:numId w:val="51"/>
        </w:numPr>
        <w:pBdr>
          <w:top w:val="nil"/>
          <w:left w:val="nil"/>
          <w:bottom w:val="nil"/>
          <w:right w:val="nil"/>
          <w:between w:val="nil"/>
        </w:pBdr>
        <w:spacing w:after="180"/>
        <w:ind w:left="426" w:right="119" w:hanging="284"/>
        <w:rPr>
          <w:rFonts w:ascii="Aptos" w:eastAsia="Verdana" w:hAnsi="Aptos" w:cs="Verdana"/>
          <w:sz w:val="21"/>
          <w:szCs w:val="21"/>
        </w:rPr>
      </w:pPr>
      <w:r w:rsidRPr="006F4A4F">
        <w:rPr>
          <w:rFonts w:ascii="Aptos" w:eastAsia="Verdana" w:hAnsi="Aptos" w:cs="Verdana"/>
          <w:sz w:val="21"/>
          <w:szCs w:val="21"/>
        </w:rPr>
        <w:t>The rights, needs, and wishes of the survivor (or victim) is the foremost priority of everyone involved</w:t>
      </w:r>
      <w:r w:rsidR="008A4F2F" w:rsidRPr="006F4A4F">
        <w:rPr>
          <w:rFonts w:ascii="Aptos" w:eastAsia="Verdana" w:hAnsi="Aptos" w:cs="Verdana"/>
          <w:sz w:val="21"/>
          <w:szCs w:val="21"/>
        </w:rPr>
        <w:t>.</w:t>
      </w:r>
    </w:p>
    <w:p w14:paraId="46CFFDF5" w14:textId="27CB3035" w:rsidR="00867DB7" w:rsidRPr="006F4A4F" w:rsidRDefault="00867DB7" w:rsidP="00867DB7">
      <w:pPr>
        <w:numPr>
          <w:ilvl w:val="0"/>
          <w:numId w:val="51"/>
        </w:numPr>
        <w:pBdr>
          <w:top w:val="nil"/>
          <w:left w:val="nil"/>
          <w:bottom w:val="nil"/>
          <w:right w:val="nil"/>
          <w:between w:val="nil"/>
        </w:pBdr>
        <w:ind w:left="426" w:right="119" w:hanging="284"/>
        <w:rPr>
          <w:rFonts w:ascii="Aptos" w:eastAsia="Verdana" w:hAnsi="Aptos" w:cs="Verdana"/>
          <w:sz w:val="21"/>
          <w:szCs w:val="21"/>
        </w:rPr>
      </w:pPr>
      <w:r w:rsidRPr="006F4A4F">
        <w:rPr>
          <w:rFonts w:ascii="Aptos" w:eastAsia="Verdana" w:hAnsi="Aptos" w:cs="Verdana"/>
          <w:sz w:val="21"/>
          <w:szCs w:val="21"/>
        </w:rPr>
        <w:t>The survivor has a right to:</w:t>
      </w:r>
    </w:p>
    <w:p w14:paraId="344E67C9" w14:textId="39051ED9" w:rsidR="00867DB7" w:rsidRPr="006F4A4F" w:rsidRDefault="005312E3" w:rsidP="00867DB7">
      <w:pPr>
        <w:numPr>
          <w:ilvl w:val="0"/>
          <w:numId w:val="52"/>
        </w:numPr>
        <w:pBdr>
          <w:top w:val="nil"/>
          <w:left w:val="nil"/>
          <w:bottom w:val="nil"/>
          <w:right w:val="nil"/>
          <w:between w:val="nil"/>
        </w:pBdr>
        <w:ind w:left="851" w:right="403" w:hanging="425"/>
        <w:rPr>
          <w:rFonts w:ascii="Aptos" w:eastAsia="Verdana" w:hAnsi="Aptos" w:cs="Verdana"/>
          <w:sz w:val="21"/>
          <w:szCs w:val="21"/>
        </w:rPr>
      </w:pPr>
      <w:r w:rsidRPr="00834411">
        <w:rPr>
          <w:rFonts w:ascii="Aptos" w:hAnsi="Aptos"/>
          <w:noProof/>
          <w:sz w:val="21"/>
          <w:szCs w:val="21"/>
        </w:rPr>
        <mc:AlternateContent>
          <mc:Choice Requires="wps">
            <w:drawing>
              <wp:anchor distT="91440" distB="91440" distL="114300" distR="114300" simplePos="0" relativeHeight="251659264" behindDoc="0" locked="0" layoutInCell="1" hidden="0" allowOverlap="1" wp14:anchorId="79C8C8F7" wp14:editId="209E30CB">
                <wp:simplePos x="0" y="0"/>
                <wp:positionH relativeFrom="column">
                  <wp:posOffset>3255010</wp:posOffset>
                </wp:positionH>
                <wp:positionV relativeFrom="paragraph">
                  <wp:posOffset>160655</wp:posOffset>
                </wp:positionV>
                <wp:extent cx="2665095" cy="1756410"/>
                <wp:effectExtent l="19050" t="19050" r="20955" b="15240"/>
                <wp:wrapSquare wrapText="bothSides" distT="91440" distB="91440" distL="114300" distR="114300"/>
                <wp:docPr id="310" name="Rectangle 310"/>
                <wp:cNvGraphicFramePr/>
                <a:graphic xmlns:a="http://schemas.openxmlformats.org/drawingml/2006/main">
                  <a:graphicData uri="http://schemas.microsoft.com/office/word/2010/wordprocessingShape">
                    <wps:wsp>
                      <wps:cNvSpPr/>
                      <wps:spPr>
                        <a:xfrm>
                          <a:off x="0" y="0"/>
                          <a:ext cx="2665095" cy="1756410"/>
                        </a:xfrm>
                        <a:prstGeom prst="rect">
                          <a:avLst/>
                        </a:prstGeom>
                        <a:solidFill>
                          <a:schemeClr val="accent4">
                            <a:lumMod val="20000"/>
                            <a:lumOff val="80000"/>
                          </a:schemeClr>
                        </a:solidFill>
                        <a:ln w="28575">
                          <a:solidFill>
                            <a:schemeClr val="tx1"/>
                          </a:solidFill>
                        </a:ln>
                      </wps:spPr>
                      <wps:txbx>
                        <w:txbxContent>
                          <w:p w14:paraId="7AC05A6D" w14:textId="55E4D815" w:rsidR="008A4F2F" w:rsidRPr="008A4F2F" w:rsidRDefault="00867DB7" w:rsidP="00867DB7">
                            <w:pPr>
                              <w:spacing w:after="0"/>
                              <w:textDirection w:val="btLr"/>
                              <w:rPr>
                                <w:rFonts w:ascii="Calibri" w:eastAsia="Calibri" w:hAnsi="Calibri" w:cs="Calibri"/>
                                <w:color w:val="000000"/>
                                <w:sz w:val="21"/>
                                <w:szCs w:val="21"/>
                              </w:rPr>
                            </w:pPr>
                            <w:r w:rsidRPr="008A4F2F">
                              <w:rPr>
                                <w:rFonts w:ascii="Calibri" w:eastAsia="Calibri" w:hAnsi="Calibri" w:cs="Calibri"/>
                                <w:color w:val="000000"/>
                                <w:sz w:val="21"/>
                                <w:szCs w:val="21"/>
                              </w:rPr>
                              <w:t>The survivor-</w:t>
                            </w:r>
                            <w:r w:rsidR="008A4F2F" w:rsidRPr="008A4F2F">
                              <w:rPr>
                                <w:rFonts w:ascii="Calibri" w:eastAsia="Calibri" w:hAnsi="Calibri" w:cs="Calibri"/>
                                <w:color w:val="000000"/>
                                <w:sz w:val="21"/>
                                <w:szCs w:val="21"/>
                              </w:rPr>
                              <w:t>centred</w:t>
                            </w:r>
                            <w:r w:rsidRPr="008A4F2F">
                              <w:rPr>
                                <w:rFonts w:ascii="Calibri" w:eastAsia="Calibri" w:hAnsi="Calibri" w:cs="Calibri"/>
                                <w:color w:val="000000"/>
                                <w:sz w:val="21"/>
                                <w:szCs w:val="21"/>
                              </w:rPr>
                              <w:t xml:space="preserve"> approach aims to create a supportive environment in which the survivor’s rights are respected and in which she is treated with dignity and respect. The approach helps to promote the survivor’s recovery and her ability to identify and express needs and wishes, as well as to reinforce her capacity to make decisions about possible intervention</w:t>
                            </w:r>
                            <w:r w:rsidR="008A4F2F" w:rsidRPr="008A4F2F">
                              <w:rPr>
                                <w:rFonts w:ascii="Calibri" w:eastAsia="Calibri" w:hAnsi="Calibri" w:cs="Calibri"/>
                                <w:color w:val="000000"/>
                                <w:sz w:val="21"/>
                                <w:szCs w:val="21"/>
                              </w:rPr>
                              <w:t>s.</w:t>
                            </w:r>
                          </w:p>
                          <w:p w14:paraId="03D42372" w14:textId="1C343D97" w:rsidR="00867DB7" w:rsidRPr="008A4F2F" w:rsidRDefault="00867DB7" w:rsidP="00867DB7">
                            <w:pPr>
                              <w:spacing w:after="0"/>
                              <w:textDirection w:val="btLr"/>
                              <w:rPr>
                                <w:sz w:val="21"/>
                                <w:szCs w:val="21"/>
                              </w:rPr>
                            </w:pPr>
                            <w:r w:rsidRPr="008A4F2F">
                              <w:rPr>
                                <w:rFonts w:ascii="Calibri" w:eastAsia="Calibri" w:hAnsi="Calibri" w:cs="Calibri"/>
                                <w:color w:val="000000"/>
                                <w:sz w:val="21"/>
                                <w:szCs w:val="21"/>
                              </w:rPr>
                              <w:t xml:space="preserve"> </w:t>
                            </w:r>
                            <w:r w:rsidR="008A4F2F" w:rsidRPr="008A4F2F">
                              <w:rPr>
                                <w:rFonts w:ascii="Calibri" w:eastAsia="Calibri" w:hAnsi="Calibri" w:cs="Calibri"/>
                                <w:color w:val="000000"/>
                                <w:sz w:val="21"/>
                                <w:szCs w:val="21"/>
                              </w:rPr>
                              <w:t xml:space="preserve">                                                     </w:t>
                            </w:r>
                            <w:r w:rsidRPr="008A4F2F">
                              <w:rPr>
                                <w:rFonts w:ascii="Calibri" w:eastAsia="Calibri" w:hAnsi="Calibri" w:cs="Calibri"/>
                                <w:color w:val="000000"/>
                                <w:sz w:val="21"/>
                                <w:szCs w:val="21"/>
                              </w:rPr>
                              <w:t>(UN Women)</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79C8C8F7" id="Rectangle 310" o:spid="_x0000_s1029" style="position:absolute;left:0;text-align:left;margin-left:256.3pt;margin-top:12.65pt;width:209.85pt;height:138.3pt;z-index:251659264;visibility:visible;mso-wrap-style:square;mso-width-percent:0;mso-height-percent:0;mso-wrap-distance-left:9pt;mso-wrap-distance-top:7.2pt;mso-wrap-distance-right:9pt;mso-wrap-distance-bottom:7.2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MVD9wEAAO8DAAAOAAAAZHJzL2Uyb0RvYy54bWysU9tu2zAMfR+wfxD0vtjO4iQ14hRDiwwD&#10;ui1A1w9QZDkWoNskJnb+fpSSxun2VuxFFknxkDw8Xt0PWpGj8EFaU9NiklMiDLeNNPuavvzafFpS&#10;EoCZhilrRE1PItD79ccPq95VYmo7qxrhCYKYUPWuph2Aq7Is8E5oFibWCYPB1nrNAE2/zxrPekTX&#10;Kpvm+TzrrW+ct1yEgN7Hc5CuE37bCg4/2zYIIKqm2Buk06dzF89svWLV3jPXSX5pg72jC82kwaJX&#10;qEcGjBy8/AdKS+5tsC1MuNWZbVvJRZoBpynyv6Z57pgTaRYkJ7grTeH/wfIfx2e39UhD70IV8Bqn&#10;GFqv4xf7I0Mi63QlSwxAODqn83mZ35WUcIwVi3I+KxKd2ZjufICvwmoSLzX1uI1EEjs+BcCS+PT1&#10;SawWrJLNRiqVjKgA8aA8OTLcHeNcGJildHXQ321z9qMG8ssW0Y27PruXr24skbQUkVLBN0WUIT1O&#10;siwXZUJ+E7zmnSFhKKJaIuDYJ1rKoHMkL95g2A1ENjX9HDOiZ2eb09aT4PhGIhdPLMCWeVRaQUmP&#10;6qtp+H1gXlCivhlc710xmyK1kIxZucAZib+N7G4jzPDOoqiBkvP1AZLEI4/GfjmAbWXie2zl0jOq&#10;Ko10+QOibG/t9Gr8T9d/AAAA//8DAFBLAwQUAAYACAAAACEAc7IAT+AAAAAKAQAADwAAAGRycy9k&#10;b3ducmV2LnhtbEyPy07DMBBF90j8gzWV2FHnQSsa4lQFCYkuukibD3DjqRM1tiPbacPfM6xgN6M5&#10;unNuuZ3NwG7oQ++sgHSZAEPbOtVbLaA5fT6/AgtRWiUHZ1HANwbYVo8PpSyUu9sab8eoGYXYUEgB&#10;XYxjwXloOzQyLN2Ilm4X542MtHrNlZd3CjcDz5JkzY3sLX3o5IgfHbbX42QEHJoD1/juX/a66ff1&#10;pZ6++G4S4mkx796ARZzjHwy/+qQOFTmd3WRVYIOAVZqtCRWQrXJgBGzyjIazgDxJN8Crkv+vUP0A&#10;AAD//wMAUEsBAi0AFAAGAAgAAAAhALaDOJL+AAAA4QEAABMAAAAAAAAAAAAAAAAAAAAAAFtDb250&#10;ZW50X1R5cGVzXS54bWxQSwECLQAUAAYACAAAACEAOP0h/9YAAACUAQAACwAAAAAAAAAAAAAAAAAv&#10;AQAAX3JlbHMvLnJlbHNQSwECLQAUAAYACAAAACEA2TDFQ/cBAADvAwAADgAAAAAAAAAAAAAAAAAu&#10;AgAAZHJzL2Uyb0RvYy54bWxQSwECLQAUAAYACAAAACEAc7IAT+AAAAAKAQAADwAAAAAAAAAAAAAA&#10;AABRBAAAZHJzL2Rvd25yZXYueG1sUEsFBgAAAAAEAAQA8wAAAF4FAAAAAA==&#10;" fillcolor="#fff2cc [663]" strokecolor="black [3213]" strokeweight="2.25pt">
                <v:textbox inset="2.53958mm,1.2694mm,2.53958mm,1.2694mm">
                  <w:txbxContent>
                    <w:p w14:paraId="7AC05A6D" w14:textId="55E4D815" w:rsidR="008A4F2F" w:rsidRPr="008A4F2F" w:rsidRDefault="00867DB7" w:rsidP="00867DB7">
                      <w:pPr>
                        <w:spacing w:after="0"/>
                        <w:textDirection w:val="btLr"/>
                        <w:rPr>
                          <w:rFonts w:ascii="Calibri" w:eastAsia="Calibri" w:hAnsi="Calibri" w:cs="Calibri"/>
                          <w:color w:val="000000"/>
                          <w:sz w:val="21"/>
                          <w:szCs w:val="21"/>
                        </w:rPr>
                      </w:pPr>
                      <w:r w:rsidRPr="008A4F2F">
                        <w:rPr>
                          <w:rFonts w:ascii="Calibri" w:eastAsia="Calibri" w:hAnsi="Calibri" w:cs="Calibri"/>
                          <w:color w:val="000000"/>
                          <w:sz w:val="21"/>
                          <w:szCs w:val="21"/>
                        </w:rPr>
                        <w:t>The survivor-</w:t>
                      </w:r>
                      <w:r w:rsidR="008A4F2F" w:rsidRPr="008A4F2F">
                        <w:rPr>
                          <w:rFonts w:ascii="Calibri" w:eastAsia="Calibri" w:hAnsi="Calibri" w:cs="Calibri"/>
                          <w:color w:val="000000"/>
                          <w:sz w:val="21"/>
                          <w:szCs w:val="21"/>
                        </w:rPr>
                        <w:t>centred</w:t>
                      </w:r>
                      <w:r w:rsidRPr="008A4F2F">
                        <w:rPr>
                          <w:rFonts w:ascii="Calibri" w:eastAsia="Calibri" w:hAnsi="Calibri" w:cs="Calibri"/>
                          <w:color w:val="000000"/>
                          <w:sz w:val="21"/>
                          <w:szCs w:val="21"/>
                        </w:rPr>
                        <w:t xml:space="preserve"> approach aims to create a supportive environment in which the survivor’s rights are respected and in which she is treated with dignity and respect. The approach helps to promote the survivor’s recovery and her ability to identify and express needs and wishes, as well as to reinforce her capacity to make decisions about possible intervention</w:t>
                      </w:r>
                      <w:r w:rsidR="008A4F2F" w:rsidRPr="008A4F2F">
                        <w:rPr>
                          <w:rFonts w:ascii="Calibri" w:eastAsia="Calibri" w:hAnsi="Calibri" w:cs="Calibri"/>
                          <w:color w:val="000000"/>
                          <w:sz w:val="21"/>
                          <w:szCs w:val="21"/>
                        </w:rPr>
                        <w:t>s.</w:t>
                      </w:r>
                    </w:p>
                    <w:p w14:paraId="03D42372" w14:textId="1C343D97" w:rsidR="00867DB7" w:rsidRPr="008A4F2F" w:rsidRDefault="00867DB7" w:rsidP="00867DB7">
                      <w:pPr>
                        <w:spacing w:after="0"/>
                        <w:textDirection w:val="btLr"/>
                        <w:rPr>
                          <w:sz w:val="21"/>
                          <w:szCs w:val="21"/>
                        </w:rPr>
                      </w:pPr>
                      <w:r w:rsidRPr="008A4F2F">
                        <w:rPr>
                          <w:rFonts w:ascii="Calibri" w:eastAsia="Calibri" w:hAnsi="Calibri" w:cs="Calibri"/>
                          <w:color w:val="000000"/>
                          <w:sz w:val="21"/>
                          <w:szCs w:val="21"/>
                        </w:rPr>
                        <w:t xml:space="preserve"> </w:t>
                      </w:r>
                      <w:r w:rsidR="008A4F2F" w:rsidRPr="008A4F2F">
                        <w:rPr>
                          <w:rFonts w:ascii="Calibri" w:eastAsia="Calibri" w:hAnsi="Calibri" w:cs="Calibri"/>
                          <w:color w:val="000000"/>
                          <w:sz w:val="21"/>
                          <w:szCs w:val="21"/>
                        </w:rPr>
                        <w:t xml:space="preserve">                                                     </w:t>
                      </w:r>
                      <w:r w:rsidRPr="008A4F2F">
                        <w:rPr>
                          <w:rFonts w:ascii="Calibri" w:eastAsia="Calibri" w:hAnsi="Calibri" w:cs="Calibri"/>
                          <w:color w:val="000000"/>
                          <w:sz w:val="21"/>
                          <w:szCs w:val="21"/>
                        </w:rPr>
                        <w:t>(UN Women)</w:t>
                      </w:r>
                    </w:p>
                  </w:txbxContent>
                </v:textbox>
                <w10:wrap type="square"/>
              </v:rect>
            </w:pict>
          </mc:Fallback>
        </mc:AlternateContent>
      </w:r>
      <w:r w:rsidR="00867DB7" w:rsidRPr="006F4A4F">
        <w:rPr>
          <w:rFonts w:ascii="Aptos" w:eastAsia="Verdana" w:hAnsi="Aptos" w:cs="Verdana"/>
          <w:sz w:val="21"/>
          <w:szCs w:val="21"/>
        </w:rPr>
        <w:t>be treated with dignity and respect instead of being exposed to victim-blaming attitudes.</w:t>
      </w:r>
    </w:p>
    <w:p w14:paraId="2744FFD2" w14:textId="671F174E" w:rsidR="00867DB7" w:rsidRPr="006F4A4F" w:rsidRDefault="00867DB7" w:rsidP="008A4F2F">
      <w:pPr>
        <w:numPr>
          <w:ilvl w:val="0"/>
          <w:numId w:val="52"/>
        </w:numPr>
        <w:pBdr>
          <w:top w:val="nil"/>
          <w:left w:val="nil"/>
          <w:bottom w:val="nil"/>
          <w:right w:val="nil"/>
          <w:between w:val="nil"/>
        </w:pBdr>
        <w:ind w:left="851" w:right="403" w:hanging="425"/>
        <w:rPr>
          <w:rFonts w:ascii="Aptos" w:eastAsia="Verdana" w:hAnsi="Aptos" w:cs="Verdana"/>
          <w:sz w:val="21"/>
          <w:szCs w:val="21"/>
        </w:rPr>
      </w:pPr>
      <w:r w:rsidRPr="006F4A4F">
        <w:rPr>
          <w:rFonts w:ascii="Aptos" w:eastAsia="Verdana" w:hAnsi="Aptos" w:cs="Verdana"/>
          <w:sz w:val="21"/>
          <w:szCs w:val="21"/>
        </w:rPr>
        <w:t>choose the</w:t>
      </w:r>
      <w:r w:rsidR="008A4F2F" w:rsidRPr="006F4A4F">
        <w:rPr>
          <w:rFonts w:ascii="Aptos" w:eastAsia="Verdana" w:hAnsi="Aptos" w:cs="Verdana"/>
          <w:sz w:val="21"/>
          <w:szCs w:val="21"/>
        </w:rPr>
        <w:t>ir own</w:t>
      </w:r>
      <w:r w:rsidRPr="006F4A4F">
        <w:rPr>
          <w:rFonts w:ascii="Aptos" w:eastAsia="Verdana" w:hAnsi="Aptos" w:cs="Verdana"/>
          <w:sz w:val="21"/>
          <w:szCs w:val="21"/>
        </w:rPr>
        <w:t xml:space="preserve"> course of action in dealing with the violence </w:t>
      </w:r>
      <w:r w:rsidR="008A4F2F" w:rsidRPr="006F4A4F">
        <w:rPr>
          <w:rFonts w:ascii="Aptos" w:eastAsia="Verdana" w:hAnsi="Aptos" w:cs="Verdana"/>
          <w:sz w:val="21"/>
          <w:szCs w:val="21"/>
        </w:rPr>
        <w:t>they have experienced rather than being told what they should do.</w:t>
      </w:r>
      <w:r w:rsidRPr="006F4A4F">
        <w:rPr>
          <w:rFonts w:ascii="Aptos" w:eastAsia="Verdana" w:hAnsi="Aptos" w:cs="Verdana"/>
          <w:sz w:val="21"/>
          <w:szCs w:val="21"/>
        </w:rPr>
        <w:t xml:space="preserve"> </w:t>
      </w:r>
    </w:p>
    <w:p w14:paraId="1D16DBF4" w14:textId="67D69FEC" w:rsidR="00867DB7" w:rsidRPr="006F4A4F" w:rsidRDefault="00867DB7" w:rsidP="00867DB7">
      <w:pPr>
        <w:numPr>
          <w:ilvl w:val="0"/>
          <w:numId w:val="52"/>
        </w:numPr>
        <w:pBdr>
          <w:top w:val="nil"/>
          <w:left w:val="nil"/>
          <w:bottom w:val="nil"/>
          <w:right w:val="nil"/>
          <w:between w:val="nil"/>
        </w:pBdr>
        <w:ind w:left="851" w:right="403" w:hanging="425"/>
        <w:rPr>
          <w:rFonts w:ascii="Aptos" w:eastAsia="Verdana" w:hAnsi="Aptos" w:cs="Verdana"/>
          <w:sz w:val="21"/>
          <w:szCs w:val="21"/>
        </w:rPr>
      </w:pPr>
      <w:r w:rsidRPr="006F4A4F">
        <w:rPr>
          <w:rFonts w:ascii="Aptos" w:eastAsia="Verdana" w:hAnsi="Aptos" w:cs="Verdana"/>
          <w:sz w:val="21"/>
          <w:szCs w:val="21"/>
        </w:rPr>
        <w:t>non-discrimination based on gender, age, race/ ethnicity, ability, sexual orientation</w:t>
      </w:r>
      <w:r w:rsidR="008A4F2F" w:rsidRPr="006F4A4F">
        <w:rPr>
          <w:rFonts w:ascii="Aptos" w:eastAsia="Verdana" w:hAnsi="Aptos" w:cs="Verdana"/>
          <w:sz w:val="21"/>
          <w:szCs w:val="21"/>
        </w:rPr>
        <w:t xml:space="preserve"> </w:t>
      </w:r>
      <w:r w:rsidRPr="006F4A4F">
        <w:rPr>
          <w:rFonts w:ascii="Aptos" w:eastAsia="Verdana" w:hAnsi="Aptos" w:cs="Verdana"/>
          <w:sz w:val="21"/>
          <w:szCs w:val="21"/>
        </w:rPr>
        <w:t>or any other characteristic</w:t>
      </w:r>
      <w:r w:rsidR="008A4F2F" w:rsidRPr="006F4A4F">
        <w:rPr>
          <w:rFonts w:ascii="Aptos" w:eastAsia="Verdana" w:hAnsi="Aptos" w:cs="Verdana"/>
          <w:sz w:val="21"/>
          <w:szCs w:val="21"/>
        </w:rPr>
        <w:t>.</w:t>
      </w:r>
    </w:p>
    <w:p w14:paraId="483CFDA4" w14:textId="2BABBFC7" w:rsidR="00DA7D98" w:rsidRPr="006F4A4F" w:rsidRDefault="008A4F2F" w:rsidP="00DA7D98">
      <w:pPr>
        <w:numPr>
          <w:ilvl w:val="0"/>
          <w:numId w:val="52"/>
        </w:numPr>
        <w:pBdr>
          <w:top w:val="nil"/>
          <w:left w:val="nil"/>
          <w:bottom w:val="nil"/>
          <w:right w:val="nil"/>
          <w:between w:val="nil"/>
        </w:pBdr>
        <w:spacing w:after="240"/>
        <w:ind w:left="850" w:right="403" w:hanging="425"/>
        <w:rPr>
          <w:rFonts w:ascii="Aptos" w:eastAsia="Verdana" w:hAnsi="Aptos" w:cs="Verdana"/>
          <w:sz w:val="21"/>
          <w:szCs w:val="21"/>
        </w:rPr>
      </w:pPr>
      <w:r w:rsidRPr="006F4A4F">
        <w:rPr>
          <w:rFonts w:ascii="Aptos" w:eastAsia="Verdana" w:hAnsi="Aptos" w:cs="Verdana"/>
          <w:sz w:val="21"/>
          <w:szCs w:val="21"/>
        </w:rPr>
        <w:t xml:space="preserve">to be told about the full range of legal and support options available </w:t>
      </w:r>
      <w:r w:rsidR="00867DB7" w:rsidRPr="006F4A4F">
        <w:rPr>
          <w:rFonts w:ascii="Aptos" w:eastAsia="Verdana" w:hAnsi="Aptos" w:cs="Verdana"/>
          <w:sz w:val="21"/>
          <w:szCs w:val="21"/>
        </w:rPr>
        <w:t xml:space="preserve">to </w:t>
      </w:r>
      <w:r w:rsidRPr="006F4A4F">
        <w:rPr>
          <w:rFonts w:ascii="Aptos" w:eastAsia="Verdana" w:hAnsi="Aptos" w:cs="Verdana"/>
          <w:sz w:val="21"/>
          <w:szCs w:val="21"/>
        </w:rPr>
        <w:t>them</w:t>
      </w:r>
      <w:r w:rsidR="00867DB7" w:rsidRPr="006F4A4F">
        <w:rPr>
          <w:rFonts w:ascii="Aptos" w:eastAsia="Verdana" w:hAnsi="Aptos" w:cs="Verdana"/>
          <w:sz w:val="21"/>
          <w:szCs w:val="21"/>
        </w:rPr>
        <w:t xml:space="preserve">. </w:t>
      </w:r>
      <w:bookmarkStart w:id="59" w:name="_heading=h.26in1rg" w:colFirst="0" w:colLast="0"/>
      <w:bookmarkEnd w:id="59"/>
    </w:p>
    <w:p w14:paraId="0E1A7EE7" w14:textId="1CCEE610" w:rsidR="00DA7D98" w:rsidRPr="006F4A4F" w:rsidRDefault="00DA7D98" w:rsidP="005312E3">
      <w:pPr>
        <w:pBdr>
          <w:top w:val="nil"/>
          <w:left w:val="nil"/>
          <w:bottom w:val="nil"/>
          <w:right w:val="nil"/>
          <w:between w:val="nil"/>
        </w:pBdr>
        <w:spacing w:after="240"/>
        <w:ind w:right="-1"/>
        <w:jc w:val="both"/>
        <w:rPr>
          <w:rFonts w:ascii="Aptos" w:eastAsia="Verdana" w:hAnsi="Aptos" w:cs="Verdana"/>
          <w:sz w:val="21"/>
          <w:szCs w:val="21"/>
        </w:rPr>
      </w:pPr>
      <w:r w:rsidRPr="006F4A4F">
        <w:rPr>
          <w:rFonts w:ascii="Aptos" w:eastAsia="Verdana" w:hAnsi="Aptos" w:cs="Verdana"/>
          <w:sz w:val="21"/>
          <w:szCs w:val="21"/>
        </w:rPr>
        <w:t>As indicated in the REGAIN Environmental and Social Management Plan (ESMF), all Project Workers, including consultants and contractors will b</w:t>
      </w:r>
      <w:r w:rsidR="005312E3" w:rsidRPr="006F4A4F">
        <w:rPr>
          <w:rFonts w:ascii="Aptos" w:eastAsia="Verdana" w:hAnsi="Aptos" w:cs="Verdana"/>
          <w:sz w:val="21"/>
          <w:szCs w:val="21"/>
        </w:rPr>
        <w:t xml:space="preserve">e required to sign the </w:t>
      </w:r>
      <w:proofErr w:type="spellStart"/>
      <w:r w:rsidR="005312E3" w:rsidRPr="006F4A4F">
        <w:rPr>
          <w:rFonts w:ascii="Aptos" w:eastAsia="Verdana" w:hAnsi="Aptos" w:cs="Verdana"/>
          <w:sz w:val="21"/>
          <w:szCs w:val="21"/>
        </w:rPr>
        <w:t>GoRMI</w:t>
      </w:r>
      <w:proofErr w:type="spellEnd"/>
      <w:r w:rsidR="005312E3" w:rsidRPr="006F4A4F">
        <w:rPr>
          <w:rFonts w:ascii="Aptos" w:eastAsia="Verdana" w:hAnsi="Aptos" w:cs="Verdana"/>
          <w:sz w:val="21"/>
          <w:szCs w:val="21"/>
        </w:rPr>
        <w:t xml:space="preserve">-WB Code of Conduct </w:t>
      </w:r>
      <w:r w:rsidR="00463C54">
        <w:rPr>
          <w:rFonts w:ascii="Aptos" w:eastAsia="Verdana" w:hAnsi="Aptos" w:cs="Verdana"/>
          <w:sz w:val="21"/>
          <w:szCs w:val="21"/>
        </w:rPr>
        <w:t xml:space="preserve">(See Project LMP) </w:t>
      </w:r>
      <w:r w:rsidR="005312E3" w:rsidRPr="006F4A4F">
        <w:rPr>
          <w:rFonts w:ascii="Aptos" w:eastAsia="Verdana" w:hAnsi="Aptos" w:cs="Verdana"/>
          <w:sz w:val="21"/>
          <w:szCs w:val="21"/>
        </w:rPr>
        <w:t>which includes specific GBV, SEA/SH, VAC and HT provisions and attend a CoC awareness session.  In addition, all REGAIN project workers will be required to attend an E&amp;S Orientation that includes the operation of the GRM including use of the survivor-centred approach.</w:t>
      </w:r>
    </w:p>
    <w:p w14:paraId="08DF696A" w14:textId="0E6D906C" w:rsidR="00DA7D98" w:rsidRPr="00315090" w:rsidRDefault="00DA7D98" w:rsidP="003C2454">
      <w:pPr>
        <w:pStyle w:val="Heading2"/>
      </w:pPr>
      <w:bookmarkStart w:id="60" w:name="_Toc162685261"/>
      <w:r w:rsidRPr="00315090">
        <w:lastRenderedPageBreak/>
        <w:t>Informing Project Stakeholders about the GRM</w:t>
      </w:r>
      <w:bookmarkEnd w:id="60"/>
    </w:p>
    <w:p w14:paraId="276481F4" w14:textId="56E750D0" w:rsidR="00867DB7" w:rsidRPr="006F4A4F" w:rsidRDefault="002C3765" w:rsidP="002C3765">
      <w:pPr>
        <w:pBdr>
          <w:top w:val="nil"/>
          <w:left w:val="nil"/>
          <w:bottom w:val="nil"/>
          <w:right w:val="nil"/>
          <w:between w:val="nil"/>
        </w:pBdr>
        <w:spacing w:before="120" w:after="240"/>
        <w:ind w:right="119"/>
        <w:jc w:val="both"/>
        <w:rPr>
          <w:rFonts w:ascii="Verdana" w:eastAsia="Verdana" w:hAnsi="Verdana" w:cs="Verdana"/>
          <w:sz w:val="19"/>
          <w:szCs w:val="19"/>
        </w:rPr>
      </w:pPr>
      <w:r w:rsidRPr="006F4A4F">
        <w:rPr>
          <w:rFonts w:ascii="Aptos" w:eastAsia="Verdana" w:hAnsi="Aptos" w:cs="Verdana"/>
          <w:sz w:val="21"/>
          <w:szCs w:val="21"/>
        </w:rPr>
        <w:t xml:space="preserve">As outlined in Table 2, </w:t>
      </w:r>
      <w:r w:rsidR="00F644CD" w:rsidRPr="006F4A4F">
        <w:rPr>
          <w:rFonts w:ascii="Aptos" w:eastAsia="Verdana" w:hAnsi="Aptos" w:cs="Verdana"/>
          <w:sz w:val="21"/>
          <w:szCs w:val="21"/>
        </w:rPr>
        <w:t>REGAIN stakeholders</w:t>
      </w:r>
      <w:r w:rsidR="00867DB7" w:rsidRPr="006F4A4F">
        <w:rPr>
          <w:rFonts w:ascii="Aptos" w:eastAsia="Verdana" w:hAnsi="Aptos" w:cs="Verdana"/>
          <w:sz w:val="21"/>
          <w:szCs w:val="21"/>
        </w:rPr>
        <w:t xml:space="preserve"> will be made aware of project activities and grievance procedures through </w:t>
      </w:r>
      <w:r w:rsidRPr="006F4A4F">
        <w:rPr>
          <w:rFonts w:ascii="Aptos" w:eastAsia="Verdana" w:hAnsi="Aptos" w:cs="Verdana"/>
          <w:sz w:val="21"/>
          <w:szCs w:val="21"/>
        </w:rPr>
        <w:t>various</w:t>
      </w:r>
      <w:r w:rsidR="00867DB7" w:rsidRPr="006F4A4F">
        <w:rPr>
          <w:rFonts w:ascii="Aptos" w:eastAsia="Verdana" w:hAnsi="Aptos" w:cs="Verdana"/>
          <w:sz w:val="21"/>
          <w:szCs w:val="21"/>
        </w:rPr>
        <w:t xml:space="preserve"> means</w:t>
      </w:r>
      <w:r w:rsidRPr="006F4A4F">
        <w:rPr>
          <w:rFonts w:ascii="Aptos" w:eastAsia="Verdana" w:hAnsi="Aptos" w:cs="Verdana"/>
          <w:sz w:val="21"/>
          <w:szCs w:val="21"/>
        </w:rPr>
        <w:t>, including:</w:t>
      </w:r>
    </w:p>
    <w:tbl>
      <w:tblPr>
        <w:tblW w:w="9356" w:type="dxa"/>
        <w:tblInd w:w="-5" w:type="dxa"/>
        <w:tblLayout w:type="fixed"/>
        <w:tblLook w:val="0400" w:firstRow="0" w:lastRow="0" w:firstColumn="0" w:lastColumn="0" w:noHBand="0" w:noVBand="1"/>
      </w:tblPr>
      <w:tblGrid>
        <w:gridCol w:w="2021"/>
        <w:gridCol w:w="7335"/>
      </w:tblGrid>
      <w:tr w:rsidR="00834411" w:rsidRPr="00834411" w14:paraId="44EF564F" w14:textId="77777777" w:rsidTr="002C3765">
        <w:trPr>
          <w:trHeight w:val="928"/>
        </w:trPr>
        <w:tc>
          <w:tcPr>
            <w:tcW w:w="2021" w:type="dxa"/>
            <w:shd w:val="clear" w:color="auto" w:fill="F2F2F2"/>
          </w:tcPr>
          <w:p w14:paraId="55DA2A1B" w14:textId="6606BE58" w:rsidR="00867DB7" w:rsidRPr="006F4A4F" w:rsidRDefault="00867DB7" w:rsidP="00667DB0">
            <w:pPr>
              <w:pBdr>
                <w:top w:val="nil"/>
                <w:left w:val="nil"/>
                <w:bottom w:val="nil"/>
                <w:right w:val="nil"/>
                <w:between w:val="nil"/>
              </w:pBdr>
              <w:tabs>
                <w:tab w:val="left" w:pos="2552"/>
              </w:tabs>
              <w:spacing w:before="120"/>
              <w:rPr>
                <w:rFonts w:ascii="Aptos" w:eastAsia="Verdana" w:hAnsi="Aptos" w:cs="Verdana"/>
                <w:bCs/>
                <w:sz w:val="21"/>
                <w:szCs w:val="21"/>
              </w:rPr>
            </w:pPr>
            <w:r w:rsidRPr="006F4A4F">
              <w:rPr>
                <w:rFonts w:ascii="Aptos" w:eastAsia="Verdana" w:hAnsi="Aptos" w:cs="Verdana"/>
                <w:bCs/>
                <w:sz w:val="21"/>
                <w:szCs w:val="21"/>
              </w:rPr>
              <w:t>Radio</w:t>
            </w:r>
            <w:r w:rsidR="002C3765" w:rsidRPr="006F4A4F">
              <w:rPr>
                <w:rFonts w:ascii="Aptos" w:eastAsia="Verdana" w:hAnsi="Aptos" w:cs="Verdana"/>
                <w:bCs/>
                <w:sz w:val="21"/>
                <w:szCs w:val="21"/>
              </w:rPr>
              <w:t xml:space="preserve"> announcements</w:t>
            </w:r>
            <w:r w:rsidRPr="006F4A4F">
              <w:rPr>
                <w:rFonts w:ascii="Aptos" w:eastAsia="Verdana" w:hAnsi="Aptos" w:cs="Verdana"/>
                <w:bCs/>
                <w:sz w:val="21"/>
                <w:szCs w:val="21"/>
              </w:rPr>
              <w:t xml:space="preserve">: </w:t>
            </w:r>
            <w:r w:rsidRPr="006F4A4F">
              <w:rPr>
                <w:rFonts w:ascii="Aptos" w:eastAsia="Verdana" w:hAnsi="Aptos" w:cs="Verdana"/>
                <w:bCs/>
                <w:sz w:val="21"/>
                <w:szCs w:val="21"/>
              </w:rPr>
              <w:tab/>
            </w:r>
          </w:p>
        </w:tc>
        <w:tc>
          <w:tcPr>
            <w:tcW w:w="7335" w:type="dxa"/>
            <w:shd w:val="clear" w:color="auto" w:fill="F2F2F2"/>
          </w:tcPr>
          <w:p w14:paraId="2D8E3E0D" w14:textId="36700965" w:rsidR="00867DB7" w:rsidRPr="006F4A4F" w:rsidRDefault="00867DB7" w:rsidP="00667DB0">
            <w:pPr>
              <w:pBdr>
                <w:top w:val="nil"/>
                <w:left w:val="nil"/>
                <w:bottom w:val="nil"/>
                <w:right w:val="nil"/>
                <w:between w:val="nil"/>
              </w:pBdr>
              <w:tabs>
                <w:tab w:val="left" w:pos="2552"/>
              </w:tabs>
              <w:spacing w:before="120"/>
              <w:rPr>
                <w:rFonts w:ascii="Aptos" w:eastAsia="Verdana" w:hAnsi="Aptos" w:cs="Verdana"/>
                <w:b/>
                <w:sz w:val="21"/>
                <w:szCs w:val="21"/>
              </w:rPr>
            </w:pPr>
            <w:r w:rsidRPr="006F4A4F">
              <w:rPr>
                <w:rFonts w:ascii="Aptos" w:eastAsia="Verdana" w:hAnsi="Aptos" w:cs="Verdana"/>
                <w:sz w:val="21"/>
                <w:szCs w:val="21"/>
              </w:rPr>
              <w:t xml:space="preserve">Announcements about project activities and stakeholder engagement  opportunities will be made prior to significant project works </w:t>
            </w:r>
            <w:r w:rsidR="002C3765" w:rsidRPr="006F4A4F">
              <w:rPr>
                <w:rFonts w:ascii="Aptos" w:eastAsia="Verdana" w:hAnsi="Aptos" w:cs="Verdana"/>
                <w:sz w:val="21"/>
                <w:szCs w:val="21"/>
              </w:rPr>
              <w:t>and will i</w:t>
            </w:r>
            <w:r w:rsidRPr="006F4A4F">
              <w:rPr>
                <w:rFonts w:ascii="Aptos" w:eastAsia="Verdana" w:hAnsi="Aptos" w:cs="Verdana"/>
                <w:sz w:val="21"/>
                <w:szCs w:val="21"/>
              </w:rPr>
              <w:t>nclud</w:t>
            </w:r>
            <w:r w:rsidR="002C3765" w:rsidRPr="006F4A4F">
              <w:rPr>
                <w:rFonts w:ascii="Aptos" w:eastAsia="Verdana" w:hAnsi="Aptos" w:cs="Verdana"/>
                <w:sz w:val="21"/>
                <w:szCs w:val="21"/>
              </w:rPr>
              <w:t>e</w:t>
            </w:r>
            <w:r w:rsidRPr="006F4A4F">
              <w:rPr>
                <w:rFonts w:ascii="Aptos" w:eastAsia="Verdana" w:hAnsi="Aptos" w:cs="Verdana"/>
                <w:sz w:val="21"/>
                <w:szCs w:val="21"/>
              </w:rPr>
              <w:t xml:space="preserve"> </w:t>
            </w:r>
            <w:r w:rsidR="002C3765" w:rsidRPr="006F4A4F">
              <w:rPr>
                <w:rFonts w:ascii="Aptos" w:eastAsia="Verdana" w:hAnsi="Aptos" w:cs="Verdana"/>
                <w:sz w:val="21"/>
                <w:szCs w:val="21"/>
              </w:rPr>
              <w:t>information about</w:t>
            </w:r>
            <w:r w:rsidRPr="006F4A4F">
              <w:rPr>
                <w:rFonts w:ascii="Aptos" w:eastAsia="Verdana" w:hAnsi="Aptos" w:cs="Verdana"/>
                <w:sz w:val="21"/>
                <w:szCs w:val="21"/>
              </w:rPr>
              <w:t xml:space="preserve"> </w:t>
            </w:r>
            <w:r w:rsidR="002C3765" w:rsidRPr="006F4A4F">
              <w:rPr>
                <w:rFonts w:ascii="Aptos" w:eastAsia="Verdana" w:hAnsi="Aptos" w:cs="Verdana"/>
                <w:sz w:val="21"/>
                <w:szCs w:val="21"/>
              </w:rPr>
              <w:t xml:space="preserve"> the complaint process</w:t>
            </w:r>
            <w:r w:rsidRPr="006F4A4F">
              <w:rPr>
                <w:rFonts w:ascii="Aptos" w:eastAsia="Verdana" w:hAnsi="Aptos" w:cs="Verdana"/>
                <w:sz w:val="21"/>
                <w:szCs w:val="21"/>
              </w:rPr>
              <w:t>.</w:t>
            </w:r>
          </w:p>
        </w:tc>
      </w:tr>
      <w:tr w:rsidR="00834411" w:rsidRPr="00834411" w14:paraId="18F2028E" w14:textId="77777777" w:rsidTr="002C3765">
        <w:trPr>
          <w:trHeight w:val="655"/>
        </w:trPr>
        <w:tc>
          <w:tcPr>
            <w:tcW w:w="2021" w:type="dxa"/>
            <w:shd w:val="clear" w:color="auto" w:fill="FFFFFF"/>
          </w:tcPr>
          <w:p w14:paraId="2CCEE985" w14:textId="77777777" w:rsidR="00867DB7" w:rsidRPr="006F4A4F" w:rsidRDefault="00867DB7" w:rsidP="00667DB0">
            <w:pPr>
              <w:pBdr>
                <w:top w:val="nil"/>
                <w:left w:val="nil"/>
                <w:bottom w:val="nil"/>
                <w:right w:val="nil"/>
                <w:between w:val="nil"/>
              </w:pBdr>
              <w:tabs>
                <w:tab w:val="left" w:pos="2552"/>
              </w:tabs>
              <w:spacing w:before="120"/>
              <w:rPr>
                <w:rFonts w:ascii="Aptos" w:eastAsia="Verdana" w:hAnsi="Aptos" w:cs="Verdana"/>
                <w:bCs/>
                <w:sz w:val="21"/>
                <w:szCs w:val="21"/>
              </w:rPr>
            </w:pPr>
            <w:r w:rsidRPr="006F4A4F">
              <w:rPr>
                <w:rFonts w:ascii="Aptos" w:eastAsia="Verdana" w:hAnsi="Aptos" w:cs="Verdana"/>
                <w:bCs/>
                <w:sz w:val="21"/>
                <w:szCs w:val="21"/>
              </w:rPr>
              <w:t>Newspaper</w:t>
            </w:r>
          </w:p>
        </w:tc>
        <w:tc>
          <w:tcPr>
            <w:tcW w:w="7335" w:type="dxa"/>
            <w:shd w:val="clear" w:color="auto" w:fill="FFFFFF"/>
          </w:tcPr>
          <w:p w14:paraId="18E15E79" w14:textId="15694231" w:rsidR="00867DB7" w:rsidRPr="006F4A4F" w:rsidRDefault="00867DB7" w:rsidP="00667DB0">
            <w:pPr>
              <w:pBdr>
                <w:top w:val="nil"/>
                <w:left w:val="nil"/>
                <w:bottom w:val="nil"/>
                <w:right w:val="nil"/>
                <w:between w:val="nil"/>
              </w:pBdr>
              <w:tabs>
                <w:tab w:val="left" w:pos="2552"/>
              </w:tabs>
              <w:spacing w:before="120"/>
              <w:ind w:left="-2" w:firstLine="2"/>
              <w:rPr>
                <w:rFonts w:ascii="Aptos" w:eastAsia="Verdana" w:hAnsi="Aptos" w:cs="Verdana"/>
                <w:b/>
                <w:sz w:val="21"/>
                <w:szCs w:val="21"/>
              </w:rPr>
            </w:pPr>
            <w:r w:rsidRPr="006F4A4F">
              <w:rPr>
                <w:rFonts w:ascii="Aptos" w:eastAsia="Verdana" w:hAnsi="Aptos" w:cs="Verdana"/>
                <w:sz w:val="21"/>
                <w:szCs w:val="21"/>
              </w:rPr>
              <w:t xml:space="preserve">Articles on Project activities and works prepared for the Marshall Islands Journal </w:t>
            </w:r>
            <w:r w:rsidR="002C3765" w:rsidRPr="006F4A4F">
              <w:rPr>
                <w:rFonts w:ascii="Aptos" w:eastAsia="Verdana" w:hAnsi="Aptos" w:cs="Verdana"/>
                <w:sz w:val="21"/>
                <w:szCs w:val="21"/>
              </w:rPr>
              <w:t>need to</w:t>
            </w:r>
            <w:r w:rsidRPr="006F4A4F">
              <w:rPr>
                <w:rFonts w:ascii="Aptos" w:eastAsia="Verdana" w:hAnsi="Aptos" w:cs="Verdana"/>
                <w:sz w:val="21"/>
                <w:szCs w:val="21"/>
              </w:rPr>
              <w:t xml:space="preserve"> include contact and grievance information. </w:t>
            </w:r>
          </w:p>
        </w:tc>
      </w:tr>
      <w:tr w:rsidR="00834411" w:rsidRPr="00834411" w14:paraId="791D14C1" w14:textId="77777777" w:rsidTr="002C3765">
        <w:trPr>
          <w:trHeight w:val="1649"/>
        </w:trPr>
        <w:tc>
          <w:tcPr>
            <w:tcW w:w="2021" w:type="dxa"/>
            <w:shd w:val="clear" w:color="auto" w:fill="F2F2F2"/>
          </w:tcPr>
          <w:p w14:paraId="1758B6B7" w14:textId="77777777" w:rsidR="00867DB7" w:rsidRPr="006F4A4F" w:rsidRDefault="00867DB7" w:rsidP="00667DB0">
            <w:pPr>
              <w:pBdr>
                <w:top w:val="nil"/>
                <w:left w:val="nil"/>
                <w:bottom w:val="nil"/>
                <w:right w:val="nil"/>
                <w:between w:val="nil"/>
              </w:pBdr>
              <w:tabs>
                <w:tab w:val="left" w:pos="2552"/>
              </w:tabs>
              <w:spacing w:before="120"/>
              <w:rPr>
                <w:rFonts w:ascii="Aptos" w:eastAsia="Verdana" w:hAnsi="Aptos" w:cs="Verdana"/>
                <w:bCs/>
                <w:sz w:val="21"/>
                <w:szCs w:val="21"/>
              </w:rPr>
            </w:pPr>
            <w:r w:rsidRPr="006F4A4F">
              <w:rPr>
                <w:rFonts w:ascii="Aptos" w:eastAsia="Verdana" w:hAnsi="Aptos" w:cs="Verdana"/>
                <w:bCs/>
                <w:sz w:val="21"/>
                <w:szCs w:val="21"/>
              </w:rPr>
              <w:t>Internet:</w:t>
            </w:r>
          </w:p>
        </w:tc>
        <w:tc>
          <w:tcPr>
            <w:tcW w:w="7335" w:type="dxa"/>
            <w:shd w:val="clear" w:color="auto" w:fill="F2F2F2"/>
          </w:tcPr>
          <w:p w14:paraId="416635A4" w14:textId="66912D21" w:rsidR="00867DB7" w:rsidRPr="006F4A4F" w:rsidRDefault="00867DB7" w:rsidP="00667DB0">
            <w:pPr>
              <w:pBdr>
                <w:top w:val="nil"/>
                <w:left w:val="nil"/>
                <w:bottom w:val="nil"/>
                <w:right w:val="nil"/>
                <w:between w:val="nil"/>
              </w:pBdr>
              <w:tabs>
                <w:tab w:val="left" w:pos="2552"/>
              </w:tabs>
              <w:spacing w:before="120"/>
              <w:rPr>
                <w:rFonts w:ascii="Aptos" w:eastAsia="Verdana" w:hAnsi="Aptos" w:cs="Verdana"/>
                <w:sz w:val="21"/>
                <w:szCs w:val="21"/>
              </w:rPr>
            </w:pPr>
            <w:r w:rsidRPr="006F4A4F">
              <w:rPr>
                <w:rFonts w:ascii="Aptos" w:eastAsia="Verdana" w:hAnsi="Aptos" w:cs="Verdana"/>
                <w:sz w:val="21"/>
                <w:szCs w:val="21"/>
              </w:rPr>
              <w:t>Project</w:t>
            </w:r>
            <w:r w:rsidR="002C3765" w:rsidRPr="006F4A4F">
              <w:rPr>
                <w:rFonts w:ascii="Aptos" w:eastAsia="Verdana" w:hAnsi="Aptos" w:cs="Verdana"/>
                <w:sz w:val="21"/>
                <w:szCs w:val="21"/>
              </w:rPr>
              <w:t xml:space="preserve"> information</w:t>
            </w:r>
            <w:r w:rsidRPr="006F4A4F">
              <w:rPr>
                <w:rFonts w:ascii="Aptos" w:eastAsia="Verdana" w:hAnsi="Aptos" w:cs="Verdana"/>
                <w:sz w:val="21"/>
                <w:szCs w:val="21"/>
              </w:rPr>
              <w:t xml:space="preserve"> will be posted on </w:t>
            </w:r>
            <w:r w:rsidR="002C3765" w:rsidRPr="006F4A4F">
              <w:rPr>
                <w:rFonts w:ascii="Aptos" w:eastAsia="Verdana" w:hAnsi="Aptos" w:cs="Verdana"/>
                <w:sz w:val="21"/>
                <w:szCs w:val="21"/>
              </w:rPr>
              <w:t xml:space="preserve">MEC </w:t>
            </w:r>
            <w:r w:rsidRPr="006F4A4F">
              <w:rPr>
                <w:rFonts w:ascii="Aptos" w:eastAsia="Verdana" w:hAnsi="Aptos" w:cs="Verdana"/>
                <w:sz w:val="21"/>
                <w:szCs w:val="21"/>
              </w:rPr>
              <w:t xml:space="preserve"> website</w:t>
            </w:r>
            <w:r w:rsidR="002C3765" w:rsidRPr="006F4A4F">
              <w:rPr>
                <w:rFonts w:ascii="Aptos" w:eastAsia="Verdana" w:hAnsi="Aptos" w:cs="Verdana"/>
                <w:sz w:val="21"/>
                <w:szCs w:val="21"/>
              </w:rPr>
              <w:t xml:space="preserve"> and updated as required</w:t>
            </w:r>
            <w:r w:rsidRPr="006F4A4F">
              <w:rPr>
                <w:rFonts w:ascii="Aptos" w:eastAsia="Verdana" w:hAnsi="Aptos" w:cs="Verdana"/>
                <w:sz w:val="21"/>
                <w:szCs w:val="21"/>
              </w:rPr>
              <w:t xml:space="preserve">. </w:t>
            </w:r>
          </w:p>
          <w:p w14:paraId="0924A009" w14:textId="1C4A3676" w:rsidR="00867DB7" w:rsidRPr="006F4A4F" w:rsidRDefault="00867DB7" w:rsidP="00667DB0">
            <w:pPr>
              <w:pBdr>
                <w:top w:val="nil"/>
                <w:left w:val="nil"/>
                <w:bottom w:val="nil"/>
                <w:right w:val="nil"/>
                <w:between w:val="nil"/>
              </w:pBdr>
              <w:tabs>
                <w:tab w:val="left" w:pos="2552"/>
              </w:tabs>
              <w:spacing w:before="120"/>
              <w:rPr>
                <w:rFonts w:ascii="Aptos" w:eastAsia="Verdana" w:hAnsi="Aptos" w:cs="Verdana"/>
                <w:sz w:val="21"/>
                <w:szCs w:val="21"/>
              </w:rPr>
            </w:pPr>
            <w:r w:rsidRPr="006F4A4F">
              <w:rPr>
                <w:rFonts w:ascii="Aptos" w:eastAsia="Verdana" w:hAnsi="Aptos" w:cs="Verdana"/>
                <w:sz w:val="21"/>
                <w:szCs w:val="21"/>
              </w:rPr>
              <w:t xml:space="preserve">All Environmental and Social (Safeguard) Project documents </w:t>
            </w:r>
            <w:r w:rsidR="002C3765" w:rsidRPr="006F4A4F">
              <w:rPr>
                <w:rFonts w:ascii="Aptos" w:eastAsia="Verdana" w:hAnsi="Aptos" w:cs="Verdana"/>
                <w:sz w:val="21"/>
                <w:szCs w:val="21"/>
              </w:rPr>
              <w:t>will be</w:t>
            </w:r>
            <w:r w:rsidRPr="006F4A4F">
              <w:rPr>
                <w:rFonts w:ascii="Aptos" w:eastAsia="Verdana" w:hAnsi="Aptos" w:cs="Verdana"/>
                <w:sz w:val="21"/>
                <w:szCs w:val="21"/>
              </w:rPr>
              <w:t xml:space="preserve"> housed on the CIU </w:t>
            </w:r>
            <w:r w:rsidR="006F4A4F">
              <w:rPr>
                <w:rFonts w:ascii="Aptos" w:eastAsia="Verdana" w:hAnsi="Aptos" w:cs="Verdana"/>
                <w:sz w:val="21"/>
                <w:szCs w:val="21"/>
              </w:rPr>
              <w:t>E&amp;S</w:t>
            </w:r>
            <w:r w:rsidRPr="006F4A4F">
              <w:rPr>
                <w:rFonts w:ascii="Aptos" w:eastAsia="Verdana" w:hAnsi="Aptos" w:cs="Verdana"/>
                <w:sz w:val="21"/>
                <w:szCs w:val="21"/>
              </w:rPr>
              <w:t xml:space="preserve"> Website. </w:t>
            </w:r>
          </w:p>
          <w:p w14:paraId="5D1C295F" w14:textId="77777777" w:rsidR="00867DB7" w:rsidRPr="006F4A4F" w:rsidRDefault="00000000" w:rsidP="00667DB0">
            <w:pPr>
              <w:pBdr>
                <w:top w:val="nil"/>
                <w:left w:val="nil"/>
                <w:bottom w:val="nil"/>
                <w:right w:val="nil"/>
                <w:between w:val="nil"/>
              </w:pBdr>
              <w:tabs>
                <w:tab w:val="left" w:pos="2552"/>
              </w:tabs>
              <w:spacing w:before="120"/>
              <w:rPr>
                <w:rFonts w:ascii="Aptos" w:eastAsia="Verdana" w:hAnsi="Aptos" w:cs="Verdana"/>
                <w:sz w:val="21"/>
                <w:szCs w:val="21"/>
              </w:rPr>
            </w:pPr>
            <w:hyperlink r:id="rId28">
              <w:r w:rsidR="00867DB7" w:rsidRPr="006F4A4F">
                <w:rPr>
                  <w:rFonts w:ascii="Aptos" w:eastAsia="Verdana" w:hAnsi="Aptos" w:cs="Verdana"/>
                  <w:sz w:val="21"/>
                  <w:szCs w:val="21"/>
                  <w:u w:val="single"/>
                </w:rPr>
                <w:t>https://www.ciudidasafeguards.com/essp-safeguards-instru</w:t>
              </w:r>
            </w:hyperlink>
          </w:p>
          <w:p w14:paraId="1C6C12E1" w14:textId="77777777" w:rsidR="00867DB7" w:rsidRPr="006F4A4F" w:rsidRDefault="00867DB7" w:rsidP="00667DB0">
            <w:pPr>
              <w:pBdr>
                <w:top w:val="nil"/>
                <w:left w:val="nil"/>
                <w:bottom w:val="nil"/>
                <w:right w:val="nil"/>
                <w:between w:val="nil"/>
              </w:pBdr>
              <w:tabs>
                <w:tab w:val="left" w:pos="2552"/>
              </w:tabs>
              <w:spacing w:before="120"/>
              <w:rPr>
                <w:rFonts w:ascii="Aptos" w:eastAsia="Verdana" w:hAnsi="Aptos" w:cs="Verdana"/>
                <w:sz w:val="21"/>
                <w:szCs w:val="21"/>
              </w:rPr>
            </w:pPr>
            <w:r w:rsidRPr="006F4A4F">
              <w:rPr>
                <w:rFonts w:ascii="Aptos" w:eastAsia="Verdana" w:hAnsi="Aptos" w:cs="Verdana"/>
                <w:sz w:val="21"/>
                <w:szCs w:val="21"/>
              </w:rPr>
              <w:t xml:space="preserve">This site also contains allows concerned parties to  register complaints and grievances anonymously. </w:t>
            </w:r>
          </w:p>
        </w:tc>
      </w:tr>
      <w:tr w:rsidR="00834411" w:rsidRPr="00834411" w14:paraId="7028C2FB" w14:textId="77777777" w:rsidTr="003849A6">
        <w:trPr>
          <w:trHeight w:val="724"/>
        </w:trPr>
        <w:tc>
          <w:tcPr>
            <w:tcW w:w="2021" w:type="dxa"/>
            <w:shd w:val="clear" w:color="auto" w:fill="FFFFFF"/>
          </w:tcPr>
          <w:p w14:paraId="6BB23A34" w14:textId="77777777" w:rsidR="00867DB7" w:rsidRPr="006F4A4F" w:rsidRDefault="00867DB7" w:rsidP="00667DB0">
            <w:pPr>
              <w:pBdr>
                <w:top w:val="nil"/>
                <w:left w:val="nil"/>
                <w:bottom w:val="nil"/>
                <w:right w:val="nil"/>
                <w:between w:val="nil"/>
              </w:pBdr>
              <w:tabs>
                <w:tab w:val="left" w:pos="1701"/>
              </w:tabs>
              <w:spacing w:before="120"/>
              <w:rPr>
                <w:rFonts w:ascii="Aptos" w:eastAsia="Verdana" w:hAnsi="Aptos" w:cs="Verdana"/>
                <w:bCs/>
                <w:sz w:val="21"/>
                <w:szCs w:val="21"/>
              </w:rPr>
            </w:pPr>
            <w:r w:rsidRPr="006F4A4F">
              <w:rPr>
                <w:rFonts w:ascii="Aptos" w:eastAsia="Verdana" w:hAnsi="Aptos" w:cs="Verdana"/>
                <w:bCs/>
                <w:sz w:val="21"/>
                <w:szCs w:val="21"/>
              </w:rPr>
              <w:t xml:space="preserve">Notice Boards: </w:t>
            </w:r>
          </w:p>
        </w:tc>
        <w:tc>
          <w:tcPr>
            <w:tcW w:w="7335" w:type="dxa"/>
            <w:shd w:val="clear" w:color="auto" w:fill="FFFFFF"/>
          </w:tcPr>
          <w:p w14:paraId="2F6FD41A" w14:textId="77777777" w:rsidR="00867DB7" w:rsidRPr="006F4A4F" w:rsidRDefault="00867DB7" w:rsidP="00667DB0">
            <w:pPr>
              <w:pBdr>
                <w:top w:val="nil"/>
                <w:left w:val="nil"/>
                <w:bottom w:val="nil"/>
                <w:right w:val="nil"/>
                <w:between w:val="nil"/>
              </w:pBdr>
              <w:tabs>
                <w:tab w:val="left" w:pos="1701"/>
              </w:tabs>
              <w:spacing w:before="120"/>
              <w:rPr>
                <w:rFonts w:ascii="Aptos" w:eastAsia="Verdana" w:hAnsi="Aptos" w:cs="Verdana"/>
                <w:b/>
                <w:sz w:val="21"/>
                <w:szCs w:val="21"/>
              </w:rPr>
            </w:pPr>
            <w:r w:rsidRPr="006F4A4F">
              <w:rPr>
                <w:rFonts w:ascii="Aptos" w:eastAsia="Verdana" w:hAnsi="Aptos" w:cs="Verdana"/>
                <w:sz w:val="21"/>
                <w:szCs w:val="21"/>
              </w:rPr>
              <w:t>In all areas where construction and renovation work will be conducted, a notice board will be installed outside each operational area, describing the Project, where to get further information and how to raise concerns.</w:t>
            </w:r>
          </w:p>
        </w:tc>
      </w:tr>
      <w:tr w:rsidR="00834411" w:rsidRPr="00834411" w14:paraId="338992F5" w14:textId="77777777" w:rsidTr="002C3765">
        <w:trPr>
          <w:trHeight w:val="667"/>
        </w:trPr>
        <w:tc>
          <w:tcPr>
            <w:tcW w:w="2021" w:type="dxa"/>
            <w:shd w:val="clear" w:color="auto" w:fill="F2F2F2"/>
          </w:tcPr>
          <w:p w14:paraId="66CD19B5" w14:textId="77777777" w:rsidR="00867DB7" w:rsidRPr="006F4A4F" w:rsidRDefault="00867DB7" w:rsidP="00667DB0">
            <w:pPr>
              <w:pBdr>
                <w:top w:val="nil"/>
                <w:left w:val="nil"/>
                <w:bottom w:val="nil"/>
                <w:right w:val="nil"/>
                <w:between w:val="nil"/>
              </w:pBdr>
              <w:tabs>
                <w:tab w:val="left" w:pos="1701"/>
              </w:tabs>
              <w:spacing w:before="120"/>
              <w:rPr>
                <w:rFonts w:ascii="Aptos" w:eastAsia="Verdana" w:hAnsi="Aptos" w:cs="Verdana"/>
                <w:bCs/>
                <w:sz w:val="21"/>
                <w:szCs w:val="21"/>
              </w:rPr>
            </w:pPr>
            <w:r w:rsidRPr="006F4A4F">
              <w:rPr>
                <w:rFonts w:ascii="Aptos" w:eastAsia="Verdana" w:hAnsi="Aptos" w:cs="Verdana"/>
                <w:bCs/>
                <w:sz w:val="21"/>
                <w:szCs w:val="21"/>
              </w:rPr>
              <w:t>Community and School Meetings</w:t>
            </w:r>
          </w:p>
        </w:tc>
        <w:tc>
          <w:tcPr>
            <w:tcW w:w="7335" w:type="dxa"/>
            <w:shd w:val="clear" w:color="auto" w:fill="F2F2F2"/>
          </w:tcPr>
          <w:p w14:paraId="65601EC7" w14:textId="77777777" w:rsidR="00867DB7" w:rsidRPr="006F4A4F" w:rsidRDefault="00867DB7" w:rsidP="00667DB0">
            <w:pPr>
              <w:pBdr>
                <w:top w:val="nil"/>
                <w:left w:val="nil"/>
                <w:bottom w:val="nil"/>
                <w:right w:val="nil"/>
                <w:between w:val="nil"/>
              </w:pBdr>
              <w:tabs>
                <w:tab w:val="left" w:pos="1701"/>
              </w:tabs>
              <w:spacing w:before="120"/>
              <w:rPr>
                <w:rFonts w:ascii="Aptos" w:eastAsia="Verdana" w:hAnsi="Aptos" w:cs="Verdana"/>
                <w:sz w:val="21"/>
                <w:szCs w:val="21"/>
              </w:rPr>
            </w:pPr>
            <w:r w:rsidRPr="006F4A4F">
              <w:rPr>
                <w:rFonts w:ascii="Aptos" w:eastAsia="Verdana" w:hAnsi="Aptos" w:cs="Verdana"/>
                <w:sz w:val="21"/>
                <w:szCs w:val="21"/>
              </w:rPr>
              <w:t>In situations where renovation and construction work will be conducted on school premises or other public buildings, school/facility administrators and students will be notified in advance and informed about the grievance process, including strategies to prevent incidents of GBV, SEA/H and VAC. Schools will be asked to nominate a male and female designated contact who are known and accessible to students should they have any concerns. These designated contacts will need to be informed of Project GRM processes and how to deal with sensitive matters.</w:t>
            </w:r>
          </w:p>
        </w:tc>
      </w:tr>
    </w:tbl>
    <w:p w14:paraId="00551880" w14:textId="77777777" w:rsidR="00867DB7" w:rsidRPr="006F4A4F" w:rsidRDefault="00867DB7" w:rsidP="005B2EF1">
      <w:bookmarkStart w:id="61" w:name="_heading=h.lnxbz9" w:colFirst="0" w:colLast="0"/>
      <w:bookmarkEnd w:id="61"/>
    </w:p>
    <w:p w14:paraId="5B998B83" w14:textId="6617FB52" w:rsidR="00867DB7" w:rsidRPr="00315090" w:rsidRDefault="00867DB7" w:rsidP="003C2454">
      <w:pPr>
        <w:pStyle w:val="Heading2"/>
      </w:pPr>
      <w:bookmarkStart w:id="62" w:name="_heading=h.35nkun2" w:colFirst="0" w:colLast="0"/>
      <w:bookmarkStart w:id="63" w:name="_Toc162685262"/>
      <w:bookmarkEnd w:id="62"/>
      <w:r w:rsidRPr="00315090">
        <w:t>Reporting on Grievances</w:t>
      </w:r>
      <w:bookmarkEnd w:id="63"/>
    </w:p>
    <w:p w14:paraId="2C8A1674" w14:textId="41116A4E" w:rsidR="00867DB7" w:rsidRPr="00834411" w:rsidRDefault="00867DB7" w:rsidP="007B268F">
      <w:pPr>
        <w:spacing w:after="240"/>
        <w:ind w:right="-1"/>
        <w:jc w:val="both"/>
        <w:rPr>
          <w:rFonts w:ascii="Aptos" w:eastAsia="Verdana" w:hAnsi="Aptos" w:cs="Verdana"/>
          <w:sz w:val="21"/>
          <w:szCs w:val="21"/>
        </w:rPr>
      </w:pPr>
      <w:r w:rsidRPr="00834411">
        <w:rPr>
          <w:rFonts w:ascii="Aptos" w:eastAsia="Verdana" w:hAnsi="Aptos" w:cs="Verdana"/>
          <w:sz w:val="21"/>
          <w:szCs w:val="21"/>
        </w:rPr>
        <w:t xml:space="preserve">The template for documenting a grievance or complaint in contained in Annex </w:t>
      </w:r>
      <w:r w:rsidR="00CC5FD8" w:rsidRPr="00834411">
        <w:rPr>
          <w:rFonts w:ascii="Aptos" w:eastAsia="Verdana" w:hAnsi="Aptos" w:cs="Verdana"/>
          <w:sz w:val="21"/>
          <w:szCs w:val="21"/>
        </w:rPr>
        <w:t>B</w:t>
      </w:r>
      <w:r w:rsidRPr="00834411">
        <w:rPr>
          <w:rFonts w:ascii="Aptos" w:eastAsia="Verdana" w:hAnsi="Aptos" w:cs="Verdana"/>
          <w:sz w:val="21"/>
          <w:szCs w:val="21"/>
        </w:rPr>
        <w:t xml:space="preserve">. It is also available on the CIU </w:t>
      </w:r>
      <w:r w:rsidR="006F4A4F">
        <w:rPr>
          <w:rFonts w:ascii="Aptos" w:eastAsia="Verdana" w:hAnsi="Aptos" w:cs="Verdana"/>
          <w:sz w:val="21"/>
          <w:szCs w:val="21"/>
        </w:rPr>
        <w:t>E&amp;S</w:t>
      </w:r>
      <w:r w:rsidRPr="00834411">
        <w:rPr>
          <w:rFonts w:ascii="Aptos" w:eastAsia="Verdana" w:hAnsi="Aptos" w:cs="Verdana"/>
          <w:sz w:val="21"/>
          <w:szCs w:val="21"/>
        </w:rPr>
        <w:t xml:space="preserve"> Website: </w:t>
      </w:r>
      <w:hyperlink r:id="rId29">
        <w:r w:rsidRPr="006F4A4F">
          <w:rPr>
            <w:rFonts w:ascii="Aptos" w:eastAsia="Verdana" w:hAnsi="Aptos" w:cs="Verdana"/>
            <w:sz w:val="21"/>
            <w:szCs w:val="21"/>
            <w:u w:val="single"/>
          </w:rPr>
          <w:t>https://www.ciudidasafeguards.com/grm</w:t>
        </w:r>
      </w:hyperlink>
      <w:r w:rsidRPr="00834411">
        <w:rPr>
          <w:rFonts w:ascii="Aptos" w:eastAsia="Verdana" w:hAnsi="Aptos" w:cs="Verdana"/>
          <w:sz w:val="21"/>
          <w:szCs w:val="21"/>
        </w:rPr>
        <w:t>.</w:t>
      </w:r>
    </w:p>
    <w:p w14:paraId="4725FD85" w14:textId="5428134B" w:rsidR="00867DB7" w:rsidRPr="00834411" w:rsidRDefault="00867DB7" w:rsidP="007B268F">
      <w:pPr>
        <w:spacing w:after="240"/>
        <w:ind w:right="-1"/>
        <w:jc w:val="both"/>
        <w:rPr>
          <w:rFonts w:ascii="Aptos" w:eastAsia="Verdana" w:hAnsi="Aptos" w:cs="Verdana"/>
          <w:sz w:val="21"/>
          <w:szCs w:val="21"/>
        </w:rPr>
      </w:pPr>
      <w:r w:rsidRPr="00834411">
        <w:rPr>
          <w:rFonts w:ascii="Aptos" w:eastAsia="Verdana" w:hAnsi="Aptos" w:cs="Verdana"/>
          <w:sz w:val="21"/>
          <w:szCs w:val="21"/>
        </w:rPr>
        <w:t xml:space="preserve">The </w:t>
      </w:r>
      <w:r w:rsidRPr="00834411">
        <w:rPr>
          <w:rFonts w:ascii="Aptos" w:eastAsia="Verdana" w:hAnsi="Aptos" w:cs="Verdana"/>
          <w:b/>
          <w:sz w:val="21"/>
          <w:szCs w:val="21"/>
        </w:rPr>
        <w:t>Grievance Report Form</w:t>
      </w:r>
      <w:r w:rsidRPr="00834411">
        <w:rPr>
          <w:rFonts w:ascii="Aptos" w:eastAsia="Verdana" w:hAnsi="Aptos" w:cs="Verdana"/>
          <w:sz w:val="21"/>
          <w:szCs w:val="21"/>
        </w:rPr>
        <w:t xml:space="preserve"> needs to be completed by the person who receives the complaint through any means (i.e., phone, in person, by email, through a third party etc.) and given to the Designated Contact Person (Project Manager or Construction Site Supervisor) in a confidential manner, within 12 hours of receipt. </w:t>
      </w:r>
      <w:r w:rsidR="003849A6" w:rsidRPr="00834411">
        <w:rPr>
          <w:rFonts w:ascii="Aptos" w:eastAsia="Verdana" w:hAnsi="Aptos" w:cs="Verdana"/>
          <w:sz w:val="21"/>
          <w:szCs w:val="21"/>
        </w:rPr>
        <w:t xml:space="preserve"> </w:t>
      </w:r>
      <w:r w:rsidRPr="00834411">
        <w:rPr>
          <w:rFonts w:ascii="Aptos" w:eastAsia="Verdana" w:hAnsi="Aptos" w:cs="Verdana"/>
          <w:sz w:val="21"/>
          <w:szCs w:val="21"/>
        </w:rPr>
        <w:t xml:space="preserve">The DCP will then log the complaint on the </w:t>
      </w:r>
      <w:r w:rsidRPr="00834411">
        <w:rPr>
          <w:rFonts w:ascii="Aptos" w:eastAsia="Verdana" w:hAnsi="Aptos" w:cs="Verdana"/>
          <w:b/>
          <w:sz w:val="21"/>
          <w:szCs w:val="21"/>
        </w:rPr>
        <w:t>Grievance Register</w:t>
      </w:r>
      <w:r w:rsidRPr="00834411">
        <w:rPr>
          <w:rFonts w:ascii="Aptos" w:eastAsia="Verdana" w:hAnsi="Aptos" w:cs="Verdana"/>
          <w:sz w:val="21"/>
          <w:szCs w:val="21"/>
        </w:rPr>
        <w:t xml:space="preserve"> which is provided in Annex </w:t>
      </w:r>
      <w:r w:rsidR="00CC5FD8" w:rsidRPr="00834411">
        <w:rPr>
          <w:rFonts w:ascii="Aptos" w:eastAsia="Verdana" w:hAnsi="Aptos" w:cs="Verdana"/>
          <w:sz w:val="21"/>
          <w:szCs w:val="21"/>
        </w:rPr>
        <w:t>C</w:t>
      </w:r>
      <w:r w:rsidRPr="00834411">
        <w:rPr>
          <w:rFonts w:ascii="Aptos" w:eastAsia="Verdana" w:hAnsi="Aptos" w:cs="Verdana"/>
          <w:sz w:val="21"/>
          <w:szCs w:val="21"/>
        </w:rPr>
        <w:t xml:space="preserve"> and also available on CIU </w:t>
      </w:r>
      <w:r w:rsidR="006F4A4F">
        <w:rPr>
          <w:rFonts w:ascii="Aptos" w:eastAsia="Verdana" w:hAnsi="Aptos" w:cs="Verdana"/>
          <w:sz w:val="21"/>
          <w:szCs w:val="21"/>
        </w:rPr>
        <w:t>E&amp;S</w:t>
      </w:r>
      <w:r w:rsidRPr="00834411">
        <w:rPr>
          <w:rFonts w:ascii="Aptos" w:eastAsia="Verdana" w:hAnsi="Aptos" w:cs="Verdana"/>
          <w:sz w:val="21"/>
          <w:szCs w:val="21"/>
        </w:rPr>
        <w:t xml:space="preserve"> Website. </w:t>
      </w:r>
    </w:p>
    <w:p w14:paraId="177BA698" w14:textId="77777777" w:rsidR="00867DB7" w:rsidRPr="00834411" w:rsidRDefault="00867DB7" w:rsidP="007B268F">
      <w:pPr>
        <w:spacing w:after="240"/>
        <w:ind w:right="-1"/>
        <w:jc w:val="both"/>
        <w:rPr>
          <w:rFonts w:ascii="Aptos" w:eastAsia="Verdana" w:hAnsi="Aptos" w:cs="Verdana"/>
          <w:sz w:val="21"/>
          <w:szCs w:val="21"/>
        </w:rPr>
      </w:pPr>
      <w:bookmarkStart w:id="64" w:name="_heading=h.1ksv4uv" w:colFirst="0" w:colLast="0"/>
      <w:bookmarkEnd w:id="64"/>
      <w:r w:rsidRPr="00834411">
        <w:rPr>
          <w:rFonts w:ascii="Aptos" w:eastAsia="Verdana" w:hAnsi="Aptos" w:cs="Verdana"/>
          <w:sz w:val="21"/>
          <w:szCs w:val="21"/>
        </w:rPr>
        <w:t>ALL grievance and complaints must be recorded and entered into the Grievance Register by the DCP, who will also document all steps taken to investigate and resolve the matter. If the concern is not project related, it is referred to the appropriate agency (as required) and closed on the register.</w:t>
      </w:r>
    </w:p>
    <w:p w14:paraId="19003A44" w14:textId="22D72380" w:rsidR="007B268F" w:rsidRPr="006F4A4F" w:rsidRDefault="007B268F" w:rsidP="007B268F">
      <w:pPr>
        <w:pStyle w:val="A1CIUBodyText"/>
        <w:spacing w:after="240"/>
      </w:pPr>
      <w:r w:rsidRPr="00834411">
        <w:rPr>
          <w:rFonts w:ascii="Aptos" w:hAnsi="Aptos"/>
          <w:sz w:val="21"/>
          <w:szCs w:val="21"/>
        </w:rPr>
        <w:lastRenderedPageBreak/>
        <w:t xml:space="preserve">If there are more than 15 complaints/grievances recorded, the Project Steering Committee may decide to investigate any patterns or repetition of issues that need to be addressed proactively.  This could include </w:t>
      </w:r>
      <w:r w:rsidRPr="00834411">
        <w:t xml:space="preserve">a decision to engage independent consultancy services to review and provide advice. </w:t>
      </w:r>
      <w:r w:rsidRPr="00834411">
        <w:rPr>
          <w:rFonts w:ascii="Aptos" w:hAnsi="Aptos"/>
          <w:sz w:val="21"/>
          <w:szCs w:val="21"/>
        </w:rPr>
        <w:t xml:space="preserve"> </w:t>
      </w:r>
    </w:p>
    <w:p w14:paraId="7DB2CF6F" w14:textId="62E9EDD5" w:rsidR="00867DB7" w:rsidRPr="00834411" w:rsidRDefault="00867DB7" w:rsidP="00867DB7">
      <w:pPr>
        <w:ind w:left="709" w:hanging="709"/>
        <w:jc w:val="both"/>
        <w:rPr>
          <w:rFonts w:ascii="Aptos" w:eastAsia="Verdana" w:hAnsi="Aptos" w:cs="Verdana"/>
          <w:sz w:val="21"/>
          <w:szCs w:val="21"/>
        </w:rPr>
      </w:pPr>
      <w:r w:rsidRPr="00834411">
        <w:rPr>
          <w:rFonts w:ascii="Aptos" w:eastAsia="Verdana" w:hAnsi="Aptos" w:cs="Verdana"/>
          <w:b/>
          <w:sz w:val="21"/>
          <w:szCs w:val="21"/>
        </w:rPr>
        <w:t>Project six-month reports</w:t>
      </w:r>
      <w:r w:rsidRPr="00834411">
        <w:rPr>
          <w:rFonts w:ascii="Aptos" w:eastAsia="Verdana" w:hAnsi="Aptos" w:cs="Verdana"/>
          <w:sz w:val="21"/>
          <w:szCs w:val="21"/>
        </w:rPr>
        <w:t xml:space="preserve"> shall contain the following grievance </w:t>
      </w:r>
      <w:r w:rsidR="007B268F" w:rsidRPr="00834411">
        <w:rPr>
          <w:rFonts w:ascii="Aptos" w:eastAsia="Verdana" w:hAnsi="Aptos" w:cs="Verdana"/>
          <w:sz w:val="21"/>
          <w:szCs w:val="21"/>
        </w:rPr>
        <w:t>information</w:t>
      </w:r>
      <w:r w:rsidRPr="00834411">
        <w:rPr>
          <w:rFonts w:ascii="Aptos" w:eastAsia="Verdana" w:hAnsi="Aptos" w:cs="Verdana"/>
          <w:sz w:val="21"/>
          <w:szCs w:val="21"/>
        </w:rPr>
        <w:t>:</w:t>
      </w:r>
    </w:p>
    <w:p w14:paraId="4FCCDAB2" w14:textId="0987ED76" w:rsidR="00867DB7" w:rsidRPr="006F4A4F" w:rsidRDefault="00867DB7" w:rsidP="002C6F98">
      <w:pPr>
        <w:pStyle w:val="ListParagraph"/>
        <w:numPr>
          <w:ilvl w:val="0"/>
          <w:numId w:val="58"/>
        </w:numPr>
        <w:pBdr>
          <w:top w:val="nil"/>
          <w:left w:val="nil"/>
          <w:bottom w:val="nil"/>
          <w:right w:val="nil"/>
          <w:between w:val="nil"/>
        </w:pBdr>
        <w:spacing w:after="60" w:line="240" w:lineRule="auto"/>
        <w:ind w:left="1134" w:hanging="425"/>
        <w:contextualSpacing w:val="0"/>
        <w:jc w:val="both"/>
        <w:rPr>
          <w:rFonts w:ascii="Aptos" w:eastAsia="Verdana" w:hAnsi="Aptos" w:cs="Verdana"/>
          <w:color w:val="auto"/>
          <w:sz w:val="21"/>
          <w:szCs w:val="21"/>
        </w:rPr>
      </w:pPr>
      <w:r w:rsidRPr="006F4A4F">
        <w:rPr>
          <w:rFonts w:ascii="Aptos" w:eastAsia="Verdana" w:hAnsi="Aptos" w:cs="Verdana"/>
          <w:color w:val="auto"/>
          <w:sz w:val="21"/>
          <w:szCs w:val="21"/>
        </w:rPr>
        <w:t>Total number of grievances and complaints received</w:t>
      </w:r>
      <w:r w:rsidR="003849A6" w:rsidRPr="006F4A4F">
        <w:rPr>
          <w:rFonts w:ascii="Aptos" w:eastAsia="Verdana" w:hAnsi="Aptos" w:cs="Verdana"/>
          <w:color w:val="auto"/>
          <w:sz w:val="21"/>
          <w:szCs w:val="21"/>
        </w:rPr>
        <w:t>.</w:t>
      </w:r>
    </w:p>
    <w:p w14:paraId="00EEC4CC" w14:textId="3EAD8B01" w:rsidR="00867DB7" w:rsidRPr="006F4A4F" w:rsidRDefault="00867DB7" w:rsidP="002C6F98">
      <w:pPr>
        <w:pStyle w:val="ListParagraph"/>
        <w:numPr>
          <w:ilvl w:val="0"/>
          <w:numId w:val="58"/>
        </w:numPr>
        <w:pBdr>
          <w:top w:val="nil"/>
          <w:left w:val="nil"/>
          <w:bottom w:val="nil"/>
          <w:right w:val="nil"/>
          <w:between w:val="nil"/>
        </w:pBdr>
        <w:spacing w:after="60" w:line="240" w:lineRule="auto"/>
        <w:ind w:left="1134" w:hanging="425"/>
        <w:contextualSpacing w:val="0"/>
        <w:jc w:val="both"/>
        <w:rPr>
          <w:rFonts w:ascii="Aptos" w:eastAsia="Verdana" w:hAnsi="Aptos" w:cs="Verdana"/>
          <w:color w:val="auto"/>
          <w:sz w:val="21"/>
          <w:szCs w:val="21"/>
        </w:rPr>
      </w:pPr>
      <w:r w:rsidRPr="006F4A4F">
        <w:rPr>
          <w:rFonts w:ascii="Aptos" w:eastAsia="Verdana" w:hAnsi="Aptos" w:cs="Verdana"/>
          <w:color w:val="auto"/>
          <w:sz w:val="21"/>
          <w:szCs w:val="21"/>
        </w:rPr>
        <w:t>Total number of grievances and complaints resolved</w:t>
      </w:r>
      <w:r w:rsidR="003849A6" w:rsidRPr="006F4A4F">
        <w:rPr>
          <w:rFonts w:ascii="Aptos" w:eastAsia="Verdana" w:hAnsi="Aptos" w:cs="Verdana"/>
          <w:color w:val="auto"/>
          <w:sz w:val="21"/>
          <w:szCs w:val="21"/>
        </w:rPr>
        <w:t>.</w:t>
      </w:r>
    </w:p>
    <w:p w14:paraId="63006953" w14:textId="22BA759D" w:rsidR="00867DB7" w:rsidRPr="006F4A4F" w:rsidRDefault="00867DB7" w:rsidP="002C6F98">
      <w:pPr>
        <w:pStyle w:val="ListParagraph"/>
        <w:numPr>
          <w:ilvl w:val="0"/>
          <w:numId w:val="58"/>
        </w:numPr>
        <w:pBdr>
          <w:top w:val="nil"/>
          <w:left w:val="nil"/>
          <w:bottom w:val="nil"/>
          <w:right w:val="nil"/>
          <w:between w:val="nil"/>
        </w:pBdr>
        <w:spacing w:after="60" w:line="240" w:lineRule="auto"/>
        <w:ind w:left="1134" w:hanging="425"/>
        <w:contextualSpacing w:val="0"/>
        <w:jc w:val="both"/>
        <w:rPr>
          <w:rFonts w:ascii="Aptos" w:eastAsia="Verdana" w:hAnsi="Aptos" w:cs="Verdana"/>
          <w:color w:val="auto"/>
          <w:sz w:val="21"/>
          <w:szCs w:val="21"/>
        </w:rPr>
      </w:pPr>
      <w:r w:rsidRPr="006F4A4F">
        <w:rPr>
          <w:rFonts w:ascii="Aptos" w:eastAsia="Verdana" w:hAnsi="Aptos" w:cs="Verdana"/>
          <w:color w:val="auto"/>
          <w:sz w:val="21"/>
          <w:szCs w:val="21"/>
        </w:rPr>
        <w:t>Total number of grievances and complaints active</w:t>
      </w:r>
      <w:r w:rsidR="003849A6" w:rsidRPr="006F4A4F">
        <w:rPr>
          <w:rFonts w:ascii="Aptos" w:eastAsia="Verdana" w:hAnsi="Aptos" w:cs="Verdana"/>
          <w:color w:val="auto"/>
          <w:sz w:val="21"/>
          <w:szCs w:val="21"/>
        </w:rPr>
        <w:t>.</w:t>
      </w:r>
    </w:p>
    <w:p w14:paraId="21D57D3B" w14:textId="663ED01D" w:rsidR="00867DB7" w:rsidRPr="006F4A4F" w:rsidRDefault="00867DB7" w:rsidP="002C6F98">
      <w:pPr>
        <w:pStyle w:val="ListParagraph"/>
        <w:numPr>
          <w:ilvl w:val="0"/>
          <w:numId w:val="58"/>
        </w:numPr>
        <w:pBdr>
          <w:top w:val="nil"/>
          <w:left w:val="nil"/>
          <w:bottom w:val="nil"/>
          <w:right w:val="nil"/>
          <w:between w:val="nil"/>
        </w:pBdr>
        <w:spacing w:after="60" w:line="240" w:lineRule="auto"/>
        <w:ind w:left="1134" w:hanging="425"/>
        <w:contextualSpacing w:val="0"/>
        <w:jc w:val="both"/>
        <w:rPr>
          <w:rFonts w:ascii="Aptos" w:eastAsia="Verdana" w:hAnsi="Aptos" w:cs="Verdana"/>
          <w:color w:val="auto"/>
          <w:sz w:val="21"/>
          <w:szCs w:val="21"/>
        </w:rPr>
      </w:pPr>
      <w:r w:rsidRPr="006F4A4F">
        <w:rPr>
          <w:rFonts w:ascii="Aptos" w:eastAsia="Verdana" w:hAnsi="Aptos" w:cs="Verdana"/>
          <w:color w:val="auto"/>
          <w:sz w:val="21"/>
          <w:szCs w:val="21"/>
        </w:rPr>
        <w:t>Total number of grievances and complaints unresolved</w:t>
      </w:r>
      <w:r w:rsidR="003849A6" w:rsidRPr="006F4A4F">
        <w:rPr>
          <w:rFonts w:ascii="Aptos" w:eastAsia="Verdana" w:hAnsi="Aptos" w:cs="Verdana"/>
          <w:color w:val="auto"/>
          <w:sz w:val="21"/>
          <w:szCs w:val="21"/>
        </w:rPr>
        <w:t>.</w:t>
      </w:r>
    </w:p>
    <w:p w14:paraId="6A823ADA" w14:textId="5E0FFE30" w:rsidR="007B268F" w:rsidRPr="006F4A4F" w:rsidRDefault="00867DB7" w:rsidP="002C6F98">
      <w:pPr>
        <w:pStyle w:val="ListParagraph"/>
        <w:numPr>
          <w:ilvl w:val="0"/>
          <w:numId w:val="58"/>
        </w:numPr>
        <w:pBdr>
          <w:top w:val="nil"/>
          <w:left w:val="nil"/>
          <w:bottom w:val="nil"/>
          <w:right w:val="nil"/>
          <w:between w:val="nil"/>
        </w:pBdr>
        <w:spacing w:after="60" w:line="240" w:lineRule="auto"/>
        <w:ind w:left="1134" w:hanging="425"/>
        <w:contextualSpacing w:val="0"/>
        <w:jc w:val="both"/>
        <w:rPr>
          <w:rFonts w:ascii="Aptos" w:eastAsia="Verdana" w:hAnsi="Aptos" w:cs="Verdana"/>
          <w:color w:val="auto"/>
          <w:sz w:val="21"/>
          <w:szCs w:val="21"/>
        </w:rPr>
      </w:pPr>
      <w:r w:rsidRPr="006F4A4F">
        <w:rPr>
          <w:rFonts w:ascii="Aptos" w:eastAsia="Verdana" w:hAnsi="Aptos" w:cs="Verdana"/>
          <w:color w:val="auto"/>
          <w:sz w:val="21"/>
          <w:szCs w:val="21"/>
        </w:rPr>
        <w:t>Average number of days to resolve grievances and complaints</w:t>
      </w:r>
      <w:r w:rsidR="007B268F" w:rsidRPr="006F4A4F">
        <w:rPr>
          <w:rFonts w:ascii="Aptos" w:eastAsia="Verdana" w:hAnsi="Aptos" w:cs="Verdana"/>
          <w:color w:val="auto"/>
          <w:sz w:val="21"/>
          <w:szCs w:val="21"/>
        </w:rPr>
        <w:t>.</w:t>
      </w:r>
    </w:p>
    <w:p w14:paraId="7C21A65B" w14:textId="55F42FAE" w:rsidR="00867DB7" w:rsidRPr="006F4A4F" w:rsidRDefault="007B268F" w:rsidP="002C6F98">
      <w:pPr>
        <w:pStyle w:val="ListParagraph"/>
        <w:numPr>
          <w:ilvl w:val="0"/>
          <w:numId w:val="58"/>
        </w:numPr>
        <w:pBdr>
          <w:top w:val="nil"/>
          <w:left w:val="nil"/>
          <w:bottom w:val="nil"/>
          <w:right w:val="nil"/>
          <w:between w:val="nil"/>
        </w:pBdr>
        <w:spacing w:after="60" w:line="240" w:lineRule="auto"/>
        <w:ind w:left="1134" w:hanging="425"/>
        <w:contextualSpacing w:val="0"/>
        <w:jc w:val="both"/>
        <w:rPr>
          <w:rFonts w:ascii="Aptos" w:eastAsia="Verdana" w:hAnsi="Aptos" w:cs="Verdana"/>
          <w:color w:val="auto"/>
          <w:sz w:val="21"/>
          <w:szCs w:val="21"/>
        </w:rPr>
      </w:pPr>
      <w:r w:rsidRPr="006F4A4F">
        <w:rPr>
          <w:rFonts w:ascii="Aptos" w:eastAsia="Verdana" w:hAnsi="Aptos" w:cs="Verdana"/>
          <w:color w:val="auto"/>
          <w:sz w:val="21"/>
          <w:szCs w:val="21"/>
        </w:rPr>
        <w:t>C</w:t>
      </w:r>
      <w:r w:rsidRPr="006F4A4F">
        <w:rPr>
          <w:rFonts w:ascii="Aptos" w:hAnsi="Aptos"/>
          <w:color w:val="auto"/>
          <w:sz w:val="21"/>
          <w:szCs w:val="21"/>
        </w:rPr>
        <w:t>hanges the project has made in response to existing or previous complaints.</w:t>
      </w:r>
    </w:p>
    <w:p w14:paraId="62F8DB6C" w14:textId="77777777" w:rsidR="007B268F" w:rsidRPr="00834411" w:rsidRDefault="007B268F" w:rsidP="007B268F">
      <w:pPr>
        <w:pBdr>
          <w:top w:val="nil"/>
          <w:left w:val="nil"/>
          <w:bottom w:val="nil"/>
          <w:right w:val="nil"/>
          <w:between w:val="nil"/>
        </w:pBdr>
        <w:spacing w:after="240"/>
        <w:jc w:val="both"/>
        <w:rPr>
          <w:rFonts w:ascii="Aptos" w:eastAsia="Verdana" w:hAnsi="Aptos" w:cs="Verdana"/>
          <w:sz w:val="21"/>
          <w:szCs w:val="21"/>
        </w:rPr>
      </w:pPr>
    </w:p>
    <w:p w14:paraId="31F7E533" w14:textId="77777777" w:rsidR="00867DB7" w:rsidRPr="006F4A4F" w:rsidRDefault="00867DB7" w:rsidP="00867DB7">
      <w:pPr>
        <w:pBdr>
          <w:top w:val="nil"/>
          <w:left w:val="nil"/>
          <w:bottom w:val="nil"/>
          <w:right w:val="nil"/>
          <w:between w:val="nil"/>
        </w:pBdr>
        <w:ind w:left="1276" w:hanging="1276"/>
        <w:jc w:val="both"/>
        <w:rPr>
          <w:rFonts w:ascii="Aptos" w:eastAsia="Verdana" w:hAnsi="Aptos" w:cs="Verdana"/>
          <w:sz w:val="21"/>
          <w:szCs w:val="21"/>
        </w:rPr>
      </w:pPr>
      <w:r w:rsidRPr="006F4A4F">
        <w:rPr>
          <w:rFonts w:ascii="Aptos" w:eastAsia="Verdana" w:hAnsi="Aptos" w:cs="Verdana"/>
          <w:b/>
          <w:sz w:val="21"/>
          <w:szCs w:val="21"/>
        </w:rPr>
        <w:t>Immediate reporting to the CIU and World Bank</w:t>
      </w:r>
      <w:r w:rsidRPr="006F4A4F">
        <w:rPr>
          <w:rFonts w:ascii="Aptos" w:eastAsia="Verdana" w:hAnsi="Aptos" w:cs="Verdana"/>
          <w:sz w:val="21"/>
          <w:szCs w:val="21"/>
        </w:rPr>
        <w:t xml:space="preserve"> of the following:</w:t>
      </w:r>
    </w:p>
    <w:p w14:paraId="55C6C693" w14:textId="4E2ED706" w:rsidR="007B268F" w:rsidRPr="00834411" w:rsidRDefault="00867DB7" w:rsidP="002C6F98">
      <w:pPr>
        <w:pStyle w:val="CIUBullet1"/>
        <w:numPr>
          <w:ilvl w:val="0"/>
          <w:numId w:val="6"/>
        </w:numPr>
        <w:spacing w:after="60"/>
        <w:ind w:left="1135" w:hanging="284"/>
        <w:jc w:val="left"/>
      </w:pPr>
      <w:r w:rsidRPr="006F4A4F">
        <w:rPr>
          <w:rFonts w:ascii="Aptos" w:eastAsia="Verdana" w:hAnsi="Aptos" w:cs="Verdana"/>
          <w:sz w:val="21"/>
          <w:szCs w:val="21"/>
        </w:rPr>
        <w:t>Grievance or complaint relates to physical injury, harm or death</w:t>
      </w:r>
      <w:r w:rsidR="007B268F" w:rsidRPr="006F4A4F">
        <w:rPr>
          <w:rFonts w:ascii="Aptos" w:eastAsia="Verdana" w:hAnsi="Aptos" w:cs="Verdana"/>
          <w:sz w:val="21"/>
          <w:szCs w:val="21"/>
        </w:rPr>
        <w:t xml:space="preserve">, </w:t>
      </w:r>
      <w:r w:rsidR="007B268F" w:rsidRPr="00834411">
        <w:t>including those incurred because of gender-based violence</w:t>
      </w:r>
      <w:r w:rsidR="002C6F98" w:rsidRPr="00834411">
        <w:t>.</w:t>
      </w:r>
    </w:p>
    <w:p w14:paraId="145998D4" w14:textId="334E16A0" w:rsidR="00867DB7" w:rsidRPr="006F4A4F" w:rsidRDefault="00867DB7" w:rsidP="002C6F98">
      <w:pPr>
        <w:pStyle w:val="CIUBullet1"/>
        <w:numPr>
          <w:ilvl w:val="0"/>
          <w:numId w:val="6"/>
        </w:numPr>
        <w:spacing w:after="300"/>
        <w:ind w:left="1135" w:hanging="284"/>
        <w:jc w:val="left"/>
        <w:rPr>
          <w:rFonts w:ascii="Aptos" w:eastAsia="Verdana" w:hAnsi="Aptos" w:cs="Verdana"/>
          <w:sz w:val="21"/>
          <w:szCs w:val="21"/>
        </w:rPr>
      </w:pPr>
      <w:r w:rsidRPr="006F4A4F">
        <w:rPr>
          <w:rFonts w:ascii="Aptos" w:eastAsia="Verdana" w:hAnsi="Aptos" w:cs="Verdana"/>
          <w:sz w:val="21"/>
          <w:szCs w:val="21"/>
        </w:rPr>
        <w:t>Grievance or complaint relates to GBV, SEA/</w:t>
      </w:r>
      <w:r w:rsidR="003849A6" w:rsidRPr="006F4A4F">
        <w:rPr>
          <w:rFonts w:ascii="Aptos" w:eastAsia="Verdana" w:hAnsi="Aptos" w:cs="Verdana"/>
          <w:sz w:val="21"/>
          <w:szCs w:val="21"/>
        </w:rPr>
        <w:t>S</w:t>
      </w:r>
      <w:r w:rsidRPr="006F4A4F">
        <w:rPr>
          <w:rFonts w:ascii="Aptos" w:eastAsia="Verdana" w:hAnsi="Aptos" w:cs="Verdana"/>
          <w:sz w:val="21"/>
          <w:szCs w:val="21"/>
        </w:rPr>
        <w:t>H, VAC or human trafficking.</w:t>
      </w:r>
    </w:p>
    <w:p w14:paraId="35E5FC7E" w14:textId="2078FFBC" w:rsidR="002C6F98" w:rsidRPr="003C2454" w:rsidRDefault="002C6F98" w:rsidP="003C2454">
      <w:pPr>
        <w:pStyle w:val="Heading2"/>
      </w:pPr>
      <w:bookmarkStart w:id="65" w:name="_Toc162685263"/>
      <w:r w:rsidRPr="004A42CC">
        <w:rPr>
          <w:rStyle w:val="Heading2Char"/>
          <w:b/>
        </w:rPr>
        <w:t>Handling and Storing Grievance Information</w:t>
      </w:r>
      <w:bookmarkEnd w:id="65"/>
    </w:p>
    <w:p w14:paraId="53142CCA" w14:textId="77777777" w:rsidR="002C6F98" w:rsidRPr="006F4A4F" w:rsidRDefault="002C6F98" w:rsidP="002C6F98">
      <w:pPr>
        <w:pStyle w:val="ListParagraph"/>
        <w:numPr>
          <w:ilvl w:val="0"/>
          <w:numId w:val="60"/>
        </w:numPr>
        <w:pBdr>
          <w:top w:val="nil"/>
          <w:left w:val="nil"/>
          <w:bottom w:val="nil"/>
          <w:right w:val="nil"/>
          <w:between w:val="nil"/>
        </w:pBdr>
        <w:spacing w:after="180" w:line="240" w:lineRule="auto"/>
        <w:ind w:left="1134" w:hanging="425"/>
        <w:contextualSpacing w:val="0"/>
        <w:rPr>
          <w:rFonts w:ascii="Aptos" w:eastAsia="Verdana" w:hAnsi="Aptos" w:cs="Verdana"/>
          <w:color w:val="auto"/>
          <w:sz w:val="21"/>
          <w:szCs w:val="21"/>
        </w:rPr>
      </w:pPr>
      <w:bookmarkStart w:id="66" w:name="_heading=h.44sinio" w:colFirst="0" w:colLast="0"/>
      <w:bookmarkEnd w:id="66"/>
      <w:r w:rsidRPr="006F4A4F">
        <w:rPr>
          <w:rFonts w:ascii="Aptos" w:eastAsia="Verdana" w:hAnsi="Aptos" w:cs="Verdana"/>
          <w:color w:val="auto"/>
          <w:sz w:val="21"/>
          <w:szCs w:val="21"/>
        </w:rPr>
        <w:t>Each concern or complaint received by the DCP shall be allocated a unique File identifier – REGAIN GRM – 2024 #1, REGAIN GRM – 2025 #2 etc.</w:t>
      </w:r>
    </w:p>
    <w:p w14:paraId="48071201" w14:textId="77777777" w:rsidR="002C6F98" w:rsidRPr="006F4A4F" w:rsidRDefault="002C6F98" w:rsidP="002C6F98">
      <w:pPr>
        <w:pStyle w:val="ListParagraph"/>
        <w:numPr>
          <w:ilvl w:val="0"/>
          <w:numId w:val="60"/>
        </w:numPr>
        <w:pBdr>
          <w:top w:val="nil"/>
          <w:left w:val="nil"/>
          <w:bottom w:val="nil"/>
          <w:right w:val="nil"/>
          <w:between w:val="nil"/>
        </w:pBdr>
        <w:spacing w:after="180" w:line="240" w:lineRule="auto"/>
        <w:ind w:left="1134" w:hanging="425"/>
        <w:contextualSpacing w:val="0"/>
        <w:rPr>
          <w:rFonts w:ascii="Aptos" w:eastAsia="Verdana" w:hAnsi="Aptos" w:cs="Verdana"/>
          <w:color w:val="auto"/>
          <w:sz w:val="21"/>
          <w:szCs w:val="21"/>
        </w:rPr>
      </w:pPr>
      <w:r w:rsidRPr="006F4A4F">
        <w:rPr>
          <w:rFonts w:ascii="Aptos" w:eastAsia="Verdana" w:hAnsi="Aptos" w:cs="Verdana"/>
          <w:color w:val="auto"/>
          <w:sz w:val="21"/>
          <w:szCs w:val="21"/>
        </w:rPr>
        <w:t>A hard copy of the Grievance Report Form will be filed by the DCP in a locked location (filing cabinet and password protected e-files).</w:t>
      </w:r>
    </w:p>
    <w:p w14:paraId="524A9B49" w14:textId="77777777" w:rsidR="002C6F98" w:rsidRPr="006F4A4F" w:rsidRDefault="002C6F98" w:rsidP="002C6F98">
      <w:pPr>
        <w:pStyle w:val="ListParagraph"/>
        <w:numPr>
          <w:ilvl w:val="0"/>
          <w:numId w:val="60"/>
        </w:numPr>
        <w:pBdr>
          <w:top w:val="nil"/>
          <w:left w:val="nil"/>
          <w:bottom w:val="nil"/>
          <w:right w:val="nil"/>
          <w:between w:val="nil"/>
        </w:pBdr>
        <w:spacing w:after="180" w:line="240" w:lineRule="auto"/>
        <w:ind w:left="1134" w:hanging="425"/>
        <w:contextualSpacing w:val="0"/>
        <w:rPr>
          <w:rFonts w:ascii="Aptos" w:eastAsia="Verdana" w:hAnsi="Aptos" w:cs="Verdana"/>
          <w:color w:val="auto"/>
          <w:sz w:val="21"/>
          <w:szCs w:val="21"/>
        </w:rPr>
      </w:pPr>
      <w:r w:rsidRPr="006F4A4F">
        <w:rPr>
          <w:rFonts w:ascii="Aptos" w:eastAsia="Verdana" w:hAnsi="Aptos" w:cs="Verdana"/>
          <w:color w:val="auto"/>
          <w:sz w:val="21"/>
          <w:szCs w:val="21"/>
        </w:rPr>
        <w:t>As noted previously, all names and other identifying information related to a project grievance will be redacted from the grievance form and register before it is shared with the World Bank and Project Steering Committee.</w:t>
      </w:r>
    </w:p>
    <w:p w14:paraId="0AB3FC62" w14:textId="5CF7A0D1" w:rsidR="002C6F98" w:rsidRPr="006F4A4F" w:rsidRDefault="002C6F98" w:rsidP="002C6F98">
      <w:pPr>
        <w:pStyle w:val="ListParagraph"/>
        <w:numPr>
          <w:ilvl w:val="0"/>
          <w:numId w:val="60"/>
        </w:numPr>
        <w:pBdr>
          <w:top w:val="nil"/>
          <w:left w:val="nil"/>
          <w:bottom w:val="nil"/>
          <w:right w:val="nil"/>
          <w:between w:val="nil"/>
        </w:pBdr>
        <w:spacing w:after="300" w:line="240" w:lineRule="auto"/>
        <w:ind w:left="1134" w:hanging="425"/>
        <w:contextualSpacing w:val="0"/>
        <w:rPr>
          <w:rFonts w:ascii="Aptos" w:eastAsia="Verdana" w:hAnsi="Aptos" w:cs="Verdana"/>
          <w:color w:val="auto"/>
          <w:sz w:val="21"/>
          <w:szCs w:val="21"/>
        </w:rPr>
      </w:pPr>
      <w:r w:rsidRPr="006F4A4F">
        <w:rPr>
          <w:rFonts w:ascii="Aptos" w:eastAsia="Verdana" w:hAnsi="Aptos" w:cs="Verdana"/>
          <w:color w:val="auto"/>
          <w:sz w:val="21"/>
          <w:szCs w:val="21"/>
        </w:rPr>
        <w:t xml:space="preserve">Detailed information relating to GBV, SEA/H, HT, VAC will be treated as personal and confidential (retained only by the DCP and CIU </w:t>
      </w:r>
      <w:r w:rsidR="006F4A4F">
        <w:rPr>
          <w:rFonts w:ascii="Aptos" w:eastAsia="Verdana" w:hAnsi="Aptos" w:cs="Verdana"/>
          <w:color w:val="auto"/>
          <w:sz w:val="21"/>
          <w:szCs w:val="21"/>
        </w:rPr>
        <w:t>E&amp;S</w:t>
      </w:r>
      <w:r w:rsidRPr="006F4A4F">
        <w:rPr>
          <w:rFonts w:ascii="Aptos" w:eastAsia="Verdana" w:hAnsi="Aptos" w:cs="Verdana"/>
          <w:color w:val="auto"/>
          <w:sz w:val="21"/>
          <w:szCs w:val="21"/>
        </w:rPr>
        <w:t xml:space="preserve"> Specialist (if required) and shall only be made available to WUTMI with the permission of the survivor. In cases of alleged criminal activity, the police will be informed. Any other information shall be treated as confidential unless all parties have approved release.</w:t>
      </w:r>
    </w:p>
    <w:p w14:paraId="25F46ADB" w14:textId="2DE3A944" w:rsidR="001B09CE" w:rsidRPr="00315090" w:rsidRDefault="001B09CE" w:rsidP="004A42CC">
      <w:pPr>
        <w:pStyle w:val="Heading1"/>
      </w:pPr>
      <w:bookmarkStart w:id="67" w:name="_Toc116025152"/>
      <w:bookmarkStart w:id="68" w:name="_Toc116025305"/>
      <w:bookmarkStart w:id="69" w:name="_Toc116025306"/>
      <w:bookmarkStart w:id="70" w:name="_Toc162685264"/>
      <w:bookmarkEnd w:id="67"/>
      <w:bookmarkEnd w:id="68"/>
      <w:r w:rsidRPr="00315090">
        <w:t>Monitoring and Reporting</w:t>
      </w:r>
      <w:bookmarkEnd w:id="69"/>
      <w:r w:rsidRPr="00315090">
        <w:t xml:space="preserve"> </w:t>
      </w:r>
      <w:r w:rsidR="00280262" w:rsidRPr="00315090">
        <w:t xml:space="preserve">oN </w:t>
      </w:r>
      <w:r w:rsidR="002C6F98" w:rsidRPr="00315090">
        <w:t xml:space="preserve">the </w:t>
      </w:r>
      <w:r w:rsidR="00280262" w:rsidRPr="00315090">
        <w:t>Project SEP</w:t>
      </w:r>
      <w:bookmarkEnd w:id="70"/>
    </w:p>
    <w:p w14:paraId="2CB41772" w14:textId="3248EE8C" w:rsidR="001B09CE" w:rsidRPr="00834411" w:rsidRDefault="00280262" w:rsidP="001B09CE">
      <w:pPr>
        <w:pStyle w:val="A1CIUBodyText"/>
        <w:rPr>
          <w:rFonts w:ascii="Aptos" w:hAnsi="Aptos"/>
          <w:sz w:val="21"/>
          <w:szCs w:val="21"/>
        </w:rPr>
      </w:pPr>
      <w:r w:rsidRPr="00834411">
        <w:rPr>
          <w:rFonts w:ascii="Aptos" w:hAnsi="Aptos"/>
          <w:sz w:val="21"/>
          <w:szCs w:val="21"/>
        </w:rPr>
        <w:t>Throughout</w:t>
      </w:r>
      <w:r w:rsidR="001B09CE" w:rsidRPr="00834411">
        <w:rPr>
          <w:rFonts w:ascii="Aptos" w:hAnsi="Aptos"/>
          <w:sz w:val="21"/>
          <w:szCs w:val="21"/>
        </w:rPr>
        <w:t xml:space="preserve"> </w:t>
      </w:r>
      <w:r w:rsidRPr="00834411">
        <w:rPr>
          <w:rFonts w:ascii="Aptos" w:hAnsi="Aptos"/>
          <w:sz w:val="21"/>
          <w:szCs w:val="21"/>
        </w:rPr>
        <w:t>P</w:t>
      </w:r>
      <w:r w:rsidR="001B09CE" w:rsidRPr="00834411">
        <w:rPr>
          <w:rFonts w:ascii="Aptos" w:hAnsi="Aptos"/>
          <w:sz w:val="21"/>
          <w:szCs w:val="21"/>
        </w:rPr>
        <w:t>roject implementation, the P</w:t>
      </w:r>
      <w:r w:rsidRPr="00834411">
        <w:rPr>
          <w:rFonts w:ascii="Aptos" w:hAnsi="Aptos"/>
          <w:sz w:val="21"/>
          <w:szCs w:val="21"/>
        </w:rPr>
        <w:t>IU</w:t>
      </w:r>
      <w:r w:rsidR="001B09CE" w:rsidRPr="00834411">
        <w:rPr>
          <w:rFonts w:ascii="Aptos" w:hAnsi="Aptos"/>
          <w:sz w:val="21"/>
          <w:szCs w:val="21"/>
        </w:rPr>
        <w:t xml:space="preserve"> will prepare </w:t>
      </w:r>
      <w:r w:rsidRPr="00834411">
        <w:rPr>
          <w:rFonts w:ascii="Aptos" w:hAnsi="Aptos"/>
          <w:sz w:val="21"/>
          <w:szCs w:val="21"/>
        </w:rPr>
        <w:t>six-month</w:t>
      </w:r>
      <w:r w:rsidR="001B09CE" w:rsidRPr="00834411">
        <w:rPr>
          <w:rFonts w:ascii="Aptos" w:hAnsi="Aptos"/>
          <w:sz w:val="21"/>
          <w:szCs w:val="21"/>
        </w:rPr>
        <w:t xml:space="preserve"> </w:t>
      </w:r>
      <w:r w:rsidRPr="00834411">
        <w:rPr>
          <w:rFonts w:ascii="Aptos" w:hAnsi="Aptos"/>
          <w:sz w:val="21"/>
          <w:szCs w:val="21"/>
        </w:rPr>
        <w:t xml:space="preserve">progress </w:t>
      </w:r>
      <w:r w:rsidR="001B09CE" w:rsidRPr="00834411">
        <w:rPr>
          <w:rFonts w:ascii="Aptos" w:hAnsi="Aptos"/>
          <w:sz w:val="21"/>
          <w:szCs w:val="21"/>
        </w:rPr>
        <w:t>reports</w:t>
      </w:r>
      <w:r w:rsidRPr="00834411">
        <w:rPr>
          <w:rFonts w:ascii="Aptos" w:hAnsi="Aptos"/>
          <w:sz w:val="21"/>
          <w:szCs w:val="21"/>
        </w:rPr>
        <w:t xml:space="preserve"> which will </w:t>
      </w:r>
      <w:r w:rsidR="001B09CE" w:rsidRPr="00834411">
        <w:rPr>
          <w:rFonts w:ascii="Aptos" w:hAnsi="Aptos"/>
          <w:sz w:val="21"/>
          <w:szCs w:val="21"/>
        </w:rPr>
        <w:t>includ</w:t>
      </w:r>
      <w:r w:rsidRPr="00834411">
        <w:rPr>
          <w:rFonts w:ascii="Aptos" w:hAnsi="Aptos"/>
          <w:sz w:val="21"/>
          <w:szCs w:val="21"/>
        </w:rPr>
        <w:t>e</w:t>
      </w:r>
      <w:r w:rsidR="001B09CE" w:rsidRPr="00834411">
        <w:rPr>
          <w:rFonts w:ascii="Aptos" w:hAnsi="Aptos"/>
          <w:sz w:val="21"/>
          <w:szCs w:val="21"/>
        </w:rPr>
        <w:t xml:space="preserve"> environmental and social </w:t>
      </w:r>
      <w:r w:rsidRPr="00834411">
        <w:rPr>
          <w:rFonts w:ascii="Aptos" w:hAnsi="Aptos"/>
          <w:sz w:val="21"/>
          <w:szCs w:val="21"/>
        </w:rPr>
        <w:t xml:space="preserve">risk management </w:t>
      </w:r>
      <w:r w:rsidR="001B09CE" w:rsidRPr="00834411">
        <w:rPr>
          <w:rFonts w:ascii="Aptos" w:hAnsi="Aptos"/>
          <w:sz w:val="21"/>
          <w:szCs w:val="21"/>
        </w:rPr>
        <w:t>performance.</w:t>
      </w:r>
      <w:r w:rsidRPr="00834411">
        <w:rPr>
          <w:rFonts w:ascii="Aptos" w:hAnsi="Aptos"/>
          <w:sz w:val="21"/>
          <w:szCs w:val="21"/>
        </w:rPr>
        <w:t xml:space="preserve"> </w:t>
      </w:r>
      <w:r w:rsidR="001B09CE" w:rsidRPr="00834411">
        <w:rPr>
          <w:rFonts w:ascii="Aptos" w:hAnsi="Aptos"/>
          <w:sz w:val="21"/>
          <w:szCs w:val="21"/>
        </w:rPr>
        <w:t xml:space="preserve"> </w:t>
      </w:r>
      <w:r w:rsidRPr="00834411">
        <w:rPr>
          <w:rFonts w:ascii="Aptos" w:hAnsi="Aptos"/>
          <w:sz w:val="21"/>
          <w:szCs w:val="21"/>
        </w:rPr>
        <w:t>With respect to reporting on stakeholder engagement, the PIU will include a copy of the Project-wide Stakeholder Engagement and Communication Action Plan (SECAP) for the coming six-month period, which will include information on lessons learned from previous interaction with project affected parties. In addition, links to activity specific SEPs that have been developed by consultants/contractors will be included in the SECAP</w:t>
      </w:r>
    </w:p>
    <w:p w14:paraId="7AC466BD" w14:textId="3064C77B" w:rsidR="00280262" w:rsidRPr="00834411" w:rsidRDefault="00280262" w:rsidP="002C6F98">
      <w:pPr>
        <w:pStyle w:val="A1CIUBodyText"/>
        <w:spacing w:after="180"/>
        <w:rPr>
          <w:rFonts w:ascii="Aptos" w:hAnsi="Aptos"/>
          <w:sz w:val="21"/>
          <w:szCs w:val="21"/>
        </w:rPr>
      </w:pPr>
      <w:r w:rsidRPr="00834411">
        <w:rPr>
          <w:rFonts w:ascii="Aptos" w:hAnsi="Aptos"/>
          <w:sz w:val="21"/>
          <w:szCs w:val="21"/>
        </w:rPr>
        <w:t>In addition to SECAPs, the PIU will summarize</w:t>
      </w:r>
      <w:r w:rsidR="002C6F98" w:rsidRPr="00834411">
        <w:rPr>
          <w:rFonts w:ascii="Aptos" w:hAnsi="Aptos"/>
          <w:sz w:val="21"/>
          <w:szCs w:val="21"/>
        </w:rPr>
        <w:t>:</w:t>
      </w:r>
    </w:p>
    <w:p w14:paraId="1B534DFF" w14:textId="77777777" w:rsidR="001B09CE" w:rsidRPr="00834411" w:rsidRDefault="001B09CE" w:rsidP="002C6F98">
      <w:pPr>
        <w:pStyle w:val="CIUBullet1"/>
        <w:numPr>
          <w:ilvl w:val="1"/>
          <w:numId w:val="59"/>
        </w:numPr>
        <w:spacing w:before="0" w:after="100"/>
        <w:ind w:left="1134" w:right="567" w:hanging="425"/>
        <w:jc w:val="left"/>
        <w:rPr>
          <w:rFonts w:ascii="Aptos" w:hAnsi="Aptos"/>
          <w:sz w:val="21"/>
          <w:szCs w:val="21"/>
        </w:rPr>
      </w:pPr>
      <w:r w:rsidRPr="00834411">
        <w:rPr>
          <w:rFonts w:ascii="Aptos" w:hAnsi="Aptos"/>
          <w:sz w:val="21"/>
          <w:szCs w:val="21"/>
        </w:rPr>
        <w:t xml:space="preserve">Number and location of community awareness-raising or training meetings.  </w:t>
      </w:r>
    </w:p>
    <w:p w14:paraId="65E4032E" w14:textId="1E1EAD30" w:rsidR="001B09CE" w:rsidRPr="00834411" w:rsidRDefault="001B09CE" w:rsidP="002C6F98">
      <w:pPr>
        <w:pStyle w:val="CIUBullet1"/>
        <w:numPr>
          <w:ilvl w:val="1"/>
          <w:numId w:val="59"/>
        </w:numPr>
        <w:spacing w:before="0" w:after="100"/>
        <w:ind w:left="1134" w:right="567" w:hanging="425"/>
        <w:jc w:val="left"/>
        <w:rPr>
          <w:rFonts w:ascii="Aptos" w:hAnsi="Aptos"/>
          <w:sz w:val="21"/>
          <w:szCs w:val="21"/>
        </w:rPr>
      </w:pPr>
      <w:r w:rsidRPr="00834411">
        <w:rPr>
          <w:rFonts w:ascii="Aptos" w:hAnsi="Aptos"/>
          <w:sz w:val="21"/>
          <w:szCs w:val="21"/>
        </w:rPr>
        <w:t>Number of men</w:t>
      </w:r>
      <w:r w:rsidR="002C6F98" w:rsidRPr="00834411">
        <w:rPr>
          <w:rFonts w:ascii="Aptos" w:hAnsi="Aptos"/>
          <w:sz w:val="21"/>
          <w:szCs w:val="21"/>
        </w:rPr>
        <w:t xml:space="preserve">, </w:t>
      </w:r>
      <w:r w:rsidRPr="00834411">
        <w:rPr>
          <w:rFonts w:ascii="Aptos" w:hAnsi="Aptos"/>
          <w:sz w:val="21"/>
          <w:szCs w:val="21"/>
        </w:rPr>
        <w:t>women</w:t>
      </w:r>
      <w:r w:rsidR="00280262" w:rsidRPr="00834411">
        <w:rPr>
          <w:rFonts w:ascii="Aptos" w:hAnsi="Aptos"/>
          <w:sz w:val="21"/>
          <w:szCs w:val="21"/>
        </w:rPr>
        <w:t xml:space="preserve"> and youth</w:t>
      </w:r>
      <w:r w:rsidRPr="00834411">
        <w:rPr>
          <w:rFonts w:ascii="Aptos" w:hAnsi="Aptos"/>
          <w:sz w:val="21"/>
          <w:szCs w:val="21"/>
        </w:rPr>
        <w:t xml:space="preserve"> that attended </w:t>
      </w:r>
      <w:r w:rsidR="002C6F98" w:rsidRPr="00834411">
        <w:rPr>
          <w:rFonts w:ascii="Aptos" w:hAnsi="Aptos"/>
          <w:sz w:val="21"/>
          <w:szCs w:val="21"/>
        </w:rPr>
        <w:t>these sessions</w:t>
      </w:r>
      <w:r w:rsidRPr="00834411">
        <w:rPr>
          <w:rFonts w:ascii="Aptos" w:hAnsi="Aptos"/>
          <w:sz w:val="21"/>
          <w:szCs w:val="21"/>
        </w:rPr>
        <w:t xml:space="preserve">. </w:t>
      </w:r>
    </w:p>
    <w:p w14:paraId="775AE9DA" w14:textId="77777777" w:rsidR="001B09CE" w:rsidRPr="00834411" w:rsidRDefault="001B09CE" w:rsidP="002C6F98">
      <w:pPr>
        <w:pStyle w:val="CIUBullet1"/>
        <w:numPr>
          <w:ilvl w:val="1"/>
          <w:numId w:val="59"/>
        </w:numPr>
        <w:spacing w:before="0" w:after="100"/>
        <w:ind w:left="1134" w:right="567" w:hanging="425"/>
        <w:jc w:val="left"/>
        <w:rPr>
          <w:rFonts w:ascii="Aptos" w:hAnsi="Aptos"/>
          <w:sz w:val="21"/>
          <w:szCs w:val="21"/>
        </w:rPr>
      </w:pPr>
      <w:r w:rsidRPr="00834411">
        <w:rPr>
          <w:rFonts w:ascii="Aptos" w:hAnsi="Aptos"/>
          <w:sz w:val="21"/>
          <w:szCs w:val="21"/>
        </w:rPr>
        <w:lastRenderedPageBreak/>
        <w:t xml:space="preserve">Number, location, attendance, and documentation of the meetings held with the authorities and communities or other stakeholders.  </w:t>
      </w:r>
    </w:p>
    <w:p w14:paraId="75CA50D8" w14:textId="77777777" w:rsidR="001B09CE" w:rsidRPr="00834411" w:rsidRDefault="001B09CE" w:rsidP="002C6F98">
      <w:pPr>
        <w:pStyle w:val="CIUBullet1"/>
        <w:numPr>
          <w:ilvl w:val="1"/>
          <w:numId w:val="59"/>
        </w:numPr>
        <w:spacing w:before="0" w:after="100"/>
        <w:ind w:left="1134" w:right="567" w:hanging="425"/>
        <w:jc w:val="left"/>
        <w:rPr>
          <w:rFonts w:ascii="Aptos" w:hAnsi="Aptos"/>
          <w:sz w:val="21"/>
          <w:szCs w:val="21"/>
        </w:rPr>
      </w:pPr>
      <w:r w:rsidRPr="00834411">
        <w:rPr>
          <w:rFonts w:ascii="Aptos" w:hAnsi="Aptos"/>
          <w:sz w:val="21"/>
          <w:szCs w:val="21"/>
        </w:rPr>
        <w:t xml:space="preserve">For each meeting, number and nature of comments received, actions agreed during these meetings, status of those actions.  </w:t>
      </w:r>
    </w:p>
    <w:p w14:paraId="6D8C6A06" w14:textId="77777777" w:rsidR="001B09CE" w:rsidRPr="00834411" w:rsidRDefault="001B09CE" w:rsidP="002C6F98">
      <w:pPr>
        <w:pStyle w:val="CIUBullet1"/>
        <w:numPr>
          <w:ilvl w:val="1"/>
          <w:numId w:val="59"/>
        </w:numPr>
        <w:spacing w:before="0" w:after="100"/>
        <w:ind w:left="1134" w:right="567" w:hanging="425"/>
        <w:jc w:val="left"/>
        <w:rPr>
          <w:rFonts w:ascii="Aptos" w:hAnsi="Aptos"/>
          <w:sz w:val="21"/>
          <w:szCs w:val="21"/>
        </w:rPr>
      </w:pPr>
      <w:r w:rsidRPr="00834411">
        <w:rPr>
          <w:rFonts w:ascii="Aptos" w:hAnsi="Aptos"/>
          <w:sz w:val="21"/>
          <w:szCs w:val="21"/>
        </w:rPr>
        <w:t xml:space="preserve">Number and nature of engagement activities with other stakeholders, disaggregated by category of stakeholder. </w:t>
      </w:r>
    </w:p>
    <w:p w14:paraId="3ECC5640" w14:textId="3C9F0558" w:rsidR="001B09CE" w:rsidRPr="00834411" w:rsidRDefault="001B09CE" w:rsidP="002C6F98">
      <w:pPr>
        <w:pStyle w:val="CIUBullet1"/>
        <w:numPr>
          <w:ilvl w:val="1"/>
          <w:numId w:val="59"/>
        </w:numPr>
        <w:spacing w:before="0" w:after="100"/>
        <w:ind w:left="1134" w:right="567" w:hanging="425"/>
        <w:jc w:val="left"/>
        <w:rPr>
          <w:rFonts w:ascii="Aptos" w:hAnsi="Aptos"/>
          <w:sz w:val="21"/>
          <w:szCs w:val="21"/>
        </w:rPr>
      </w:pPr>
      <w:r w:rsidRPr="00834411">
        <w:rPr>
          <w:rFonts w:ascii="Aptos" w:hAnsi="Aptos"/>
          <w:sz w:val="21"/>
          <w:szCs w:val="21"/>
        </w:rPr>
        <w:t xml:space="preserve">Issues raised by </w:t>
      </w:r>
      <w:r w:rsidR="002C6F98" w:rsidRPr="00834411">
        <w:rPr>
          <w:rFonts w:ascii="Aptos" w:hAnsi="Aptos"/>
          <w:sz w:val="21"/>
          <w:szCs w:val="21"/>
        </w:rPr>
        <w:t>civil society organizations</w:t>
      </w:r>
      <w:r w:rsidRPr="00834411">
        <w:rPr>
          <w:rFonts w:ascii="Aptos" w:hAnsi="Aptos"/>
          <w:sz w:val="21"/>
          <w:szCs w:val="21"/>
        </w:rPr>
        <w:t xml:space="preserve"> and other stakeholders, actions agreed with them, and </w:t>
      </w:r>
      <w:r w:rsidR="002C6F98" w:rsidRPr="00834411">
        <w:rPr>
          <w:rFonts w:ascii="Aptos" w:hAnsi="Aptos"/>
          <w:sz w:val="21"/>
          <w:szCs w:val="21"/>
        </w:rPr>
        <w:t xml:space="preserve">the status of those </w:t>
      </w:r>
      <w:r w:rsidRPr="00834411">
        <w:rPr>
          <w:rFonts w:ascii="Aptos" w:hAnsi="Aptos"/>
          <w:sz w:val="21"/>
          <w:szCs w:val="21"/>
        </w:rPr>
        <w:t>actions</w:t>
      </w:r>
      <w:r w:rsidR="002C6F98" w:rsidRPr="00834411">
        <w:rPr>
          <w:rFonts w:ascii="Aptos" w:hAnsi="Aptos"/>
          <w:sz w:val="21"/>
          <w:szCs w:val="21"/>
        </w:rPr>
        <w:t>.</w:t>
      </w:r>
      <w:r w:rsidRPr="00834411">
        <w:rPr>
          <w:rFonts w:ascii="Aptos" w:hAnsi="Aptos"/>
          <w:sz w:val="21"/>
          <w:szCs w:val="21"/>
        </w:rPr>
        <w:t xml:space="preserve">  </w:t>
      </w:r>
    </w:p>
    <w:p w14:paraId="4015A8A5" w14:textId="77777777" w:rsidR="001B09CE" w:rsidRPr="00834411" w:rsidRDefault="001B09CE" w:rsidP="002C6F98">
      <w:pPr>
        <w:pStyle w:val="CIUBullet1"/>
        <w:numPr>
          <w:ilvl w:val="1"/>
          <w:numId w:val="59"/>
        </w:numPr>
        <w:spacing w:before="0" w:after="100"/>
        <w:ind w:left="1134" w:right="567" w:hanging="425"/>
        <w:jc w:val="left"/>
        <w:rPr>
          <w:rFonts w:ascii="Aptos" w:hAnsi="Aptos"/>
          <w:sz w:val="21"/>
          <w:szCs w:val="21"/>
        </w:rPr>
      </w:pPr>
      <w:r w:rsidRPr="00834411">
        <w:rPr>
          <w:rFonts w:ascii="Aptos" w:hAnsi="Aptos"/>
          <w:sz w:val="21"/>
          <w:szCs w:val="21"/>
        </w:rPr>
        <w:t xml:space="preserve">Number and nature of project documents publicly disclosed. </w:t>
      </w:r>
    </w:p>
    <w:p w14:paraId="19F3A227" w14:textId="77777777" w:rsidR="001B09CE" w:rsidRPr="00834411" w:rsidRDefault="001B09CE" w:rsidP="002C6F98">
      <w:pPr>
        <w:pStyle w:val="CIUBullet1"/>
        <w:numPr>
          <w:ilvl w:val="1"/>
          <w:numId w:val="59"/>
        </w:numPr>
        <w:spacing w:before="0" w:after="100"/>
        <w:ind w:left="1134" w:right="567" w:hanging="425"/>
        <w:jc w:val="left"/>
        <w:rPr>
          <w:rFonts w:ascii="Aptos" w:hAnsi="Aptos"/>
          <w:sz w:val="21"/>
          <w:szCs w:val="21"/>
        </w:rPr>
      </w:pPr>
      <w:r w:rsidRPr="00834411">
        <w:rPr>
          <w:rFonts w:ascii="Aptos" w:hAnsi="Aptos"/>
          <w:sz w:val="21"/>
          <w:szCs w:val="21"/>
        </w:rPr>
        <w:t xml:space="preserve">Number and nature of updates of the project website.  </w:t>
      </w:r>
    </w:p>
    <w:p w14:paraId="511006A4" w14:textId="305A32E8" w:rsidR="001B09CE" w:rsidRPr="00834411" w:rsidRDefault="001B09CE" w:rsidP="002C6F98">
      <w:pPr>
        <w:pStyle w:val="CIUBullet1"/>
        <w:numPr>
          <w:ilvl w:val="1"/>
          <w:numId w:val="59"/>
        </w:numPr>
        <w:spacing w:before="0" w:after="240"/>
        <w:ind w:left="1134" w:right="566" w:hanging="425"/>
        <w:jc w:val="left"/>
        <w:rPr>
          <w:rFonts w:ascii="Aptos" w:hAnsi="Aptos"/>
          <w:sz w:val="21"/>
          <w:szCs w:val="21"/>
        </w:rPr>
      </w:pPr>
      <w:r w:rsidRPr="00834411">
        <w:rPr>
          <w:rFonts w:ascii="Aptos" w:hAnsi="Aptos"/>
          <w:sz w:val="21"/>
          <w:szCs w:val="21"/>
        </w:rPr>
        <w:t xml:space="preserve">Number and categories of comments received on the website. </w:t>
      </w:r>
    </w:p>
    <w:p w14:paraId="3C717AD2" w14:textId="38FF1BB7" w:rsidR="007F55D8" w:rsidRPr="00834411" w:rsidRDefault="007F55D8">
      <w:pPr>
        <w:spacing w:after="0" w:line="259" w:lineRule="auto"/>
      </w:pPr>
    </w:p>
    <w:p w14:paraId="1B5A0387" w14:textId="77777777" w:rsidR="005A78EB" w:rsidRPr="00B27957" w:rsidRDefault="00F637CF" w:rsidP="004A42CC">
      <w:pPr>
        <w:pStyle w:val="Heading1"/>
      </w:pPr>
      <w:bookmarkStart w:id="71" w:name="_Toc116025307"/>
      <w:bookmarkStart w:id="72" w:name="_Toc162685265"/>
      <w:r w:rsidRPr="00B27957">
        <w:t>Resources and Responsibilities for Implementation</w:t>
      </w:r>
      <w:bookmarkEnd w:id="71"/>
      <w:bookmarkEnd w:id="72"/>
      <w:r w:rsidRPr="00B27957">
        <w:t xml:space="preserve"> </w:t>
      </w:r>
    </w:p>
    <w:p w14:paraId="674601B2" w14:textId="77777777" w:rsidR="005A78EB" w:rsidRPr="00B27957" w:rsidRDefault="00F637CF" w:rsidP="003C2454">
      <w:pPr>
        <w:pStyle w:val="Heading2"/>
      </w:pPr>
      <w:bookmarkStart w:id="73" w:name="_Toc116025308"/>
      <w:bookmarkStart w:id="74" w:name="_Toc162685266"/>
      <w:r w:rsidRPr="00B27957">
        <w:t>Responsibilities for Implementation</w:t>
      </w:r>
      <w:bookmarkEnd w:id="73"/>
      <w:bookmarkEnd w:id="74"/>
      <w:r w:rsidRPr="00B27957">
        <w:t xml:space="preserve"> </w:t>
      </w:r>
    </w:p>
    <w:p w14:paraId="06BFC3ED" w14:textId="3BBC467E" w:rsidR="00497A9E" w:rsidRPr="00834411" w:rsidRDefault="00F637CF" w:rsidP="002419AF">
      <w:pPr>
        <w:pStyle w:val="A1CIUBodyText"/>
        <w:rPr>
          <w:rFonts w:ascii="Aptos" w:hAnsi="Aptos"/>
          <w:sz w:val="21"/>
          <w:szCs w:val="21"/>
        </w:rPr>
      </w:pPr>
      <w:r w:rsidRPr="00834411">
        <w:rPr>
          <w:rFonts w:ascii="Aptos" w:hAnsi="Aptos"/>
          <w:sz w:val="21"/>
          <w:szCs w:val="21"/>
        </w:rPr>
        <w:t xml:space="preserve">The owner of this SEP is the </w:t>
      </w:r>
      <w:r w:rsidR="00834411" w:rsidRPr="00834411">
        <w:rPr>
          <w:rFonts w:ascii="Aptos" w:hAnsi="Aptos"/>
          <w:sz w:val="21"/>
          <w:szCs w:val="21"/>
        </w:rPr>
        <w:t>PIU</w:t>
      </w:r>
      <w:r w:rsidRPr="00834411">
        <w:rPr>
          <w:rFonts w:ascii="Aptos" w:hAnsi="Aptos"/>
          <w:sz w:val="21"/>
          <w:szCs w:val="21"/>
        </w:rPr>
        <w:t xml:space="preserve"> who will lead its implementation</w:t>
      </w:r>
      <w:r w:rsidR="00497A9E" w:rsidRPr="00834411">
        <w:rPr>
          <w:rFonts w:ascii="Aptos" w:hAnsi="Aptos"/>
          <w:sz w:val="21"/>
          <w:szCs w:val="21"/>
        </w:rPr>
        <w:t>.  However, there are many aspects of stakeholder engagement outlined in this plan that require</w:t>
      </w:r>
      <w:r w:rsidRPr="00834411">
        <w:rPr>
          <w:rFonts w:ascii="Aptos" w:hAnsi="Aptos"/>
          <w:sz w:val="21"/>
          <w:szCs w:val="21"/>
        </w:rPr>
        <w:t xml:space="preserve"> t</w:t>
      </w:r>
      <w:r w:rsidR="00497A9E" w:rsidRPr="00834411">
        <w:rPr>
          <w:rFonts w:ascii="Aptos" w:hAnsi="Aptos"/>
          <w:sz w:val="21"/>
          <w:szCs w:val="21"/>
        </w:rPr>
        <w:t xml:space="preserve">he input of other parties including implementing agency employees, project consultants/contractors, partners and collaborators-  including </w:t>
      </w:r>
      <w:proofErr w:type="spellStart"/>
      <w:r w:rsidR="00497A9E" w:rsidRPr="00834411">
        <w:rPr>
          <w:rFonts w:ascii="Aptos" w:hAnsi="Aptos"/>
          <w:sz w:val="21"/>
          <w:szCs w:val="21"/>
        </w:rPr>
        <w:t>GoRMI</w:t>
      </w:r>
      <w:proofErr w:type="spellEnd"/>
      <w:r w:rsidR="00497A9E" w:rsidRPr="00834411">
        <w:rPr>
          <w:rFonts w:ascii="Aptos" w:hAnsi="Aptos"/>
          <w:sz w:val="21"/>
          <w:szCs w:val="21"/>
        </w:rPr>
        <w:t xml:space="preserve"> agencies and civil society organizations, as well as the CIU </w:t>
      </w:r>
      <w:r w:rsidR="006F4A4F">
        <w:rPr>
          <w:rFonts w:ascii="Aptos" w:hAnsi="Aptos"/>
          <w:sz w:val="21"/>
          <w:szCs w:val="21"/>
        </w:rPr>
        <w:t>E&amp;S</w:t>
      </w:r>
      <w:r w:rsidR="00497A9E" w:rsidRPr="00834411">
        <w:rPr>
          <w:rFonts w:ascii="Aptos" w:hAnsi="Aptos"/>
          <w:sz w:val="21"/>
          <w:szCs w:val="21"/>
        </w:rPr>
        <w:t xml:space="preserve"> team. As such,</w:t>
      </w:r>
      <w:r w:rsidRPr="00834411">
        <w:rPr>
          <w:rFonts w:ascii="Aptos" w:hAnsi="Aptos"/>
          <w:sz w:val="21"/>
          <w:szCs w:val="21"/>
        </w:rPr>
        <w:t xml:space="preserve"> </w:t>
      </w:r>
      <w:r w:rsidR="00497A9E" w:rsidRPr="00834411">
        <w:rPr>
          <w:rFonts w:ascii="Aptos" w:hAnsi="Aptos"/>
          <w:sz w:val="21"/>
          <w:szCs w:val="21"/>
        </w:rPr>
        <w:t>t</w:t>
      </w:r>
      <w:r w:rsidRPr="00834411">
        <w:rPr>
          <w:rFonts w:ascii="Aptos" w:hAnsi="Aptos"/>
          <w:sz w:val="21"/>
          <w:szCs w:val="21"/>
        </w:rPr>
        <w:t>he P</w:t>
      </w:r>
      <w:r w:rsidR="00497A9E" w:rsidRPr="00834411">
        <w:rPr>
          <w:rFonts w:ascii="Aptos" w:hAnsi="Aptos"/>
          <w:sz w:val="21"/>
          <w:szCs w:val="21"/>
        </w:rPr>
        <w:t>IU</w:t>
      </w:r>
      <w:r w:rsidRPr="00834411">
        <w:rPr>
          <w:rFonts w:ascii="Aptos" w:hAnsi="Aptos"/>
          <w:sz w:val="21"/>
          <w:szCs w:val="21"/>
        </w:rPr>
        <w:t xml:space="preserve"> will need to </w:t>
      </w:r>
      <w:r w:rsidR="00497A9E" w:rsidRPr="00834411">
        <w:rPr>
          <w:rFonts w:ascii="Aptos" w:hAnsi="Aptos"/>
          <w:sz w:val="21"/>
          <w:szCs w:val="21"/>
        </w:rPr>
        <w:t>work</w:t>
      </w:r>
      <w:r w:rsidRPr="00834411">
        <w:rPr>
          <w:rFonts w:ascii="Aptos" w:hAnsi="Aptos"/>
          <w:sz w:val="21"/>
          <w:szCs w:val="21"/>
        </w:rPr>
        <w:t xml:space="preserve"> closely with other </w:t>
      </w:r>
      <w:r w:rsidR="00497A9E" w:rsidRPr="00834411">
        <w:rPr>
          <w:rFonts w:ascii="Aptos" w:hAnsi="Aptos"/>
          <w:sz w:val="21"/>
          <w:szCs w:val="21"/>
        </w:rPr>
        <w:t>parties</w:t>
      </w:r>
      <w:r w:rsidRPr="00834411">
        <w:rPr>
          <w:rFonts w:ascii="Aptos" w:hAnsi="Aptos"/>
          <w:sz w:val="21"/>
          <w:szCs w:val="21"/>
        </w:rPr>
        <w:t xml:space="preserve"> to ensure the successful implementation of this </w:t>
      </w:r>
      <w:r w:rsidR="00497A9E" w:rsidRPr="00834411">
        <w:rPr>
          <w:rFonts w:ascii="Aptos" w:hAnsi="Aptos"/>
          <w:sz w:val="21"/>
          <w:szCs w:val="21"/>
        </w:rPr>
        <w:t>SEP</w:t>
      </w:r>
      <w:r w:rsidRPr="00834411">
        <w:rPr>
          <w:rFonts w:ascii="Aptos" w:hAnsi="Aptos"/>
          <w:sz w:val="21"/>
          <w:szCs w:val="21"/>
        </w:rPr>
        <w:t xml:space="preserve">. </w:t>
      </w:r>
    </w:p>
    <w:p w14:paraId="03BBF796" w14:textId="03D579D8" w:rsidR="005A78EB" w:rsidRPr="00834411" w:rsidRDefault="00F637CF" w:rsidP="00E27F9F">
      <w:pPr>
        <w:pStyle w:val="A1CIUBodyText"/>
        <w:spacing w:after="240"/>
        <w:rPr>
          <w:rFonts w:ascii="Aptos" w:hAnsi="Aptos"/>
          <w:sz w:val="21"/>
          <w:szCs w:val="21"/>
        </w:rPr>
      </w:pPr>
      <w:r w:rsidRPr="00834411">
        <w:rPr>
          <w:rFonts w:ascii="Aptos" w:hAnsi="Aptos"/>
          <w:sz w:val="21"/>
          <w:szCs w:val="21"/>
        </w:rPr>
        <w:t>The key parties involved in stakeholder engagement process</w:t>
      </w:r>
      <w:r w:rsidR="00885866" w:rsidRPr="00834411">
        <w:rPr>
          <w:rFonts w:ascii="Aptos" w:hAnsi="Aptos"/>
          <w:sz w:val="21"/>
          <w:szCs w:val="21"/>
        </w:rPr>
        <w:t>es</w:t>
      </w:r>
      <w:r w:rsidRPr="00834411">
        <w:rPr>
          <w:rFonts w:ascii="Aptos" w:hAnsi="Aptos"/>
          <w:sz w:val="21"/>
          <w:szCs w:val="21"/>
        </w:rPr>
        <w:t xml:space="preserve"> and their responsibilities are </w:t>
      </w:r>
      <w:r w:rsidR="00885866" w:rsidRPr="00834411">
        <w:rPr>
          <w:rFonts w:ascii="Aptos" w:hAnsi="Aptos"/>
          <w:sz w:val="21"/>
          <w:szCs w:val="21"/>
        </w:rPr>
        <w:t>shown</w:t>
      </w:r>
      <w:r w:rsidRPr="00834411">
        <w:rPr>
          <w:rFonts w:ascii="Aptos" w:hAnsi="Aptos"/>
          <w:sz w:val="21"/>
          <w:szCs w:val="21"/>
        </w:rPr>
        <w:t xml:space="preserve"> in Table </w:t>
      </w:r>
      <w:r w:rsidR="00FF246A" w:rsidRPr="00834411">
        <w:rPr>
          <w:rFonts w:ascii="Aptos" w:hAnsi="Aptos"/>
          <w:sz w:val="21"/>
          <w:szCs w:val="21"/>
        </w:rPr>
        <w:t>4</w:t>
      </w:r>
      <w:r w:rsidRPr="00834411">
        <w:rPr>
          <w:rFonts w:ascii="Aptos" w:hAnsi="Aptos"/>
          <w:sz w:val="21"/>
          <w:szCs w:val="21"/>
        </w:rPr>
        <w:t xml:space="preserve"> </w:t>
      </w:r>
    </w:p>
    <w:p w14:paraId="5D15FAE0" w14:textId="1C40A306" w:rsidR="005A78EB" w:rsidRPr="006F4A4F" w:rsidRDefault="00394919" w:rsidP="00905892">
      <w:pPr>
        <w:pStyle w:val="Caption"/>
        <w:rPr>
          <w:i/>
          <w:iCs/>
        </w:rPr>
      </w:pPr>
      <w:r w:rsidRPr="006F4A4F">
        <w:t xml:space="preserve">Table </w:t>
      </w:r>
      <w:r w:rsidR="00FF246A" w:rsidRPr="006F4A4F">
        <w:t>4:</w:t>
      </w:r>
      <w:r w:rsidRPr="006F4A4F">
        <w:t xml:space="preserve"> </w:t>
      </w:r>
      <w:r w:rsidR="00F637CF" w:rsidRPr="006F4A4F">
        <w:rPr>
          <w:rFonts w:eastAsia="Calibri"/>
        </w:rPr>
        <w:t xml:space="preserve">Responsibilities for Implementation </w:t>
      </w:r>
      <w:r w:rsidR="00CC5FD8" w:rsidRPr="006F4A4F">
        <w:rPr>
          <w:rFonts w:eastAsia="Calibri"/>
        </w:rPr>
        <w:t>of SEP</w:t>
      </w:r>
    </w:p>
    <w:tbl>
      <w:tblPr>
        <w:tblStyle w:val="TableGrid"/>
        <w:tblW w:w="9488" w:type="dxa"/>
        <w:tblInd w:w="5" w:type="dxa"/>
        <w:tblCellMar>
          <w:top w:w="5" w:type="dxa"/>
          <w:left w:w="106" w:type="dxa"/>
          <w:right w:w="115" w:type="dxa"/>
        </w:tblCellMar>
        <w:tblLook w:val="04A0" w:firstRow="1" w:lastRow="0" w:firstColumn="1" w:lastColumn="0" w:noHBand="0" w:noVBand="1"/>
      </w:tblPr>
      <w:tblGrid>
        <w:gridCol w:w="1550"/>
        <w:gridCol w:w="7938"/>
      </w:tblGrid>
      <w:tr w:rsidR="00834411" w:rsidRPr="00834411" w14:paraId="7E4368E7" w14:textId="77777777" w:rsidTr="00CD2478">
        <w:trPr>
          <w:trHeight w:val="254"/>
        </w:trPr>
        <w:tc>
          <w:tcPr>
            <w:tcW w:w="1550"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2F4644DC" w14:textId="77777777" w:rsidR="005A78EB" w:rsidRPr="00834411" w:rsidRDefault="00F637CF" w:rsidP="00E27F9F">
            <w:pPr>
              <w:spacing w:before="40" w:after="40"/>
              <w:ind w:left="5"/>
              <w:rPr>
                <w:rFonts w:ascii="Aptos" w:hAnsi="Aptos"/>
                <w:sz w:val="21"/>
                <w:szCs w:val="21"/>
              </w:rPr>
            </w:pPr>
            <w:r w:rsidRPr="00834411">
              <w:rPr>
                <w:rFonts w:ascii="Aptos" w:eastAsia="Calibri" w:hAnsi="Aptos" w:cs="Calibri"/>
                <w:b/>
                <w:sz w:val="21"/>
                <w:szCs w:val="21"/>
              </w:rPr>
              <w:t xml:space="preserve">Party </w:t>
            </w:r>
          </w:p>
        </w:tc>
        <w:tc>
          <w:tcPr>
            <w:tcW w:w="7938"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35CC6B76" w14:textId="77777777" w:rsidR="005A78EB" w:rsidRPr="00834411" w:rsidRDefault="00F637CF" w:rsidP="00E27F9F">
            <w:pPr>
              <w:spacing w:before="40" w:after="40"/>
              <w:rPr>
                <w:rFonts w:ascii="Aptos" w:hAnsi="Aptos"/>
                <w:sz w:val="21"/>
                <w:szCs w:val="21"/>
              </w:rPr>
            </w:pPr>
            <w:r w:rsidRPr="00834411">
              <w:rPr>
                <w:rFonts w:ascii="Aptos" w:eastAsia="Calibri" w:hAnsi="Aptos" w:cs="Calibri"/>
                <w:b/>
                <w:sz w:val="21"/>
                <w:szCs w:val="21"/>
              </w:rPr>
              <w:t xml:space="preserve">Responsibilities </w:t>
            </w:r>
          </w:p>
        </w:tc>
      </w:tr>
      <w:tr w:rsidR="00834411" w:rsidRPr="00834411" w14:paraId="2260B635" w14:textId="77777777" w:rsidTr="00CD2478">
        <w:trPr>
          <w:trHeight w:val="1474"/>
        </w:trPr>
        <w:tc>
          <w:tcPr>
            <w:tcW w:w="1550" w:type="dxa"/>
            <w:tcBorders>
              <w:top w:val="single" w:sz="4" w:space="0" w:color="000000"/>
              <w:left w:val="single" w:sz="4" w:space="0" w:color="000000"/>
              <w:bottom w:val="single" w:sz="4" w:space="0" w:color="000000"/>
              <w:right w:val="single" w:sz="4" w:space="0" w:color="000000"/>
            </w:tcBorders>
          </w:tcPr>
          <w:p w14:paraId="7B1C5A5A" w14:textId="06EDB5AF" w:rsidR="005A78EB" w:rsidRPr="00834411" w:rsidRDefault="00F637CF" w:rsidP="00D77840">
            <w:pPr>
              <w:spacing w:before="60" w:after="60"/>
              <w:ind w:left="6"/>
              <w:rPr>
                <w:rFonts w:ascii="Aptos" w:hAnsi="Aptos"/>
                <w:sz w:val="21"/>
                <w:szCs w:val="21"/>
              </w:rPr>
            </w:pPr>
            <w:r w:rsidRPr="00834411">
              <w:rPr>
                <w:rFonts w:ascii="Aptos" w:eastAsia="Calibri" w:hAnsi="Aptos" w:cs="Calibri"/>
                <w:sz w:val="21"/>
                <w:szCs w:val="21"/>
              </w:rPr>
              <w:t>P</w:t>
            </w:r>
            <w:r w:rsidR="00D77840" w:rsidRPr="00834411">
              <w:rPr>
                <w:rFonts w:ascii="Aptos" w:eastAsia="Calibri" w:hAnsi="Aptos" w:cs="Calibri"/>
                <w:sz w:val="21"/>
                <w:szCs w:val="21"/>
              </w:rPr>
              <w:t>I</w:t>
            </w:r>
            <w:r w:rsidRPr="00834411">
              <w:rPr>
                <w:rFonts w:ascii="Aptos" w:eastAsia="Calibri" w:hAnsi="Aptos" w:cs="Calibri"/>
                <w:sz w:val="21"/>
                <w:szCs w:val="21"/>
              </w:rPr>
              <w:t xml:space="preserve">U  </w:t>
            </w:r>
          </w:p>
        </w:tc>
        <w:tc>
          <w:tcPr>
            <w:tcW w:w="7938" w:type="dxa"/>
            <w:tcBorders>
              <w:top w:val="single" w:sz="4" w:space="0" w:color="000000"/>
              <w:left w:val="single" w:sz="4" w:space="0" w:color="000000"/>
              <w:bottom w:val="single" w:sz="4" w:space="0" w:color="000000"/>
              <w:right w:val="single" w:sz="4" w:space="0" w:color="000000"/>
            </w:tcBorders>
          </w:tcPr>
          <w:p w14:paraId="09C33964" w14:textId="479E1358" w:rsidR="005A78EB" w:rsidRPr="006F4A4F" w:rsidRDefault="00D77840" w:rsidP="009E6C5E">
            <w:pPr>
              <w:pStyle w:val="ListParagraph"/>
              <w:numPr>
                <w:ilvl w:val="0"/>
                <w:numId w:val="61"/>
              </w:numPr>
              <w:spacing w:before="60" w:after="60" w:line="240" w:lineRule="auto"/>
              <w:ind w:left="324" w:hanging="284"/>
              <w:contextualSpacing w:val="0"/>
              <w:rPr>
                <w:rFonts w:ascii="Aptos" w:hAnsi="Aptos"/>
                <w:color w:val="auto"/>
                <w:sz w:val="21"/>
                <w:szCs w:val="21"/>
              </w:rPr>
            </w:pPr>
            <w:r w:rsidRPr="006F4A4F">
              <w:rPr>
                <w:rFonts w:ascii="Aptos" w:hAnsi="Aptos"/>
                <w:color w:val="auto"/>
                <w:sz w:val="21"/>
                <w:szCs w:val="21"/>
              </w:rPr>
              <w:t>I</w:t>
            </w:r>
            <w:r w:rsidR="00F637CF" w:rsidRPr="006F4A4F">
              <w:rPr>
                <w:rFonts w:ascii="Aptos" w:hAnsi="Aptos"/>
                <w:color w:val="auto"/>
                <w:sz w:val="21"/>
                <w:szCs w:val="21"/>
              </w:rPr>
              <w:t xml:space="preserve">mplement the SEP. </w:t>
            </w:r>
          </w:p>
          <w:p w14:paraId="217D6D33" w14:textId="393429C5" w:rsidR="005A78EB" w:rsidRPr="006F4A4F" w:rsidRDefault="00F637CF" w:rsidP="009E6C5E">
            <w:pPr>
              <w:pStyle w:val="ListParagraph"/>
              <w:numPr>
                <w:ilvl w:val="0"/>
                <w:numId w:val="61"/>
              </w:numPr>
              <w:spacing w:before="60" w:after="60" w:line="240" w:lineRule="auto"/>
              <w:ind w:left="324" w:hanging="284"/>
              <w:contextualSpacing w:val="0"/>
              <w:rPr>
                <w:rFonts w:ascii="Aptos" w:hAnsi="Aptos"/>
                <w:color w:val="auto"/>
                <w:sz w:val="21"/>
                <w:szCs w:val="21"/>
              </w:rPr>
            </w:pPr>
            <w:r w:rsidRPr="006F4A4F">
              <w:rPr>
                <w:rFonts w:ascii="Aptos" w:hAnsi="Aptos"/>
                <w:color w:val="auto"/>
                <w:sz w:val="21"/>
                <w:szCs w:val="21"/>
              </w:rPr>
              <w:t xml:space="preserve">Manage the </w:t>
            </w:r>
            <w:r w:rsidR="00006021" w:rsidRPr="006F4A4F">
              <w:rPr>
                <w:rFonts w:ascii="Aptos" w:hAnsi="Aptos"/>
                <w:color w:val="auto"/>
                <w:sz w:val="21"/>
                <w:szCs w:val="21"/>
              </w:rPr>
              <w:t>G</w:t>
            </w:r>
            <w:r w:rsidR="00E27F9F" w:rsidRPr="006F4A4F">
              <w:rPr>
                <w:rFonts w:ascii="Aptos" w:hAnsi="Aptos"/>
                <w:color w:val="auto"/>
                <w:sz w:val="21"/>
                <w:szCs w:val="21"/>
              </w:rPr>
              <w:t>R</w:t>
            </w:r>
            <w:r w:rsidR="00006021" w:rsidRPr="006F4A4F">
              <w:rPr>
                <w:rFonts w:ascii="Aptos" w:hAnsi="Aptos"/>
                <w:color w:val="auto"/>
                <w:sz w:val="21"/>
                <w:szCs w:val="21"/>
              </w:rPr>
              <w:t>M</w:t>
            </w:r>
            <w:r w:rsidRPr="006F4A4F">
              <w:rPr>
                <w:rFonts w:ascii="Aptos" w:hAnsi="Aptos"/>
                <w:color w:val="auto"/>
                <w:sz w:val="21"/>
                <w:szCs w:val="21"/>
              </w:rPr>
              <w:t xml:space="preserve">. </w:t>
            </w:r>
          </w:p>
          <w:p w14:paraId="63D2F605" w14:textId="63B60540" w:rsidR="005A78EB" w:rsidRPr="006F4A4F" w:rsidRDefault="00F637CF" w:rsidP="009E6C5E">
            <w:pPr>
              <w:pStyle w:val="ListParagraph"/>
              <w:numPr>
                <w:ilvl w:val="0"/>
                <w:numId w:val="61"/>
              </w:numPr>
              <w:spacing w:before="60" w:after="60" w:line="240" w:lineRule="auto"/>
              <w:ind w:left="324" w:hanging="284"/>
              <w:contextualSpacing w:val="0"/>
              <w:rPr>
                <w:rFonts w:ascii="Aptos" w:hAnsi="Aptos"/>
                <w:color w:val="auto"/>
                <w:sz w:val="21"/>
                <w:szCs w:val="21"/>
              </w:rPr>
            </w:pPr>
            <w:r w:rsidRPr="006F4A4F">
              <w:rPr>
                <w:rFonts w:ascii="Aptos" w:hAnsi="Aptos"/>
                <w:color w:val="auto"/>
                <w:sz w:val="21"/>
                <w:szCs w:val="21"/>
              </w:rPr>
              <w:t xml:space="preserve">Prepare </w:t>
            </w:r>
            <w:r w:rsidR="00D77840" w:rsidRPr="006F4A4F">
              <w:rPr>
                <w:rFonts w:ascii="Aptos" w:hAnsi="Aptos"/>
                <w:color w:val="auto"/>
                <w:sz w:val="21"/>
                <w:szCs w:val="21"/>
              </w:rPr>
              <w:t>6-monthly</w:t>
            </w:r>
            <w:r w:rsidRPr="006F4A4F">
              <w:rPr>
                <w:rFonts w:ascii="Aptos" w:hAnsi="Aptos"/>
                <w:color w:val="auto"/>
                <w:sz w:val="21"/>
                <w:szCs w:val="21"/>
              </w:rPr>
              <w:t xml:space="preserve"> SE</w:t>
            </w:r>
            <w:r w:rsidR="00E27F9F" w:rsidRPr="006F4A4F">
              <w:rPr>
                <w:rFonts w:ascii="Aptos" w:hAnsi="Aptos"/>
                <w:color w:val="auto"/>
                <w:sz w:val="21"/>
                <w:szCs w:val="21"/>
              </w:rPr>
              <w:t>C</w:t>
            </w:r>
            <w:r w:rsidRPr="006F4A4F">
              <w:rPr>
                <w:rFonts w:ascii="Aptos" w:hAnsi="Aptos"/>
                <w:color w:val="auto"/>
                <w:sz w:val="21"/>
                <w:szCs w:val="21"/>
              </w:rPr>
              <w:t>AP</w:t>
            </w:r>
            <w:r w:rsidR="00E27F9F" w:rsidRPr="006F4A4F">
              <w:rPr>
                <w:rFonts w:ascii="Aptos" w:hAnsi="Aptos"/>
                <w:color w:val="auto"/>
                <w:sz w:val="21"/>
                <w:szCs w:val="21"/>
              </w:rPr>
              <w:t>s</w:t>
            </w:r>
            <w:r w:rsidRPr="006F4A4F">
              <w:rPr>
                <w:rFonts w:ascii="Aptos" w:hAnsi="Aptos"/>
                <w:color w:val="auto"/>
                <w:sz w:val="21"/>
                <w:szCs w:val="21"/>
              </w:rPr>
              <w:t xml:space="preserve"> as part of </w:t>
            </w:r>
            <w:r w:rsidR="00D77840" w:rsidRPr="006F4A4F">
              <w:rPr>
                <w:rFonts w:ascii="Aptos" w:hAnsi="Aptos"/>
                <w:color w:val="auto"/>
                <w:sz w:val="21"/>
                <w:szCs w:val="21"/>
              </w:rPr>
              <w:t>p</w:t>
            </w:r>
            <w:r w:rsidR="00E27F9F" w:rsidRPr="006F4A4F">
              <w:rPr>
                <w:rFonts w:ascii="Aptos" w:hAnsi="Aptos"/>
                <w:color w:val="auto"/>
                <w:sz w:val="21"/>
                <w:szCs w:val="21"/>
              </w:rPr>
              <w:t xml:space="preserve">roject </w:t>
            </w:r>
            <w:r w:rsidR="00D77840" w:rsidRPr="006F4A4F">
              <w:rPr>
                <w:rFonts w:ascii="Aptos" w:hAnsi="Aptos"/>
                <w:color w:val="auto"/>
                <w:sz w:val="21"/>
                <w:szCs w:val="21"/>
              </w:rPr>
              <w:t>w</w:t>
            </w:r>
            <w:r w:rsidRPr="006F4A4F">
              <w:rPr>
                <w:rFonts w:ascii="Aptos" w:hAnsi="Aptos"/>
                <w:color w:val="auto"/>
                <w:sz w:val="21"/>
                <w:szCs w:val="21"/>
              </w:rPr>
              <w:t>ork</w:t>
            </w:r>
            <w:r w:rsidR="00D77840" w:rsidRPr="006F4A4F">
              <w:rPr>
                <w:rFonts w:ascii="Aptos" w:hAnsi="Aptos"/>
                <w:color w:val="auto"/>
                <w:sz w:val="21"/>
                <w:szCs w:val="21"/>
              </w:rPr>
              <w:t xml:space="preserve"> planning and reporting</w:t>
            </w:r>
            <w:r w:rsidRPr="006F4A4F">
              <w:rPr>
                <w:rFonts w:ascii="Aptos" w:hAnsi="Aptos"/>
                <w:color w:val="auto"/>
                <w:sz w:val="21"/>
                <w:szCs w:val="21"/>
              </w:rPr>
              <w:t xml:space="preserve">. </w:t>
            </w:r>
          </w:p>
          <w:p w14:paraId="2F351C5F" w14:textId="0E5362EA" w:rsidR="005A78EB" w:rsidRPr="006F4A4F" w:rsidRDefault="00F637CF" w:rsidP="009E6C5E">
            <w:pPr>
              <w:pStyle w:val="ListParagraph"/>
              <w:numPr>
                <w:ilvl w:val="0"/>
                <w:numId w:val="61"/>
              </w:numPr>
              <w:spacing w:before="60" w:after="60" w:line="240" w:lineRule="auto"/>
              <w:ind w:left="324" w:hanging="284"/>
              <w:contextualSpacing w:val="0"/>
              <w:rPr>
                <w:rFonts w:ascii="Aptos" w:hAnsi="Aptos"/>
                <w:color w:val="auto"/>
                <w:sz w:val="21"/>
                <w:szCs w:val="21"/>
              </w:rPr>
            </w:pPr>
            <w:r w:rsidRPr="006F4A4F">
              <w:rPr>
                <w:rFonts w:ascii="Aptos" w:hAnsi="Aptos"/>
                <w:color w:val="auto"/>
                <w:sz w:val="21"/>
                <w:szCs w:val="21"/>
              </w:rPr>
              <w:t>Manage project information (</w:t>
            </w:r>
            <w:r w:rsidR="00D77840" w:rsidRPr="006F4A4F">
              <w:rPr>
                <w:rFonts w:ascii="Aptos" w:hAnsi="Aptos"/>
                <w:color w:val="auto"/>
                <w:sz w:val="21"/>
                <w:szCs w:val="21"/>
              </w:rPr>
              <w:t xml:space="preserve">i.e., </w:t>
            </w:r>
            <w:r w:rsidRPr="006F4A4F">
              <w:rPr>
                <w:rFonts w:ascii="Aptos" w:hAnsi="Aptos"/>
                <w:color w:val="auto"/>
                <w:sz w:val="21"/>
                <w:szCs w:val="21"/>
              </w:rPr>
              <w:t xml:space="preserve">media releases, </w:t>
            </w:r>
            <w:r w:rsidR="00E27F9F" w:rsidRPr="006F4A4F">
              <w:rPr>
                <w:rFonts w:ascii="Aptos" w:hAnsi="Aptos"/>
                <w:color w:val="auto"/>
                <w:sz w:val="21"/>
                <w:szCs w:val="21"/>
              </w:rPr>
              <w:t>community notices</w:t>
            </w:r>
            <w:r w:rsidRPr="006F4A4F">
              <w:rPr>
                <w:rFonts w:ascii="Aptos" w:hAnsi="Aptos"/>
                <w:color w:val="auto"/>
                <w:sz w:val="21"/>
                <w:szCs w:val="21"/>
              </w:rPr>
              <w:t xml:space="preserve">). </w:t>
            </w:r>
          </w:p>
          <w:p w14:paraId="6C8E2D35" w14:textId="77777777" w:rsidR="005A78EB" w:rsidRPr="006F4A4F" w:rsidRDefault="00F637CF" w:rsidP="009E6C5E">
            <w:pPr>
              <w:pStyle w:val="ListParagraph"/>
              <w:numPr>
                <w:ilvl w:val="0"/>
                <w:numId w:val="61"/>
              </w:numPr>
              <w:spacing w:before="60" w:after="60" w:line="240" w:lineRule="auto"/>
              <w:ind w:left="324" w:hanging="284"/>
              <w:contextualSpacing w:val="0"/>
              <w:rPr>
                <w:rFonts w:ascii="Aptos" w:hAnsi="Aptos"/>
                <w:color w:val="auto"/>
                <w:sz w:val="21"/>
                <w:szCs w:val="21"/>
              </w:rPr>
            </w:pPr>
            <w:r w:rsidRPr="006F4A4F">
              <w:rPr>
                <w:rFonts w:ascii="Aptos" w:hAnsi="Aptos"/>
                <w:color w:val="auto"/>
                <w:sz w:val="21"/>
                <w:szCs w:val="21"/>
              </w:rPr>
              <w:t xml:space="preserve">Monitor and report on E&amp;S performance to the project team and the WB. </w:t>
            </w:r>
          </w:p>
          <w:p w14:paraId="238E3A56" w14:textId="3C1626BD" w:rsidR="00D77840" w:rsidRPr="006F4A4F" w:rsidRDefault="00D77840" w:rsidP="009E6C5E">
            <w:pPr>
              <w:pStyle w:val="ListParagraph"/>
              <w:numPr>
                <w:ilvl w:val="0"/>
                <w:numId w:val="61"/>
              </w:numPr>
              <w:spacing w:before="60" w:after="60" w:line="240" w:lineRule="auto"/>
              <w:ind w:left="324" w:hanging="284"/>
              <w:contextualSpacing w:val="0"/>
              <w:rPr>
                <w:rFonts w:ascii="Aptos" w:hAnsi="Aptos"/>
                <w:color w:val="auto"/>
                <w:sz w:val="21"/>
                <w:szCs w:val="21"/>
              </w:rPr>
            </w:pPr>
            <w:r w:rsidRPr="006F4A4F">
              <w:rPr>
                <w:rFonts w:ascii="Aptos" w:hAnsi="Aptos"/>
                <w:color w:val="auto"/>
                <w:sz w:val="21"/>
                <w:szCs w:val="21"/>
              </w:rPr>
              <w:t xml:space="preserve">Ensure adequate resources for SEP </w:t>
            </w:r>
            <w:r w:rsidR="009E6C5E" w:rsidRPr="006F4A4F">
              <w:rPr>
                <w:rFonts w:ascii="Aptos" w:hAnsi="Aptos"/>
                <w:color w:val="auto"/>
                <w:sz w:val="21"/>
                <w:szCs w:val="21"/>
              </w:rPr>
              <w:t xml:space="preserve">implementation is </w:t>
            </w:r>
            <w:r w:rsidRPr="006F4A4F">
              <w:rPr>
                <w:rFonts w:ascii="Aptos" w:hAnsi="Aptos"/>
                <w:color w:val="auto"/>
                <w:sz w:val="21"/>
                <w:szCs w:val="21"/>
              </w:rPr>
              <w:t>included in Project budget</w:t>
            </w:r>
            <w:r w:rsidR="009E6C5E" w:rsidRPr="006F4A4F">
              <w:rPr>
                <w:rFonts w:ascii="Aptos" w:hAnsi="Aptos"/>
                <w:color w:val="auto"/>
                <w:sz w:val="21"/>
                <w:szCs w:val="21"/>
              </w:rPr>
              <w:t xml:space="preserve"> updates</w:t>
            </w:r>
            <w:r w:rsidRPr="006F4A4F">
              <w:rPr>
                <w:rFonts w:ascii="Aptos" w:hAnsi="Aptos"/>
                <w:color w:val="auto"/>
                <w:sz w:val="21"/>
                <w:szCs w:val="21"/>
              </w:rPr>
              <w:t>.</w:t>
            </w:r>
          </w:p>
        </w:tc>
      </w:tr>
      <w:tr w:rsidR="00834411" w:rsidRPr="00834411" w14:paraId="67FCBC65" w14:textId="77777777" w:rsidTr="00CD2478">
        <w:trPr>
          <w:trHeight w:val="989"/>
        </w:trPr>
        <w:tc>
          <w:tcPr>
            <w:tcW w:w="1550" w:type="dxa"/>
            <w:tcBorders>
              <w:top w:val="single" w:sz="4" w:space="0" w:color="000000"/>
              <w:left w:val="single" w:sz="4" w:space="0" w:color="000000"/>
              <w:bottom w:val="single" w:sz="4" w:space="0" w:color="000000"/>
              <w:right w:val="single" w:sz="4" w:space="0" w:color="000000"/>
            </w:tcBorders>
          </w:tcPr>
          <w:p w14:paraId="733AD53C" w14:textId="77777777" w:rsidR="005A78EB" w:rsidRPr="00834411" w:rsidRDefault="00F637CF" w:rsidP="00D77840">
            <w:pPr>
              <w:spacing w:before="60" w:after="60"/>
              <w:ind w:left="6"/>
              <w:rPr>
                <w:rFonts w:ascii="Aptos" w:hAnsi="Aptos"/>
                <w:sz w:val="21"/>
                <w:szCs w:val="21"/>
              </w:rPr>
            </w:pPr>
            <w:r w:rsidRPr="00834411">
              <w:rPr>
                <w:rFonts w:ascii="Aptos" w:eastAsia="Calibri" w:hAnsi="Aptos" w:cs="Calibri"/>
                <w:sz w:val="21"/>
                <w:szCs w:val="21"/>
              </w:rPr>
              <w:t xml:space="preserve">CIU Safeguard Team </w:t>
            </w:r>
          </w:p>
        </w:tc>
        <w:tc>
          <w:tcPr>
            <w:tcW w:w="7938" w:type="dxa"/>
            <w:tcBorders>
              <w:top w:val="single" w:sz="4" w:space="0" w:color="000000"/>
              <w:left w:val="single" w:sz="4" w:space="0" w:color="000000"/>
              <w:bottom w:val="single" w:sz="4" w:space="0" w:color="000000"/>
              <w:right w:val="single" w:sz="4" w:space="0" w:color="000000"/>
            </w:tcBorders>
          </w:tcPr>
          <w:p w14:paraId="331351AA" w14:textId="07823252" w:rsidR="005A78EB" w:rsidRPr="006F4A4F" w:rsidRDefault="00D77840" w:rsidP="009E6C5E">
            <w:pPr>
              <w:pStyle w:val="ListParagraph"/>
              <w:numPr>
                <w:ilvl w:val="0"/>
                <w:numId w:val="61"/>
              </w:numPr>
              <w:spacing w:before="60" w:after="60" w:line="240" w:lineRule="auto"/>
              <w:ind w:left="324" w:hanging="284"/>
              <w:contextualSpacing w:val="0"/>
              <w:rPr>
                <w:rFonts w:ascii="Aptos" w:hAnsi="Aptos"/>
                <w:color w:val="auto"/>
                <w:sz w:val="21"/>
                <w:szCs w:val="21"/>
              </w:rPr>
            </w:pPr>
            <w:r w:rsidRPr="006F4A4F">
              <w:rPr>
                <w:rFonts w:ascii="Aptos" w:hAnsi="Aptos"/>
                <w:color w:val="auto"/>
                <w:sz w:val="21"/>
                <w:szCs w:val="21"/>
              </w:rPr>
              <w:t>S</w:t>
            </w:r>
            <w:r w:rsidR="00F637CF" w:rsidRPr="006F4A4F">
              <w:rPr>
                <w:rFonts w:ascii="Aptos" w:hAnsi="Aptos"/>
                <w:color w:val="auto"/>
                <w:sz w:val="21"/>
                <w:szCs w:val="21"/>
              </w:rPr>
              <w:t>upport the P</w:t>
            </w:r>
            <w:r w:rsidRPr="006F4A4F">
              <w:rPr>
                <w:rFonts w:ascii="Aptos" w:hAnsi="Aptos"/>
                <w:color w:val="auto"/>
                <w:sz w:val="21"/>
                <w:szCs w:val="21"/>
              </w:rPr>
              <w:t>I</w:t>
            </w:r>
            <w:r w:rsidR="00F637CF" w:rsidRPr="006F4A4F">
              <w:rPr>
                <w:rFonts w:ascii="Aptos" w:hAnsi="Aptos"/>
                <w:color w:val="auto"/>
                <w:sz w:val="21"/>
                <w:szCs w:val="21"/>
              </w:rPr>
              <w:t xml:space="preserve">U </w:t>
            </w:r>
            <w:r w:rsidRPr="006F4A4F">
              <w:rPr>
                <w:rFonts w:ascii="Aptos" w:hAnsi="Aptos"/>
                <w:color w:val="auto"/>
                <w:sz w:val="21"/>
                <w:szCs w:val="21"/>
              </w:rPr>
              <w:t>with</w:t>
            </w:r>
            <w:r w:rsidR="00F637CF" w:rsidRPr="006F4A4F">
              <w:rPr>
                <w:rFonts w:ascii="Aptos" w:hAnsi="Aptos"/>
                <w:color w:val="auto"/>
                <w:sz w:val="21"/>
                <w:szCs w:val="21"/>
              </w:rPr>
              <w:t xml:space="preserve"> </w:t>
            </w:r>
            <w:r w:rsidRPr="006F4A4F">
              <w:rPr>
                <w:rFonts w:ascii="Aptos" w:hAnsi="Aptos"/>
                <w:color w:val="auto"/>
                <w:sz w:val="21"/>
                <w:szCs w:val="21"/>
              </w:rPr>
              <w:t xml:space="preserve">implementation of the </w:t>
            </w:r>
            <w:r w:rsidR="00F637CF" w:rsidRPr="006F4A4F">
              <w:rPr>
                <w:rFonts w:ascii="Aptos" w:hAnsi="Aptos"/>
                <w:color w:val="auto"/>
                <w:sz w:val="21"/>
                <w:szCs w:val="21"/>
              </w:rPr>
              <w:t>SEP</w:t>
            </w:r>
            <w:r w:rsidRPr="006F4A4F">
              <w:rPr>
                <w:rFonts w:ascii="Aptos" w:hAnsi="Aptos"/>
                <w:color w:val="auto"/>
                <w:sz w:val="21"/>
                <w:szCs w:val="21"/>
              </w:rPr>
              <w:t>, including the GRM.</w:t>
            </w:r>
            <w:r w:rsidR="00F637CF" w:rsidRPr="006F4A4F">
              <w:rPr>
                <w:rFonts w:ascii="Aptos" w:hAnsi="Aptos"/>
                <w:color w:val="auto"/>
                <w:sz w:val="21"/>
                <w:szCs w:val="21"/>
              </w:rPr>
              <w:t xml:space="preserve"> </w:t>
            </w:r>
          </w:p>
          <w:p w14:paraId="027E9EF5" w14:textId="15D5A42D" w:rsidR="00D77840" w:rsidRPr="006F4A4F" w:rsidRDefault="00D77840" w:rsidP="009E6C5E">
            <w:pPr>
              <w:pStyle w:val="ListParagraph"/>
              <w:numPr>
                <w:ilvl w:val="0"/>
                <w:numId w:val="61"/>
              </w:numPr>
              <w:spacing w:before="60" w:after="60" w:line="240" w:lineRule="auto"/>
              <w:ind w:left="324" w:hanging="284"/>
              <w:contextualSpacing w:val="0"/>
              <w:rPr>
                <w:rFonts w:ascii="Aptos" w:hAnsi="Aptos"/>
                <w:color w:val="auto"/>
                <w:sz w:val="21"/>
                <w:szCs w:val="21"/>
              </w:rPr>
            </w:pPr>
            <w:r w:rsidRPr="006F4A4F">
              <w:rPr>
                <w:rFonts w:ascii="Aptos" w:hAnsi="Aptos"/>
                <w:color w:val="auto"/>
                <w:sz w:val="21"/>
                <w:szCs w:val="21"/>
              </w:rPr>
              <w:t>Support</w:t>
            </w:r>
            <w:r w:rsidR="00F637CF" w:rsidRPr="006F4A4F">
              <w:rPr>
                <w:rFonts w:ascii="Aptos" w:hAnsi="Aptos"/>
                <w:color w:val="auto"/>
                <w:sz w:val="21"/>
                <w:szCs w:val="21"/>
              </w:rPr>
              <w:t xml:space="preserve"> t</w:t>
            </w:r>
            <w:r w:rsidRPr="006F4A4F">
              <w:rPr>
                <w:rFonts w:ascii="Aptos" w:hAnsi="Aptos"/>
                <w:color w:val="auto"/>
                <w:sz w:val="21"/>
                <w:szCs w:val="21"/>
              </w:rPr>
              <w:t xml:space="preserve">he </w:t>
            </w:r>
            <w:r w:rsidR="00F637CF" w:rsidRPr="006F4A4F">
              <w:rPr>
                <w:rFonts w:ascii="Aptos" w:hAnsi="Aptos"/>
                <w:color w:val="auto"/>
                <w:sz w:val="21"/>
                <w:szCs w:val="21"/>
              </w:rPr>
              <w:t>P</w:t>
            </w:r>
            <w:r w:rsidR="009E6C5E" w:rsidRPr="006F4A4F">
              <w:rPr>
                <w:rFonts w:ascii="Aptos" w:hAnsi="Aptos"/>
                <w:color w:val="auto"/>
                <w:sz w:val="21"/>
                <w:szCs w:val="21"/>
              </w:rPr>
              <w:t>I</w:t>
            </w:r>
            <w:r w:rsidR="00F637CF" w:rsidRPr="006F4A4F">
              <w:rPr>
                <w:rFonts w:ascii="Aptos" w:hAnsi="Aptos"/>
                <w:color w:val="auto"/>
                <w:sz w:val="21"/>
                <w:szCs w:val="21"/>
              </w:rPr>
              <w:t>U in preparation of SE</w:t>
            </w:r>
            <w:r w:rsidRPr="006F4A4F">
              <w:rPr>
                <w:rFonts w:ascii="Aptos" w:hAnsi="Aptos"/>
                <w:color w:val="auto"/>
                <w:sz w:val="21"/>
                <w:szCs w:val="21"/>
              </w:rPr>
              <w:t>C</w:t>
            </w:r>
            <w:r w:rsidR="00F637CF" w:rsidRPr="006F4A4F">
              <w:rPr>
                <w:rFonts w:ascii="Aptos" w:hAnsi="Aptos"/>
                <w:color w:val="auto"/>
                <w:sz w:val="21"/>
                <w:szCs w:val="21"/>
              </w:rPr>
              <w:t>APs and activity</w:t>
            </w:r>
            <w:r w:rsidRPr="006F4A4F">
              <w:rPr>
                <w:rFonts w:ascii="Aptos" w:hAnsi="Aptos"/>
                <w:color w:val="auto"/>
                <w:sz w:val="21"/>
                <w:szCs w:val="21"/>
              </w:rPr>
              <w:t xml:space="preserve"> </w:t>
            </w:r>
            <w:r w:rsidR="00F637CF" w:rsidRPr="006F4A4F">
              <w:rPr>
                <w:rFonts w:ascii="Aptos" w:hAnsi="Aptos"/>
                <w:color w:val="auto"/>
                <w:sz w:val="21"/>
                <w:szCs w:val="21"/>
              </w:rPr>
              <w:t>specific SEPs</w:t>
            </w:r>
            <w:r w:rsidRPr="006F4A4F">
              <w:rPr>
                <w:rFonts w:ascii="Aptos" w:hAnsi="Aptos"/>
                <w:color w:val="auto"/>
                <w:sz w:val="21"/>
                <w:szCs w:val="21"/>
              </w:rPr>
              <w:t>.</w:t>
            </w:r>
          </w:p>
          <w:p w14:paraId="0B165E27" w14:textId="1E9DE634" w:rsidR="00D77840" w:rsidRPr="006F4A4F" w:rsidRDefault="00D77840" w:rsidP="009E6C5E">
            <w:pPr>
              <w:pStyle w:val="ListParagraph"/>
              <w:numPr>
                <w:ilvl w:val="0"/>
                <w:numId w:val="61"/>
              </w:numPr>
              <w:spacing w:before="60" w:after="60" w:line="240" w:lineRule="auto"/>
              <w:ind w:left="324" w:hanging="284"/>
              <w:contextualSpacing w:val="0"/>
              <w:rPr>
                <w:rFonts w:ascii="Aptos" w:hAnsi="Aptos"/>
                <w:color w:val="auto"/>
                <w:sz w:val="21"/>
                <w:szCs w:val="21"/>
              </w:rPr>
            </w:pPr>
            <w:r w:rsidRPr="006F4A4F">
              <w:rPr>
                <w:rFonts w:ascii="Aptos" w:hAnsi="Aptos"/>
                <w:color w:val="auto"/>
                <w:sz w:val="21"/>
                <w:szCs w:val="21"/>
              </w:rPr>
              <w:t xml:space="preserve">Assist with preparation of </w:t>
            </w:r>
            <w:r w:rsidR="009E6C5E" w:rsidRPr="006F4A4F">
              <w:rPr>
                <w:rFonts w:ascii="Aptos" w:hAnsi="Aptos"/>
                <w:color w:val="auto"/>
                <w:sz w:val="21"/>
                <w:szCs w:val="21"/>
              </w:rPr>
              <w:t xml:space="preserve">E&amp;S aspects of </w:t>
            </w:r>
            <w:r w:rsidRPr="006F4A4F">
              <w:rPr>
                <w:rFonts w:ascii="Aptos" w:hAnsi="Aptos"/>
                <w:color w:val="auto"/>
                <w:sz w:val="21"/>
                <w:szCs w:val="21"/>
              </w:rPr>
              <w:t>consultant/contractor</w:t>
            </w:r>
            <w:r w:rsidR="009E6C5E" w:rsidRPr="006F4A4F">
              <w:rPr>
                <w:rFonts w:ascii="Aptos" w:hAnsi="Aptos"/>
                <w:color w:val="auto"/>
                <w:sz w:val="21"/>
                <w:szCs w:val="21"/>
              </w:rPr>
              <w:t xml:space="preserve"> TORs</w:t>
            </w:r>
            <w:r w:rsidRPr="006F4A4F">
              <w:rPr>
                <w:rFonts w:ascii="Aptos" w:hAnsi="Aptos"/>
                <w:color w:val="auto"/>
                <w:sz w:val="21"/>
                <w:szCs w:val="21"/>
              </w:rPr>
              <w:t>; review draft SEPs</w:t>
            </w:r>
            <w:r w:rsidR="009E6C5E" w:rsidRPr="006F4A4F">
              <w:rPr>
                <w:rFonts w:ascii="Aptos" w:hAnsi="Aptos"/>
                <w:color w:val="auto"/>
                <w:sz w:val="21"/>
                <w:szCs w:val="21"/>
              </w:rPr>
              <w:t xml:space="preserve"> prepared by contractors</w:t>
            </w:r>
            <w:r w:rsidRPr="006F4A4F">
              <w:rPr>
                <w:rFonts w:ascii="Aptos" w:hAnsi="Aptos"/>
                <w:color w:val="auto"/>
                <w:sz w:val="21"/>
                <w:szCs w:val="21"/>
              </w:rPr>
              <w:t xml:space="preserve"> and monitor implementation.</w:t>
            </w:r>
          </w:p>
          <w:p w14:paraId="0730ABC5" w14:textId="432E2031" w:rsidR="005A78EB" w:rsidRPr="006F4A4F" w:rsidRDefault="00F637CF" w:rsidP="009E6C5E">
            <w:pPr>
              <w:pStyle w:val="ListParagraph"/>
              <w:numPr>
                <w:ilvl w:val="0"/>
                <w:numId w:val="61"/>
              </w:numPr>
              <w:spacing w:before="60" w:after="60" w:line="240" w:lineRule="auto"/>
              <w:ind w:left="324" w:hanging="284"/>
              <w:contextualSpacing w:val="0"/>
              <w:rPr>
                <w:rFonts w:ascii="Aptos" w:hAnsi="Aptos"/>
                <w:color w:val="auto"/>
                <w:sz w:val="21"/>
                <w:szCs w:val="21"/>
              </w:rPr>
            </w:pPr>
            <w:r w:rsidRPr="006F4A4F">
              <w:rPr>
                <w:rFonts w:ascii="Aptos" w:hAnsi="Aptos"/>
                <w:color w:val="auto"/>
                <w:sz w:val="21"/>
                <w:szCs w:val="21"/>
              </w:rPr>
              <w:t>Provide E&amp;S training</w:t>
            </w:r>
            <w:r w:rsidR="009E6C5E" w:rsidRPr="006F4A4F">
              <w:rPr>
                <w:rFonts w:ascii="Aptos" w:hAnsi="Aptos"/>
                <w:color w:val="auto"/>
                <w:sz w:val="21"/>
                <w:szCs w:val="21"/>
              </w:rPr>
              <w:t xml:space="preserve"> on SEP and</w:t>
            </w:r>
            <w:r w:rsidR="00D77840" w:rsidRPr="006F4A4F">
              <w:rPr>
                <w:rFonts w:ascii="Aptos" w:hAnsi="Aptos"/>
                <w:color w:val="auto"/>
                <w:sz w:val="21"/>
                <w:szCs w:val="21"/>
              </w:rPr>
              <w:t xml:space="preserve"> GRM responsibilities</w:t>
            </w:r>
            <w:r w:rsidR="009E6C5E" w:rsidRPr="006F4A4F">
              <w:rPr>
                <w:rFonts w:ascii="Aptos" w:hAnsi="Aptos"/>
                <w:color w:val="auto"/>
                <w:sz w:val="21"/>
                <w:szCs w:val="21"/>
              </w:rPr>
              <w:t xml:space="preserve"> to PIU and Project workers</w:t>
            </w:r>
            <w:r w:rsidRPr="006F4A4F">
              <w:rPr>
                <w:rFonts w:ascii="Aptos" w:hAnsi="Aptos"/>
                <w:color w:val="auto"/>
                <w:sz w:val="21"/>
                <w:szCs w:val="21"/>
              </w:rPr>
              <w:t xml:space="preserve">. </w:t>
            </w:r>
          </w:p>
          <w:p w14:paraId="1FFC96B5" w14:textId="59439BB8" w:rsidR="009E6C5E" w:rsidRPr="006F4A4F" w:rsidRDefault="009E6C5E" w:rsidP="009E6C5E">
            <w:pPr>
              <w:pStyle w:val="ListParagraph"/>
              <w:numPr>
                <w:ilvl w:val="0"/>
                <w:numId w:val="61"/>
              </w:numPr>
              <w:spacing w:before="60" w:after="60" w:line="240" w:lineRule="auto"/>
              <w:ind w:left="324" w:hanging="284"/>
              <w:contextualSpacing w:val="0"/>
              <w:rPr>
                <w:rFonts w:ascii="Aptos" w:hAnsi="Aptos"/>
                <w:color w:val="auto"/>
                <w:sz w:val="21"/>
                <w:szCs w:val="21"/>
              </w:rPr>
            </w:pPr>
            <w:r w:rsidRPr="006F4A4F">
              <w:rPr>
                <w:rFonts w:ascii="Aptos" w:hAnsi="Aptos"/>
                <w:color w:val="auto"/>
                <w:sz w:val="21"/>
                <w:szCs w:val="21"/>
              </w:rPr>
              <w:t>Provide CoC orientation and ensure all project workers sign code and attend orientation session.</w:t>
            </w:r>
          </w:p>
          <w:p w14:paraId="713A6334" w14:textId="54D59F20" w:rsidR="005A78EB" w:rsidRPr="006F4A4F" w:rsidRDefault="00D77840" w:rsidP="009E6C5E">
            <w:pPr>
              <w:pStyle w:val="ListParagraph"/>
              <w:numPr>
                <w:ilvl w:val="0"/>
                <w:numId w:val="61"/>
              </w:numPr>
              <w:spacing w:before="60" w:after="60" w:line="240" w:lineRule="auto"/>
              <w:ind w:left="324" w:hanging="284"/>
              <w:contextualSpacing w:val="0"/>
              <w:rPr>
                <w:rFonts w:ascii="Aptos" w:hAnsi="Aptos"/>
                <w:color w:val="auto"/>
                <w:sz w:val="21"/>
                <w:szCs w:val="21"/>
              </w:rPr>
            </w:pPr>
            <w:r w:rsidRPr="006F4A4F">
              <w:rPr>
                <w:rFonts w:ascii="Aptos" w:hAnsi="Aptos"/>
                <w:color w:val="auto"/>
                <w:sz w:val="21"/>
                <w:szCs w:val="21"/>
              </w:rPr>
              <w:t>Assist with SEP r</w:t>
            </w:r>
            <w:r w:rsidR="00F637CF" w:rsidRPr="006F4A4F">
              <w:rPr>
                <w:rFonts w:ascii="Aptos" w:hAnsi="Aptos"/>
                <w:color w:val="auto"/>
                <w:sz w:val="21"/>
                <w:szCs w:val="21"/>
              </w:rPr>
              <w:t xml:space="preserve">eporting. </w:t>
            </w:r>
          </w:p>
        </w:tc>
      </w:tr>
      <w:tr w:rsidR="00834411" w:rsidRPr="00834411" w14:paraId="5252CC73" w14:textId="77777777" w:rsidTr="00CD2478">
        <w:trPr>
          <w:trHeight w:val="984"/>
        </w:trPr>
        <w:tc>
          <w:tcPr>
            <w:tcW w:w="1550" w:type="dxa"/>
            <w:tcBorders>
              <w:top w:val="single" w:sz="4" w:space="0" w:color="000000"/>
              <w:left w:val="single" w:sz="4" w:space="0" w:color="000000"/>
              <w:bottom w:val="single" w:sz="4" w:space="0" w:color="000000"/>
              <w:right w:val="single" w:sz="4" w:space="0" w:color="000000"/>
            </w:tcBorders>
          </w:tcPr>
          <w:p w14:paraId="65D46E4B" w14:textId="77777777" w:rsidR="005A78EB" w:rsidRPr="00834411" w:rsidRDefault="00F637CF" w:rsidP="00D77840">
            <w:pPr>
              <w:spacing w:before="60" w:after="60"/>
              <w:ind w:left="6"/>
              <w:rPr>
                <w:rFonts w:ascii="Aptos" w:hAnsi="Aptos"/>
                <w:sz w:val="21"/>
                <w:szCs w:val="21"/>
              </w:rPr>
            </w:pPr>
            <w:r w:rsidRPr="00834411">
              <w:rPr>
                <w:rFonts w:ascii="Aptos" w:eastAsia="Calibri" w:hAnsi="Aptos" w:cs="Calibri"/>
                <w:sz w:val="21"/>
                <w:szCs w:val="21"/>
              </w:rPr>
              <w:lastRenderedPageBreak/>
              <w:t xml:space="preserve">Consultants  </w:t>
            </w:r>
          </w:p>
        </w:tc>
        <w:tc>
          <w:tcPr>
            <w:tcW w:w="7938" w:type="dxa"/>
            <w:tcBorders>
              <w:top w:val="single" w:sz="4" w:space="0" w:color="000000"/>
              <w:left w:val="single" w:sz="4" w:space="0" w:color="000000"/>
              <w:bottom w:val="single" w:sz="4" w:space="0" w:color="000000"/>
              <w:right w:val="single" w:sz="4" w:space="0" w:color="000000"/>
            </w:tcBorders>
          </w:tcPr>
          <w:p w14:paraId="78E37528" w14:textId="77777777" w:rsidR="005A78EB" w:rsidRPr="006F4A4F" w:rsidRDefault="00D77840" w:rsidP="009E6C5E">
            <w:pPr>
              <w:pStyle w:val="ListParagraph"/>
              <w:numPr>
                <w:ilvl w:val="0"/>
                <w:numId w:val="61"/>
              </w:numPr>
              <w:spacing w:before="60" w:after="60" w:line="240" w:lineRule="auto"/>
              <w:ind w:left="324" w:hanging="284"/>
              <w:contextualSpacing w:val="0"/>
              <w:rPr>
                <w:rFonts w:ascii="Aptos" w:hAnsi="Aptos"/>
                <w:color w:val="auto"/>
                <w:sz w:val="21"/>
                <w:szCs w:val="21"/>
              </w:rPr>
            </w:pPr>
            <w:r w:rsidRPr="006F4A4F">
              <w:rPr>
                <w:rFonts w:ascii="Aptos" w:hAnsi="Aptos"/>
                <w:color w:val="auto"/>
                <w:sz w:val="21"/>
                <w:szCs w:val="21"/>
              </w:rPr>
              <w:t>Design and i</w:t>
            </w:r>
            <w:r w:rsidR="00F637CF" w:rsidRPr="006F4A4F">
              <w:rPr>
                <w:rFonts w:ascii="Aptos" w:hAnsi="Aptos"/>
                <w:color w:val="auto"/>
                <w:sz w:val="21"/>
                <w:szCs w:val="21"/>
              </w:rPr>
              <w:t>mpleme</w:t>
            </w:r>
            <w:r w:rsidRPr="006F4A4F">
              <w:rPr>
                <w:rFonts w:ascii="Aptos" w:hAnsi="Aptos"/>
                <w:color w:val="auto"/>
                <w:sz w:val="21"/>
                <w:szCs w:val="21"/>
              </w:rPr>
              <w:t>nt</w:t>
            </w:r>
            <w:r w:rsidR="00F637CF" w:rsidRPr="006F4A4F">
              <w:rPr>
                <w:rFonts w:ascii="Aptos" w:hAnsi="Aptos"/>
                <w:color w:val="auto"/>
                <w:sz w:val="21"/>
                <w:szCs w:val="21"/>
              </w:rPr>
              <w:t xml:space="preserve"> </w:t>
            </w:r>
            <w:r w:rsidR="009E6C5E" w:rsidRPr="006F4A4F">
              <w:rPr>
                <w:rFonts w:ascii="Aptos" w:hAnsi="Aptos"/>
                <w:color w:val="auto"/>
                <w:sz w:val="21"/>
                <w:szCs w:val="21"/>
              </w:rPr>
              <w:t xml:space="preserve"> activity specific </w:t>
            </w:r>
            <w:r w:rsidRPr="006F4A4F">
              <w:rPr>
                <w:rFonts w:ascii="Aptos" w:hAnsi="Aptos"/>
                <w:color w:val="auto"/>
                <w:sz w:val="21"/>
                <w:szCs w:val="21"/>
              </w:rPr>
              <w:t>stakeholder engagement</w:t>
            </w:r>
            <w:r w:rsidR="00F637CF" w:rsidRPr="006F4A4F">
              <w:rPr>
                <w:rFonts w:ascii="Aptos" w:hAnsi="Aptos"/>
                <w:color w:val="auto"/>
                <w:sz w:val="21"/>
                <w:szCs w:val="21"/>
              </w:rPr>
              <w:t xml:space="preserve"> </w:t>
            </w:r>
            <w:r w:rsidRPr="006F4A4F">
              <w:rPr>
                <w:rFonts w:ascii="Aptos" w:hAnsi="Aptos"/>
                <w:color w:val="auto"/>
                <w:sz w:val="21"/>
                <w:szCs w:val="21"/>
              </w:rPr>
              <w:t>plans as per</w:t>
            </w:r>
            <w:r w:rsidR="00F637CF" w:rsidRPr="006F4A4F">
              <w:rPr>
                <w:rFonts w:ascii="Aptos" w:hAnsi="Aptos"/>
                <w:color w:val="auto"/>
                <w:sz w:val="21"/>
                <w:szCs w:val="21"/>
              </w:rPr>
              <w:t xml:space="preserve"> </w:t>
            </w:r>
            <w:r w:rsidR="009E6C5E" w:rsidRPr="006F4A4F">
              <w:rPr>
                <w:rFonts w:ascii="Aptos" w:hAnsi="Aptos"/>
                <w:color w:val="auto"/>
                <w:sz w:val="21"/>
                <w:szCs w:val="21"/>
              </w:rPr>
              <w:t>TORs</w:t>
            </w:r>
            <w:r w:rsidR="00F637CF" w:rsidRPr="006F4A4F">
              <w:rPr>
                <w:rFonts w:ascii="Aptos" w:hAnsi="Aptos"/>
                <w:color w:val="auto"/>
                <w:sz w:val="21"/>
                <w:szCs w:val="21"/>
              </w:rPr>
              <w:t xml:space="preserve"> and work</w:t>
            </w:r>
            <w:r w:rsidR="009E6C5E" w:rsidRPr="006F4A4F">
              <w:rPr>
                <w:rFonts w:ascii="Aptos" w:hAnsi="Aptos"/>
                <w:color w:val="auto"/>
                <w:sz w:val="21"/>
                <w:szCs w:val="21"/>
              </w:rPr>
              <w:t xml:space="preserve"> in collaboration</w:t>
            </w:r>
            <w:r w:rsidR="00F637CF" w:rsidRPr="006F4A4F">
              <w:rPr>
                <w:rFonts w:ascii="Aptos" w:hAnsi="Aptos"/>
                <w:color w:val="auto"/>
                <w:sz w:val="21"/>
                <w:szCs w:val="21"/>
              </w:rPr>
              <w:t xml:space="preserve"> with the P</w:t>
            </w:r>
            <w:r w:rsidR="009E6C5E" w:rsidRPr="006F4A4F">
              <w:rPr>
                <w:rFonts w:ascii="Aptos" w:hAnsi="Aptos"/>
                <w:color w:val="auto"/>
                <w:sz w:val="21"/>
                <w:szCs w:val="21"/>
              </w:rPr>
              <w:t>I</w:t>
            </w:r>
            <w:r w:rsidR="00F637CF" w:rsidRPr="006F4A4F">
              <w:rPr>
                <w:rFonts w:ascii="Aptos" w:hAnsi="Aptos"/>
                <w:color w:val="auto"/>
                <w:sz w:val="21"/>
                <w:szCs w:val="21"/>
              </w:rPr>
              <w:t>U and CIU to</w:t>
            </w:r>
            <w:r w:rsidR="009E6C5E" w:rsidRPr="006F4A4F">
              <w:rPr>
                <w:rFonts w:ascii="Aptos" w:hAnsi="Aptos"/>
                <w:color w:val="auto"/>
                <w:sz w:val="21"/>
                <w:szCs w:val="21"/>
              </w:rPr>
              <w:t xml:space="preserve"> monitor and revise methods as needed.</w:t>
            </w:r>
            <w:r w:rsidR="00F637CF" w:rsidRPr="006F4A4F">
              <w:rPr>
                <w:rFonts w:ascii="Aptos" w:hAnsi="Aptos"/>
                <w:color w:val="auto"/>
                <w:sz w:val="21"/>
                <w:szCs w:val="21"/>
              </w:rPr>
              <w:t xml:space="preserve">  </w:t>
            </w:r>
          </w:p>
          <w:p w14:paraId="6326608C" w14:textId="05C0AC38" w:rsidR="009E6C5E" w:rsidRPr="006F4A4F" w:rsidRDefault="009E6C5E" w:rsidP="009E6C5E">
            <w:pPr>
              <w:pStyle w:val="ListParagraph"/>
              <w:numPr>
                <w:ilvl w:val="0"/>
                <w:numId w:val="61"/>
              </w:numPr>
              <w:spacing w:before="60" w:after="60" w:line="240" w:lineRule="auto"/>
              <w:ind w:left="322" w:hanging="283"/>
              <w:rPr>
                <w:rFonts w:ascii="Aptos" w:hAnsi="Aptos"/>
                <w:color w:val="auto"/>
                <w:sz w:val="21"/>
                <w:szCs w:val="21"/>
              </w:rPr>
            </w:pPr>
            <w:r w:rsidRPr="006F4A4F">
              <w:rPr>
                <w:rFonts w:ascii="Aptos" w:hAnsi="Aptos"/>
                <w:color w:val="auto"/>
                <w:sz w:val="21"/>
                <w:szCs w:val="21"/>
              </w:rPr>
              <w:t>Document participant attendance and outcomes of engagement sessions as per requirements and provide copies of consultation materials.</w:t>
            </w:r>
          </w:p>
        </w:tc>
      </w:tr>
      <w:tr w:rsidR="00834411" w:rsidRPr="00834411" w14:paraId="099889CF" w14:textId="77777777" w:rsidTr="00CD2478">
        <w:trPr>
          <w:trHeight w:val="1234"/>
        </w:trPr>
        <w:tc>
          <w:tcPr>
            <w:tcW w:w="1550" w:type="dxa"/>
            <w:tcBorders>
              <w:top w:val="single" w:sz="4" w:space="0" w:color="000000"/>
              <w:left w:val="single" w:sz="4" w:space="0" w:color="000000"/>
              <w:bottom w:val="single" w:sz="4" w:space="0" w:color="000000"/>
              <w:right w:val="single" w:sz="4" w:space="0" w:color="000000"/>
            </w:tcBorders>
          </w:tcPr>
          <w:p w14:paraId="4D7A3FB4" w14:textId="77777777" w:rsidR="005A78EB" w:rsidRPr="00834411" w:rsidRDefault="00F637CF" w:rsidP="00D77840">
            <w:pPr>
              <w:spacing w:before="60" w:after="60"/>
              <w:ind w:left="6"/>
              <w:rPr>
                <w:rFonts w:ascii="Aptos" w:hAnsi="Aptos"/>
                <w:sz w:val="21"/>
                <w:szCs w:val="21"/>
              </w:rPr>
            </w:pPr>
            <w:r w:rsidRPr="00834411">
              <w:rPr>
                <w:rFonts w:ascii="Aptos" w:eastAsia="Calibri" w:hAnsi="Aptos" w:cs="Calibri"/>
                <w:sz w:val="21"/>
                <w:szCs w:val="21"/>
              </w:rPr>
              <w:t xml:space="preserve">Civil Works Contractors </w:t>
            </w:r>
          </w:p>
        </w:tc>
        <w:tc>
          <w:tcPr>
            <w:tcW w:w="7938" w:type="dxa"/>
            <w:tcBorders>
              <w:top w:val="single" w:sz="4" w:space="0" w:color="000000"/>
              <w:left w:val="single" w:sz="4" w:space="0" w:color="000000"/>
              <w:bottom w:val="single" w:sz="4" w:space="0" w:color="000000"/>
              <w:right w:val="single" w:sz="4" w:space="0" w:color="000000"/>
            </w:tcBorders>
          </w:tcPr>
          <w:p w14:paraId="65EAB3C1" w14:textId="74EC5EB1" w:rsidR="005A78EB" w:rsidRPr="006F4A4F" w:rsidRDefault="00F637CF" w:rsidP="00CD2478">
            <w:pPr>
              <w:pStyle w:val="ListParagraph"/>
              <w:numPr>
                <w:ilvl w:val="0"/>
                <w:numId w:val="61"/>
              </w:numPr>
              <w:spacing w:before="60" w:after="60" w:line="240" w:lineRule="auto"/>
              <w:ind w:left="324" w:hanging="284"/>
              <w:contextualSpacing w:val="0"/>
              <w:rPr>
                <w:rFonts w:ascii="Aptos" w:hAnsi="Aptos"/>
                <w:color w:val="auto"/>
                <w:sz w:val="21"/>
                <w:szCs w:val="21"/>
              </w:rPr>
            </w:pPr>
            <w:r w:rsidRPr="006F4A4F">
              <w:rPr>
                <w:rFonts w:ascii="Aptos" w:hAnsi="Aptos"/>
                <w:color w:val="auto"/>
                <w:sz w:val="21"/>
                <w:szCs w:val="21"/>
              </w:rPr>
              <w:t xml:space="preserve">Contractors engaged to undertake works will be responsible for implementing </w:t>
            </w:r>
            <w:r w:rsidR="00CD2478" w:rsidRPr="006F4A4F">
              <w:rPr>
                <w:rFonts w:ascii="Aptos" w:hAnsi="Aptos"/>
                <w:color w:val="auto"/>
                <w:sz w:val="21"/>
                <w:szCs w:val="21"/>
              </w:rPr>
              <w:t>all</w:t>
            </w:r>
            <w:r w:rsidRPr="006F4A4F">
              <w:rPr>
                <w:rFonts w:ascii="Aptos" w:hAnsi="Aptos"/>
                <w:color w:val="auto"/>
                <w:sz w:val="21"/>
                <w:szCs w:val="21"/>
              </w:rPr>
              <w:t xml:space="preserve"> environmental and social protection and mitigation measures as outlined in their </w:t>
            </w:r>
            <w:r w:rsidR="00CD2478" w:rsidRPr="006F4A4F">
              <w:rPr>
                <w:rFonts w:ascii="Aptos" w:hAnsi="Aptos"/>
                <w:color w:val="auto"/>
                <w:sz w:val="21"/>
                <w:szCs w:val="21"/>
              </w:rPr>
              <w:t>TORs in compliance with</w:t>
            </w:r>
            <w:r w:rsidRPr="006F4A4F">
              <w:rPr>
                <w:rFonts w:ascii="Aptos" w:hAnsi="Aptos"/>
                <w:color w:val="auto"/>
                <w:sz w:val="21"/>
                <w:szCs w:val="21"/>
              </w:rPr>
              <w:t xml:space="preserve"> </w:t>
            </w:r>
            <w:r w:rsidR="00CD2478" w:rsidRPr="006F4A4F">
              <w:rPr>
                <w:rFonts w:ascii="Aptos" w:hAnsi="Aptos"/>
                <w:color w:val="auto"/>
                <w:sz w:val="21"/>
                <w:szCs w:val="21"/>
              </w:rPr>
              <w:t xml:space="preserve">the Project </w:t>
            </w:r>
            <w:r w:rsidRPr="006F4A4F">
              <w:rPr>
                <w:rFonts w:ascii="Aptos" w:hAnsi="Aptos"/>
                <w:color w:val="auto"/>
                <w:sz w:val="21"/>
                <w:szCs w:val="21"/>
              </w:rPr>
              <w:t>ESMP</w:t>
            </w:r>
            <w:r w:rsidR="00CD2478" w:rsidRPr="006F4A4F">
              <w:rPr>
                <w:rFonts w:ascii="Aptos" w:hAnsi="Aptos"/>
                <w:color w:val="auto"/>
                <w:sz w:val="21"/>
                <w:szCs w:val="21"/>
              </w:rPr>
              <w:t>, SEP and approved C-ESMPs</w:t>
            </w:r>
            <w:r w:rsidRPr="006F4A4F">
              <w:rPr>
                <w:rFonts w:ascii="Aptos" w:hAnsi="Aptos"/>
                <w:color w:val="auto"/>
                <w:sz w:val="21"/>
                <w:szCs w:val="21"/>
              </w:rPr>
              <w:t xml:space="preserve">. </w:t>
            </w:r>
          </w:p>
          <w:p w14:paraId="4B267605" w14:textId="77777777" w:rsidR="005A78EB" w:rsidRPr="006F4A4F" w:rsidRDefault="00F637CF" w:rsidP="00CD2478">
            <w:pPr>
              <w:pStyle w:val="ListParagraph"/>
              <w:numPr>
                <w:ilvl w:val="0"/>
                <w:numId w:val="61"/>
              </w:numPr>
              <w:spacing w:before="60" w:after="60" w:line="240" w:lineRule="auto"/>
              <w:ind w:left="324" w:hanging="284"/>
              <w:contextualSpacing w:val="0"/>
              <w:rPr>
                <w:rFonts w:ascii="Aptos" w:hAnsi="Aptos"/>
                <w:color w:val="auto"/>
                <w:sz w:val="21"/>
                <w:szCs w:val="21"/>
              </w:rPr>
            </w:pPr>
            <w:r w:rsidRPr="006F4A4F">
              <w:rPr>
                <w:rFonts w:ascii="Aptos" w:hAnsi="Aptos"/>
                <w:color w:val="auto"/>
                <w:sz w:val="21"/>
                <w:szCs w:val="21"/>
              </w:rPr>
              <w:t>Support the P</w:t>
            </w:r>
            <w:r w:rsidR="00CD2478" w:rsidRPr="006F4A4F">
              <w:rPr>
                <w:rFonts w:ascii="Aptos" w:hAnsi="Aptos"/>
                <w:color w:val="auto"/>
                <w:sz w:val="21"/>
                <w:szCs w:val="21"/>
              </w:rPr>
              <w:t>IU</w:t>
            </w:r>
            <w:r w:rsidRPr="006F4A4F">
              <w:rPr>
                <w:rFonts w:ascii="Aptos" w:hAnsi="Aptos"/>
                <w:color w:val="auto"/>
                <w:sz w:val="21"/>
                <w:szCs w:val="21"/>
              </w:rPr>
              <w:t xml:space="preserve"> in engaging with stakeholders to communicat</w:t>
            </w:r>
            <w:r w:rsidR="00CD2478" w:rsidRPr="006F4A4F">
              <w:rPr>
                <w:rFonts w:ascii="Aptos" w:hAnsi="Aptos"/>
                <w:color w:val="auto"/>
                <w:sz w:val="21"/>
                <w:szCs w:val="21"/>
              </w:rPr>
              <w:t>e</w:t>
            </w:r>
            <w:r w:rsidRPr="006F4A4F">
              <w:rPr>
                <w:rFonts w:ascii="Aptos" w:hAnsi="Aptos"/>
                <w:color w:val="auto"/>
                <w:sz w:val="21"/>
                <w:szCs w:val="21"/>
              </w:rPr>
              <w:t xml:space="preserve"> the scope and timing of works. </w:t>
            </w:r>
          </w:p>
          <w:p w14:paraId="61AA0277" w14:textId="77777777" w:rsidR="00CD2478" w:rsidRPr="006F4A4F" w:rsidRDefault="00CD2478" w:rsidP="00D77840">
            <w:pPr>
              <w:pStyle w:val="ListParagraph"/>
              <w:numPr>
                <w:ilvl w:val="0"/>
                <w:numId w:val="61"/>
              </w:numPr>
              <w:spacing w:before="60" w:after="60" w:line="240" w:lineRule="auto"/>
              <w:ind w:left="322" w:hanging="283"/>
              <w:rPr>
                <w:rFonts w:ascii="Aptos" w:hAnsi="Aptos"/>
                <w:color w:val="auto"/>
                <w:sz w:val="21"/>
                <w:szCs w:val="21"/>
              </w:rPr>
            </w:pPr>
            <w:r w:rsidRPr="006F4A4F">
              <w:rPr>
                <w:rFonts w:ascii="Aptos" w:hAnsi="Aptos"/>
                <w:color w:val="auto"/>
                <w:sz w:val="21"/>
                <w:szCs w:val="21"/>
              </w:rPr>
              <w:t>Serve as the Designated Contact Person for grievances related to civil works, as delegated by the Project Manager, and comply with the Project GRM process.</w:t>
            </w:r>
          </w:p>
          <w:p w14:paraId="77FEEB5F" w14:textId="00F09825" w:rsidR="00CD2478" w:rsidRPr="006F4A4F" w:rsidRDefault="00CD2478" w:rsidP="00D77840">
            <w:pPr>
              <w:pStyle w:val="ListParagraph"/>
              <w:numPr>
                <w:ilvl w:val="0"/>
                <w:numId w:val="61"/>
              </w:numPr>
              <w:spacing w:before="60" w:after="60" w:line="240" w:lineRule="auto"/>
              <w:ind w:left="322" w:hanging="283"/>
              <w:rPr>
                <w:rFonts w:ascii="Aptos" w:hAnsi="Aptos"/>
                <w:color w:val="auto"/>
                <w:sz w:val="21"/>
                <w:szCs w:val="21"/>
              </w:rPr>
            </w:pPr>
            <w:r w:rsidRPr="006F4A4F">
              <w:rPr>
                <w:rFonts w:ascii="Aptos" w:hAnsi="Aptos"/>
                <w:color w:val="auto"/>
                <w:sz w:val="21"/>
                <w:szCs w:val="21"/>
              </w:rPr>
              <w:t xml:space="preserve">Ensure all workers sign an approved CoC that includes GBV and SEA/SH provision and provide an orientation. </w:t>
            </w:r>
          </w:p>
        </w:tc>
      </w:tr>
    </w:tbl>
    <w:p w14:paraId="3BEB8C10" w14:textId="7E5ACF02" w:rsidR="005A78EB" w:rsidRPr="00B27957" w:rsidRDefault="00F637CF" w:rsidP="003C2454">
      <w:pPr>
        <w:pStyle w:val="Heading2"/>
      </w:pPr>
      <w:bookmarkStart w:id="75" w:name="_Toc116025309"/>
      <w:bookmarkStart w:id="76" w:name="_Toc162685267"/>
      <w:r w:rsidRPr="00B27957">
        <w:t>Implementation Budget</w:t>
      </w:r>
      <w:bookmarkEnd w:id="75"/>
      <w:bookmarkEnd w:id="76"/>
      <w:r w:rsidRPr="00B27957">
        <w:t xml:space="preserve"> </w:t>
      </w:r>
    </w:p>
    <w:p w14:paraId="56690EB0" w14:textId="215F08E2" w:rsidR="005A78EB" w:rsidRPr="00834411" w:rsidRDefault="00F637CF" w:rsidP="00CC5FD8">
      <w:pPr>
        <w:pStyle w:val="A1CIUBodyText"/>
        <w:spacing w:before="0" w:after="240"/>
        <w:ind w:right="-142"/>
        <w:rPr>
          <w:rFonts w:ascii="Aptos" w:hAnsi="Aptos"/>
          <w:sz w:val="21"/>
          <w:szCs w:val="21"/>
        </w:rPr>
      </w:pPr>
      <w:r w:rsidRPr="00834411">
        <w:rPr>
          <w:rFonts w:ascii="Aptos" w:hAnsi="Aptos"/>
          <w:sz w:val="21"/>
          <w:szCs w:val="21"/>
        </w:rPr>
        <w:t>The P</w:t>
      </w:r>
      <w:r w:rsidR="00CD2478" w:rsidRPr="00834411">
        <w:rPr>
          <w:rFonts w:ascii="Aptos" w:hAnsi="Aptos"/>
          <w:sz w:val="21"/>
          <w:szCs w:val="21"/>
        </w:rPr>
        <w:t>I</w:t>
      </w:r>
      <w:r w:rsidRPr="00834411">
        <w:rPr>
          <w:rFonts w:ascii="Aptos" w:hAnsi="Aptos"/>
          <w:sz w:val="21"/>
          <w:szCs w:val="21"/>
        </w:rPr>
        <w:t xml:space="preserve">U and the CIU </w:t>
      </w:r>
      <w:r w:rsidR="00CD2478" w:rsidRPr="00834411">
        <w:rPr>
          <w:rFonts w:ascii="Aptos" w:hAnsi="Aptos"/>
          <w:sz w:val="21"/>
          <w:szCs w:val="21"/>
        </w:rPr>
        <w:t>will</w:t>
      </w:r>
      <w:r w:rsidRPr="00834411">
        <w:rPr>
          <w:rFonts w:ascii="Aptos" w:hAnsi="Aptos"/>
          <w:sz w:val="21"/>
          <w:szCs w:val="21"/>
        </w:rPr>
        <w:t xml:space="preserve"> ensure that the total cost of implementation of this SEP (including time inputs, material</w:t>
      </w:r>
      <w:r w:rsidR="00CD2478" w:rsidRPr="00834411">
        <w:rPr>
          <w:rFonts w:ascii="Aptos" w:hAnsi="Aptos"/>
          <w:sz w:val="21"/>
          <w:szCs w:val="21"/>
        </w:rPr>
        <w:t>s</w:t>
      </w:r>
      <w:r w:rsidRPr="00834411">
        <w:rPr>
          <w:rFonts w:ascii="Aptos" w:hAnsi="Aptos"/>
          <w:sz w:val="21"/>
          <w:szCs w:val="21"/>
        </w:rPr>
        <w:t xml:space="preserve">, and reimbursements) is budgeted for within the Project Budget including activity specific costs. </w:t>
      </w:r>
    </w:p>
    <w:p w14:paraId="17655DB7" w14:textId="77777777" w:rsidR="005A78EB" w:rsidRPr="00834411" w:rsidRDefault="00F637CF" w:rsidP="00CC5FD8">
      <w:pPr>
        <w:pStyle w:val="A1CIUBodyText"/>
        <w:spacing w:before="0" w:after="240"/>
        <w:ind w:right="-142"/>
        <w:rPr>
          <w:rFonts w:ascii="Aptos" w:hAnsi="Aptos"/>
          <w:sz w:val="21"/>
          <w:szCs w:val="21"/>
        </w:rPr>
      </w:pPr>
      <w:r w:rsidRPr="00834411">
        <w:rPr>
          <w:rFonts w:ascii="Aptos" w:hAnsi="Aptos"/>
          <w:sz w:val="21"/>
          <w:szCs w:val="21"/>
        </w:rPr>
        <w:t xml:space="preserve">When contractors/consultants are to be engaged for specific scopes of work, the general expectations regarding stakeholder engagement will be detailed in each Terms of Reference/Scope of Works and contractors/consultants are to include sufficient fundings in their proposed budgets to cover the engagement required (including the preparing of a task-specific SEP if required).  </w:t>
      </w:r>
    </w:p>
    <w:p w14:paraId="26C8FEE9" w14:textId="3B80AA05" w:rsidR="005A78EB" w:rsidRPr="00834411" w:rsidRDefault="00F637CF" w:rsidP="00CC5FD8">
      <w:pPr>
        <w:pStyle w:val="A1CIUBodyText"/>
        <w:spacing w:before="0" w:after="240"/>
        <w:ind w:right="-142"/>
        <w:rPr>
          <w:rFonts w:ascii="Aptos" w:hAnsi="Aptos"/>
          <w:sz w:val="21"/>
          <w:szCs w:val="21"/>
        </w:rPr>
      </w:pPr>
      <w:r w:rsidRPr="00834411">
        <w:rPr>
          <w:rFonts w:ascii="Aptos" w:hAnsi="Aptos"/>
          <w:sz w:val="21"/>
          <w:szCs w:val="21"/>
        </w:rPr>
        <w:t xml:space="preserve">The CIU Safeguard Team </w:t>
      </w:r>
      <w:r w:rsidR="00CD2478" w:rsidRPr="00834411">
        <w:rPr>
          <w:rFonts w:ascii="Aptos" w:hAnsi="Aptos"/>
          <w:sz w:val="21"/>
          <w:szCs w:val="21"/>
        </w:rPr>
        <w:t>will support the PIU E&amp;S Development Officer by</w:t>
      </w:r>
      <w:r w:rsidRPr="00834411">
        <w:rPr>
          <w:rFonts w:ascii="Aptos" w:hAnsi="Aptos"/>
          <w:sz w:val="21"/>
          <w:szCs w:val="21"/>
        </w:rPr>
        <w:t xml:space="preserve"> provid</w:t>
      </w:r>
      <w:r w:rsidR="00CD2478" w:rsidRPr="00834411">
        <w:rPr>
          <w:rFonts w:ascii="Aptos" w:hAnsi="Aptos"/>
          <w:sz w:val="21"/>
          <w:szCs w:val="21"/>
        </w:rPr>
        <w:t>ing</w:t>
      </w:r>
      <w:r w:rsidRPr="00834411">
        <w:rPr>
          <w:rFonts w:ascii="Aptos" w:hAnsi="Aptos"/>
          <w:sz w:val="21"/>
          <w:szCs w:val="21"/>
        </w:rPr>
        <w:t xml:space="preserve"> technical </w:t>
      </w:r>
      <w:r w:rsidR="00CD2478" w:rsidRPr="00834411">
        <w:rPr>
          <w:rFonts w:ascii="Aptos" w:hAnsi="Aptos"/>
          <w:sz w:val="21"/>
          <w:szCs w:val="21"/>
        </w:rPr>
        <w:t xml:space="preserve">backstopping </w:t>
      </w:r>
      <w:r w:rsidRPr="00834411">
        <w:rPr>
          <w:rFonts w:ascii="Aptos" w:hAnsi="Aptos"/>
          <w:sz w:val="21"/>
          <w:szCs w:val="21"/>
        </w:rPr>
        <w:t xml:space="preserve">assistance and oversight (at no cost to the Project) </w:t>
      </w:r>
      <w:r w:rsidR="00CD2478" w:rsidRPr="00834411">
        <w:rPr>
          <w:rFonts w:ascii="Aptos" w:hAnsi="Aptos"/>
          <w:sz w:val="21"/>
          <w:szCs w:val="21"/>
        </w:rPr>
        <w:t>related to</w:t>
      </w:r>
      <w:r w:rsidRPr="00834411">
        <w:rPr>
          <w:rFonts w:ascii="Aptos" w:hAnsi="Aptos"/>
          <w:sz w:val="21"/>
          <w:szCs w:val="21"/>
        </w:rPr>
        <w:t xml:space="preserve"> stakeholder engagement </w:t>
      </w:r>
      <w:r w:rsidR="00CD2478" w:rsidRPr="00834411">
        <w:rPr>
          <w:rFonts w:ascii="Aptos" w:hAnsi="Aptos"/>
          <w:sz w:val="21"/>
          <w:szCs w:val="21"/>
        </w:rPr>
        <w:t xml:space="preserve">and implementation of the GRM. </w:t>
      </w:r>
    </w:p>
    <w:p w14:paraId="078DAB4D" w14:textId="7CEC09FE" w:rsidR="00CC5FD8" w:rsidRPr="00834411" w:rsidRDefault="00F637CF" w:rsidP="00CC5FD8">
      <w:pPr>
        <w:pStyle w:val="A1CIUBodyText"/>
        <w:spacing w:before="0" w:after="240"/>
        <w:ind w:right="-142"/>
        <w:rPr>
          <w:rFonts w:ascii="Aptos" w:hAnsi="Aptos"/>
          <w:sz w:val="21"/>
          <w:szCs w:val="21"/>
        </w:rPr>
        <w:sectPr w:rsidR="00CC5FD8" w:rsidRPr="00834411" w:rsidSect="00766764">
          <w:headerReference w:type="even" r:id="rId30"/>
          <w:headerReference w:type="default" r:id="rId31"/>
          <w:footerReference w:type="even" r:id="rId32"/>
          <w:footerReference w:type="default" r:id="rId33"/>
          <w:pgSz w:w="12240" w:h="15840"/>
          <w:pgMar w:top="929" w:right="1467" w:bottom="1439" w:left="1276" w:header="732" w:footer="720" w:gutter="0"/>
          <w:pgNumType w:start="1"/>
          <w:cols w:space="720"/>
          <w:titlePg/>
        </w:sectPr>
      </w:pPr>
      <w:r w:rsidRPr="00834411">
        <w:rPr>
          <w:rFonts w:ascii="Aptos" w:hAnsi="Aptos"/>
          <w:sz w:val="21"/>
          <w:szCs w:val="21"/>
        </w:rPr>
        <w:t xml:space="preserve">The ESMP provides an </w:t>
      </w:r>
      <w:r w:rsidRPr="003C2454">
        <w:rPr>
          <w:rFonts w:ascii="Aptos" w:hAnsi="Aptos"/>
          <w:sz w:val="21"/>
          <w:szCs w:val="21"/>
        </w:rPr>
        <w:t xml:space="preserve">indicative budget of </w:t>
      </w:r>
      <w:r w:rsidRPr="004A42CC">
        <w:rPr>
          <w:rFonts w:ascii="Aptos" w:hAnsi="Aptos"/>
          <w:sz w:val="21"/>
          <w:szCs w:val="21"/>
        </w:rPr>
        <w:t>$</w:t>
      </w:r>
      <w:r w:rsidR="00463C54" w:rsidRPr="003C2454">
        <w:rPr>
          <w:rFonts w:ascii="Aptos" w:hAnsi="Aptos"/>
          <w:sz w:val="21"/>
          <w:szCs w:val="21"/>
        </w:rPr>
        <w:t>570,000</w:t>
      </w:r>
      <w:r w:rsidRPr="003C2454">
        <w:rPr>
          <w:rFonts w:ascii="Aptos" w:hAnsi="Aptos"/>
          <w:sz w:val="21"/>
          <w:szCs w:val="21"/>
        </w:rPr>
        <w:t xml:space="preserve"> for implement</w:t>
      </w:r>
      <w:r w:rsidR="00CD2478" w:rsidRPr="003C2454">
        <w:rPr>
          <w:rFonts w:ascii="Aptos" w:hAnsi="Aptos"/>
          <w:sz w:val="21"/>
          <w:szCs w:val="21"/>
        </w:rPr>
        <w:t xml:space="preserve">ation of </w:t>
      </w:r>
      <w:r w:rsidRPr="003C2454">
        <w:rPr>
          <w:rFonts w:ascii="Aptos" w:hAnsi="Aptos"/>
          <w:sz w:val="21"/>
          <w:szCs w:val="21"/>
        </w:rPr>
        <w:t>all E&amp;S risk management requirements, including the SEP, over the six-year</w:t>
      </w:r>
      <w:r w:rsidR="00BC5667" w:rsidRPr="003C2454">
        <w:rPr>
          <w:rFonts w:ascii="Aptos" w:hAnsi="Aptos"/>
          <w:sz w:val="21"/>
          <w:szCs w:val="21"/>
        </w:rPr>
        <w:t xml:space="preserve"> project</w:t>
      </w:r>
      <w:r w:rsidRPr="003C2454">
        <w:rPr>
          <w:rFonts w:ascii="Aptos" w:hAnsi="Aptos"/>
          <w:sz w:val="21"/>
          <w:szCs w:val="21"/>
        </w:rPr>
        <w:t xml:space="preserve"> implementation period. Of this amount, </w:t>
      </w:r>
      <w:r w:rsidR="00463C54" w:rsidRPr="003C2454">
        <w:rPr>
          <w:rFonts w:ascii="Aptos" w:hAnsi="Aptos"/>
          <w:sz w:val="21"/>
          <w:szCs w:val="21"/>
        </w:rPr>
        <w:t>$90,000</w:t>
      </w:r>
      <w:r w:rsidRPr="003C2454">
        <w:rPr>
          <w:rFonts w:ascii="Aptos" w:hAnsi="Aptos"/>
          <w:sz w:val="21"/>
          <w:szCs w:val="21"/>
        </w:rPr>
        <w:t xml:space="preserve"> (i.e., </w:t>
      </w:r>
      <w:r w:rsidRPr="004A42CC">
        <w:rPr>
          <w:rFonts w:ascii="Aptos" w:hAnsi="Aptos"/>
          <w:sz w:val="21"/>
          <w:szCs w:val="21"/>
        </w:rPr>
        <w:t>$</w:t>
      </w:r>
      <w:r w:rsidR="00463C54" w:rsidRPr="003C2454">
        <w:rPr>
          <w:rFonts w:ascii="Aptos" w:hAnsi="Aptos"/>
          <w:sz w:val="21"/>
          <w:szCs w:val="21"/>
        </w:rPr>
        <w:t>15</w:t>
      </w:r>
      <w:r w:rsidR="00463C54">
        <w:rPr>
          <w:rFonts w:ascii="Aptos" w:hAnsi="Aptos"/>
          <w:sz w:val="21"/>
          <w:szCs w:val="21"/>
        </w:rPr>
        <w:t>,000</w:t>
      </w:r>
      <w:r w:rsidRPr="00834411">
        <w:rPr>
          <w:rFonts w:ascii="Aptos" w:hAnsi="Aptos"/>
          <w:sz w:val="21"/>
          <w:szCs w:val="21"/>
        </w:rPr>
        <w:t xml:space="preserve"> per year) has been allocated for stakeholder consultation meetings and workshops, including venues, refreshments, printing etc. It also includes travel for key P</w:t>
      </w:r>
      <w:r w:rsidR="00BC5667" w:rsidRPr="00834411">
        <w:rPr>
          <w:rFonts w:ascii="Aptos" w:hAnsi="Aptos"/>
          <w:sz w:val="21"/>
          <w:szCs w:val="21"/>
        </w:rPr>
        <w:t>I</w:t>
      </w:r>
      <w:r w:rsidRPr="00834411">
        <w:rPr>
          <w:rFonts w:ascii="Aptos" w:hAnsi="Aptos"/>
          <w:sz w:val="21"/>
          <w:szCs w:val="21"/>
        </w:rPr>
        <w:t xml:space="preserve">U and CIU staff (including accommodation, flights, car hire, fuel etc.). </w:t>
      </w:r>
    </w:p>
    <w:p w14:paraId="28E15D84" w14:textId="6A4AC888" w:rsidR="00CC5FD8" w:rsidRPr="006F4A4F" w:rsidRDefault="00CC5FD8" w:rsidP="004A42CC">
      <w:pPr>
        <w:pStyle w:val="Heading1"/>
        <w:numPr>
          <w:ilvl w:val="0"/>
          <w:numId w:val="0"/>
        </w:numPr>
        <w:ind w:left="992"/>
      </w:pPr>
      <w:bookmarkStart w:id="77" w:name="_Toc162194163"/>
      <w:bookmarkStart w:id="78" w:name="_Toc162685268"/>
      <w:r w:rsidRPr="006F4A4F">
        <w:lastRenderedPageBreak/>
        <w:t>Annex A: REGAIN SECAP template</w:t>
      </w:r>
      <w:bookmarkEnd w:id="77"/>
      <w:bookmarkEnd w:id="78"/>
      <w:r w:rsidRPr="006F4A4F">
        <w:t xml:space="preserve"> </w:t>
      </w:r>
    </w:p>
    <w:tbl>
      <w:tblPr>
        <w:tblpPr w:leftFromText="180" w:rightFromText="180" w:topFromText="180" w:bottomFromText="180" w:vertAnchor="text" w:horzAnchor="margin" w:tblpY="12"/>
        <w:tblW w:w="144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12"/>
        <w:gridCol w:w="1360"/>
        <w:gridCol w:w="7"/>
        <w:gridCol w:w="3520"/>
        <w:gridCol w:w="1418"/>
        <w:gridCol w:w="65"/>
        <w:gridCol w:w="1286"/>
        <w:gridCol w:w="6"/>
        <w:gridCol w:w="2719"/>
        <w:gridCol w:w="128"/>
        <w:gridCol w:w="2074"/>
      </w:tblGrid>
      <w:tr w:rsidR="00834411" w:rsidRPr="00834411" w14:paraId="7705EFD4" w14:textId="77777777" w:rsidTr="00CC4B7F">
        <w:trPr>
          <w:trHeight w:val="836"/>
          <w:tblHeader/>
        </w:trPr>
        <w:tc>
          <w:tcPr>
            <w:tcW w:w="1912" w:type="dxa"/>
            <w:tcBorders>
              <w:top w:val="single" w:sz="4" w:space="0" w:color="000000"/>
              <w:left w:val="single" w:sz="4" w:space="0" w:color="000000"/>
              <w:bottom w:val="single" w:sz="4" w:space="0" w:color="000000"/>
              <w:right w:val="single" w:sz="4" w:space="0" w:color="000000"/>
            </w:tcBorders>
            <w:shd w:val="clear" w:color="auto" w:fill="E7E6E6" w:themeFill="background2"/>
            <w:tcMar>
              <w:top w:w="0" w:type="dxa"/>
              <w:left w:w="115" w:type="dxa"/>
              <w:bottom w:w="0" w:type="dxa"/>
              <w:right w:w="115" w:type="dxa"/>
            </w:tcMar>
          </w:tcPr>
          <w:p w14:paraId="6DE188BA" w14:textId="77777777" w:rsidR="00CC4B7F" w:rsidRPr="00834411" w:rsidRDefault="00CC4B7F" w:rsidP="00CC4B7F">
            <w:pPr>
              <w:tabs>
                <w:tab w:val="left" w:pos="1134"/>
              </w:tabs>
              <w:spacing w:before="60" w:after="60"/>
              <w:ind w:left="14"/>
              <w:jc w:val="center"/>
              <w:rPr>
                <w:rFonts w:asciiTheme="minorHAnsi" w:eastAsia="Calibri" w:hAnsiTheme="minorHAnsi" w:cstheme="minorHAnsi"/>
                <w:b/>
              </w:rPr>
            </w:pPr>
            <w:r w:rsidRPr="00834411">
              <w:rPr>
                <w:rFonts w:asciiTheme="minorHAnsi" w:eastAsia="Calibri" w:hAnsiTheme="minorHAnsi" w:cstheme="minorHAnsi"/>
                <w:b/>
              </w:rPr>
              <w:t>Name of Component &amp; Activity</w:t>
            </w:r>
          </w:p>
        </w:tc>
        <w:tc>
          <w:tcPr>
            <w:tcW w:w="1360" w:type="dxa"/>
            <w:tcBorders>
              <w:top w:val="single" w:sz="4" w:space="0" w:color="000000"/>
              <w:left w:val="single" w:sz="4" w:space="0" w:color="000000"/>
              <w:bottom w:val="single" w:sz="4" w:space="0" w:color="000000"/>
              <w:right w:val="single" w:sz="4" w:space="0" w:color="000000"/>
            </w:tcBorders>
            <w:shd w:val="clear" w:color="auto" w:fill="E7E6E6" w:themeFill="background2"/>
            <w:tcMar>
              <w:top w:w="0" w:type="dxa"/>
              <w:left w:w="115" w:type="dxa"/>
              <w:bottom w:w="0" w:type="dxa"/>
              <w:right w:w="115" w:type="dxa"/>
            </w:tcMar>
          </w:tcPr>
          <w:p w14:paraId="00472D41" w14:textId="77777777" w:rsidR="00CC4B7F" w:rsidRPr="00834411" w:rsidRDefault="00CC4B7F" w:rsidP="00CC4B7F">
            <w:pPr>
              <w:tabs>
                <w:tab w:val="left" w:pos="1134"/>
              </w:tabs>
              <w:spacing w:before="60" w:after="60"/>
              <w:ind w:left="14"/>
              <w:jc w:val="center"/>
              <w:rPr>
                <w:rFonts w:asciiTheme="minorHAnsi" w:eastAsia="Calibri" w:hAnsiTheme="minorHAnsi" w:cstheme="minorHAnsi"/>
                <w:b/>
              </w:rPr>
            </w:pPr>
            <w:r w:rsidRPr="00834411">
              <w:rPr>
                <w:rFonts w:asciiTheme="minorHAnsi" w:eastAsia="Calibri" w:hAnsiTheme="minorHAnsi" w:cstheme="minorHAnsi"/>
                <w:b/>
              </w:rPr>
              <w:t>Stakeholders Groups</w:t>
            </w:r>
          </w:p>
        </w:tc>
        <w:tc>
          <w:tcPr>
            <w:tcW w:w="3527" w:type="dxa"/>
            <w:gridSpan w:val="2"/>
            <w:tcBorders>
              <w:top w:val="single" w:sz="4" w:space="0" w:color="000000"/>
              <w:left w:val="single" w:sz="4" w:space="0" w:color="000000"/>
              <w:bottom w:val="single" w:sz="4" w:space="0" w:color="000000"/>
              <w:right w:val="single" w:sz="4" w:space="0" w:color="000000"/>
            </w:tcBorders>
            <w:shd w:val="clear" w:color="auto" w:fill="E7E6E6" w:themeFill="background2"/>
            <w:tcMar>
              <w:top w:w="0" w:type="dxa"/>
              <w:left w:w="115" w:type="dxa"/>
              <w:bottom w:w="0" w:type="dxa"/>
              <w:right w:w="115" w:type="dxa"/>
            </w:tcMar>
          </w:tcPr>
          <w:p w14:paraId="459FB675" w14:textId="77777777" w:rsidR="00CC4B7F" w:rsidRPr="00834411" w:rsidRDefault="00CC4B7F" w:rsidP="00CC4B7F">
            <w:pPr>
              <w:tabs>
                <w:tab w:val="left" w:pos="1134"/>
              </w:tabs>
              <w:spacing w:before="60" w:after="0"/>
              <w:ind w:left="11"/>
              <w:jc w:val="center"/>
              <w:rPr>
                <w:rFonts w:asciiTheme="minorHAnsi" w:eastAsia="Calibri" w:hAnsiTheme="minorHAnsi" w:cstheme="minorHAnsi"/>
                <w:b/>
              </w:rPr>
            </w:pPr>
            <w:r w:rsidRPr="00834411">
              <w:rPr>
                <w:rFonts w:asciiTheme="minorHAnsi" w:eastAsia="Calibri" w:hAnsiTheme="minorHAnsi" w:cstheme="minorHAnsi"/>
                <w:b/>
              </w:rPr>
              <w:t xml:space="preserve">Purpose and </w:t>
            </w:r>
          </w:p>
          <w:p w14:paraId="1B2787EA" w14:textId="77777777" w:rsidR="00CC4B7F" w:rsidRPr="00834411" w:rsidRDefault="00CC4B7F" w:rsidP="00CC4B7F">
            <w:pPr>
              <w:tabs>
                <w:tab w:val="left" w:pos="1134"/>
              </w:tabs>
              <w:ind w:left="11"/>
              <w:jc w:val="center"/>
              <w:rPr>
                <w:rFonts w:asciiTheme="minorHAnsi" w:eastAsia="Calibri" w:hAnsiTheme="minorHAnsi" w:cstheme="minorHAnsi"/>
                <w:b/>
              </w:rPr>
            </w:pPr>
            <w:r w:rsidRPr="00834411">
              <w:rPr>
                <w:rFonts w:asciiTheme="minorHAnsi" w:eastAsia="Calibri" w:hAnsiTheme="minorHAnsi" w:cstheme="minorHAnsi"/>
                <w:b/>
              </w:rPr>
              <w:t xml:space="preserve">Type of Engagement </w:t>
            </w:r>
          </w:p>
          <w:p w14:paraId="5695E2F7" w14:textId="77777777" w:rsidR="00CC4B7F" w:rsidRPr="00834411" w:rsidRDefault="00CC4B7F" w:rsidP="00CC4B7F">
            <w:pPr>
              <w:tabs>
                <w:tab w:val="left" w:pos="1134"/>
              </w:tabs>
              <w:ind w:left="11"/>
              <w:jc w:val="center"/>
              <w:rPr>
                <w:rFonts w:asciiTheme="minorHAnsi" w:eastAsia="Calibri" w:hAnsiTheme="minorHAnsi" w:cstheme="minorHAnsi"/>
                <w:b/>
              </w:rPr>
            </w:pPr>
          </w:p>
        </w:tc>
        <w:tc>
          <w:tcPr>
            <w:tcW w:w="1418" w:type="dxa"/>
            <w:tcBorders>
              <w:top w:val="single" w:sz="4" w:space="0" w:color="000000"/>
              <w:left w:val="single" w:sz="4" w:space="0" w:color="000000"/>
              <w:bottom w:val="single" w:sz="4" w:space="0" w:color="000000"/>
              <w:right w:val="single" w:sz="4" w:space="0" w:color="000000"/>
            </w:tcBorders>
            <w:shd w:val="clear" w:color="auto" w:fill="E7E6E6" w:themeFill="background2"/>
            <w:tcMar>
              <w:top w:w="0" w:type="dxa"/>
              <w:left w:w="115" w:type="dxa"/>
              <w:bottom w:w="0" w:type="dxa"/>
              <w:right w:w="115" w:type="dxa"/>
            </w:tcMar>
          </w:tcPr>
          <w:p w14:paraId="4F30F818" w14:textId="77777777" w:rsidR="00CC4B7F" w:rsidRPr="00834411" w:rsidRDefault="00CC4B7F" w:rsidP="00CC4B7F">
            <w:pPr>
              <w:tabs>
                <w:tab w:val="left" w:pos="1134"/>
              </w:tabs>
              <w:spacing w:before="60" w:after="60"/>
              <w:ind w:left="14"/>
              <w:jc w:val="center"/>
              <w:rPr>
                <w:rFonts w:asciiTheme="minorHAnsi" w:eastAsia="Calibri" w:hAnsiTheme="minorHAnsi" w:cstheme="minorHAnsi"/>
                <w:b/>
              </w:rPr>
            </w:pPr>
            <w:r w:rsidRPr="00834411">
              <w:rPr>
                <w:rFonts w:asciiTheme="minorHAnsi" w:eastAsia="Calibri" w:hAnsiTheme="minorHAnsi" w:cstheme="minorHAnsi"/>
                <w:b/>
              </w:rPr>
              <w:t>Date(s) of Engagement</w:t>
            </w:r>
          </w:p>
        </w:tc>
        <w:tc>
          <w:tcPr>
            <w:tcW w:w="1351" w:type="dxa"/>
            <w:gridSpan w:val="2"/>
            <w:tcBorders>
              <w:top w:val="single" w:sz="4" w:space="0" w:color="000000"/>
              <w:left w:val="single" w:sz="4" w:space="0" w:color="000000"/>
              <w:bottom w:val="single" w:sz="4" w:space="0" w:color="000000"/>
              <w:right w:val="single" w:sz="4" w:space="0" w:color="000000"/>
            </w:tcBorders>
            <w:shd w:val="clear" w:color="auto" w:fill="E7E6E6" w:themeFill="background2"/>
            <w:tcMar>
              <w:top w:w="0" w:type="dxa"/>
              <w:left w:w="115" w:type="dxa"/>
              <w:bottom w:w="0" w:type="dxa"/>
              <w:right w:w="115" w:type="dxa"/>
            </w:tcMar>
          </w:tcPr>
          <w:p w14:paraId="24AA8CCF" w14:textId="77777777" w:rsidR="00CC4B7F" w:rsidRPr="00834411" w:rsidRDefault="00CC4B7F" w:rsidP="00CC4B7F">
            <w:pPr>
              <w:tabs>
                <w:tab w:val="left" w:pos="1134"/>
              </w:tabs>
              <w:spacing w:before="60" w:after="0"/>
              <w:ind w:left="11"/>
              <w:jc w:val="center"/>
              <w:rPr>
                <w:rFonts w:asciiTheme="minorHAnsi" w:eastAsia="Calibri" w:hAnsiTheme="minorHAnsi" w:cstheme="minorHAnsi"/>
                <w:b/>
              </w:rPr>
            </w:pPr>
            <w:r w:rsidRPr="00834411">
              <w:rPr>
                <w:rFonts w:asciiTheme="minorHAnsi" w:eastAsia="Calibri" w:hAnsiTheme="minorHAnsi" w:cstheme="minorHAnsi"/>
                <w:b/>
              </w:rPr>
              <w:t>Person(s)</w:t>
            </w:r>
          </w:p>
          <w:p w14:paraId="3DE89DBE" w14:textId="77777777" w:rsidR="00CC4B7F" w:rsidRPr="00834411" w:rsidRDefault="00CC4B7F" w:rsidP="00CC4B7F">
            <w:pPr>
              <w:tabs>
                <w:tab w:val="left" w:pos="1134"/>
              </w:tabs>
              <w:spacing w:after="0"/>
              <w:ind w:left="11"/>
              <w:jc w:val="center"/>
              <w:rPr>
                <w:rFonts w:asciiTheme="minorHAnsi" w:eastAsia="Calibri" w:hAnsiTheme="minorHAnsi" w:cstheme="minorHAnsi"/>
                <w:b/>
              </w:rPr>
            </w:pPr>
            <w:r w:rsidRPr="00834411">
              <w:rPr>
                <w:rFonts w:asciiTheme="minorHAnsi" w:eastAsia="Calibri" w:hAnsiTheme="minorHAnsi" w:cstheme="minorHAnsi"/>
                <w:b/>
              </w:rPr>
              <w:t>Responsible</w:t>
            </w:r>
          </w:p>
          <w:p w14:paraId="1FF852E0" w14:textId="77777777" w:rsidR="00CC4B7F" w:rsidRPr="00834411" w:rsidRDefault="00CC4B7F" w:rsidP="00CC4B7F">
            <w:pPr>
              <w:tabs>
                <w:tab w:val="left" w:pos="1134"/>
              </w:tabs>
              <w:spacing w:after="60"/>
              <w:ind w:left="11"/>
              <w:jc w:val="center"/>
              <w:rPr>
                <w:rFonts w:asciiTheme="minorHAnsi" w:eastAsia="Calibri" w:hAnsiTheme="minorHAnsi" w:cstheme="minorHAnsi"/>
                <w:b/>
              </w:rPr>
            </w:pPr>
            <w:r w:rsidRPr="00834411">
              <w:rPr>
                <w:rFonts w:asciiTheme="minorHAnsi" w:eastAsia="Calibri" w:hAnsiTheme="minorHAnsi" w:cstheme="minorHAnsi"/>
                <w:b/>
              </w:rPr>
              <w:t>&amp; Budget</w:t>
            </w:r>
          </w:p>
        </w:tc>
        <w:tc>
          <w:tcPr>
            <w:tcW w:w="2725" w:type="dxa"/>
            <w:gridSpan w:val="2"/>
            <w:tcBorders>
              <w:top w:val="single" w:sz="4" w:space="0" w:color="000000"/>
              <w:left w:val="single" w:sz="4" w:space="0" w:color="000000"/>
              <w:bottom w:val="single" w:sz="4" w:space="0" w:color="000000"/>
              <w:right w:val="single" w:sz="4" w:space="0" w:color="000000"/>
            </w:tcBorders>
            <w:shd w:val="clear" w:color="auto" w:fill="E7E6E6" w:themeFill="background2"/>
            <w:tcMar>
              <w:top w:w="0" w:type="dxa"/>
              <w:left w:w="115" w:type="dxa"/>
              <w:bottom w:w="0" w:type="dxa"/>
              <w:right w:w="115" w:type="dxa"/>
            </w:tcMar>
          </w:tcPr>
          <w:p w14:paraId="14900E7B" w14:textId="77777777" w:rsidR="00CC4B7F" w:rsidRPr="00834411" w:rsidRDefault="00CC4B7F" w:rsidP="00CC4B7F">
            <w:pPr>
              <w:tabs>
                <w:tab w:val="left" w:pos="1134"/>
              </w:tabs>
              <w:spacing w:before="60" w:after="60"/>
              <w:ind w:left="11"/>
              <w:jc w:val="center"/>
              <w:rPr>
                <w:rFonts w:asciiTheme="minorHAnsi" w:eastAsia="Calibri" w:hAnsiTheme="minorHAnsi" w:cstheme="minorHAnsi"/>
                <w:b/>
              </w:rPr>
            </w:pPr>
            <w:r w:rsidRPr="00834411">
              <w:rPr>
                <w:rFonts w:asciiTheme="minorHAnsi" w:eastAsia="Calibri" w:hAnsiTheme="minorHAnsi" w:cstheme="minorHAnsi"/>
                <w:b/>
              </w:rPr>
              <w:t>Expected Outcomes of Engagement</w:t>
            </w:r>
          </w:p>
          <w:p w14:paraId="75883383" w14:textId="77777777" w:rsidR="00CC4B7F" w:rsidRPr="00834411" w:rsidRDefault="00CC4B7F" w:rsidP="00CC4B7F">
            <w:pPr>
              <w:tabs>
                <w:tab w:val="left" w:pos="1134"/>
              </w:tabs>
              <w:spacing w:after="60"/>
              <w:ind w:left="11"/>
              <w:jc w:val="center"/>
              <w:rPr>
                <w:rFonts w:asciiTheme="minorHAnsi" w:eastAsia="Calibri" w:hAnsiTheme="minorHAnsi" w:cstheme="minorHAnsi"/>
                <w:bCs/>
                <w:i/>
                <w:iCs/>
              </w:rPr>
            </w:pPr>
            <w:r w:rsidRPr="00834411">
              <w:rPr>
                <w:rFonts w:asciiTheme="minorHAnsi" w:eastAsia="Calibri" w:hAnsiTheme="minorHAnsi" w:cstheme="minorHAnsi"/>
                <w:bCs/>
                <w:i/>
                <w:iCs/>
              </w:rPr>
              <w:t>(include indicators)</w:t>
            </w:r>
          </w:p>
        </w:tc>
        <w:tc>
          <w:tcPr>
            <w:tcW w:w="2202" w:type="dxa"/>
            <w:gridSpan w:val="2"/>
            <w:tcBorders>
              <w:top w:val="single" w:sz="4" w:space="0" w:color="000000"/>
              <w:left w:val="single" w:sz="4" w:space="0" w:color="000000"/>
              <w:bottom w:val="single" w:sz="4" w:space="0" w:color="000000"/>
              <w:right w:val="single" w:sz="4" w:space="0" w:color="000000"/>
            </w:tcBorders>
            <w:shd w:val="clear" w:color="auto" w:fill="E7E6E6" w:themeFill="background2"/>
            <w:tcMar>
              <w:top w:w="0" w:type="dxa"/>
              <w:left w:w="115" w:type="dxa"/>
              <w:bottom w:w="0" w:type="dxa"/>
              <w:right w:w="115" w:type="dxa"/>
            </w:tcMar>
          </w:tcPr>
          <w:p w14:paraId="052D1697" w14:textId="77777777" w:rsidR="00CC4B7F" w:rsidRPr="00834411" w:rsidRDefault="00CC4B7F" w:rsidP="00CC4B7F">
            <w:pPr>
              <w:tabs>
                <w:tab w:val="left" w:pos="1134"/>
              </w:tabs>
              <w:spacing w:before="60"/>
              <w:ind w:left="11"/>
              <w:jc w:val="center"/>
              <w:rPr>
                <w:rFonts w:asciiTheme="minorHAnsi" w:eastAsia="Calibri" w:hAnsiTheme="minorHAnsi" w:cstheme="minorHAnsi"/>
                <w:b/>
              </w:rPr>
            </w:pPr>
            <w:r w:rsidRPr="00834411">
              <w:rPr>
                <w:rFonts w:asciiTheme="minorHAnsi" w:eastAsia="Calibri" w:hAnsiTheme="minorHAnsi" w:cstheme="minorHAnsi"/>
                <w:b/>
              </w:rPr>
              <w:t xml:space="preserve">Outcomes and Lessons </w:t>
            </w:r>
          </w:p>
          <w:p w14:paraId="2DC844D8" w14:textId="77777777" w:rsidR="00CC4B7F" w:rsidRPr="00834411" w:rsidRDefault="00CC4B7F" w:rsidP="00CC4B7F">
            <w:pPr>
              <w:spacing w:before="60" w:after="60"/>
              <w:rPr>
                <w:rFonts w:ascii="Aptos" w:eastAsia="Calibri" w:hAnsi="Aptos" w:cstheme="minorHAnsi"/>
                <w:bCs/>
                <w:i/>
                <w:iCs/>
              </w:rPr>
            </w:pPr>
            <w:r w:rsidRPr="00834411">
              <w:rPr>
                <w:rFonts w:ascii="Aptos" w:eastAsia="Calibri" w:hAnsi="Aptos" w:cstheme="minorHAnsi"/>
                <w:bCs/>
                <w:i/>
                <w:iCs/>
              </w:rPr>
              <w:t>Based on outcomes and lessons from previous engagement</w:t>
            </w:r>
          </w:p>
        </w:tc>
      </w:tr>
      <w:tr w:rsidR="00834411" w:rsidRPr="00834411" w14:paraId="41CFDAD6" w14:textId="77777777" w:rsidTr="00CC4B7F">
        <w:trPr>
          <w:trHeight w:val="380"/>
        </w:trPr>
        <w:tc>
          <w:tcPr>
            <w:tcW w:w="14495" w:type="dxa"/>
            <w:gridSpan w:val="11"/>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0" w:type="dxa"/>
              <w:left w:w="115" w:type="dxa"/>
              <w:bottom w:w="0" w:type="dxa"/>
              <w:right w:w="115" w:type="dxa"/>
            </w:tcMar>
          </w:tcPr>
          <w:p w14:paraId="39CE7E4B" w14:textId="77777777" w:rsidR="00CC4B7F" w:rsidRPr="00834411" w:rsidRDefault="00CC4B7F" w:rsidP="00CC4B7F">
            <w:pPr>
              <w:tabs>
                <w:tab w:val="left" w:pos="1134"/>
                <w:tab w:val="left" w:pos="720"/>
              </w:tabs>
              <w:spacing w:before="60" w:after="60"/>
              <w:rPr>
                <w:rFonts w:ascii="Aptos" w:eastAsia="Calibri" w:hAnsi="Aptos" w:cstheme="minorHAnsi"/>
                <w:b/>
              </w:rPr>
            </w:pPr>
            <w:r w:rsidRPr="00834411">
              <w:rPr>
                <w:rFonts w:ascii="Aptos" w:eastAsia="Calibri" w:hAnsi="Aptos" w:cstheme="minorHAnsi"/>
                <w:b/>
              </w:rPr>
              <w:t xml:space="preserve">Component 1: </w:t>
            </w:r>
            <w:r w:rsidRPr="00834411">
              <w:rPr>
                <w:rFonts w:ascii="Aptos" w:hAnsi="Aptos"/>
                <w:b/>
              </w:rPr>
              <w:t>Renewable Energy and Network Upgrades</w:t>
            </w:r>
          </w:p>
        </w:tc>
      </w:tr>
      <w:tr w:rsidR="00834411" w:rsidRPr="00834411" w14:paraId="6D6BF86D" w14:textId="77777777" w:rsidTr="00CC4B7F">
        <w:trPr>
          <w:trHeight w:val="321"/>
        </w:trPr>
        <w:tc>
          <w:tcPr>
            <w:tcW w:w="14495" w:type="dxa"/>
            <w:gridSpan w:val="11"/>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15" w:type="dxa"/>
              <w:bottom w:w="0" w:type="dxa"/>
              <w:right w:w="115" w:type="dxa"/>
            </w:tcMar>
          </w:tcPr>
          <w:p w14:paraId="5E0B2A8B" w14:textId="77777777" w:rsidR="00CC4B7F" w:rsidRPr="00834411" w:rsidRDefault="00CC4B7F" w:rsidP="00CC4B7F">
            <w:pPr>
              <w:pStyle w:val="CIUBullet1"/>
              <w:numPr>
                <w:ilvl w:val="0"/>
                <w:numId w:val="0"/>
              </w:numPr>
              <w:spacing w:after="120"/>
              <w:rPr>
                <w:rFonts w:ascii="Aptos" w:hAnsi="Aptos"/>
              </w:rPr>
            </w:pPr>
            <w:r w:rsidRPr="00834411">
              <w:rPr>
                <w:rFonts w:ascii="Aptos" w:hAnsi="Aptos"/>
              </w:rPr>
              <w:t>Sub-Component 1.1: Renewable Energy Integration in Majuro and Ebeye</w:t>
            </w:r>
          </w:p>
        </w:tc>
      </w:tr>
      <w:tr w:rsidR="00834411" w:rsidRPr="00834411" w14:paraId="10A758AE" w14:textId="77777777" w:rsidTr="00CC4B7F">
        <w:trPr>
          <w:trHeight w:val="874"/>
        </w:trPr>
        <w:tc>
          <w:tcPr>
            <w:tcW w:w="191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22656F2" w14:textId="77777777" w:rsidR="00CC4B7F" w:rsidRPr="00834411" w:rsidRDefault="00CC4B7F" w:rsidP="00CC4B7F">
            <w:pPr>
              <w:tabs>
                <w:tab w:val="left" w:pos="1134"/>
              </w:tabs>
              <w:spacing w:after="60"/>
              <w:ind w:left="179"/>
              <w:rPr>
                <w:rFonts w:ascii="Aptos" w:eastAsia="Calibri" w:hAnsi="Aptos" w:cstheme="minorHAnsi"/>
                <w:i/>
              </w:rPr>
            </w:pPr>
          </w:p>
        </w:tc>
        <w:tc>
          <w:tcPr>
            <w:tcW w:w="13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3E26ABC" w14:textId="77777777" w:rsidR="00CC4B7F" w:rsidRPr="00834411" w:rsidRDefault="00CC4B7F" w:rsidP="00CC4B7F">
            <w:pPr>
              <w:tabs>
                <w:tab w:val="left" w:pos="1134"/>
              </w:tabs>
              <w:spacing w:before="60" w:after="60"/>
              <w:rPr>
                <w:rFonts w:ascii="Aptos" w:eastAsia="Calibri" w:hAnsi="Aptos" w:cstheme="minorHAnsi"/>
                <w:bCs/>
              </w:rPr>
            </w:pPr>
          </w:p>
        </w:tc>
        <w:tc>
          <w:tcPr>
            <w:tcW w:w="3527"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025B2EB" w14:textId="77777777" w:rsidR="00CC4B7F" w:rsidRPr="00834411" w:rsidRDefault="00CC4B7F" w:rsidP="00CC4B7F">
            <w:pPr>
              <w:tabs>
                <w:tab w:val="left" w:pos="1134"/>
              </w:tabs>
              <w:spacing w:before="60" w:after="60"/>
              <w:ind w:left="11"/>
              <w:rPr>
                <w:rFonts w:ascii="Aptos" w:eastAsia="Calibri" w:hAnsi="Aptos" w:cstheme="minorHAnsi"/>
                <w:bCs/>
                <w:u w:val="single"/>
              </w:rPr>
            </w:pPr>
            <w:r w:rsidRPr="00834411">
              <w:rPr>
                <w:rFonts w:ascii="Aptos" w:eastAsia="Calibri" w:hAnsi="Aptos" w:cstheme="minorHAnsi"/>
                <w:bCs/>
                <w:u w:val="single"/>
              </w:rPr>
              <w:t>Purpose:</w:t>
            </w:r>
          </w:p>
          <w:p w14:paraId="514DCEB1" w14:textId="77777777" w:rsidR="00CC4B7F" w:rsidRPr="00834411" w:rsidRDefault="00CC4B7F" w:rsidP="00CC4B7F">
            <w:pPr>
              <w:tabs>
                <w:tab w:val="left" w:pos="1134"/>
              </w:tabs>
              <w:spacing w:before="60" w:after="60"/>
              <w:ind w:left="14"/>
              <w:rPr>
                <w:rFonts w:ascii="Aptos" w:eastAsia="Calibri" w:hAnsi="Aptos" w:cstheme="minorHAnsi"/>
                <w:bCs/>
                <w:i/>
              </w:rPr>
            </w:pPr>
            <w:r w:rsidRPr="00834411">
              <w:rPr>
                <w:rFonts w:ascii="Aptos" w:eastAsia="Calibri" w:hAnsi="Aptos" w:cstheme="minorHAnsi"/>
                <w:bCs/>
                <w:u w:val="single"/>
              </w:rPr>
              <w:t>Type:</w:t>
            </w:r>
          </w:p>
        </w:tc>
        <w:tc>
          <w:tcPr>
            <w:tcW w:w="141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0FF36AA" w14:textId="77777777" w:rsidR="00CC4B7F" w:rsidRPr="00834411" w:rsidRDefault="00CC4B7F" w:rsidP="00CC4B7F">
            <w:pPr>
              <w:tabs>
                <w:tab w:val="left" w:pos="1134"/>
              </w:tabs>
              <w:spacing w:before="60" w:after="60"/>
              <w:rPr>
                <w:rFonts w:ascii="Aptos" w:eastAsia="Calibri" w:hAnsi="Aptos" w:cstheme="minorHAnsi"/>
              </w:rPr>
            </w:pPr>
          </w:p>
        </w:tc>
        <w:tc>
          <w:tcPr>
            <w:tcW w:w="1351"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9E0F3D8" w14:textId="77777777" w:rsidR="00CC4B7F" w:rsidRPr="00834411" w:rsidRDefault="00CC4B7F" w:rsidP="00CC4B7F">
            <w:pPr>
              <w:tabs>
                <w:tab w:val="left" w:pos="1134"/>
              </w:tabs>
              <w:spacing w:before="60" w:after="60"/>
              <w:rPr>
                <w:rFonts w:ascii="Aptos" w:eastAsia="Calibri" w:hAnsi="Aptos" w:cstheme="minorHAnsi"/>
              </w:rPr>
            </w:pPr>
          </w:p>
        </w:tc>
        <w:tc>
          <w:tcPr>
            <w:tcW w:w="2725"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5F78860" w14:textId="77777777" w:rsidR="00CC4B7F" w:rsidRPr="006F4A4F" w:rsidRDefault="00CC4B7F" w:rsidP="00CC4B7F">
            <w:pPr>
              <w:pStyle w:val="ListParagraph"/>
              <w:tabs>
                <w:tab w:val="left" w:pos="1134"/>
              </w:tabs>
              <w:spacing w:before="60" w:after="60"/>
              <w:ind w:left="173"/>
              <w:rPr>
                <w:rFonts w:ascii="Aptos" w:hAnsi="Aptos" w:cstheme="minorHAnsi"/>
                <w:color w:val="auto"/>
                <w:sz w:val="20"/>
                <w:szCs w:val="20"/>
              </w:rPr>
            </w:pPr>
          </w:p>
        </w:tc>
        <w:tc>
          <w:tcPr>
            <w:tcW w:w="220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379BBA" w14:textId="77777777" w:rsidR="00CC4B7F" w:rsidRPr="00834411" w:rsidRDefault="00CC4B7F" w:rsidP="00CC4B7F">
            <w:pPr>
              <w:spacing w:before="60" w:after="60"/>
              <w:rPr>
                <w:rFonts w:ascii="Aptos" w:eastAsia="Calibri" w:hAnsi="Aptos" w:cstheme="minorHAnsi"/>
                <w:bCs/>
                <w:u w:val="single"/>
              </w:rPr>
            </w:pPr>
            <w:r w:rsidRPr="00834411">
              <w:rPr>
                <w:rFonts w:ascii="Aptos" w:eastAsia="Calibri" w:hAnsi="Aptos" w:cstheme="minorHAnsi"/>
                <w:bCs/>
                <w:u w:val="single"/>
              </w:rPr>
              <w:t>Outcomes:</w:t>
            </w:r>
          </w:p>
          <w:p w14:paraId="345DE1AC" w14:textId="77777777" w:rsidR="00CC4B7F" w:rsidRPr="00834411" w:rsidRDefault="00CC4B7F" w:rsidP="00CC4B7F">
            <w:pPr>
              <w:tabs>
                <w:tab w:val="left" w:pos="1134"/>
              </w:tabs>
              <w:spacing w:before="60" w:after="60" w:line="259" w:lineRule="auto"/>
              <w:ind w:left="14"/>
              <w:rPr>
                <w:rFonts w:ascii="Aptos" w:eastAsia="Calibri" w:hAnsi="Aptos" w:cstheme="minorHAnsi"/>
                <w:bCs/>
                <w:u w:val="single"/>
              </w:rPr>
            </w:pPr>
            <w:r w:rsidRPr="00834411">
              <w:rPr>
                <w:rFonts w:ascii="Aptos" w:eastAsia="Calibri" w:hAnsi="Aptos" w:cstheme="minorHAnsi"/>
                <w:bCs/>
                <w:u w:val="single"/>
              </w:rPr>
              <w:t xml:space="preserve">Lessons: </w:t>
            </w:r>
          </w:p>
        </w:tc>
      </w:tr>
      <w:tr w:rsidR="00834411" w:rsidRPr="00834411" w14:paraId="040274D3" w14:textId="77777777" w:rsidTr="00CC4B7F">
        <w:trPr>
          <w:trHeight w:val="435"/>
        </w:trPr>
        <w:tc>
          <w:tcPr>
            <w:tcW w:w="14495" w:type="dxa"/>
            <w:gridSpan w:val="11"/>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15" w:type="dxa"/>
              <w:bottom w:w="0" w:type="dxa"/>
              <w:right w:w="115" w:type="dxa"/>
            </w:tcMar>
          </w:tcPr>
          <w:p w14:paraId="7F01D2D7" w14:textId="77777777" w:rsidR="00CC4B7F" w:rsidRPr="00834411" w:rsidRDefault="00CC4B7F" w:rsidP="00CC4B7F">
            <w:pPr>
              <w:tabs>
                <w:tab w:val="left" w:pos="1134"/>
              </w:tabs>
              <w:spacing w:before="60" w:after="60"/>
              <w:ind w:left="14"/>
              <w:rPr>
                <w:rFonts w:ascii="Aptos" w:eastAsia="Calibri" w:hAnsi="Aptos" w:cstheme="minorHAnsi"/>
              </w:rPr>
            </w:pPr>
            <w:r w:rsidRPr="00834411">
              <w:rPr>
                <w:rFonts w:ascii="Aptos" w:hAnsi="Aptos"/>
              </w:rPr>
              <w:t>Sub-Component 1.2:  Majuro and Ebeye Network Upgrades</w:t>
            </w:r>
          </w:p>
        </w:tc>
      </w:tr>
      <w:tr w:rsidR="00834411" w:rsidRPr="00834411" w14:paraId="3C6F8D43" w14:textId="77777777" w:rsidTr="00CC4B7F">
        <w:trPr>
          <w:trHeight w:val="787"/>
        </w:trPr>
        <w:tc>
          <w:tcPr>
            <w:tcW w:w="191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D4879B9" w14:textId="77777777" w:rsidR="00CC4B7F" w:rsidRPr="00834411" w:rsidRDefault="00CC4B7F" w:rsidP="00CC4B7F">
            <w:pPr>
              <w:pBdr>
                <w:top w:val="nil"/>
                <w:left w:val="nil"/>
                <w:bottom w:val="nil"/>
                <w:right w:val="nil"/>
                <w:between w:val="nil"/>
              </w:pBdr>
              <w:tabs>
                <w:tab w:val="left" w:pos="1134"/>
              </w:tabs>
              <w:spacing w:after="60"/>
              <w:ind w:left="179"/>
              <w:rPr>
                <w:rFonts w:ascii="Aptos" w:eastAsia="Calibri" w:hAnsi="Aptos" w:cstheme="minorHAnsi"/>
                <w:i/>
              </w:rPr>
            </w:pPr>
          </w:p>
        </w:tc>
        <w:tc>
          <w:tcPr>
            <w:tcW w:w="13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0729B75" w14:textId="77777777" w:rsidR="00CC4B7F" w:rsidRPr="00834411" w:rsidRDefault="00CC4B7F" w:rsidP="00CC4B7F">
            <w:pPr>
              <w:tabs>
                <w:tab w:val="left" w:pos="1134"/>
              </w:tabs>
              <w:spacing w:before="60" w:after="60"/>
              <w:rPr>
                <w:rFonts w:ascii="Aptos" w:eastAsia="Calibri" w:hAnsi="Aptos" w:cstheme="minorHAnsi"/>
                <w:highlight w:val="yellow"/>
              </w:rPr>
            </w:pPr>
          </w:p>
          <w:p w14:paraId="17C284B0" w14:textId="77777777" w:rsidR="00CC4B7F" w:rsidRPr="00834411" w:rsidRDefault="00CC4B7F" w:rsidP="00CC4B7F">
            <w:pPr>
              <w:tabs>
                <w:tab w:val="left" w:pos="1134"/>
              </w:tabs>
              <w:spacing w:before="60" w:after="60"/>
              <w:ind w:left="14"/>
              <w:rPr>
                <w:rFonts w:ascii="Aptos" w:eastAsia="Calibri" w:hAnsi="Aptos" w:cstheme="minorHAnsi"/>
              </w:rPr>
            </w:pPr>
          </w:p>
        </w:tc>
        <w:tc>
          <w:tcPr>
            <w:tcW w:w="3527"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C691BB9" w14:textId="77777777" w:rsidR="00CC4B7F" w:rsidRPr="00834411" w:rsidRDefault="00CC4B7F" w:rsidP="00CC4B7F">
            <w:pPr>
              <w:tabs>
                <w:tab w:val="left" w:pos="1134"/>
              </w:tabs>
              <w:spacing w:before="60" w:after="60"/>
              <w:ind w:left="11"/>
              <w:rPr>
                <w:rFonts w:ascii="Aptos" w:eastAsia="Calibri" w:hAnsi="Aptos" w:cstheme="minorHAnsi"/>
                <w:bCs/>
                <w:u w:val="single"/>
              </w:rPr>
            </w:pPr>
            <w:r w:rsidRPr="00834411">
              <w:rPr>
                <w:rFonts w:ascii="Aptos" w:eastAsia="Calibri" w:hAnsi="Aptos" w:cstheme="minorHAnsi"/>
                <w:bCs/>
                <w:u w:val="single"/>
              </w:rPr>
              <w:t>Purpose:</w:t>
            </w:r>
          </w:p>
          <w:p w14:paraId="07593C23" w14:textId="77777777" w:rsidR="00CC4B7F" w:rsidRPr="00834411" w:rsidRDefault="00CC4B7F" w:rsidP="00CC4B7F">
            <w:pPr>
              <w:tabs>
                <w:tab w:val="left" w:pos="1134"/>
              </w:tabs>
              <w:spacing w:before="60" w:after="60"/>
              <w:ind w:left="14"/>
              <w:rPr>
                <w:rFonts w:ascii="Aptos" w:eastAsia="Calibri" w:hAnsi="Aptos" w:cstheme="minorHAnsi"/>
              </w:rPr>
            </w:pPr>
            <w:r w:rsidRPr="00834411">
              <w:rPr>
                <w:rFonts w:ascii="Aptos" w:eastAsia="Calibri" w:hAnsi="Aptos" w:cstheme="minorHAnsi"/>
                <w:bCs/>
                <w:u w:val="single"/>
              </w:rPr>
              <w:t>Type:</w:t>
            </w:r>
          </w:p>
        </w:tc>
        <w:tc>
          <w:tcPr>
            <w:tcW w:w="141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564B979" w14:textId="77777777" w:rsidR="00CC4B7F" w:rsidRPr="00834411" w:rsidRDefault="00CC4B7F" w:rsidP="00CC4B7F">
            <w:pPr>
              <w:tabs>
                <w:tab w:val="left" w:pos="1134"/>
              </w:tabs>
              <w:spacing w:before="60" w:after="60"/>
              <w:ind w:left="14"/>
              <w:rPr>
                <w:rFonts w:ascii="Aptos" w:eastAsia="Calibri" w:hAnsi="Aptos" w:cstheme="minorHAnsi"/>
              </w:rPr>
            </w:pPr>
          </w:p>
        </w:tc>
        <w:tc>
          <w:tcPr>
            <w:tcW w:w="1351"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42C17A0" w14:textId="77777777" w:rsidR="00CC4B7F" w:rsidRPr="00834411" w:rsidRDefault="00CC4B7F" w:rsidP="00CC4B7F">
            <w:pPr>
              <w:tabs>
                <w:tab w:val="left" w:pos="1134"/>
              </w:tabs>
              <w:spacing w:before="60" w:after="60"/>
              <w:ind w:left="14"/>
              <w:rPr>
                <w:rFonts w:ascii="Aptos" w:eastAsia="Calibri" w:hAnsi="Aptos" w:cstheme="minorHAnsi"/>
              </w:rPr>
            </w:pPr>
          </w:p>
        </w:tc>
        <w:tc>
          <w:tcPr>
            <w:tcW w:w="2725"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A92FF3D" w14:textId="77777777" w:rsidR="00CC4B7F" w:rsidRPr="006F4A4F" w:rsidRDefault="00CC4B7F" w:rsidP="00CC4B7F">
            <w:pPr>
              <w:pStyle w:val="ListParagraph"/>
              <w:tabs>
                <w:tab w:val="left" w:pos="1134"/>
              </w:tabs>
              <w:spacing w:before="60" w:after="60"/>
              <w:ind w:left="173" w:firstLine="0"/>
              <w:rPr>
                <w:rFonts w:ascii="Aptos" w:hAnsi="Aptos" w:cstheme="minorHAnsi"/>
                <w:color w:val="auto"/>
                <w:sz w:val="20"/>
                <w:szCs w:val="20"/>
              </w:rPr>
            </w:pPr>
          </w:p>
        </w:tc>
        <w:tc>
          <w:tcPr>
            <w:tcW w:w="220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567DC8" w14:textId="77777777" w:rsidR="00CC4B7F" w:rsidRPr="00834411" w:rsidRDefault="00CC4B7F" w:rsidP="00CC4B7F">
            <w:pPr>
              <w:spacing w:before="60" w:after="60"/>
              <w:rPr>
                <w:rFonts w:ascii="Aptos" w:eastAsia="Calibri" w:hAnsi="Aptos" w:cstheme="minorHAnsi"/>
                <w:bCs/>
                <w:u w:val="single"/>
              </w:rPr>
            </w:pPr>
            <w:r w:rsidRPr="00834411">
              <w:rPr>
                <w:rFonts w:ascii="Aptos" w:eastAsia="Calibri" w:hAnsi="Aptos" w:cstheme="minorHAnsi"/>
                <w:b/>
              </w:rPr>
              <w:t xml:space="preserve"> </w:t>
            </w:r>
            <w:r w:rsidRPr="00834411">
              <w:rPr>
                <w:rFonts w:ascii="Aptos" w:eastAsia="Calibri" w:hAnsi="Aptos" w:cstheme="minorHAnsi"/>
                <w:bCs/>
                <w:u w:val="single"/>
              </w:rPr>
              <w:t>Outcomes:</w:t>
            </w:r>
          </w:p>
          <w:p w14:paraId="65244B74" w14:textId="77777777" w:rsidR="00CC4B7F" w:rsidRPr="00834411" w:rsidRDefault="00CC4B7F" w:rsidP="00CC4B7F">
            <w:pPr>
              <w:spacing w:before="60" w:after="60"/>
              <w:rPr>
                <w:rFonts w:ascii="Aptos" w:eastAsia="Calibri" w:hAnsi="Aptos" w:cstheme="minorHAnsi"/>
              </w:rPr>
            </w:pPr>
            <w:r w:rsidRPr="00834411">
              <w:rPr>
                <w:rFonts w:ascii="Aptos" w:eastAsia="Calibri" w:hAnsi="Aptos" w:cstheme="minorHAnsi"/>
                <w:bCs/>
                <w:u w:val="single"/>
              </w:rPr>
              <w:t>Lessons:</w:t>
            </w:r>
          </w:p>
        </w:tc>
      </w:tr>
      <w:tr w:rsidR="00834411" w:rsidRPr="00834411" w14:paraId="5A895845" w14:textId="77777777" w:rsidTr="00CC4B7F">
        <w:trPr>
          <w:trHeight w:val="304"/>
        </w:trPr>
        <w:tc>
          <w:tcPr>
            <w:tcW w:w="14495" w:type="dxa"/>
            <w:gridSpan w:val="11"/>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0" w:type="dxa"/>
              <w:left w:w="115" w:type="dxa"/>
              <w:bottom w:w="0" w:type="dxa"/>
              <w:right w:w="115" w:type="dxa"/>
            </w:tcMar>
          </w:tcPr>
          <w:p w14:paraId="1E8B214D" w14:textId="77777777" w:rsidR="00CC4B7F" w:rsidRPr="00834411" w:rsidRDefault="00CC4B7F" w:rsidP="00CC4B7F">
            <w:pPr>
              <w:spacing w:before="60" w:after="60"/>
              <w:rPr>
                <w:rFonts w:ascii="Aptos" w:hAnsi="Aptos" w:cs="Times New Roman"/>
                <w:b/>
              </w:rPr>
            </w:pPr>
            <w:r w:rsidRPr="00834411">
              <w:rPr>
                <w:rFonts w:ascii="Aptos" w:eastAsia="Calibri" w:hAnsi="Aptos" w:cstheme="minorHAnsi"/>
                <w:b/>
              </w:rPr>
              <w:t xml:space="preserve">Component 2: </w:t>
            </w:r>
            <w:r w:rsidRPr="00834411">
              <w:rPr>
                <w:rFonts w:ascii="Aptos" w:hAnsi="Aptos"/>
                <w:b/>
              </w:rPr>
              <w:t xml:space="preserve"> Improved Electricity Access in </w:t>
            </w:r>
            <w:proofErr w:type="spellStart"/>
            <w:r w:rsidRPr="00834411">
              <w:rPr>
                <w:rFonts w:ascii="Aptos" w:hAnsi="Aptos"/>
                <w:b/>
              </w:rPr>
              <w:t>Neighboring</w:t>
            </w:r>
            <w:proofErr w:type="spellEnd"/>
            <w:r w:rsidRPr="00834411">
              <w:rPr>
                <w:rFonts w:ascii="Aptos" w:hAnsi="Aptos"/>
                <w:b/>
              </w:rPr>
              <w:t xml:space="preserve"> Islands</w:t>
            </w:r>
          </w:p>
        </w:tc>
      </w:tr>
      <w:tr w:rsidR="00834411" w:rsidRPr="00834411" w14:paraId="07FFF8A8" w14:textId="77777777" w:rsidTr="00CC4B7F">
        <w:trPr>
          <w:trHeight w:val="465"/>
        </w:trPr>
        <w:tc>
          <w:tcPr>
            <w:tcW w:w="14495" w:type="dxa"/>
            <w:gridSpan w:val="11"/>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15" w:type="dxa"/>
              <w:bottom w:w="0" w:type="dxa"/>
              <w:right w:w="115" w:type="dxa"/>
            </w:tcMar>
          </w:tcPr>
          <w:p w14:paraId="620C2BFA" w14:textId="77777777" w:rsidR="00CC4B7F" w:rsidRPr="00834411" w:rsidRDefault="00CC4B7F" w:rsidP="00CC4B7F">
            <w:pPr>
              <w:tabs>
                <w:tab w:val="left" w:pos="1134"/>
              </w:tabs>
              <w:spacing w:before="120" w:after="60"/>
              <w:ind w:left="11"/>
              <w:rPr>
                <w:rFonts w:ascii="Aptos" w:hAnsi="Aptos" w:cstheme="minorHAnsi"/>
                <w:i/>
                <w:iCs/>
              </w:rPr>
            </w:pPr>
            <w:r w:rsidRPr="00834411">
              <w:rPr>
                <w:rFonts w:ascii="Aptos" w:eastAsia="Calibri" w:hAnsi="Aptos" w:cstheme="minorHAnsi"/>
                <w:i/>
                <w:iCs/>
              </w:rPr>
              <w:t xml:space="preserve"> List all Component 2 Sub-components and activities to be undertaken in this 6-month period</w:t>
            </w:r>
          </w:p>
        </w:tc>
      </w:tr>
      <w:tr w:rsidR="00834411" w:rsidRPr="00834411" w14:paraId="41CB5087" w14:textId="77777777" w:rsidTr="00CC4B7F">
        <w:trPr>
          <w:trHeight w:val="639"/>
        </w:trPr>
        <w:tc>
          <w:tcPr>
            <w:tcW w:w="191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1F2E88D" w14:textId="77777777" w:rsidR="00CC4B7F" w:rsidRPr="00834411" w:rsidRDefault="00CC4B7F" w:rsidP="00CC4B7F">
            <w:pPr>
              <w:pBdr>
                <w:top w:val="nil"/>
                <w:left w:val="nil"/>
                <w:bottom w:val="nil"/>
                <w:right w:val="nil"/>
                <w:between w:val="nil"/>
              </w:pBdr>
              <w:tabs>
                <w:tab w:val="left" w:pos="1134"/>
              </w:tabs>
              <w:spacing w:after="60"/>
              <w:ind w:left="179"/>
              <w:rPr>
                <w:rFonts w:ascii="Aptos" w:eastAsia="Calibri" w:hAnsi="Aptos" w:cstheme="minorHAnsi"/>
                <w:i/>
              </w:rPr>
            </w:pPr>
          </w:p>
        </w:tc>
        <w:tc>
          <w:tcPr>
            <w:tcW w:w="136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ED02071" w14:textId="77777777" w:rsidR="00CC4B7F" w:rsidRPr="00834411" w:rsidRDefault="00CC4B7F" w:rsidP="00CC4B7F">
            <w:pPr>
              <w:tabs>
                <w:tab w:val="left" w:pos="1134"/>
              </w:tabs>
              <w:spacing w:before="60" w:after="60" w:line="259" w:lineRule="auto"/>
              <w:ind w:left="14"/>
              <w:rPr>
                <w:rFonts w:ascii="Aptos" w:hAnsi="Aptos" w:cstheme="minorHAnsi"/>
              </w:rPr>
            </w:pPr>
          </w:p>
        </w:tc>
        <w:tc>
          <w:tcPr>
            <w:tcW w:w="3527"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1798A3C" w14:textId="77777777" w:rsidR="00CC4B7F" w:rsidRPr="00834411" w:rsidRDefault="00CC4B7F" w:rsidP="00CC4B7F">
            <w:pPr>
              <w:tabs>
                <w:tab w:val="left" w:pos="1134"/>
              </w:tabs>
              <w:spacing w:before="60" w:after="60"/>
              <w:ind w:left="11"/>
              <w:rPr>
                <w:rFonts w:ascii="Aptos" w:eastAsia="Calibri" w:hAnsi="Aptos" w:cstheme="minorHAnsi"/>
                <w:bCs/>
                <w:u w:val="single"/>
              </w:rPr>
            </w:pPr>
            <w:r w:rsidRPr="006F4A4F">
              <w:rPr>
                <w:rFonts w:ascii="Aptos" w:eastAsia="Calibri" w:hAnsi="Aptos" w:cstheme="minorHAnsi"/>
                <w:highlight w:val="white"/>
              </w:rPr>
              <w:t xml:space="preserve"> </w:t>
            </w:r>
            <w:r w:rsidRPr="00834411">
              <w:rPr>
                <w:rFonts w:ascii="Aptos" w:eastAsia="Calibri" w:hAnsi="Aptos" w:cstheme="minorHAnsi"/>
                <w:bCs/>
                <w:u w:val="single"/>
              </w:rPr>
              <w:t>Purpose:</w:t>
            </w:r>
          </w:p>
          <w:p w14:paraId="5EB901F4" w14:textId="77777777" w:rsidR="00CC4B7F" w:rsidRPr="006F4A4F" w:rsidRDefault="00CC4B7F" w:rsidP="00CC4B7F">
            <w:pPr>
              <w:tabs>
                <w:tab w:val="left" w:pos="1134"/>
              </w:tabs>
              <w:spacing w:before="60" w:after="60"/>
              <w:ind w:left="14"/>
              <w:rPr>
                <w:rFonts w:ascii="Aptos" w:eastAsia="Calibri" w:hAnsi="Aptos" w:cstheme="minorHAnsi"/>
                <w:highlight w:val="white"/>
              </w:rPr>
            </w:pPr>
            <w:r w:rsidRPr="00834411">
              <w:rPr>
                <w:rFonts w:ascii="Aptos" w:eastAsia="Calibri" w:hAnsi="Aptos" w:cstheme="minorHAnsi"/>
                <w:bCs/>
                <w:u w:val="single"/>
              </w:rPr>
              <w:t>Type:</w:t>
            </w:r>
          </w:p>
        </w:tc>
        <w:tc>
          <w:tcPr>
            <w:tcW w:w="141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A8CC5AE" w14:textId="77777777" w:rsidR="00CC4B7F" w:rsidRPr="00834411" w:rsidRDefault="00CC4B7F" w:rsidP="00CC4B7F">
            <w:pPr>
              <w:tabs>
                <w:tab w:val="left" w:pos="1134"/>
              </w:tabs>
              <w:spacing w:before="60" w:after="60"/>
              <w:ind w:left="14"/>
              <w:rPr>
                <w:rFonts w:ascii="Aptos" w:eastAsia="Calibri" w:hAnsi="Aptos" w:cstheme="minorHAnsi"/>
              </w:rPr>
            </w:pPr>
          </w:p>
        </w:tc>
        <w:tc>
          <w:tcPr>
            <w:tcW w:w="1351"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5888E77" w14:textId="77777777" w:rsidR="00CC4B7F" w:rsidRPr="00834411" w:rsidRDefault="00CC4B7F" w:rsidP="00CC4B7F">
            <w:pPr>
              <w:tabs>
                <w:tab w:val="left" w:pos="1134"/>
              </w:tabs>
              <w:spacing w:before="60" w:after="60"/>
              <w:ind w:left="14"/>
              <w:rPr>
                <w:rFonts w:ascii="Aptos" w:eastAsia="Calibri" w:hAnsi="Aptos" w:cstheme="minorHAnsi"/>
              </w:rPr>
            </w:pPr>
          </w:p>
        </w:tc>
        <w:tc>
          <w:tcPr>
            <w:tcW w:w="2725"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2CE0E38" w14:textId="77777777" w:rsidR="00CC4B7F" w:rsidRPr="00834411" w:rsidRDefault="00CC4B7F" w:rsidP="00CC4B7F">
            <w:pPr>
              <w:tabs>
                <w:tab w:val="left" w:pos="1134"/>
              </w:tabs>
              <w:spacing w:before="60" w:after="60"/>
              <w:ind w:left="14"/>
              <w:rPr>
                <w:rFonts w:ascii="Aptos" w:eastAsia="Calibri" w:hAnsi="Aptos" w:cstheme="minorHAnsi"/>
              </w:rPr>
            </w:pPr>
          </w:p>
        </w:tc>
        <w:tc>
          <w:tcPr>
            <w:tcW w:w="220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60473E1" w14:textId="77777777" w:rsidR="00CC4B7F" w:rsidRPr="00834411" w:rsidRDefault="00CC4B7F" w:rsidP="00CC4B7F">
            <w:pPr>
              <w:spacing w:before="60" w:after="60"/>
              <w:rPr>
                <w:rFonts w:ascii="Aptos" w:eastAsia="Calibri" w:hAnsi="Aptos" w:cstheme="minorHAnsi"/>
                <w:bCs/>
                <w:u w:val="single"/>
              </w:rPr>
            </w:pPr>
            <w:r w:rsidRPr="00834411">
              <w:rPr>
                <w:rFonts w:ascii="Aptos" w:eastAsia="Calibri" w:hAnsi="Aptos" w:cstheme="minorHAnsi"/>
                <w:bCs/>
                <w:u w:val="single"/>
              </w:rPr>
              <w:t>Outcomes:</w:t>
            </w:r>
          </w:p>
          <w:p w14:paraId="43DE4A0B" w14:textId="77777777" w:rsidR="00CC4B7F" w:rsidRPr="00834411" w:rsidRDefault="00CC4B7F" w:rsidP="00CC4B7F">
            <w:pPr>
              <w:spacing w:before="60" w:after="60"/>
              <w:rPr>
                <w:rFonts w:ascii="Aptos" w:eastAsia="Calibri" w:hAnsi="Aptos" w:cstheme="minorHAnsi"/>
                <w:b/>
              </w:rPr>
            </w:pPr>
            <w:r w:rsidRPr="00834411">
              <w:rPr>
                <w:rFonts w:ascii="Aptos" w:eastAsia="Calibri" w:hAnsi="Aptos" w:cstheme="minorHAnsi"/>
                <w:bCs/>
                <w:u w:val="single"/>
              </w:rPr>
              <w:t>Lessons:</w:t>
            </w:r>
          </w:p>
        </w:tc>
      </w:tr>
      <w:tr w:rsidR="00834411" w:rsidRPr="00834411" w14:paraId="50DFCF27" w14:textId="77777777" w:rsidTr="00CC4B7F">
        <w:trPr>
          <w:trHeight w:val="306"/>
        </w:trPr>
        <w:tc>
          <w:tcPr>
            <w:tcW w:w="14495" w:type="dxa"/>
            <w:gridSpan w:val="11"/>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0" w:type="dxa"/>
              <w:left w:w="115" w:type="dxa"/>
              <w:bottom w:w="0" w:type="dxa"/>
              <w:right w:w="115" w:type="dxa"/>
            </w:tcMar>
          </w:tcPr>
          <w:p w14:paraId="2FDD1E4A" w14:textId="77777777" w:rsidR="00CC4B7F" w:rsidRPr="00834411" w:rsidRDefault="00CC4B7F" w:rsidP="00CC4B7F">
            <w:pPr>
              <w:tabs>
                <w:tab w:val="left" w:pos="1134"/>
              </w:tabs>
              <w:spacing w:before="60" w:after="60"/>
              <w:ind w:left="11"/>
              <w:rPr>
                <w:rFonts w:ascii="Aptos" w:hAnsi="Aptos" w:cstheme="minorHAnsi"/>
                <w:b/>
              </w:rPr>
            </w:pPr>
            <w:r w:rsidRPr="00834411">
              <w:rPr>
                <w:rFonts w:ascii="Aptos" w:eastAsia="Calibri" w:hAnsi="Aptos" w:cstheme="minorHAnsi"/>
                <w:b/>
                <w:shd w:val="clear" w:color="auto" w:fill="C5E0B3" w:themeFill="accent6" w:themeFillTint="66"/>
              </w:rPr>
              <w:t>Component 3:</w:t>
            </w:r>
            <w:r w:rsidRPr="00834411">
              <w:rPr>
                <w:rFonts w:ascii="Aptos" w:eastAsia="Calibri" w:hAnsi="Aptos" w:cstheme="minorHAnsi"/>
                <w:b/>
              </w:rPr>
              <w:t xml:space="preserve">  </w:t>
            </w:r>
            <w:r w:rsidRPr="00834411">
              <w:rPr>
                <w:rFonts w:ascii="Aptos" w:hAnsi="Aptos"/>
                <w:b/>
              </w:rPr>
              <w:t>Institutional Strengthening and Implementation Support</w:t>
            </w:r>
          </w:p>
        </w:tc>
      </w:tr>
      <w:tr w:rsidR="00834411" w:rsidRPr="00834411" w14:paraId="6659F22B" w14:textId="77777777" w:rsidTr="00CC4B7F">
        <w:trPr>
          <w:trHeight w:val="426"/>
        </w:trPr>
        <w:tc>
          <w:tcPr>
            <w:tcW w:w="14495" w:type="dxa"/>
            <w:gridSpan w:val="11"/>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51AF5F1" w14:textId="77777777" w:rsidR="00CC4B7F" w:rsidRPr="00834411" w:rsidRDefault="00CC4B7F" w:rsidP="00CC4B7F">
            <w:pPr>
              <w:tabs>
                <w:tab w:val="left" w:pos="1134"/>
              </w:tabs>
              <w:spacing w:before="60" w:after="60" w:line="259" w:lineRule="auto"/>
              <w:rPr>
                <w:rFonts w:ascii="Aptos" w:eastAsia="Calibri" w:hAnsi="Aptos" w:cstheme="minorHAnsi"/>
                <w:b/>
              </w:rPr>
            </w:pPr>
            <w:r w:rsidRPr="00834411">
              <w:rPr>
                <w:rFonts w:ascii="Aptos" w:eastAsia="Calibri" w:hAnsi="Aptos" w:cstheme="minorHAnsi"/>
                <w:i/>
                <w:iCs/>
              </w:rPr>
              <w:t xml:space="preserve"> List all Component 3 Sub-components and activities to be undertaken in this 6-month period</w:t>
            </w:r>
          </w:p>
        </w:tc>
      </w:tr>
      <w:tr w:rsidR="00834411" w:rsidRPr="00834411" w14:paraId="06A3DCC0" w14:textId="77777777" w:rsidTr="00CC4B7F">
        <w:trPr>
          <w:trHeight w:val="1241"/>
        </w:trPr>
        <w:tc>
          <w:tcPr>
            <w:tcW w:w="191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3AC50BC" w14:textId="77777777" w:rsidR="00CC4B7F" w:rsidRPr="00834411" w:rsidRDefault="00CC4B7F" w:rsidP="00CC4B7F">
            <w:pPr>
              <w:tabs>
                <w:tab w:val="left" w:pos="1134"/>
              </w:tabs>
              <w:spacing w:before="60" w:after="60" w:line="259" w:lineRule="auto"/>
              <w:ind w:left="447"/>
              <w:rPr>
                <w:rFonts w:ascii="Aptos" w:eastAsia="Calibri" w:hAnsi="Aptos" w:cstheme="minorHAnsi"/>
                <w:i/>
                <w:iCs/>
              </w:rPr>
            </w:pPr>
          </w:p>
        </w:tc>
        <w:tc>
          <w:tcPr>
            <w:tcW w:w="1367" w:type="dxa"/>
            <w:gridSpan w:val="2"/>
            <w:tcBorders>
              <w:top w:val="single" w:sz="4" w:space="0" w:color="000000"/>
              <w:left w:val="single" w:sz="4" w:space="0" w:color="000000"/>
              <w:bottom w:val="single" w:sz="4" w:space="0" w:color="000000"/>
              <w:right w:val="single" w:sz="4" w:space="0" w:color="000000"/>
            </w:tcBorders>
          </w:tcPr>
          <w:p w14:paraId="24A21277" w14:textId="77777777" w:rsidR="00CC4B7F" w:rsidRPr="00834411" w:rsidRDefault="00CC4B7F" w:rsidP="00CC4B7F">
            <w:pPr>
              <w:tabs>
                <w:tab w:val="left" w:pos="1134"/>
              </w:tabs>
              <w:spacing w:before="60" w:after="60" w:line="259" w:lineRule="auto"/>
              <w:rPr>
                <w:rFonts w:ascii="Aptos" w:eastAsia="Calibri" w:hAnsi="Aptos" w:cstheme="minorHAnsi"/>
                <w:i/>
                <w:iCs/>
              </w:rPr>
            </w:pPr>
          </w:p>
        </w:tc>
        <w:tc>
          <w:tcPr>
            <w:tcW w:w="3520" w:type="dxa"/>
            <w:tcBorders>
              <w:top w:val="single" w:sz="4" w:space="0" w:color="000000"/>
              <w:left w:val="single" w:sz="4" w:space="0" w:color="000000"/>
              <w:bottom w:val="single" w:sz="4" w:space="0" w:color="000000"/>
              <w:right w:val="single" w:sz="4" w:space="0" w:color="000000"/>
            </w:tcBorders>
          </w:tcPr>
          <w:p w14:paraId="78AB34B8" w14:textId="77777777" w:rsidR="00CC4B7F" w:rsidRPr="00834411" w:rsidRDefault="00CC4B7F" w:rsidP="00CC4B7F">
            <w:pPr>
              <w:tabs>
                <w:tab w:val="left" w:pos="1134"/>
              </w:tabs>
              <w:spacing w:before="60" w:after="60"/>
              <w:ind w:left="11"/>
              <w:rPr>
                <w:rFonts w:ascii="Aptos" w:eastAsia="Calibri" w:hAnsi="Aptos" w:cstheme="minorHAnsi"/>
                <w:bCs/>
                <w:u w:val="single"/>
              </w:rPr>
            </w:pPr>
            <w:r w:rsidRPr="00834411">
              <w:rPr>
                <w:rFonts w:ascii="Aptos" w:eastAsia="Calibri" w:hAnsi="Aptos" w:cstheme="minorHAnsi"/>
                <w:bCs/>
                <w:u w:val="single"/>
              </w:rPr>
              <w:t>Purpose:</w:t>
            </w:r>
          </w:p>
          <w:p w14:paraId="5B1280B6" w14:textId="77777777" w:rsidR="00CC4B7F" w:rsidRPr="00834411" w:rsidRDefault="00CC4B7F" w:rsidP="00CC4B7F">
            <w:pPr>
              <w:tabs>
                <w:tab w:val="left" w:pos="1134"/>
              </w:tabs>
              <w:spacing w:before="60" w:after="60" w:line="259" w:lineRule="auto"/>
              <w:rPr>
                <w:rFonts w:ascii="Aptos" w:eastAsia="Calibri" w:hAnsi="Aptos" w:cstheme="minorHAnsi"/>
                <w:i/>
                <w:iCs/>
              </w:rPr>
            </w:pPr>
            <w:r w:rsidRPr="00834411">
              <w:rPr>
                <w:rFonts w:ascii="Aptos" w:eastAsia="Calibri" w:hAnsi="Aptos" w:cstheme="minorHAnsi"/>
                <w:bCs/>
                <w:u w:val="single"/>
              </w:rPr>
              <w:t>Type:</w:t>
            </w:r>
          </w:p>
        </w:tc>
        <w:tc>
          <w:tcPr>
            <w:tcW w:w="1483" w:type="dxa"/>
            <w:gridSpan w:val="2"/>
            <w:tcBorders>
              <w:top w:val="single" w:sz="4" w:space="0" w:color="000000"/>
              <w:left w:val="single" w:sz="4" w:space="0" w:color="000000"/>
              <w:bottom w:val="single" w:sz="4" w:space="0" w:color="000000"/>
              <w:right w:val="single" w:sz="4" w:space="0" w:color="000000"/>
            </w:tcBorders>
          </w:tcPr>
          <w:p w14:paraId="6FE0A858" w14:textId="77777777" w:rsidR="00CC4B7F" w:rsidRPr="00834411" w:rsidRDefault="00CC4B7F" w:rsidP="00CC4B7F">
            <w:pPr>
              <w:tabs>
                <w:tab w:val="left" w:pos="1134"/>
              </w:tabs>
              <w:spacing w:before="60" w:after="60" w:line="259" w:lineRule="auto"/>
              <w:rPr>
                <w:rFonts w:ascii="Aptos" w:eastAsia="Calibri" w:hAnsi="Aptos" w:cstheme="minorHAnsi"/>
                <w:i/>
                <w:iCs/>
              </w:rPr>
            </w:pPr>
          </w:p>
        </w:tc>
        <w:tc>
          <w:tcPr>
            <w:tcW w:w="1292" w:type="dxa"/>
            <w:gridSpan w:val="2"/>
            <w:tcBorders>
              <w:top w:val="single" w:sz="4" w:space="0" w:color="000000"/>
              <w:left w:val="single" w:sz="4" w:space="0" w:color="000000"/>
              <w:bottom w:val="single" w:sz="4" w:space="0" w:color="000000"/>
              <w:right w:val="single" w:sz="4" w:space="0" w:color="000000"/>
            </w:tcBorders>
          </w:tcPr>
          <w:p w14:paraId="18A73D32" w14:textId="77777777" w:rsidR="00CC4B7F" w:rsidRPr="00834411" w:rsidRDefault="00CC4B7F" w:rsidP="00CC4B7F">
            <w:pPr>
              <w:tabs>
                <w:tab w:val="left" w:pos="1134"/>
              </w:tabs>
              <w:spacing w:before="60" w:after="60" w:line="259" w:lineRule="auto"/>
              <w:rPr>
                <w:rFonts w:ascii="Aptos" w:eastAsia="Calibri" w:hAnsi="Aptos" w:cstheme="minorHAnsi"/>
                <w:i/>
                <w:iCs/>
              </w:rPr>
            </w:pPr>
          </w:p>
        </w:tc>
        <w:tc>
          <w:tcPr>
            <w:tcW w:w="2847" w:type="dxa"/>
            <w:gridSpan w:val="2"/>
            <w:tcBorders>
              <w:top w:val="single" w:sz="4" w:space="0" w:color="000000"/>
              <w:left w:val="single" w:sz="4" w:space="0" w:color="000000"/>
              <w:bottom w:val="single" w:sz="4" w:space="0" w:color="000000"/>
              <w:right w:val="single" w:sz="4" w:space="0" w:color="000000"/>
            </w:tcBorders>
          </w:tcPr>
          <w:p w14:paraId="62E35924" w14:textId="77777777" w:rsidR="00CC4B7F" w:rsidRPr="00834411" w:rsidRDefault="00CC4B7F" w:rsidP="00CC4B7F">
            <w:pPr>
              <w:tabs>
                <w:tab w:val="left" w:pos="1134"/>
              </w:tabs>
              <w:spacing w:before="60" w:after="60" w:line="259" w:lineRule="auto"/>
              <w:rPr>
                <w:rFonts w:ascii="Aptos" w:eastAsia="Calibri" w:hAnsi="Aptos" w:cstheme="minorHAnsi"/>
                <w:i/>
                <w:iCs/>
              </w:rPr>
            </w:pPr>
          </w:p>
        </w:tc>
        <w:tc>
          <w:tcPr>
            <w:tcW w:w="2074" w:type="dxa"/>
            <w:tcBorders>
              <w:top w:val="single" w:sz="4" w:space="0" w:color="000000"/>
              <w:left w:val="single" w:sz="4" w:space="0" w:color="000000"/>
              <w:bottom w:val="single" w:sz="4" w:space="0" w:color="000000"/>
              <w:right w:val="single" w:sz="4" w:space="0" w:color="000000"/>
            </w:tcBorders>
          </w:tcPr>
          <w:p w14:paraId="46DF99D6" w14:textId="77777777" w:rsidR="00CC4B7F" w:rsidRPr="00834411" w:rsidRDefault="00CC4B7F" w:rsidP="00CC4B7F">
            <w:pPr>
              <w:spacing w:before="60" w:after="60"/>
              <w:rPr>
                <w:rFonts w:ascii="Aptos" w:eastAsia="Calibri" w:hAnsi="Aptos" w:cstheme="minorHAnsi"/>
                <w:bCs/>
                <w:u w:val="single"/>
              </w:rPr>
            </w:pPr>
            <w:r w:rsidRPr="00834411">
              <w:rPr>
                <w:rFonts w:ascii="Aptos" w:eastAsia="Calibri" w:hAnsi="Aptos" w:cstheme="minorHAnsi"/>
                <w:bCs/>
                <w:u w:val="single"/>
              </w:rPr>
              <w:t>Outcomes:</w:t>
            </w:r>
          </w:p>
          <w:p w14:paraId="0B1D85D4" w14:textId="77777777" w:rsidR="00CC4B7F" w:rsidRPr="00834411" w:rsidRDefault="00CC4B7F" w:rsidP="00CC4B7F">
            <w:pPr>
              <w:tabs>
                <w:tab w:val="left" w:pos="1134"/>
              </w:tabs>
              <w:spacing w:before="60" w:after="60" w:line="259" w:lineRule="auto"/>
              <w:rPr>
                <w:rFonts w:ascii="Aptos" w:eastAsia="Calibri" w:hAnsi="Aptos" w:cstheme="minorHAnsi"/>
                <w:i/>
                <w:iCs/>
              </w:rPr>
            </w:pPr>
            <w:r w:rsidRPr="00834411">
              <w:rPr>
                <w:rFonts w:ascii="Aptos" w:eastAsia="Calibri" w:hAnsi="Aptos" w:cstheme="minorHAnsi"/>
                <w:bCs/>
                <w:u w:val="single"/>
              </w:rPr>
              <w:t>Lessons:</w:t>
            </w:r>
          </w:p>
        </w:tc>
      </w:tr>
    </w:tbl>
    <w:p w14:paraId="57587735" w14:textId="77777777" w:rsidR="00CC4B7F" w:rsidRPr="00834411" w:rsidRDefault="00CC4B7F" w:rsidP="00CC4B7F">
      <w:pPr>
        <w:rPr>
          <w:rFonts w:asciiTheme="minorHAnsi" w:hAnsiTheme="minorHAnsi" w:cstheme="minorHAnsi"/>
          <w:b/>
        </w:rPr>
      </w:pPr>
    </w:p>
    <w:p w14:paraId="51FBFD05" w14:textId="77777777" w:rsidR="00CC5FD8" w:rsidRPr="00834411" w:rsidRDefault="006611E1" w:rsidP="00BC5667">
      <w:pPr>
        <w:spacing w:after="240"/>
        <w:rPr>
          <w:rFonts w:ascii="Aptos" w:hAnsi="Aptos"/>
          <w:sz w:val="21"/>
          <w:szCs w:val="21"/>
          <w:lang w:val="en-US"/>
        </w:rPr>
        <w:sectPr w:rsidR="00CC5FD8" w:rsidRPr="00834411" w:rsidSect="00766764">
          <w:headerReference w:type="first" r:id="rId34"/>
          <w:footerReference w:type="first" r:id="rId35"/>
          <w:pgSz w:w="15840" w:h="12240" w:orient="landscape"/>
          <w:pgMar w:top="1467" w:right="1439" w:bottom="1276" w:left="929" w:header="732" w:footer="720" w:gutter="0"/>
          <w:cols w:space="720"/>
          <w:titlePg/>
          <w:docGrid w:linePitch="272"/>
        </w:sectPr>
      </w:pPr>
      <w:r w:rsidRPr="00834411">
        <w:rPr>
          <w:rFonts w:ascii="Aptos" w:hAnsi="Aptos"/>
          <w:sz w:val="21"/>
          <w:szCs w:val="21"/>
          <w:lang w:val="en-US"/>
        </w:rPr>
        <w:br w:type="page"/>
      </w:r>
    </w:p>
    <w:p w14:paraId="380992F5" w14:textId="1E41B681" w:rsidR="008B5CE8" w:rsidRPr="006F4A4F" w:rsidRDefault="008B5CE8" w:rsidP="004A42CC">
      <w:pPr>
        <w:pStyle w:val="Heading1"/>
        <w:numPr>
          <w:ilvl w:val="0"/>
          <w:numId w:val="0"/>
        </w:numPr>
        <w:ind w:left="993"/>
      </w:pPr>
      <w:bookmarkStart w:id="79" w:name="_Toc162685269"/>
      <w:r w:rsidRPr="006F4A4F">
        <w:lastRenderedPageBreak/>
        <w:t xml:space="preserve">Annex B:  </w:t>
      </w:r>
      <w:r w:rsidR="00E520BD" w:rsidRPr="006F4A4F">
        <w:t>GRM REporting Form</w:t>
      </w:r>
      <w:bookmarkEnd w:id="79"/>
    </w:p>
    <w:p w14:paraId="1D49FE88" w14:textId="3CBE88EC" w:rsidR="00E520BD" w:rsidRDefault="003C2454" w:rsidP="00E520BD">
      <w:pPr>
        <w:rPr>
          <w:lang w:eastAsia="en-NZ"/>
        </w:rPr>
      </w:pPr>
      <w:r>
        <w:rPr>
          <w:lang w:eastAsia="en-NZ"/>
        </w:rPr>
        <w:t>See GRM Form Template in Incident/Grievance section of:</w:t>
      </w:r>
    </w:p>
    <w:p w14:paraId="31B48CDD" w14:textId="7A1F366A" w:rsidR="003C2454" w:rsidRDefault="003C2454" w:rsidP="00E520BD">
      <w:pPr>
        <w:rPr>
          <w:lang w:eastAsia="en-NZ"/>
        </w:rPr>
      </w:pPr>
      <w:hyperlink r:id="rId36" w:history="1">
        <w:r w:rsidRPr="00880E02">
          <w:rPr>
            <w:rStyle w:val="Hyperlink"/>
            <w:lang w:eastAsia="en-NZ"/>
          </w:rPr>
          <w:t>https://www.ciudidasafeguards.com/portfolio-documents</w:t>
        </w:r>
      </w:hyperlink>
      <w:r>
        <w:rPr>
          <w:lang w:eastAsia="en-NZ"/>
        </w:rPr>
        <w:t xml:space="preserve"> </w:t>
      </w:r>
    </w:p>
    <w:p w14:paraId="4E7F95F2" w14:textId="77777777" w:rsidR="003C2454" w:rsidRDefault="003C2454" w:rsidP="00E520BD">
      <w:pPr>
        <w:rPr>
          <w:lang w:eastAsia="en-NZ"/>
        </w:rPr>
      </w:pPr>
    </w:p>
    <w:p w14:paraId="3B0AF0CB" w14:textId="77777777" w:rsidR="003C2454" w:rsidRPr="00A42614" w:rsidRDefault="003C2454" w:rsidP="004A42CC">
      <w:pPr>
        <w:jc w:val="center"/>
        <w:rPr>
          <w:bCs/>
        </w:rPr>
      </w:pPr>
      <w:r w:rsidRPr="00A42614">
        <w:t>RMI GOVERNMENT &amp; WORLD BANK PROJECT</w:t>
      </w:r>
    </w:p>
    <w:p w14:paraId="2DC469E6" w14:textId="11C018F7" w:rsidR="003C2454" w:rsidRPr="00A42614" w:rsidRDefault="003C2454" w:rsidP="004A42CC">
      <w:pPr>
        <w:jc w:val="center"/>
      </w:pPr>
      <w:r w:rsidRPr="005B2BD7">
        <w:rPr>
          <w:sz w:val="24"/>
          <w:szCs w:val="24"/>
        </w:rPr>
        <w:t xml:space="preserve">GRIEVANCE </w:t>
      </w:r>
      <w:r w:rsidRPr="005B2BD7">
        <w:rPr>
          <w:spacing w:val="-1"/>
          <w:sz w:val="24"/>
          <w:szCs w:val="24"/>
        </w:rPr>
        <w:t>REPORT FORM</w:t>
      </w:r>
    </w:p>
    <w:p w14:paraId="631F6156" w14:textId="77777777" w:rsidR="003C2454" w:rsidRPr="00596B27" w:rsidRDefault="003C2454" w:rsidP="003C2454">
      <w:pPr>
        <w:rPr>
          <w:rFonts w:ascii="Verdana" w:hAnsi="Verdana"/>
          <w:b/>
          <w:bCs/>
          <w:i/>
          <w:iCs/>
          <w:sz w:val="18"/>
          <w:szCs w:val="18"/>
        </w:rPr>
      </w:pPr>
      <w:r>
        <w:rPr>
          <w:rFonts w:ascii="Verdana" w:hAnsi="Verdana"/>
          <w:b/>
          <w:bCs/>
          <w:i/>
          <w:iCs/>
          <w:sz w:val="18"/>
          <w:szCs w:val="18"/>
        </w:rPr>
        <w:t>*</w:t>
      </w:r>
      <w:r w:rsidRPr="00A42614">
        <w:rPr>
          <w:rFonts w:ascii="Verdana" w:hAnsi="Verdana"/>
          <w:i/>
          <w:iCs/>
          <w:sz w:val="18"/>
          <w:szCs w:val="18"/>
        </w:rPr>
        <w:t xml:space="preserve"> Grievance Recipient to complete all non-shaded areas and DCP to completed shaded areas</w:t>
      </w: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498"/>
      </w:tblGrid>
      <w:tr w:rsidR="003C2454" w:rsidRPr="00B34B3F" w14:paraId="663A3377" w14:textId="77777777" w:rsidTr="00DA4FFC">
        <w:trPr>
          <w:trHeight w:hRule="exact" w:val="605"/>
        </w:trPr>
        <w:tc>
          <w:tcPr>
            <w:tcW w:w="9498" w:type="dxa"/>
          </w:tcPr>
          <w:p w14:paraId="45E616B4" w14:textId="77777777" w:rsidR="003C2454" w:rsidRPr="00586734" w:rsidRDefault="003C2454" w:rsidP="00DA4FFC">
            <w:pPr>
              <w:spacing w:before="60"/>
              <w:rPr>
                <w:rFonts w:ascii="Verdana" w:hAnsi="Verdana"/>
                <w:sz w:val="19"/>
                <w:szCs w:val="19"/>
              </w:rPr>
            </w:pPr>
            <w:r w:rsidRPr="00586734">
              <w:rPr>
                <w:rFonts w:ascii="Verdana" w:hAnsi="Verdana"/>
                <w:sz w:val="19"/>
                <w:szCs w:val="19"/>
              </w:rPr>
              <w:t xml:space="preserve"> Name &amp; Position of Grievance Recipient: </w:t>
            </w:r>
          </w:p>
          <w:p w14:paraId="2701D7E6" w14:textId="77777777" w:rsidR="003C2454" w:rsidRPr="00586734" w:rsidRDefault="003C2454" w:rsidP="00DA4FFC">
            <w:pPr>
              <w:spacing w:before="60"/>
              <w:rPr>
                <w:rFonts w:ascii="Verdana" w:hAnsi="Verdana"/>
                <w:sz w:val="19"/>
                <w:szCs w:val="19"/>
              </w:rPr>
            </w:pPr>
          </w:p>
          <w:p w14:paraId="0CC46A99" w14:textId="77777777" w:rsidR="003C2454" w:rsidRPr="00586734" w:rsidRDefault="003C2454" w:rsidP="00DA4FFC">
            <w:pPr>
              <w:shd w:val="clear" w:color="auto" w:fill="F2F2F2" w:themeFill="background1" w:themeFillShade="F2"/>
              <w:kinsoku w:val="0"/>
              <w:overflowPunct w:val="0"/>
              <w:autoSpaceDE w:val="0"/>
              <w:autoSpaceDN w:val="0"/>
              <w:adjustRightInd w:val="0"/>
              <w:spacing w:before="60"/>
              <w:ind w:left="40"/>
              <w:rPr>
                <w:rFonts w:ascii="Verdana" w:hAnsi="Verdana"/>
                <w:spacing w:val="-1"/>
                <w:sz w:val="19"/>
                <w:szCs w:val="19"/>
              </w:rPr>
            </w:pPr>
          </w:p>
        </w:tc>
      </w:tr>
      <w:tr w:rsidR="003C2454" w:rsidRPr="00B34B3F" w14:paraId="4EC9BCB5" w14:textId="77777777" w:rsidTr="00DA4FFC">
        <w:trPr>
          <w:trHeight w:hRule="exact" w:val="713"/>
        </w:trPr>
        <w:tc>
          <w:tcPr>
            <w:tcW w:w="9498" w:type="dxa"/>
          </w:tcPr>
          <w:p w14:paraId="61D54BCC" w14:textId="77777777" w:rsidR="003C2454" w:rsidRPr="00586734" w:rsidRDefault="003C2454" w:rsidP="00DA4FFC">
            <w:pPr>
              <w:spacing w:before="60"/>
              <w:rPr>
                <w:rFonts w:ascii="Verdana" w:hAnsi="Verdana"/>
                <w:sz w:val="19"/>
                <w:szCs w:val="19"/>
              </w:rPr>
            </w:pPr>
            <w:r w:rsidRPr="00586734">
              <w:rPr>
                <w:rFonts w:ascii="Verdana" w:hAnsi="Verdana"/>
                <w:sz w:val="19"/>
                <w:szCs w:val="19"/>
              </w:rPr>
              <w:t xml:space="preserve"> Contact Information of Grievance Recipient:</w:t>
            </w:r>
          </w:p>
        </w:tc>
      </w:tr>
      <w:tr w:rsidR="003C2454" w:rsidRPr="00B34B3F" w14:paraId="5988069C" w14:textId="77777777" w:rsidTr="00DA4FFC">
        <w:trPr>
          <w:trHeight w:hRule="exact" w:val="347"/>
        </w:trPr>
        <w:tc>
          <w:tcPr>
            <w:tcW w:w="9498" w:type="dxa"/>
            <w:shd w:val="clear" w:color="auto" w:fill="F2F2F2" w:themeFill="background1" w:themeFillShade="F2"/>
          </w:tcPr>
          <w:p w14:paraId="2C593F4D" w14:textId="77777777" w:rsidR="003C2454" w:rsidRPr="00586734" w:rsidRDefault="003C2454" w:rsidP="00DA4FFC">
            <w:pPr>
              <w:shd w:val="clear" w:color="auto" w:fill="F2F2F2" w:themeFill="background1" w:themeFillShade="F2"/>
              <w:kinsoku w:val="0"/>
              <w:overflowPunct w:val="0"/>
              <w:autoSpaceDE w:val="0"/>
              <w:autoSpaceDN w:val="0"/>
              <w:adjustRightInd w:val="0"/>
              <w:spacing w:before="29" w:after="0"/>
              <w:ind w:left="40"/>
              <w:rPr>
                <w:rFonts w:ascii="Verdana" w:hAnsi="Verdana"/>
                <w:spacing w:val="-1"/>
                <w:sz w:val="19"/>
                <w:szCs w:val="19"/>
              </w:rPr>
            </w:pPr>
            <w:r w:rsidRPr="00586734">
              <w:rPr>
                <w:rFonts w:ascii="Verdana" w:hAnsi="Verdana"/>
                <w:spacing w:val="-1"/>
                <w:sz w:val="19"/>
                <w:szCs w:val="19"/>
              </w:rPr>
              <w:t xml:space="preserve">Grievance Reference #: </w:t>
            </w:r>
          </w:p>
          <w:p w14:paraId="76DE34C0" w14:textId="77777777" w:rsidR="003C2454" w:rsidRPr="00586734" w:rsidRDefault="003C2454" w:rsidP="00DA4FFC">
            <w:pPr>
              <w:kinsoku w:val="0"/>
              <w:overflowPunct w:val="0"/>
              <w:autoSpaceDE w:val="0"/>
              <w:autoSpaceDN w:val="0"/>
              <w:adjustRightInd w:val="0"/>
              <w:spacing w:before="29" w:after="0"/>
              <w:ind w:left="40"/>
              <w:rPr>
                <w:rFonts w:ascii="Verdana" w:hAnsi="Verdana"/>
                <w:spacing w:val="-1"/>
                <w:sz w:val="19"/>
                <w:szCs w:val="19"/>
              </w:rPr>
            </w:pPr>
          </w:p>
          <w:p w14:paraId="459AAA67" w14:textId="77777777" w:rsidR="003C2454" w:rsidRPr="00586734" w:rsidRDefault="003C2454" w:rsidP="00DA4FFC">
            <w:pPr>
              <w:kinsoku w:val="0"/>
              <w:overflowPunct w:val="0"/>
              <w:autoSpaceDE w:val="0"/>
              <w:autoSpaceDN w:val="0"/>
              <w:adjustRightInd w:val="0"/>
              <w:spacing w:before="29" w:after="0"/>
              <w:ind w:left="40"/>
              <w:rPr>
                <w:rFonts w:ascii="Verdana" w:hAnsi="Verdana"/>
                <w:spacing w:val="-1"/>
                <w:sz w:val="19"/>
                <w:szCs w:val="19"/>
              </w:rPr>
            </w:pPr>
          </w:p>
        </w:tc>
      </w:tr>
      <w:tr w:rsidR="003C2454" w:rsidRPr="00B34B3F" w14:paraId="08AAA4FC" w14:textId="77777777" w:rsidTr="00DA4FFC">
        <w:trPr>
          <w:trHeight w:hRule="exact" w:val="1337"/>
        </w:trPr>
        <w:tc>
          <w:tcPr>
            <w:tcW w:w="9498" w:type="dxa"/>
          </w:tcPr>
          <w:p w14:paraId="52727CAA" w14:textId="77777777" w:rsidR="003C2454" w:rsidRPr="00586734" w:rsidRDefault="003C2454" w:rsidP="00DA4FFC">
            <w:pPr>
              <w:kinsoku w:val="0"/>
              <w:overflowPunct w:val="0"/>
              <w:autoSpaceDE w:val="0"/>
              <w:autoSpaceDN w:val="0"/>
              <w:adjustRightInd w:val="0"/>
              <w:spacing w:before="60" w:after="0"/>
              <w:ind w:left="45"/>
              <w:rPr>
                <w:rFonts w:ascii="Verdana" w:hAnsi="Verdana"/>
                <w:spacing w:val="-1"/>
                <w:sz w:val="19"/>
                <w:szCs w:val="19"/>
              </w:rPr>
            </w:pPr>
            <w:r w:rsidRPr="00586734">
              <w:rPr>
                <w:rFonts w:ascii="Verdana" w:hAnsi="Verdana"/>
                <w:spacing w:val="-1"/>
                <w:sz w:val="19"/>
                <w:szCs w:val="19"/>
              </w:rPr>
              <w:t>Name of concerned party (or anonymous), gender and age (or approx.)</w:t>
            </w:r>
          </w:p>
          <w:p w14:paraId="0D25787A" w14:textId="77777777" w:rsidR="003C2454" w:rsidRPr="00586734" w:rsidRDefault="003C2454" w:rsidP="00DA4FFC">
            <w:pPr>
              <w:kinsoku w:val="0"/>
              <w:overflowPunct w:val="0"/>
              <w:autoSpaceDE w:val="0"/>
              <w:autoSpaceDN w:val="0"/>
              <w:adjustRightInd w:val="0"/>
              <w:spacing w:before="60" w:after="0"/>
              <w:ind w:left="45"/>
              <w:rPr>
                <w:rFonts w:ascii="Verdana" w:hAnsi="Verdana"/>
                <w:sz w:val="19"/>
                <w:szCs w:val="19"/>
              </w:rPr>
            </w:pPr>
          </w:p>
          <w:p w14:paraId="718B9751" w14:textId="77777777" w:rsidR="003C2454" w:rsidRPr="00586734" w:rsidRDefault="003C2454" w:rsidP="00DA4FFC">
            <w:pPr>
              <w:kinsoku w:val="0"/>
              <w:overflowPunct w:val="0"/>
              <w:autoSpaceDE w:val="0"/>
              <w:autoSpaceDN w:val="0"/>
              <w:adjustRightInd w:val="0"/>
              <w:spacing w:before="60"/>
              <w:ind w:left="45" w:right="108"/>
              <w:rPr>
                <w:rFonts w:ascii="Verdana" w:hAnsi="Verdana"/>
                <w:sz w:val="19"/>
                <w:szCs w:val="19"/>
              </w:rPr>
            </w:pPr>
            <w:r w:rsidRPr="00586734">
              <w:rPr>
                <w:rFonts w:ascii="Verdana" w:hAnsi="Verdana"/>
                <w:sz w:val="19"/>
                <w:szCs w:val="19"/>
              </w:rPr>
              <w:t>Address:</w:t>
            </w:r>
          </w:p>
          <w:p w14:paraId="1338E4B5" w14:textId="77777777" w:rsidR="003C2454" w:rsidRPr="00586734" w:rsidRDefault="003C2454" w:rsidP="00DA4FFC">
            <w:pPr>
              <w:kinsoku w:val="0"/>
              <w:overflowPunct w:val="0"/>
              <w:autoSpaceDE w:val="0"/>
              <w:autoSpaceDN w:val="0"/>
              <w:adjustRightInd w:val="0"/>
              <w:spacing w:before="60" w:after="0"/>
              <w:ind w:left="46" w:right="106"/>
              <w:rPr>
                <w:rFonts w:ascii="Verdana" w:hAnsi="Verdana"/>
                <w:sz w:val="19"/>
                <w:szCs w:val="19"/>
              </w:rPr>
            </w:pPr>
            <w:r w:rsidRPr="00586734">
              <w:rPr>
                <w:rFonts w:ascii="Verdana" w:hAnsi="Verdana"/>
                <w:sz w:val="19"/>
                <w:szCs w:val="19"/>
              </w:rPr>
              <w:t xml:space="preserve">Telephone:                                                                  </w:t>
            </w:r>
            <w:r w:rsidRPr="00586734">
              <w:rPr>
                <w:rFonts w:ascii="Verdana" w:hAnsi="Verdana"/>
                <w:spacing w:val="-1"/>
                <w:sz w:val="19"/>
                <w:szCs w:val="19"/>
              </w:rPr>
              <w:t>Email:</w:t>
            </w:r>
          </w:p>
        </w:tc>
      </w:tr>
      <w:tr w:rsidR="003C2454" w:rsidRPr="00B34B3F" w14:paraId="7E34D68D" w14:textId="77777777" w:rsidTr="00DA4FFC">
        <w:trPr>
          <w:trHeight w:hRule="exact" w:val="1691"/>
        </w:trPr>
        <w:tc>
          <w:tcPr>
            <w:tcW w:w="9498" w:type="dxa"/>
          </w:tcPr>
          <w:p w14:paraId="158817FD" w14:textId="77777777" w:rsidR="003C2454" w:rsidRPr="00586734" w:rsidRDefault="003C2454" w:rsidP="00DA4FFC">
            <w:pPr>
              <w:kinsoku w:val="0"/>
              <w:overflowPunct w:val="0"/>
              <w:autoSpaceDE w:val="0"/>
              <w:autoSpaceDN w:val="0"/>
              <w:adjustRightInd w:val="0"/>
              <w:spacing w:before="60" w:after="180"/>
              <w:ind w:left="108"/>
              <w:rPr>
                <w:rFonts w:ascii="Verdana" w:hAnsi="Verdana"/>
                <w:spacing w:val="-1"/>
                <w:sz w:val="19"/>
                <w:szCs w:val="19"/>
              </w:rPr>
            </w:pPr>
            <w:r w:rsidRPr="00586734">
              <w:rPr>
                <w:rFonts w:ascii="Verdana" w:hAnsi="Verdana"/>
                <w:spacing w:val="-1"/>
                <w:sz w:val="19"/>
                <w:szCs w:val="19"/>
              </w:rPr>
              <w:t>Date and time complaint received:</w:t>
            </w:r>
          </w:p>
          <w:p w14:paraId="210D007B" w14:textId="77777777" w:rsidR="003C2454" w:rsidRPr="00586734" w:rsidRDefault="003C2454" w:rsidP="00DA4FFC">
            <w:pPr>
              <w:kinsoku w:val="0"/>
              <w:overflowPunct w:val="0"/>
              <w:autoSpaceDE w:val="0"/>
              <w:autoSpaceDN w:val="0"/>
              <w:adjustRightInd w:val="0"/>
              <w:spacing w:before="60" w:after="180"/>
              <w:ind w:left="108"/>
              <w:rPr>
                <w:rFonts w:ascii="Verdana" w:hAnsi="Verdana"/>
                <w:spacing w:val="-1"/>
                <w:sz w:val="19"/>
                <w:szCs w:val="19"/>
              </w:rPr>
            </w:pPr>
            <w:r w:rsidRPr="00586734">
              <w:rPr>
                <w:rFonts w:ascii="Verdana" w:hAnsi="Verdana"/>
                <w:spacing w:val="-1"/>
                <w:sz w:val="19"/>
                <w:szCs w:val="19"/>
              </w:rPr>
              <w:t xml:space="preserve">How complaint </w:t>
            </w:r>
            <w:r>
              <w:rPr>
                <w:rFonts w:ascii="Verdana" w:hAnsi="Verdana"/>
                <w:spacing w:val="-1"/>
                <w:sz w:val="19"/>
                <w:szCs w:val="19"/>
              </w:rPr>
              <w:t xml:space="preserve">was </w:t>
            </w:r>
            <w:r w:rsidRPr="00586734">
              <w:rPr>
                <w:rFonts w:ascii="Verdana" w:hAnsi="Verdana"/>
                <w:spacing w:val="-1"/>
                <w:sz w:val="19"/>
                <w:szCs w:val="19"/>
              </w:rPr>
              <w:t>received</w:t>
            </w:r>
            <w:r>
              <w:rPr>
                <w:rFonts w:ascii="Verdana" w:hAnsi="Verdana"/>
                <w:spacing w:val="-1"/>
                <w:sz w:val="19"/>
                <w:szCs w:val="19"/>
              </w:rPr>
              <w:t>:</w:t>
            </w:r>
          </w:p>
          <w:p w14:paraId="0AD831AC" w14:textId="77777777" w:rsidR="003C2454" w:rsidRDefault="003C2454" w:rsidP="00DA4FFC">
            <w:pPr>
              <w:kinsoku w:val="0"/>
              <w:overflowPunct w:val="0"/>
              <w:autoSpaceDE w:val="0"/>
              <w:autoSpaceDN w:val="0"/>
              <w:adjustRightInd w:val="0"/>
              <w:spacing w:before="60" w:after="180"/>
              <w:ind w:left="79" w:right="108"/>
              <w:rPr>
                <w:rFonts w:ascii="Verdana" w:hAnsi="Verdana"/>
                <w:spacing w:val="-1"/>
                <w:sz w:val="19"/>
                <w:szCs w:val="19"/>
              </w:rPr>
            </w:pPr>
            <w:r w:rsidRPr="00586734">
              <w:rPr>
                <w:rFonts w:ascii="Verdana" w:hAnsi="Verdana"/>
                <w:spacing w:val="-1"/>
                <w:sz w:val="19"/>
                <w:szCs w:val="19"/>
                <w:shd w:val="clear" w:color="auto" w:fill="FFFFFF" w:themeFill="background1"/>
              </w:rPr>
              <w:t>Date and Time Project Manager was</w:t>
            </w:r>
            <w:r w:rsidRPr="00586734">
              <w:rPr>
                <w:rFonts w:ascii="Verdana" w:hAnsi="Verdana"/>
                <w:spacing w:val="-1"/>
                <w:sz w:val="19"/>
                <w:szCs w:val="19"/>
              </w:rPr>
              <w:t xml:space="preserve"> notified:</w:t>
            </w:r>
          </w:p>
          <w:p w14:paraId="22F655CC" w14:textId="77777777" w:rsidR="003C2454" w:rsidRPr="00586734" w:rsidRDefault="003C2454" w:rsidP="00DA4FFC">
            <w:pPr>
              <w:kinsoku w:val="0"/>
              <w:overflowPunct w:val="0"/>
              <w:autoSpaceDE w:val="0"/>
              <w:autoSpaceDN w:val="0"/>
              <w:adjustRightInd w:val="0"/>
              <w:spacing w:before="60" w:after="180"/>
              <w:ind w:left="81" w:right="106"/>
              <w:rPr>
                <w:rFonts w:ascii="Verdana" w:hAnsi="Verdana"/>
                <w:spacing w:val="-1"/>
                <w:sz w:val="19"/>
                <w:szCs w:val="19"/>
              </w:rPr>
            </w:pPr>
            <w:r>
              <w:rPr>
                <w:rFonts w:ascii="Verdana" w:hAnsi="Verdana"/>
                <w:spacing w:val="-1"/>
                <w:sz w:val="19"/>
                <w:szCs w:val="19"/>
              </w:rPr>
              <w:t>How Project Manager was notified:</w:t>
            </w:r>
          </w:p>
          <w:p w14:paraId="5F46436E" w14:textId="77777777" w:rsidR="003C2454" w:rsidRPr="00586734" w:rsidRDefault="003C2454" w:rsidP="00DA4FFC">
            <w:pPr>
              <w:kinsoku w:val="0"/>
              <w:overflowPunct w:val="0"/>
              <w:autoSpaceDE w:val="0"/>
              <w:autoSpaceDN w:val="0"/>
              <w:adjustRightInd w:val="0"/>
              <w:spacing w:before="60" w:after="0"/>
              <w:ind w:left="81" w:right="106"/>
              <w:rPr>
                <w:rFonts w:ascii="Verdana" w:hAnsi="Verdana"/>
                <w:spacing w:val="-1"/>
                <w:sz w:val="19"/>
                <w:szCs w:val="19"/>
              </w:rPr>
            </w:pPr>
          </w:p>
          <w:p w14:paraId="2595C860" w14:textId="77777777" w:rsidR="003C2454" w:rsidRPr="00586734" w:rsidRDefault="003C2454" w:rsidP="00DA4FFC">
            <w:pPr>
              <w:kinsoku w:val="0"/>
              <w:overflowPunct w:val="0"/>
              <w:autoSpaceDE w:val="0"/>
              <w:autoSpaceDN w:val="0"/>
              <w:adjustRightInd w:val="0"/>
              <w:spacing w:before="60" w:after="0"/>
              <w:ind w:left="46" w:right="106"/>
              <w:rPr>
                <w:rFonts w:ascii="Verdana" w:hAnsi="Verdana"/>
                <w:sz w:val="19"/>
                <w:szCs w:val="19"/>
              </w:rPr>
            </w:pPr>
            <w:r>
              <w:rPr>
                <w:rFonts w:ascii="Verdana" w:hAnsi="Verdana"/>
                <w:spacing w:val="-1"/>
                <w:sz w:val="19"/>
                <w:szCs w:val="19"/>
              </w:rPr>
              <w:t xml:space="preserve"> </w:t>
            </w:r>
          </w:p>
        </w:tc>
      </w:tr>
      <w:tr w:rsidR="003C2454" w:rsidRPr="00B34B3F" w14:paraId="47C40E4C" w14:textId="77777777" w:rsidTr="00DA4FFC">
        <w:trPr>
          <w:trHeight w:hRule="exact" w:val="425"/>
        </w:trPr>
        <w:tc>
          <w:tcPr>
            <w:tcW w:w="9498" w:type="dxa"/>
            <w:shd w:val="clear" w:color="auto" w:fill="F2F2F2" w:themeFill="background1" w:themeFillShade="F2"/>
          </w:tcPr>
          <w:p w14:paraId="4C17CA98" w14:textId="77777777" w:rsidR="003C2454" w:rsidRPr="00586734" w:rsidRDefault="003C2454" w:rsidP="00DA4FFC">
            <w:pPr>
              <w:kinsoku w:val="0"/>
              <w:overflowPunct w:val="0"/>
              <w:autoSpaceDE w:val="0"/>
              <w:autoSpaceDN w:val="0"/>
              <w:adjustRightInd w:val="0"/>
              <w:spacing w:before="60" w:after="0"/>
              <w:ind w:left="108"/>
              <w:rPr>
                <w:rFonts w:ascii="Verdana" w:hAnsi="Verdana"/>
                <w:spacing w:val="-1"/>
                <w:sz w:val="19"/>
                <w:szCs w:val="19"/>
              </w:rPr>
            </w:pPr>
            <w:r w:rsidRPr="00586734">
              <w:rPr>
                <w:rFonts w:ascii="Verdana" w:hAnsi="Verdana"/>
                <w:spacing w:val="-1"/>
                <w:sz w:val="19"/>
                <w:szCs w:val="19"/>
              </w:rPr>
              <w:t>Date of 2-week deadline for initial resolution or escalation:</w:t>
            </w:r>
          </w:p>
        </w:tc>
      </w:tr>
      <w:tr w:rsidR="003C2454" w:rsidRPr="00B34B3F" w14:paraId="03C6E25F" w14:textId="77777777" w:rsidTr="00DA4FFC">
        <w:trPr>
          <w:trHeight w:hRule="exact" w:val="1000"/>
        </w:trPr>
        <w:tc>
          <w:tcPr>
            <w:tcW w:w="9498" w:type="dxa"/>
          </w:tcPr>
          <w:p w14:paraId="476554B9" w14:textId="77777777" w:rsidR="003C2454" w:rsidRPr="00586734" w:rsidRDefault="003C2454" w:rsidP="00DA4FFC">
            <w:pPr>
              <w:kinsoku w:val="0"/>
              <w:overflowPunct w:val="0"/>
              <w:autoSpaceDE w:val="0"/>
              <w:autoSpaceDN w:val="0"/>
              <w:adjustRightInd w:val="0"/>
              <w:spacing w:before="60" w:after="0"/>
              <w:ind w:left="142"/>
              <w:rPr>
                <w:rFonts w:ascii="Verdana" w:hAnsi="Verdana"/>
                <w:spacing w:val="-1"/>
                <w:sz w:val="19"/>
                <w:szCs w:val="19"/>
              </w:rPr>
            </w:pPr>
            <w:r w:rsidRPr="00586734">
              <w:rPr>
                <w:rFonts w:ascii="Verdana" w:hAnsi="Verdana"/>
                <w:sz w:val="19"/>
                <w:szCs w:val="19"/>
              </w:rPr>
              <w:t xml:space="preserve">Date, </w:t>
            </w:r>
            <w:r w:rsidRPr="00586734">
              <w:rPr>
                <w:rFonts w:ascii="Verdana" w:hAnsi="Verdana"/>
                <w:spacing w:val="-1"/>
                <w:sz w:val="19"/>
                <w:szCs w:val="19"/>
              </w:rPr>
              <w:t>time,</w:t>
            </w:r>
            <w:r w:rsidRPr="00586734">
              <w:rPr>
                <w:rFonts w:ascii="Verdana" w:hAnsi="Verdana"/>
                <w:sz w:val="19"/>
                <w:szCs w:val="19"/>
              </w:rPr>
              <w:t xml:space="preserve"> and location</w:t>
            </w:r>
            <w:r w:rsidRPr="00586734">
              <w:rPr>
                <w:rFonts w:ascii="Verdana" w:hAnsi="Verdana"/>
                <w:spacing w:val="-2"/>
                <w:sz w:val="19"/>
                <w:szCs w:val="19"/>
              </w:rPr>
              <w:t xml:space="preserve"> </w:t>
            </w:r>
            <w:r w:rsidRPr="00586734">
              <w:rPr>
                <w:rFonts w:ascii="Verdana" w:hAnsi="Verdana"/>
                <w:sz w:val="19"/>
                <w:szCs w:val="19"/>
              </w:rPr>
              <w:t>of</w:t>
            </w:r>
            <w:r w:rsidRPr="00586734">
              <w:rPr>
                <w:rFonts w:ascii="Verdana" w:hAnsi="Verdana"/>
                <w:spacing w:val="1"/>
                <w:sz w:val="19"/>
                <w:szCs w:val="19"/>
              </w:rPr>
              <w:t xml:space="preserve"> </w:t>
            </w:r>
            <w:r w:rsidRPr="00586734">
              <w:rPr>
                <w:rFonts w:ascii="Verdana" w:hAnsi="Verdana"/>
                <w:spacing w:val="-1"/>
                <w:sz w:val="19"/>
                <w:szCs w:val="19"/>
              </w:rPr>
              <w:t>event</w:t>
            </w:r>
            <w:r w:rsidRPr="00586734">
              <w:rPr>
                <w:rFonts w:ascii="Verdana" w:hAnsi="Verdana"/>
                <w:sz w:val="19"/>
                <w:szCs w:val="19"/>
              </w:rPr>
              <w:t xml:space="preserve"> </w:t>
            </w:r>
            <w:r w:rsidRPr="00586734">
              <w:rPr>
                <w:rFonts w:ascii="Verdana" w:hAnsi="Verdana"/>
                <w:spacing w:val="-1"/>
                <w:sz w:val="19"/>
                <w:szCs w:val="19"/>
              </w:rPr>
              <w:t>leading</w:t>
            </w:r>
            <w:r w:rsidRPr="00586734">
              <w:rPr>
                <w:rFonts w:ascii="Verdana" w:hAnsi="Verdana"/>
                <w:sz w:val="19"/>
                <w:szCs w:val="19"/>
              </w:rPr>
              <w:t xml:space="preserve"> to </w:t>
            </w:r>
            <w:r w:rsidRPr="00586734">
              <w:rPr>
                <w:rFonts w:ascii="Verdana" w:hAnsi="Verdana"/>
                <w:spacing w:val="-1"/>
                <w:sz w:val="19"/>
                <w:szCs w:val="19"/>
              </w:rPr>
              <w:t>concern</w:t>
            </w:r>
          </w:p>
          <w:p w14:paraId="15701241" w14:textId="77777777" w:rsidR="003C2454" w:rsidRPr="00586734" w:rsidRDefault="003C2454" w:rsidP="00DA4FFC">
            <w:pPr>
              <w:kinsoku w:val="0"/>
              <w:overflowPunct w:val="0"/>
              <w:autoSpaceDE w:val="0"/>
              <w:autoSpaceDN w:val="0"/>
              <w:adjustRightInd w:val="0"/>
              <w:spacing w:before="60" w:after="0"/>
              <w:ind w:left="40"/>
              <w:rPr>
                <w:rFonts w:ascii="Verdana" w:hAnsi="Verdana"/>
                <w:spacing w:val="-1"/>
                <w:sz w:val="19"/>
                <w:szCs w:val="19"/>
              </w:rPr>
            </w:pPr>
          </w:p>
          <w:p w14:paraId="07790150" w14:textId="77777777" w:rsidR="003C2454" w:rsidRPr="00586734" w:rsidRDefault="003C2454" w:rsidP="00DA4FFC">
            <w:pPr>
              <w:kinsoku w:val="0"/>
              <w:overflowPunct w:val="0"/>
              <w:autoSpaceDE w:val="0"/>
              <w:autoSpaceDN w:val="0"/>
              <w:adjustRightInd w:val="0"/>
              <w:spacing w:before="60" w:after="0"/>
              <w:ind w:left="40"/>
              <w:rPr>
                <w:rFonts w:ascii="Verdana" w:hAnsi="Verdana"/>
                <w:spacing w:val="-1"/>
                <w:sz w:val="19"/>
                <w:szCs w:val="19"/>
              </w:rPr>
            </w:pPr>
          </w:p>
          <w:p w14:paraId="4834084B" w14:textId="77777777" w:rsidR="003C2454" w:rsidRPr="00586734" w:rsidRDefault="003C2454" w:rsidP="00DA4FFC">
            <w:pPr>
              <w:kinsoku w:val="0"/>
              <w:overflowPunct w:val="0"/>
              <w:autoSpaceDE w:val="0"/>
              <w:autoSpaceDN w:val="0"/>
              <w:adjustRightInd w:val="0"/>
              <w:spacing w:before="60" w:after="0"/>
              <w:ind w:left="40"/>
              <w:rPr>
                <w:rFonts w:ascii="Verdana" w:hAnsi="Verdana"/>
                <w:spacing w:val="-1"/>
                <w:sz w:val="19"/>
                <w:szCs w:val="19"/>
              </w:rPr>
            </w:pPr>
          </w:p>
          <w:p w14:paraId="0F2F01DC" w14:textId="77777777" w:rsidR="003C2454" w:rsidRPr="00586734" w:rsidRDefault="003C2454" w:rsidP="00DA4FFC">
            <w:pPr>
              <w:kinsoku w:val="0"/>
              <w:overflowPunct w:val="0"/>
              <w:autoSpaceDE w:val="0"/>
              <w:autoSpaceDN w:val="0"/>
              <w:adjustRightInd w:val="0"/>
              <w:spacing w:before="60" w:after="0"/>
              <w:ind w:left="40"/>
              <w:rPr>
                <w:rFonts w:ascii="Verdana" w:hAnsi="Verdana"/>
                <w:spacing w:val="-1"/>
                <w:sz w:val="19"/>
                <w:szCs w:val="19"/>
              </w:rPr>
            </w:pPr>
          </w:p>
          <w:p w14:paraId="19671BE2" w14:textId="77777777" w:rsidR="003C2454" w:rsidRPr="00586734" w:rsidRDefault="003C2454" w:rsidP="00DA4FFC">
            <w:pPr>
              <w:kinsoku w:val="0"/>
              <w:overflowPunct w:val="0"/>
              <w:autoSpaceDE w:val="0"/>
              <w:autoSpaceDN w:val="0"/>
              <w:adjustRightInd w:val="0"/>
              <w:spacing w:before="60" w:after="0"/>
              <w:ind w:left="40"/>
              <w:rPr>
                <w:rFonts w:ascii="Verdana" w:hAnsi="Verdana"/>
                <w:spacing w:val="-1"/>
                <w:sz w:val="19"/>
                <w:szCs w:val="19"/>
              </w:rPr>
            </w:pPr>
          </w:p>
          <w:p w14:paraId="23A5611B" w14:textId="77777777" w:rsidR="003C2454" w:rsidRPr="00586734" w:rsidRDefault="003C2454" w:rsidP="00DA4FFC">
            <w:pPr>
              <w:kinsoku w:val="0"/>
              <w:overflowPunct w:val="0"/>
              <w:autoSpaceDE w:val="0"/>
              <w:autoSpaceDN w:val="0"/>
              <w:adjustRightInd w:val="0"/>
              <w:spacing w:before="60" w:after="0"/>
              <w:ind w:left="40"/>
              <w:rPr>
                <w:rFonts w:ascii="Verdana" w:hAnsi="Verdana"/>
                <w:spacing w:val="-1"/>
                <w:sz w:val="19"/>
                <w:szCs w:val="19"/>
              </w:rPr>
            </w:pPr>
          </w:p>
          <w:p w14:paraId="1A8AFE89" w14:textId="77777777" w:rsidR="003C2454" w:rsidRPr="00586734" w:rsidRDefault="003C2454" w:rsidP="00DA4FFC">
            <w:pPr>
              <w:kinsoku w:val="0"/>
              <w:overflowPunct w:val="0"/>
              <w:autoSpaceDE w:val="0"/>
              <w:autoSpaceDN w:val="0"/>
              <w:adjustRightInd w:val="0"/>
              <w:spacing w:before="60" w:after="0"/>
              <w:ind w:left="40"/>
              <w:rPr>
                <w:rFonts w:ascii="Verdana" w:hAnsi="Verdana"/>
                <w:spacing w:val="-1"/>
                <w:sz w:val="19"/>
                <w:szCs w:val="19"/>
              </w:rPr>
            </w:pPr>
          </w:p>
          <w:p w14:paraId="61538A4F" w14:textId="77777777" w:rsidR="003C2454" w:rsidRPr="00586734" w:rsidRDefault="003C2454" w:rsidP="00DA4FFC">
            <w:pPr>
              <w:kinsoku w:val="0"/>
              <w:overflowPunct w:val="0"/>
              <w:autoSpaceDE w:val="0"/>
              <w:autoSpaceDN w:val="0"/>
              <w:adjustRightInd w:val="0"/>
              <w:spacing w:before="60" w:after="0"/>
              <w:ind w:left="40"/>
              <w:rPr>
                <w:rFonts w:ascii="Verdana" w:hAnsi="Verdana"/>
                <w:sz w:val="19"/>
                <w:szCs w:val="19"/>
              </w:rPr>
            </w:pPr>
          </w:p>
          <w:p w14:paraId="5CEDEFE9" w14:textId="77777777" w:rsidR="003C2454" w:rsidRPr="00586734" w:rsidRDefault="003C2454" w:rsidP="00DA4FFC">
            <w:pPr>
              <w:kinsoku w:val="0"/>
              <w:overflowPunct w:val="0"/>
              <w:autoSpaceDE w:val="0"/>
              <w:autoSpaceDN w:val="0"/>
              <w:adjustRightInd w:val="0"/>
              <w:spacing w:before="60" w:after="0"/>
              <w:ind w:left="40"/>
              <w:rPr>
                <w:rFonts w:ascii="Verdana" w:hAnsi="Verdana"/>
                <w:sz w:val="19"/>
                <w:szCs w:val="19"/>
              </w:rPr>
            </w:pPr>
          </w:p>
          <w:p w14:paraId="2F19971C" w14:textId="77777777" w:rsidR="003C2454" w:rsidRPr="00586734" w:rsidRDefault="003C2454" w:rsidP="00DA4FFC">
            <w:pPr>
              <w:kinsoku w:val="0"/>
              <w:overflowPunct w:val="0"/>
              <w:autoSpaceDE w:val="0"/>
              <w:autoSpaceDN w:val="0"/>
              <w:adjustRightInd w:val="0"/>
              <w:spacing w:before="60" w:after="0"/>
              <w:ind w:left="40"/>
              <w:rPr>
                <w:rFonts w:ascii="Verdana" w:hAnsi="Verdana"/>
                <w:sz w:val="19"/>
                <w:szCs w:val="19"/>
              </w:rPr>
            </w:pPr>
          </w:p>
        </w:tc>
      </w:tr>
      <w:tr w:rsidR="003C2454" w:rsidRPr="00B34B3F" w14:paraId="1AB23C7A" w14:textId="77777777" w:rsidTr="00DA4FFC">
        <w:trPr>
          <w:trHeight w:hRule="exact" w:val="1075"/>
        </w:trPr>
        <w:tc>
          <w:tcPr>
            <w:tcW w:w="9498" w:type="dxa"/>
          </w:tcPr>
          <w:p w14:paraId="7FE6F7C7" w14:textId="77777777" w:rsidR="003C2454" w:rsidRDefault="003C2454" w:rsidP="00DA4FFC">
            <w:pPr>
              <w:kinsoku w:val="0"/>
              <w:overflowPunct w:val="0"/>
              <w:autoSpaceDE w:val="0"/>
              <w:autoSpaceDN w:val="0"/>
              <w:adjustRightInd w:val="0"/>
              <w:spacing w:before="60" w:after="0"/>
              <w:ind w:left="142"/>
              <w:rPr>
                <w:rFonts w:ascii="Verdana" w:hAnsi="Verdana"/>
                <w:sz w:val="19"/>
                <w:szCs w:val="19"/>
              </w:rPr>
            </w:pPr>
            <w:r>
              <w:rPr>
                <w:rFonts w:ascii="Verdana" w:hAnsi="Verdana"/>
                <w:sz w:val="19"/>
                <w:szCs w:val="19"/>
              </w:rPr>
              <w:t>Does the complaint involve injury, death, violence, sexual abuse, exploitation, harassment, violence against children or potential criminal activity?</w:t>
            </w:r>
          </w:p>
          <w:p w14:paraId="5ABC8002" w14:textId="77777777" w:rsidR="003C2454" w:rsidRDefault="003C2454" w:rsidP="00DA4FFC">
            <w:pPr>
              <w:kinsoku w:val="0"/>
              <w:overflowPunct w:val="0"/>
              <w:autoSpaceDE w:val="0"/>
              <w:autoSpaceDN w:val="0"/>
              <w:adjustRightInd w:val="0"/>
              <w:spacing w:before="60" w:after="0"/>
              <w:ind w:left="142"/>
              <w:rPr>
                <w:rFonts w:ascii="Verdana" w:hAnsi="Verdana"/>
                <w:sz w:val="19"/>
                <w:szCs w:val="19"/>
              </w:rPr>
            </w:pPr>
            <w:r>
              <w:rPr>
                <w:rFonts w:ascii="Verdana" w:hAnsi="Verdana"/>
                <w:sz w:val="19"/>
                <w:szCs w:val="19"/>
              </w:rPr>
              <w:t>Yes or No</w:t>
            </w:r>
          </w:p>
          <w:p w14:paraId="0C87AA2A" w14:textId="77777777" w:rsidR="003C2454" w:rsidRDefault="003C2454" w:rsidP="00DA4FFC">
            <w:pPr>
              <w:kinsoku w:val="0"/>
              <w:overflowPunct w:val="0"/>
              <w:autoSpaceDE w:val="0"/>
              <w:autoSpaceDN w:val="0"/>
              <w:adjustRightInd w:val="0"/>
              <w:spacing w:before="60" w:after="0"/>
              <w:ind w:left="40"/>
              <w:rPr>
                <w:rFonts w:ascii="Verdana" w:hAnsi="Verdana"/>
                <w:sz w:val="19"/>
                <w:szCs w:val="19"/>
              </w:rPr>
            </w:pPr>
          </w:p>
          <w:p w14:paraId="4B97D424" w14:textId="77777777" w:rsidR="003C2454" w:rsidRPr="00586734" w:rsidRDefault="003C2454" w:rsidP="00DA4FFC">
            <w:pPr>
              <w:kinsoku w:val="0"/>
              <w:overflowPunct w:val="0"/>
              <w:autoSpaceDE w:val="0"/>
              <w:autoSpaceDN w:val="0"/>
              <w:adjustRightInd w:val="0"/>
              <w:spacing w:before="60" w:after="0"/>
              <w:ind w:left="40"/>
              <w:rPr>
                <w:rFonts w:ascii="Verdana" w:hAnsi="Verdana"/>
                <w:sz w:val="19"/>
                <w:szCs w:val="19"/>
              </w:rPr>
            </w:pPr>
          </w:p>
        </w:tc>
      </w:tr>
      <w:tr w:rsidR="003C2454" w:rsidRPr="00B34B3F" w14:paraId="51E8029C" w14:textId="77777777" w:rsidTr="00DA4FFC">
        <w:trPr>
          <w:trHeight w:hRule="exact" w:val="1308"/>
        </w:trPr>
        <w:tc>
          <w:tcPr>
            <w:tcW w:w="9498" w:type="dxa"/>
          </w:tcPr>
          <w:p w14:paraId="42C6CE2A" w14:textId="77777777" w:rsidR="003C2454" w:rsidRDefault="003C2454" w:rsidP="00DA4FFC">
            <w:pPr>
              <w:kinsoku w:val="0"/>
              <w:overflowPunct w:val="0"/>
              <w:autoSpaceDE w:val="0"/>
              <w:autoSpaceDN w:val="0"/>
              <w:adjustRightInd w:val="0"/>
              <w:spacing w:before="60" w:after="0"/>
              <w:ind w:left="142"/>
              <w:rPr>
                <w:rFonts w:ascii="Verdana" w:hAnsi="Verdana"/>
                <w:sz w:val="19"/>
                <w:szCs w:val="19"/>
              </w:rPr>
            </w:pPr>
            <w:r>
              <w:rPr>
                <w:rFonts w:ascii="Verdana" w:hAnsi="Verdana"/>
                <w:sz w:val="19"/>
                <w:szCs w:val="19"/>
              </w:rPr>
              <w:t>Is anyone at immediate danger or risk?</w:t>
            </w:r>
          </w:p>
          <w:p w14:paraId="5FE003C9" w14:textId="77777777" w:rsidR="003C2454" w:rsidRDefault="003C2454" w:rsidP="00DA4FFC">
            <w:pPr>
              <w:kinsoku w:val="0"/>
              <w:overflowPunct w:val="0"/>
              <w:autoSpaceDE w:val="0"/>
              <w:autoSpaceDN w:val="0"/>
              <w:adjustRightInd w:val="0"/>
              <w:spacing w:before="60" w:after="0"/>
              <w:ind w:left="142"/>
              <w:rPr>
                <w:rFonts w:ascii="Verdana" w:hAnsi="Verdana"/>
                <w:sz w:val="19"/>
                <w:szCs w:val="19"/>
              </w:rPr>
            </w:pPr>
            <w:r>
              <w:rPr>
                <w:rFonts w:ascii="Verdana" w:hAnsi="Verdana"/>
                <w:sz w:val="19"/>
                <w:szCs w:val="19"/>
              </w:rPr>
              <w:t>Yes or No</w:t>
            </w:r>
          </w:p>
          <w:p w14:paraId="2FFE30C1" w14:textId="77777777" w:rsidR="003C2454" w:rsidRDefault="003C2454" w:rsidP="00DA4FFC">
            <w:pPr>
              <w:kinsoku w:val="0"/>
              <w:overflowPunct w:val="0"/>
              <w:autoSpaceDE w:val="0"/>
              <w:autoSpaceDN w:val="0"/>
              <w:adjustRightInd w:val="0"/>
              <w:spacing w:before="60"/>
              <w:ind w:left="142"/>
              <w:rPr>
                <w:rFonts w:ascii="Verdana" w:hAnsi="Verdana"/>
                <w:sz w:val="19"/>
                <w:szCs w:val="19"/>
              </w:rPr>
            </w:pPr>
            <w:r>
              <w:rPr>
                <w:rFonts w:ascii="Verdana" w:hAnsi="Verdana"/>
                <w:sz w:val="19"/>
                <w:szCs w:val="19"/>
              </w:rPr>
              <w:t>If yes, describe risk and any actions that have  been taken to protect people or property</w:t>
            </w:r>
          </w:p>
          <w:p w14:paraId="45A123D2" w14:textId="77777777" w:rsidR="003C2454" w:rsidRDefault="003C2454" w:rsidP="00DA4FFC">
            <w:pPr>
              <w:kinsoku w:val="0"/>
              <w:overflowPunct w:val="0"/>
              <w:autoSpaceDE w:val="0"/>
              <w:autoSpaceDN w:val="0"/>
              <w:adjustRightInd w:val="0"/>
              <w:spacing w:before="60"/>
              <w:ind w:left="142"/>
              <w:rPr>
                <w:rFonts w:ascii="Verdana" w:hAnsi="Verdana"/>
                <w:sz w:val="19"/>
                <w:szCs w:val="19"/>
              </w:rPr>
            </w:pPr>
          </w:p>
        </w:tc>
      </w:tr>
      <w:tr w:rsidR="003C2454" w:rsidRPr="00B34B3F" w14:paraId="2A1AEF9B" w14:textId="77777777" w:rsidTr="00DA4FFC">
        <w:trPr>
          <w:trHeight w:hRule="exact" w:val="858"/>
        </w:trPr>
        <w:tc>
          <w:tcPr>
            <w:tcW w:w="9498" w:type="dxa"/>
          </w:tcPr>
          <w:p w14:paraId="4CB8F3E9" w14:textId="77777777" w:rsidR="003C2454" w:rsidRDefault="003C2454" w:rsidP="00DA4FFC">
            <w:pPr>
              <w:kinsoku w:val="0"/>
              <w:overflowPunct w:val="0"/>
              <w:autoSpaceDE w:val="0"/>
              <w:autoSpaceDN w:val="0"/>
              <w:adjustRightInd w:val="0"/>
              <w:spacing w:before="60" w:after="0"/>
              <w:ind w:left="142"/>
              <w:rPr>
                <w:rFonts w:ascii="Verdana" w:hAnsi="Verdana"/>
                <w:sz w:val="19"/>
                <w:szCs w:val="19"/>
              </w:rPr>
            </w:pPr>
            <w:r>
              <w:rPr>
                <w:rFonts w:ascii="Verdana" w:hAnsi="Verdana"/>
                <w:sz w:val="19"/>
                <w:szCs w:val="19"/>
              </w:rPr>
              <w:t>Does the complaint involve Project or implementing agency staff, consultants or contractors?</w:t>
            </w:r>
          </w:p>
          <w:p w14:paraId="6E72184B" w14:textId="77777777" w:rsidR="003C2454" w:rsidRDefault="003C2454" w:rsidP="00DA4FFC">
            <w:pPr>
              <w:kinsoku w:val="0"/>
              <w:overflowPunct w:val="0"/>
              <w:autoSpaceDE w:val="0"/>
              <w:autoSpaceDN w:val="0"/>
              <w:adjustRightInd w:val="0"/>
              <w:spacing w:before="60" w:after="0"/>
              <w:ind w:left="142"/>
              <w:rPr>
                <w:rFonts w:ascii="Verdana" w:hAnsi="Verdana"/>
                <w:sz w:val="19"/>
                <w:szCs w:val="19"/>
              </w:rPr>
            </w:pPr>
            <w:r>
              <w:rPr>
                <w:rFonts w:ascii="Verdana" w:hAnsi="Verdana"/>
                <w:sz w:val="19"/>
                <w:szCs w:val="19"/>
              </w:rPr>
              <w:t xml:space="preserve">Yes or </w:t>
            </w:r>
            <w:proofErr w:type="gramStart"/>
            <w:r>
              <w:rPr>
                <w:rFonts w:ascii="Verdana" w:hAnsi="Verdana"/>
                <w:sz w:val="19"/>
                <w:szCs w:val="19"/>
              </w:rPr>
              <w:t>No</w:t>
            </w:r>
            <w:proofErr w:type="gramEnd"/>
          </w:p>
        </w:tc>
      </w:tr>
      <w:tr w:rsidR="003C2454" w:rsidRPr="00B34B3F" w14:paraId="5744D8EC" w14:textId="77777777" w:rsidTr="00DA4FFC">
        <w:trPr>
          <w:trHeight w:hRule="exact" w:val="2326"/>
        </w:trPr>
        <w:tc>
          <w:tcPr>
            <w:tcW w:w="9498" w:type="dxa"/>
          </w:tcPr>
          <w:p w14:paraId="6666D89C" w14:textId="77777777" w:rsidR="003C2454" w:rsidRPr="003B476A" w:rsidRDefault="003C2454" w:rsidP="00DA4FFC">
            <w:pPr>
              <w:kinsoku w:val="0"/>
              <w:overflowPunct w:val="0"/>
              <w:autoSpaceDE w:val="0"/>
              <w:autoSpaceDN w:val="0"/>
              <w:adjustRightInd w:val="0"/>
              <w:spacing w:before="60" w:after="0"/>
              <w:ind w:left="142" w:right="136"/>
              <w:rPr>
                <w:rFonts w:ascii="Verdana" w:hAnsi="Verdana"/>
                <w:spacing w:val="-1"/>
                <w:sz w:val="19"/>
                <w:szCs w:val="19"/>
              </w:rPr>
            </w:pPr>
            <w:r w:rsidRPr="003B476A">
              <w:rPr>
                <w:rFonts w:ascii="Verdana" w:hAnsi="Verdana"/>
                <w:spacing w:val="-1"/>
                <w:sz w:val="19"/>
                <w:szCs w:val="19"/>
              </w:rPr>
              <w:lastRenderedPageBreak/>
              <w:t>Detailed</w:t>
            </w:r>
            <w:r w:rsidRPr="003B476A">
              <w:rPr>
                <w:rFonts w:ascii="Verdana" w:hAnsi="Verdana"/>
                <w:sz w:val="19"/>
                <w:szCs w:val="19"/>
              </w:rPr>
              <w:t xml:space="preserve"> </w:t>
            </w:r>
            <w:r w:rsidRPr="003B476A">
              <w:rPr>
                <w:rFonts w:ascii="Verdana" w:hAnsi="Verdana"/>
                <w:spacing w:val="-1"/>
                <w:sz w:val="19"/>
                <w:szCs w:val="19"/>
              </w:rPr>
              <w:t>account</w:t>
            </w:r>
            <w:r w:rsidRPr="003B476A">
              <w:rPr>
                <w:rFonts w:ascii="Verdana" w:hAnsi="Verdana"/>
                <w:sz w:val="19"/>
                <w:szCs w:val="19"/>
              </w:rPr>
              <w:t xml:space="preserve"> of </w:t>
            </w:r>
            <w:r>
              <w:rPr>
                <w:rFonts w:ascii="Verdana" w:hAnsi="Verdana"/>
                <w:spacing w:val="-1"/>
                <w:sz w:val="19"/>
                <w:szCs w:val="19"/>
              </w:rPr>
              <w:t>c</w:t>
            </w:r>
            <w:r w:rsidRPr="003B476A">
              <w:rPr>
                <w:rFonts w:ascii="Verdana" w:hAnsi="Verdana"/>
                <w:spacing w:val="-1"/>
                <w:sz w:val="19"/>
                <w:szCs w:val="19"/>
              </w:rPr>
              <w:t>oncern (</w:t>
            </w:r>
            <w:r>
              <w:rPr>
                <w:rFonts w:ascii="Verdana" w:hAnsi="Verdana"/>
                <w:spacing w:val="-1"/>
                <w:sz w:val="19"/>
                <w:szCs w:val="19"/>
              </w:rPr>
              <w:t>i</w:t>
            </w:r>
            <w:r w:rsidRPr="003B476A">
              <w:rPr>
                <w:rFonts w:ascii="Verdana" w:hAnsi="Verdana"/>
                <w:spacing w:val="-1"/>
                <w:sz w:val="19"/>
                <w:szCs w:val="19"/>
              </w:rPr>
              <w:t>nclude names</w:t>
            </w:r>
            <w:r w:rsidRPr="003B476A">
              <w:rPr>
                <w:rFonts w:ascii="Verdana" w:hAnsi="Verdana"/>
                <w:spacing w:val="2"/>
                <w:sz w:val="19"/>
                <w:szCs w:val="19"/>
              </w:rPr>
              <w:t xml:space="preserve"> </w:t>
            </w:r>
            <w:r w:rsidRPr="003B476A">
              <w:rPr>
                <w:rFonts w:ascii="Verdana" w:hAnsi="Verdana"/>
                <w:sz w:val="19"/>
                <w:szCs w:val="19"/>
              </w:rPr>
              <w:t>of</w:t>
            </w:r>
            <w:r w:rsidRPr="003B476A">
              <w:rPr>
                <w:rFonts w:ascii="Verdana" w:hAnsi="Verdana"/>
                <w:spacing w:val="1"/>
                <w:sz w:val="19"/>
                <w:szCs w:val="19"/>
              </w:rPr>
              <w:t xml:space="preserve"> </w:t>
            </w:r>
            <w:r w:rsidRPr="003B476A">
              <w:rPr>
                <w:rFonts w:ascii="Verdana" w:hAnsi="Verdana"/>
                <w:spacing w:val="-1"/>
                <w:sz w:val="19"/>
                <w:szCs w:val="19"/>
              </w:rPr>
              <w:t>persons</w:t>
            </w:r>
            <w:r w:rsidRPr="003B476A">
              <w:rPr>
                <w:rFonts w:ascii="Verdana" w:hAnsi="Verdana"/>
                <w:sz w:val="19"/>
                <w:szCs w:val="19"/>
              </w:rPr>
              <w:t xml:space="preserve"> </w:t>
            </w:r>
            <w:r w:rsidRPr="003B476A">
              <w:rPr>
                <w:rFonts w:ascii="Verdana" w:hAnsi="Verdana"/>
                <w:spacing w:val="-1"/>
                <w:sz w:val="19"/>
                <w:szCs w:val="19"/>
              </w:rPr>
              <w:t>involved</w:t>
            </w:r>
            <w:r w:rsidRPr="003B476A">
              <w:rPr>
                <w:rFonts w:ascii="Verdana" w:hAnsi="Verdana"/>
                <w:sz w:val="19"/>
                <w:szCs w:val="19"/>
              </w:rPr>
              <w:t xml:space="preserve"> if</w:t>
            </w:r>
            <w:r w:rsidRPr="003B476A">
              <w:rPr>
                <w:rFonts w:ascii="Verdana" w:hAnsi="Verdana"/>
                <w:spacing w:val="1"/>
                <w:sz w:val="19"/>
                <w:szCs w:val="19"/>
              </w:rPr>
              <w:t xml:space="preserve"> </w:t>
            </w:r>
            <w:r w:rsidRPr="003B476A">
              <w:rPr>
                <w:rFonts w:ascii="Verdana" w:hAnsi="Verdana"/>
                <w:spacing w:val="-1"/>
                <w:sz w:val="19"/>
                <w:szCs w:val="19"/>
              </w:rPr>
              <w:t>known</w:t>
            </w:r>
            <w:r>
              <w:rPr>
                <w:rFonts w:ascii="Verdana" w:hAnsi="Verdana"/>
                <w:spacing w:val="-1"/>
                <w:sz w:val="19"/>
                <w:szCs w:val="19"/>
              </w:rPr>
              <w:t>)</w:t>
            </w:r>
            <w:r w:rsidRPr="003B476A">
              <w:rPr>
                <w:rFonts w:ascii="Verdana" w:hAnsi="Verdana"/>
                <w:spacing w:val="-1"/>
                <w:sz w:val="19"/>
                <w:szCs w:val="19"/>
              </w:rPr>
              <w:t xml:space="preserve"> </w:t>
            </w:r>
          </w:p>
          <w:p w14:paraId="1290C792" w14:textId="77777777" w:rsidR="003C2454" w:rsidRPr="003B476A" w:rsidRDefault="003C2454" w:rsidP="00DA4FFC">
            <w:pPr>
              <w:kinsoku w:val="0"/>
              <w:overflowPunct w:val="0"/>
              <w:autoSpaceDE w:val="0"/>
              <w:autoSpaceDN w:val="0"/>
              <w:adjustRightInd w:val="0"/>
              <w:spacing w:before="60" w:after="0"/>
              <w:ind w:left="40" w:right="136"/>
              <w:rPr>
                <w:rFonts w:ascii="Verdana" w:hAnsi="Verdana"/>
                <w:sz w:val="19"/>
                <w:szCs w:val="19"/>
              </w:rPr>
            </w:pPr>
          </w:p>
        </w:tc>
      </w:tr>
      <w:tr w:rsidR="003C2454" w:rsidRPr="00B34B3F" w14:paraId="23341923" w14:textId="77777777" w:rsidTr="00DA4FFC">
        <w:trPr>
          <w:trHeight w:hRule="exact" w:val="2326"/>
        </w:trPr>
        <w:tc>
          <w:tcPr>
            <w:tcW w:w="9498" w:type="dxa"/>
          </w:tcPr>
          <w:p w14:paraId="0742A802" w14:textId="77777777" w:rsidR="003C2454" w:rsidRPr="003B476A" w:rsidRDefault="003C2454" w:rsidP="00DA4FFC">
            <w:pPr>
              <w:kinsoku w:val="0"/>
              <w:overflowPunct w:val="0"/>
              <w:autoSpaceDE w:val="0"/>
              <w:autoSpaceDN w:val="0"/>
              <w:adjustRightInd w:val="0"/>
              <w:spacing w:before="60" w:after="0"/>
              <w:ind w:left="142" w:right="136"/>
              <w:rPr>
                <w:rFonts w:ascii="Verdana" w:hAnsi="Verdana"/>
                <w:spacing w:val="-1"/>
                <w:sz w:val="19"/>
                <w:szCs w:val="19"/>
              </w:rPr>
            </w:pPr>
            <w:r w:rsidRPr="003B476A">
              <w:rPr>
                <w:rFonts w:ascii="Verdana" w:hAnsi="Verdana"/>
                <w:spacing w:val="-1"/>
                <w:sz w:val="19"/>
                <w:szCs w:val="19"/>
              </w:rPr>
              <w:t>Proposed</w:t>
            </w:r>
            <w:r w:rsidRPr="003B476A">
              <w:rPr>
                <w:rFonts w:ascii="Verdana" w:hAnsi="Verdana"/>
                <w:sz w:val="19"/>
                <w:szCs w:val="19"/>
              </w:rPr>
              <w:t xml:space="preserve"> solution or</w:t>
            </w:r>
            <w:r w:rsidRPr="003B476A">
              <w:rPr>
                <w:rFonts w:ascii="Verdana" w:hAnsi="Verdana"/>
                <w:spacing w:val="-1"/>
                <w:sz w:val="19"/>
                <w:szCs w:val="19"/>
              </w:rPr>
              <w:t xml:space="preserve"> remedy sought by aggrieved party (if known)</w:t>
            </w:r>
          </w:p>
        </w:tc>
      </w:tr>
      <w:tr w:rsidR="003C2454" w:rsidRPr="00B34B3F" w14:paraId="279A0E8C" w14:textId="77777777" w:rsidTr="00DA4FFC">
        <w:trPr>
          <w:trHeight w:hRule="exact" w:val="943"/>
        </w:trPr>
        <w:tc>
          <w:tcPr>
            <w:tcW w:w="9498" w:type="dxa"/>
            <w:shd w:val="clear" w:color="auto" w:fill="EDEDED" w:themeFill="accent3" w:themeFillTint="33"/>
          </w:tcPr>
          <w:p w14:paraId="20B52756" w14:textId="77777777" w:rsidR="003C2454" w:rsidRDefault="003C2454" w:rsidP="00DA4FFC">
            <w:pPr>
              <w:shd w:val="clear" w:color="auto" w:fill="EDEDED" w:themeFill="accent3" w:themeFillTint="33"/>
              <w:kinsoku w:val="0"/>
              <w:overflowPunct w:val="0"/>
              <w:autoSpaceDE w:val="0"/>
              <w:autoSpaceDN w:val="0"/>
              <w:adjustRightInd w:val="0"/>
              <w:spacing w:before="60"/>
              <w:ind w:left="142"/>
              <w:rPr>
                <w:rFonts w:ascii="Verdana" w:hAnsi="Verdana"/>
                <w:sz w:val="19"/>
                <w:szCs w:val="19"/>
              </w:rPr>
            </w:pPr>
            <w:r>
              <w:rPr>
                <w:rFonts w:ascii="Verdana" w:hAnsi="Verdana"/>
                <w:sz w:val="19"/>
                <w:szCs w:val="19"/>
              </w:rPr>
              <w:t>Name and Position of DCP receiving this Grievance Form:</w:t>
            </w:r>
          </w:p>
          <w:p w14:paraId="60B2DCFD" w14:textId="77777777" w:rsidR="003C2454" w:rsidRDefault="003C2454" w:rsidP="00DA4FFC">
            <w:pPr>
              <w:shd w:val="clear" w:color="auto" w:fill="EDEDED" w:themeFill="accent3" w:themeFillTint="33"/>
              <w:kinsoku w:val="0"/>
              <w:overflowPunct w:val="0"/>
              <w:autoSpaceDE w:val="0"/>
              <w:autoSpaceDN w:val="0"/>
              <w:adjustRightInd w:val="0"/>
              <w:spacing w:before="60"/>
              <w:ind w:left="142"/>
              <w:rPr>
                <w:rFonts w:ascii="Verdana" w:hAnsi="Verdana"/>
                <w:sz w:val="19"/>
                <w:szCs w:val="19"/>
              </w:rPr>
            </w:pPr>
            <w:r>
              <w:rPr>
                <w:rFonts w:ascii="Verdana" w:hAnsi="Verdana"/>
                <w:sz w:val="19"/>
                <w:szCs w:val="19"/>
              </w:rPr>
              <w:t>Date and time Grievance Form Received:</w:t>
            </w:r>
          </w:p>
          <w:p w14:paraId="48D4D271" w14:textId="77777777" w:rsidR="003C2454" w:rsidRDefault="003C2454" w:rsidP="00DA4FFC">
            <w:pPr>
              <w:shd w:val="clear" w:color="auto" w:fill="EDEDED" w:themeFill="accent3" w:themeFillTint="33"/>
              <w:kinsoku w:val="0"/>
              <w:overflowPunct w:val="0"/>
              <w:autoSpaceDE w:val="0"/>
              <w:autoSpaceDN w:val="0"/>
              <w:adjustRightInd w:val="0"/>
              <w:spacing w:before="60"/>
              <w:ind w:left="142"/>
              <w:rPr>
                <w:rFonts w:ascii="Verdana" w:hAnsi="Verdana"/>
                <w:sz w:val="19"/>
                <w:szCs w:val="19"/>
              </w:rPr>
            </w:pPr>
          </w:p>
        </w:tc>
      </w:tr>
      <w:tr w:rsidR="003C2454" w:rsidRPr="00B34B3F" w14:paraId="3DE7B83B" w14:textId="77777777" w:rsidTr="00DA4FFC">
        <w:trPr>
          <w:trHeight w:hRule="exact" w:val="2982"/>
        </w:trPr>
        <w:tc>
          <w:tcPr>
            <w:tcW w:w="9498" w:type="dxa"/>
            <w:shd w:val="clear" w:color="auto" w:fill="EDEDED" w:themeFill="accent3" w:themeFillTint="33"/>
          </w:tcPr>
          <w:p w14:paraId="5C2CCE00" w14:textId="77777777" w:rsidR="003C2454" w:rsidRPr="003B476A" w:rsidRDefault="003C2454" w:rsidP="00DA4FFC">
            <w:pPr>
              <w:shd w:val="clear" w:color="auto" w:fill="EDEDED" w:themeFill="accent3" w:themeFillTint="33"/>
              <w:kinsoku w:val="0"/>
              <w:overflowPunct w:val="0"/>
              <w:autoSpaceDE w:val="0"/>
              <w:autoSpaceDN w:val="0"/>
              <w:adjustRightInd w:val="0"/>
              <w:spacing w:before="60"/>
              <w:ind w:left="142"/>
              <w:rPr>
                <w:rFonts w:ascii="Verdana" w:hAnsi="Verdana"/>
                <w:sz w:val="19"/>
                <w:szCs w:val="19"/>
              </w:rPr>
            </w:pPr>
            <w:r>
              <w:rPr>
                <w:rFonts w:ascii="Verdana" w:hAnsi="Verdana"/>
                <w:sz w:val="19"/>
                <w:szCs w:val="19"/>
              </w:rPr>
              <w:t xml:space="preserve">Dates and steps taken to resolve concern by DCP or other parties </w:t>
            </w:r>
          </w:p>
        </w:tc>
      </w:tr>
      <w:tr w:rsidR="003C2454" w:rsidRPr="00B34B3F" w14:paraId="20C6AB70" w14:textId="77777777" w:rsidTr="00DA4FFC">
        <w:trPr>
          <w:trHeight w:hRule="exact" w:val="2686"/>
        </w:trPr>
        <w:tc>
          <w:tcPr>
            <w:tcW w:w="9498" w:type="dxa"/>
            <w:shd w:val="clear" w:color="auto" w:fill="EDEDED" w:themeFill="accent3" w:themeFillTint="33"/>
          </w:tcPr>
          <w:p w14:paraId="7D938E4A" w14:textId="77777777" w:rsidR="003C2454" w:rsidRPr="003B476A" w:rsidRDefault="003C2454" w:rsidP="00DA4FFC">
            <w:pPr>
              <w:shd w:val="clear" w:color="auto" w:fill="EDEDED" w:themeFill="accent3" w:themeFillTint="33"/>
              <w:kinsoku w:val="0"/>
              <w:overflowPunct w:val="0"/>
              <w:autoSpaceDE w:val="0"/>
              <w:autoSpaceDN w:val="0"/>
              <w:adjustRightInd w:val="0"/>
              <w:spacing w:before="60" w:after="0"/>
              <w:ind w:left="40"/>
              <w:rPr>
                <w:rFonts w:ascii="Verdana" w:hAnsi="Verdana"/>
                <w:sz w:val="19"/>
                <w:szCs w:val="19"/>
              </w:rPr>
            </w:pPr>
            <w:r>
              <w:rPr>
                <w:rFonts w:ascii="Verdana" w:hAnsi="Verdana"/>
                <w:spacing w:val="-1"/>
                <w:sz w:val="18"/>
                <w:szCs w:val="18"/>
              </w:rPr>
              <w:t xml:space="preserve"> </w:t>
            </w:r>
            <w:r w:rsidRPr="003B476A">
              <w:rPr>
                <w:rFonts w:ascii="Verdana" w:hAnsi="Verdana"/>
                <w:spacing w:val="-1"/>
                <w:sz w:val="19"/>
                <w:szCs w:val="19"/>
              </w:rPr>
              <w:t>Outcome</w:t>
            </w:r>
            <w:r w:rsidRPr="003B476A">
              <w:rPr>
                <w:rFonts w:ascii="Verdana" w:hAnsi="Verdana"/>
                <w:spacing w:val="1"/>
                <w:sz w:val="19"/>
                <w:szCs w:val="19"/>
              </w:rPr>
              <w:t xml:space="preserve"> of resolution process</w:t>
            </w:r>
            <w:r w:rsidRPr="003B476A">
              <w:rPr>
                <w:rFonts w:ascii="Verdana" w:hAnsi="Verdana"/>
                <w:spacing w:val="-1"/>
                <w:sz w:val="19"/>
                <w:szCs w:val="19"/>
              </w:rPr>
              <w:t xml:space="preserve">  </w:t>
            </w:r>
          </w:p>
        </w:tc>
      </w:tr>
    </w:tbl>
    <w:p w14:paraId="00ABB997" w14:textId="77777777" w:rsidR="003C2454" w:rsidRDefault="003C2454" w:rsidP="003C2454"/>
    <w:p w14:paraId="27D37F5B" w14:textId="77777777" w:rsidR="003C2454" w:rsidRPr="00834411" w:rsidRDefault="003C2454" w:rsidP="00E520BD">
      <w:pPr>
        <w:rPr>
          <w:lang w:eastAsia="en-NZ"/>
        </w:rPr>
      </w:pPr>
    </w:p>
    <w:p w14:paraId="2CFE2FFF" w14:textId="77777777" w:rsidR="003C2454" w:rsidRDefault="003C2454">
      <w:pPr>
        <w:spacing w:after="160" w:line="259" w:lineRule="auto"/>
        <w:rPr>
          <w:rFonts w:ascii="Aptos" w:hAnsi="Aptos"/>
          <w:sz w:val="21"/>
          <w:szCs w:val="21"/>
        </w:rPr>
        <w:sectPr w:rsidR="003C2454" w:rsidSect="00766764">
          <w:headerReference w:type="first" r:id="rId37"/>
          <w:footerReference w:type="first" r:id="rId38"/>
          <w:pgSz w:w="12240" w:h="15840"/>
          <w:pgMar w:top="929" w:right="1467" w:bottom="1439" w:left="1276" w:header="732" w:footer="720" w:gutter="0"/>
          <w:cols w:space="720"/>
          <w:titlePg/>
          <w:docGrid w:linePitch="272"/>
        </w:sectPr>
      </w:pPr>
    </w:p>
    <w:p w14:paraId="07FF66D4" w14:textId="77777777" w:rsidR="003C2454" w:rsidRPr="006F4A4F" w:rsidRDefault="003C2454" w:rsidP="004A42CC">
      <w:pPr>
        <w:pStyle w:val="Heading1"/>
        <w:numPr>
          <w:ilvl w:val="0"/>
          <w:numId w:val="0"/>
        </w:numPr>
      </w:pPr>
      <w:bookmarkStart w:id="80" w:name="_Toc162685270"/>
      <w:r w:rsidRPr="006F4A4F">
        <w:lastRenderedPageBreak/>
        <w:t>Annex c:  GRM REGISTER</w:t>
      </w:r>
      <w:bookmarkEnd w:id="80"/>
    </w:p>
    <w:p w14:paraId="1EFB262C" w14:textId="77B75899" w:rsidR="003C2454" w:rsidRDefault="003C2454" w:rsidP="003C2454">
      <w:pPr>
        <w:rPr>
          <w:lang w:eastAsia="en-NZ"/>
        </w:rPr>
      </w:pPr>
      <w:r>
        <w:rPr>
          <w:lang w:eastAsia="en-NZ"/>
        </w:rPr>
        <w:t>See GRM Register in Incident/Grievance section of:</w:t>
      </w:r>
    </w:p>
    <w:p w14:paraId="23F4297F" w14:textId="77777777" w:rsidR="003C2454" w:rsidRDefault="003C2454" w:rsidP="003C2454">
      <w:pPr>
        <w:rPr>
          <w:lang w:eastAsia="en-NZ"/>
        </w:rPr>
      </w:pPr>
      <w:hyperlink r:id="rId39" w:history="1">
        <w:r w:rsidRPr="00880E02">
          <w:rPr>
            <w:rStyle w:val="Hyperlink"/>
            <w:lang w:eastAsia="en-NZ"/>
          </w:rPr>
          <w:t>https://www.ciudidasafeguards.com/portfolio-documents</w:t>
        </w:r>
      </w:hyperlink>
      <w:r>
        <w:rPr>
          <w:lang w:eastAsia="en-NZ"/>
        </w:rPr>
        <w:t xml:space="preserve"> </w:t>
      </w:r>
    </w:p>
    <w:p w14:paraId="413E64A2" w14:textId="77777777" w:rsidR="00E520BD" w:rsidRPr="00834411" w:rsidRDefault="00E520BD" w:rsidP="00E520BD">
      <w:pPr>
        <w:rPr>
          <w:b/>
          <w:bCs/>
          <w:lang w:eastAsia="en-NZ"/>
        </w:rPr>
      </w:pPr>
    </w:p>
    <w:tbl>
      <w:tblPr>
        <w:tblStyle w:val="TableGrid0"/>
        <w:tblW w:w="14885" w:type="dxa"/>
        <w:tblInd w:w="-431" w:type="dxa"/>
        <w:tblLook w:val="04A0" w:firstRow="1" w:lastRow="0" w:firstColumn="1" w:lastColumn="0" w:noHBand="0" w:noVBand="1"/>
      </w:tblPr>
      <w:tblGrid>
        <w:gridCol w:w="1399"/>
        <w:gridCol w:w="1544"/>
        <w:gridCol w:w="1987"/>
        <w:gridCol w:w="2158"/>
        <w:gridCol w:w="1985"/>
        <w:gridCol w:w="1984"/>
        <w:gridCol w:w="1843"/>
        <w:gridCol w:w="1985"/>
      </w:tblGrid>
      <w:tr w:rsidR="003C2454" w:rsidRPr="00F317B2" w14:paraId="7A645C33" w14:textId="77777777" w:rsidTr="004A42CC">
        <w:trPr>
          <w:tblHeader/>
        </w:trPr>
        <w:tc>
          <w:tcPr>
            <w:tcW w:w="1399" w:type="dxa"/>
            <w:shd w:val="clear" w:color="auto" w:fill="BDD6EE" w:themeFill="accent5" w:themeFillTint="66"/>
          </w:tcPr>
          <w:p w14:paraId="5060637E" w14:textId="77777777" w:rsidR="003C2454" w:rsidRPr="00F317B2" w:rsidRDefault="003C2454" w:rsidP="00DA4FFC">
            <w:pPr>
              <w:rPr>
                <w:rFonts w:ascii="Arial Narrow" w:hAnsi="Arial Narrow"/>
              </w:rPr>
            </w:pPr>
            <w:r w:rsidRPr="00F317B2">
              <w:rPr>
                <w:rFonts w:ascii="Arial Narrow" w:hAnsi="Arial Narrow"/>
              </w:rPr>
              <w:t>Project Name</w:t>
            </w:r>
          </w:p>
        </w:tc>
        <w:tc>
          <w:tcPr>
            <w:tcW w:w="1544" w:type="dxa"/>
            <w:shd w:val="clear" w:color="auto" w:fill="BDD6EE" w:themeFill="accent5" w:themeFillTint="66"/>
          </w:tcPr>
          <w:p w14:paraId="1CD5A7FA" w14:textId="77777777" w:rsidR="003C2454" w:rsidRPr="00F317B2" w:rsidRDefault="003C2454" w:rsidP="00DA4FFC">
            <w:pPr>
              <w:rPr>
                <w:rFonts w:ascii="Arial Narrow" w:hAnsi="Arial Narrow"/>
              </w:rPr>
            </w:pPr>
            <w:r w:rsidRPr="00F317B2">
              <w:rPr>
                <w:rFonts w:ascii="Arial Narrow" w:hAnsi="Arial Narrow"/>
              </w:rPr>
              <w:t>Date of Contact</w:t>
            </w:r>
          </w:p>
        </w:tc>
        <w:tc>
          <w:tcPr>
            <w:tcW w:w="1987" w:type="dxa"/>
            <w:shd w:val="clear" w:color="auto" w:fill="BDD6EE" w:themeFill="accent5" w:themeFillTint="66"/>
          </w:tcPr>
          <w:p w14:paraId="4B99D512" w14:textId="77777777" w:rsidR="003C2454" w:rsidRPr="00F317B2" w:rsidRDefault="003C2454" w:rsidP="00DA4FFC">
            <w:pPr>
              <w:rPr>
                <w:rFonts w:ascii="Arial Narrow" w:hAnsi="Arial Narrow"/>
              </w:rPr>
            </w:pPr>
            <w:r w:rsidRPr="00F317B2">
              <w:rPr>
                <w:rFonts w:ascii="Arial Narrow" w:hAnsi="Arial Narrow"/>
              </w:rPr>
              <w:t>Name of Contact</w:t>
            </w:r>
          </w:p>
        </w:tc>
        <w:tc>
          <w:tcPr>
            <w:tcW w:w="2158" w:type="dxa"/>
            <w:shd w:val="clear" w:color="auto" w:fill="BDD6EE" w:themeFill="accent5" w:themeFillTint="66"/>
          </w:tcPr>
          <w:p w14:paraId="678FF6AB" w14:textId="77777777" w:rsidR="003C2454" w:rsidRPr="00F317B2" w:rsidRDefault="003C2454" w:rsidP="00DA4FFC">
            <w:pPr>
              <w:rPr>
                <w:rFonts w:ascii="Arial Narrow" w:hAnsi="Arial Narrow"/>
              </w:rPr>
            </w:pPr>
            <w:r w:rsidRPr="00F317B2">
              <w:rPr>
                <w:rFonts w:ascii="Arial Narrow" w:hAnsi="Arial Narrow"/>
              </w:rPr>
              <w:t>Issue Raised</w:t>
            </w:r>
          </w:p>
        </w:tc>
        <w:tc>
          <w:tcPr>
            <w:tcW w:w="1985" w:type="dxa"/>
            <w:shd w:val="clear" w:color="auto" w:fill="BDD6EE" w:themeFill="accent5" w:themeFillTint="66"/>
          </w:tcPr>
          <w:p w14:paraId="18F6E3E0" w14:textId="77777777" w:rsidR="003C2454" w:rsidRPr="00F317B2" w:rsidRDefault="003C2454" w:rsidP="00DA4FFC">
            <w:pPr>
              <w:rPr>
                <w:rFonts w:ascii="Arial Narrow" w:hAnsi="Arial Narrow"/>
              </w:rPr>
            </w:pPr>
            <w:r w:rsidRPr="00F317B2">
              <w:rPr>
                <w:rFonts w:ascii="Arial Narrow" w:hAnsi="Arial Narrow"/>
              </w:rPr>
              <w:t xml:space="preserve">Response </w:t>
            </w:r>
            <w:r w:rsidRPr="00F317B2">
              <w:rPr>
                <w:rFonts w:ascii="Arial Narrow" w:hAnsi="Arial Narrow"/>
              </w:rPr>
              <w:br/>
              <w:t>(Date and Time)</w:t>
            </w:r>
          </w:p>
        </w:tc>
        <w:tc>
          <w:tcPr>
            <w:tcW w:w="1984" w:type="dxa"/>
            <w:shd w:val="clear" w:color="auto" w:fill="BDD6EE" w:themeFill="accent5" w:themeFillTint="66"/>
          </w:tcPr>
          <w:p w14:paraId="5290D57A" w14:textId="77777777" w:rsidR="003C2454" w:rsidRPr="00F317B2" w:rsidRDefault="003C2454" w:rsidP="00DA4FFC">
            <w:pPr>
              <w:rPr>
                <w:rFonts w:ascii="Arial Narrow" w:hAnsi="Arial Narrow"/>
              </w:rPr>
            </w:pPr>
            <w:r w:rsidRPr="00F317B2">
              <w:rPr>
                <w:rFonts w:ascii="Arial Narrow" w:hAnsi="Arial Narrow"/>
              </w:rPr>
              <w:t>Outcome – resolved?</w:t>
            </w:r>
          </w:p>
        </w:tc>
        <w:tc>
          <w:tcPr>
            <w:tcW w:w="1843" w:type="dxa"/>
            <w:shd w:val="clear" w:color="auto" w:fill="BDD6EE" w:themeFill="accent5" w:themeFillTint="66"/>
          </w:tcPr>
          <w:p w14:paraId="195A7FA4" w14:textId="77777777" w:rsidR="003C2454" w:rsidRPr="00F317B2" w:rsidRDefault="003C2454" w:rsidP="00DA4FFC">
            <w:pPr>
              <w:rPr>
                <w:rFonts w:ascii="Arial Narrow" w:hAnsi="Arial Narrow"/>
              </w:rPr>
            </w:pPr>
            <w:r w:rsidRPr="00F317B2">
              <w:rPr>
                <w:rFonts w:ascii="Arial Narrow" w:hAnsi="Arial Narrow"/>
              </w:rPr>
              <w:t>Follow-up?</w:t>
            </w:r>
          </w:p>
        </w:tc>
        <w:tc>
          <w:tcPr>
            <w:tcW w:w="1985" w:type="dxa"/>
            <w:shd w:val="clear" w:color="auto" w:fill="BDD6EE" w:themeFill="accent5" w:themeFillTint="66"/>
          </w:tcPr>
          <w:p w14:paraId="3FDF73A5" w14:textId="77777777" w:rsidR="003C2454" w:rsidRPr="00F317B2" w:rsidRDefault="003C2454" w:rsidP="00DA4FFC">
            <w:pPr>
              <w:rPr>
                <w:rFonts w:ascii="Arial Narrow" w:hAnsi="Arial Narrow"/>
              </w:rPr>
            </w:pPr>
            <w:r>
              <w:rPr>
                <w:rFonts w:ascii="Arial Narrow" w:hAnsi="Arial Narrow"/>
              </w:rPr>
              <w:t>Status</w:t>
            </w:r>
          </w:p>
        </w:tc>
      </w:tr>
      <w:tr w:rsidR="003C2454" w:rsidRPr="00F317B2" w14:paraId="7B120270" w14:textId="77777777" w:rsidTr="004A42CC">
        <w:tc>
          <w:tcPr>
            <w:tcW w:w="1399" w:type="dxa"/>
            <w:shd w:val="clear" w:color="auto" w:fill="auto"/>
          </w:tcPr>
          <w:p w14:paraId="773219DE" w14:textId="77777777" w:rsidR="003C2454" w:rsidRPr="00F317B2" w:rsidRDefault="003C2454" w:rsidP="00DA4FFC">
            <w:pPr>
              <w:rPr>
                <w:rFonts w:ascii="Arial Narrow" w:hAnsi="Arial Narrow"/>
              </w:rPr>
            </w:pPr>
          </w:p>
        </w:tc>
        <w:tc>
          <w:tcPr>
            <w:tcW w:w="1544" w:type="dxa"/>
            <w:shd w:val="clear" w:color="auto" w:fill="auto"/>
          </w:tcPr>
          <w:p w14:paraId="581757E7" w14:textId="77777777" w:rsidR="003C2454" w:rsidRPr="00F317B2" w:rsidRDefault="003C2454" w:rsidP="00DA4FFC">
            <w:pPr>
              <w:rPr>
                <w:rFonts w:ascii="Arial Narrow" w:hAnsi="Arial Narrow"/>
              </w:rPr>
            </w:pPr>
          </w:p>
        </w:tc>
        <w:tc>
          <w:tcPr>
            <w:tcW w:w="1987" w:type="dxa"/>
            <w:shd w:val="clear" w:color="auto" w:fill="auto"/>
          </w:tcPr>
          <w:p w14:paraId="1294154F" w14:textId="77777777" w:rsidR="003C2454" w:rsidRPr="00F317B2" w:rsidRDefault="003C2454" w:rsidP="00DA4FFC">
            <w:pPr>
              <w:rPr>
                <w:rFonts w:ascii="Arial Narrow" w:hAnsi="Arial Narrow"/>
              </w:rPr>
            </w:pPr>
          </w:p>
        </w:tc>
        <w:tc>
          <w:tcPr>
            <w:tcW w:w="2158" w:type="dxa"/>
            <w:shd w:val="clear" w:color="auto" w:fill="auto"/>
          </w:tcPr>
          <w:p w14:paraId="560229C0" w14:textId="77777777" w:rsidR="003C2454" w:rsidRPr="00F317B2" w:rsidRDefault="003C2454" w:rsidP="00DA4FFC">
            <w:pPr>
              <w:rPr>
                <w:rFonts w:ascii="Arial Narrow" w:hAnsi="Arial Narrow"/>
              </w:rPr>
            </w:pPr>
          </w:p>
        </w:tc>
        <w:tc>
          <w:tcPr>
            <w:tcW w:w="1985" w:type="dxa"/>
            <w:shd w:val="clear" w:color="auto" w:fill="auto"/>
          </w:tcPr>
          <w:p w14:paraId="2C08917A" w14:textId="77777777" w:rsidR="003C2454" w:rsidRPr="00F317B2" w:rsidRDefault="003C2454" w:rsidP="00DA4FFC">
            <w:pPr>
              <w:rPr>
                <w:rFonts w:ascii="Arial Narrow" w:hAnsi="Arial Narrow"/>
              </w:rPr>
            </w:pPr>
          </w:p>
        </w:tc>
        <w:tc>
          <w:tcPr>
            <w:tcW w:w="1984" w:type="dxa"/>
            <w:shd w:val="clear" w:color="auto" w:fill="auto"/>
          </w:tcPr>
          <w:p w14:paraId="5FC1D048" w14:textId="77777777" w:rsidR="003C2454" w:rsidRPr="00F317B2" w:rsidRDefault="003C2454" w:rsidP="00DA4FFC">
            <w:pPr>
              <w:rPr>
                <w:rFonts w:ascii="Arial Narrow" w:hAnsi="Arial Narrow"/>
              </w:rPr>
            </w:pPr>
          </w:p>
        </w:tc>
        <w:tc>
          <w:tcPr>
            <w:tcW w:w="1843" w:type="dxa"/>
            <w:shd w:val="clear" w:color="auto" w:fill="auto"/>
          </w:tcPr>
          <w:p w14:paraId="296047A1" w14:textId="77777777" w:rsidR="003C2454" w:rsidRPr="00F317B2" w:rsidRDefault="003C2454" w:rsidP="00DA4FFC">
            <w:pPr>
              <w:rPr>
                <w:rFonts w:ascii="Arial Narrow" w:hAnsi="Arial Narrow"/>
              </w:rPr>
            </w:pPr>
          </w:p>
        </w:tc>
        <w:tc>
          <w:tcPr>
            <w:tcW w:w="1985" w:type="dxa"/>
            <w:shd w:val="clear" w:color="auto" w:fill="auto"/>
          </w:tcPr>
          <w:p w14:paraId="6DA8AD6C" w14:textId="77777777" w:rsidR="003C2454" w:rsidRDefault="003C2454" w:rsidP="00DA4FFC">
            <w:pPr>
              <w:rPr>
                <w:rFonts w:ascii="Arial Narrow" w:hAnsi="Arial Narrow"/>
              </w:rPr>
            </w:pPr>
          </w:p>
        </w:tc>
      </w:tr>
      <w:tr w:rsidR="003C2454" w:rsidRPr="00F317B2" w14:paraId="720BFD18" w14:textId="77777777" w:rsidTr="004A42CC">
        <w:tc>
          <w:tcPr>
            <w:tcW w:w="1399" w:type="dxa"/>
            <w:shd w:val="clear" w:color="auto" w:fill="auto"/>
          </w:tcPr>
          <w:p w14:paraId="7CF48CC7" w14:textId="77777777" w:rsidR="003C2454" w:rsidRPr="00F317B2" w:rsidRDefault="003C2454" w:rsidP="00DA4FFC">
            <w:pPr>
              <w:rPr>
                <w:rFonts w:ascii="Arial Narrow" w:hAnsi="Arial Narrow"/>
              </w:rPr>
            </w:pPr>
          </w:p>
        </w:tc>
        <w:tc>
          <w:tcPr>
            <w:tcW w:w="1544" w:type="dxa"/>
            <w:shd w:val="clear" w:color="auto" w:fill="auto"/>
          </w:tcPr>
          <w:p w14:paraId="4CC9A581" w14:textId="77777777" w:rsidR="003C2454" w:rsidRPr="00F317B2" w:rsidRDefault="003C2454" w:rsidP="00DA4FFC">
            <w:pPr>
              <w:rPr>
                <w:rFonts w:ascii="Arial Narrow" w:hAnsi="Arial Narrow"/>
              </w:rPr>
            </w:pPr>
          </w:p>
        </w:tc>
        <w:tc>
          <w:tcPr>
            <w:tcW w:w="1987" w:type="dxa"/>
            <w:shd w:val="clear" w:color="auto" w:fill="auto"/>
          </w:tcPr>
          <w:p w14:paraId="6EDF1F66" w14:textId="77777777" w:rsidR="003C2454" w:rsidRPr="00F317B2" w:rsidRDefault="003C2454" w:rsidP="00DA4FFC">
            <w:pPr>
              <w:rPr>
                <w:rFonts w:ascii="Arial Narrow" w:hAnsi="Arial Narrow"/>
              </w:rPr>
            </w:pPr>
          </w:p>
        </w:tc>
        <w:tc>
          <w:tcPr>
            <w:tcW w:w="2158" w:type="dxa"/>
            <w:shd w:val="clear" w:color="auto" w:fill="auto"/>
          </w:tcPr>
          <w:p w14:paraId="00C48E95" w14:textId="77777777" w:rsidR="003C2454" w:rsidRPr="00F317B2" w:rsidRDefault="003C2454" w:rsidP="00DA4FFC">
            <w:pPr>
              <w:rPr>
                <w:rFonts w:ascii="Arial Narrow" w:hAnsi="Arial Narrow"/>
              </w:rPr>
            </w:pPr>
          </w:p>
        </w:tc>
        <w:tc>
          <w:tcPr>
            <w:tcW w:w="1985" w:type="dxa"/>
            <w:shd w:val="clear" w:color="auto" w:fill="auto"/>
          </w:tcPr>
          <w:p w14:paraId="0F9EADCB" w14:textId="77777777" w:rsidR="003C2454" w:rsidRPr="00F317B2" w:rsidRDefault="003C2454" w:rsidP="00DA4FFC">
            <w:pPr>
              <w:rPr>
                <w:rFonts w:ascii="Arial Narrow" w:hAnsi="Arial Narrow"/>
              </w:rPr>
            </w:pPr>
          </w:p>
        </w:tc>
        <w:tc>
          <w:tcPr>
            <w:tcW w:w="1984" w:type="dxa"/>
            <w:shd w:val="clear" w:color="auto" w:fill="auto"/>
          </w:tcPr>
          <w:p w14:paraId="557DF90C" w14:textId="77777777" w:rsidR="003C2454" w:rsidRPr="00F317B2" w:rsidRDefault="003C2454" w:rsidP="00DA4FFC">
            <w:pPr>
              <w:rPr>
                <w:rFonts w:ascii="Arial Narrow" w:hAnsi="Arial Narrow"/>
              </w:rPr>
            </w:pPr>
          </w:p>
        </w:tc>
        <w:tc>
          <w:tcPr>
            <w:tcW w:w="1843" w:type="dxa"/>
            <w:shd w:val="clear" w:color="auto" w:fill="auto"/>
          </w:tcPr>
          <w:p w14:paraId="5CC81E75" w14:textId="77777777" w:rsidR="003C2454" w:rsidRPr="00F317B2" w:rsidRDefault="003C2454" w:rsidP="00DA4FFC">
            <w:pPr>
              <w:rPr>
                <w:rFonts w:ascii="Arial Narrow" w:hAnsi="Arial Narrow"/>
              </w:rPr>
            </w:pPr>
          </w:p>
        </w:tc>
        <w:tc>
          <w:tcPr>
            <w:tcW w:w="1985" w:type="dxa"/>
            <w:shd w:val="clear" w:color="auto" w:fill="auto"/>
          </w:tcPr>
          <w:p w14:paraId="04454F9D" w14:textId="77777777" w:rsidR="003C2454" w:rsidRDefault="003C2454" w:rsidP="00DA4FFC">
            <w:pPr>
              <w:rPr>
                <w:rFonts w:ascii="Arial Narrow" w:hAnsi="Arial Narrow"/>
              </w:rPr>
            </w:pPr>
          </w:p>
        </w:tc>
      </w:tr>
      <w:tr w:rsidR="003C2454" w:rsidRPr="00F317B2" w14:paraId="729F662C" w14:textId="77777777" w:rsidTr="004A42CC">
        <w:tc>
          <w:tcPr>
            <w:tcW w:w="1399" w:type="dxa"/>
            <w:shd w:val="clear" w:color="auto" w:fill="auto"/>
          </w:tcPr>
          <w:p w14:paraId="50F9715C" w14:textId="77777777" w:rsidR="003C2454" w:rsidRPr="00F317B2" w:rsidRDefault="003C2454" w:rsidP="00DA4FFC">
            <w:pPr>
              <w:rPr>
                <w:rFonts w:ascii="Arial Narrow" w:hAnsi="Arial Narrow"/>
              </w:rPr>
            </w:pPr>
          </w:p>
        </w:tc>
        <w:tc>
          <w:tcPr>
            <w:tcW w:w="1544" w:type="dxa"/>
            <w:shd w:val="clear" w:color="auto" w:fill="auto"/>
          </w:tcPr>
          <w:p w14:paraId="0C7EC924" w14:textId="77777777" w:rsidR="003C2454" w:rsidRPr="00F317B2" w:rsidRDefault="003C2454" w:rsidP="00DA4FFC">
            <w:pPr>
              <w:rPr>
                <w:rFonts w:ascii="Arial Narrow" w:hAnsi="Arial Narrow"/>
              </w:rPr>
            </w:pPr>
          </w:p>
        </w:tc>
        <w:tc>
          <w:tcPr>
            <w:tcW w:w="1987" w:type="dxa"/>
            <w:shd w:val="clear" w:color="auto" w:fill="auto"/>
          </w:tcPr>
          <w:p w14:paraId="76F72113" w14:textId="77777777" w:rsidR="003C2454" w:rsidRPr="00F317B2" w:rsidRDefault="003C2454" w:rsidP="00DA4FFC">
            <w:pPr>
              <w:rPr>
                <w:rFonts w:ascii="Arial Narrow" w:hAnsi="Arial Narrow"/>
              </w:rPr>
            </w:pPr>
          </w:p>
        </w:tc>
        <w:tc>
          <w:tcPr>
            <w:tcW w:w="2158" w:type="dxa"/>
            <w:shd w:val="clear" w:color="auto" w:fill="auto"/>
          </w:tcPr>
          <w:p w14:paraId="01BCBC2F" w14:textId="77777777" w:rsidR="003C2454" w:rsidRPr="00F317B2" w:rsidRDefault="003C2454" w:rsidP="00DA4FFC">
            <w:pPr>
              <w:rPr>
                <w:rFonts w:ascii="Arial Narrow" w:hAnsi="Arial Narrow"/>
              </w:rPr>
            </w:pPr>
          </w:p>
        </w:tc>
        <w:tc>
          <w:tcPr>
            <w:tcW w:w="1985" w:type="dxa"/>
            <w:shd w:val="clear" w:color="auto" w:fill="auto"/>
          </w:tcPr>
          <w:p w14:paraId="408C084D" w14:textId="77777777" w:rsidR="003C2454" w:rsidRPr="00F317B2" w:rsidRDefault="003C2454" w:rsidP="00DA4FFC">
            <w:pPr>
              <w:rPr>
                <w:rFonts w:ascii="Arial Narrow" w:hAnsi="Arial Narrow"/>
              </w:rPr>
            </w:pPr>
          </w:p>
        </w:tc>
        <w:tc>
          <w:tcPr>
            <w:tcW w:w="1984" w:type="dxa"/>
            <w:shd w:val="clear" w:color="auto" w:fill="auto"/>
          </w:tcPr>
          <w:p w14:paraId="572758C7" w14:textId="77777777" w:rsidR="003C2454" w:rsidRPr="00F317B2" w:rsidRDefault="003C2454" w:rsidP="00DA4FFC">
            <w:pPr>
              <w:rPr>
                <w:rFonts w:ascii="Arial Narrow" w:hAnsi="Arial Narrow"/>
              </w:rPr>
            </w:pPr>
          </w:p>
        </w:tc>
        <w:tc>
          <w:tcPr>
            <w:tcW w:w="1843" w:type="dxa"/>
            <w:shd w:val="clear" w:color="auto" w:fill="auto"/>
          </w:tcPr>
          <w:p w14:paraId="1B859CDE" w14:textId="77777777" w:rsidR="003C2454" w:rsidRPr="00F317B2" w:rsidRDefault="003C2454" w:rsidP="00DA4FFC">
            <w:pPr>
              <w:rPr>
                <w:rFonts w:ascii="Arial Narrow" w:hAnsi="Arial Narrow"/>
              </w:rPr>
            </w:pPr>
          </w:p>
        </w:tc>
        <w:tc>
          <w:tcPr>
            <w:tcW w:w="1985" w:type="dxa"/>
            <w:shd w:val="clear" w:color="auto" w:fill="auto"/>
          </w:tcPr>
          <w:p w14:paraId="6FDFAA91" w14:textId="77777777" w:rsidR="003C2454" w:rsidRDefault="003C2454" w:rsidP="00DA4FFC">
            <w:pPr>
              <w:rPr>
                <w:rFonts w:ascii="Arial Narrow" w:hAnsi="Arial Narrow"/>
              </w:rPr>
            </w:pPr>
          </w:p>
        </w:tc>
      </w:tr>
      <w:tr w:rsidR="003C2454" w:rsidRPr="00F317B2" w14:paraId="3FC0D92D" w14:textId="77777777" w:rsidTr="004A42CC">
        <w:tc>
          <w:tcPr>
            <w:tcW w:w="1399" w:type="dxa"/>
            <w:shd w:val="clear" w:color="auto" w:fill="auto"/>
          </w:tcPr>
          <w:p w14:paraId="681F9C98" w14:textId="77777777" w:rsidR="003C2454" w:rsidRPr="00F317B2" w:rsidRDefault="003C2454" w:rsidP="00DA4FFC">
            <w:pPr>
              <w:rPr>
                <w:rFonts w:ascii="Arial Narrow" w:hAnsi="Arial Narrow"/>
              </w:rPr>
            </w:pPr>
          </w:p>
        </w:tc>
        <w:tc>
          <w:tcPr>
            <w:tcW w:w="1544" w:type="dxa"/>
            <w:shd w:val="clear" w:color="auto" w:fill="auto"/>
          </w:tcPr>
          <w:p w14:paraId="1FC761BE" w14:textId="77777777" w:rsidR="003C2454" w:rsidRPr="00F317B2" w:rsidRDefault="003C2454" w:rsidP="00DA4FFC">
            <w:pPr>
              <w:rPr>
                <w:rFonts w:ascii="Arial Narrow" w:hAnsi="Arial Narrow"/>
              </w:rPr>
            </w:pPr>
          </w:p>
        </w:tc>
        <w:tc>
          <w:tcPr>
            <w:tcW w:w="1987" w:type="dxa"/>
            <w:shd w:val="clear" w:color="auto" w:fill="auto"/>
          </w:tcPr>
          <w:p w14:paraId="3EFD666D" w14:textId="77777777" w:rsidR="003C2454" w:rsidRPr="00F317B2" w:rsidRDefault="003C2454" w:rsidP="00DA4FFC">
            <w:pPr>
              <w:rPr>
                <w:rFonts w:ascii="Arial Narrow" w:hAnsi="Arial Narrow"/>
              </w:rPr>
            </w:pPr>
          </w:p>
        </w:tc>
        <w:tc>
          <w:tcPr>
            <w:tcW w:w="2158" w:type="dxa"/>
            <w:shd w:val="clear" w:color="auto" w:fill="auto"/>
          </w:tcPr>
          <w:p w14:paraId="1A4F4A7A" w14:textId="77777777" w:rsidR="003C2454" w:rsidRPr="00F317B2" w:rsidRDefault="003C2454" w:rsidP="00DA4FFC">
            <w:pPr>
              <w:rPr>
                <w:rFonts w:ascii="Arial Narrow" w:hAnsi="Arial Narrow"/>
              </w:rPr>
            </w:pPr>
          </w:p>
        </w:tc>
        <w:tc>
          <w:tcPr>
            <w:tcW w:w="1985" w:type="dxa"/>
            <w:shd w:val="clear" w:color="auto" w:fill="auto"/>
          </w:tcPr>
          <w:p w14:paraId="6EE8ECDB" w14:textId="77777777" w:rsidR="003C2454" w:rsidRPr="00F317B2" w:rsidRDefault="003C2454" w:rsidP="00DA4FFC">
            <w:pPr>
              <w:rPr>
                <w:rFonts w:ascii="Arial Narrow" w:hAnsi="Arial Narrow"/>
              </w:rPr>
            </w:pPr>
          </w:p>
        </w:tc>
        <w:tc>
          <w:tcPr>
            <w:tcW w:w="1984" w:type="dxa"/>
            <w:shd w:val="clear" w:color="auto" w:fill="auto"/>
          </w:tcPr>
          <w:p w14:paraId="78D372C9" w14:textId="77777777" w:rsidR="003C2454" w:rsidRPr="00F317B2" w:rsidRDefault="003C2454" w:rsidP="00DA4FFC">
            <w:pPr>
              <w:rPr>
                <w:rFonts w:ascii="Arial Narrow" w:hAnsi="Arial Narrow"/>
              </w:rPr>
            </w:pPr>
          </w:p>
        </w:tc>
        <w:tc>
          <w:tcPr>
            <w:tcW w:w="1843" w:type="dxa"/>
            <w:shd w:val="clear" w:color="auto" w:fill="auto"/>
          </w:tcPr>
          <w:p w14:paraId="62E77224" w14:textId="77777777" w:rsidR="003C2454" w:rsidRPr="00F317B2" w:rsidRDefault="003C2454" w:rsidP="00DA4FFC">
            <w:pPr>
              <w:rPr>
                <w:rFonts w:ascii="Arial Narrow" w:hAnsi="Arial Narrow"/>
              </w:rPr>
            </w:pPr>
          </w:p>
        </w:tc>
        <w:tc>
          <w:tcPr>
            <w:tcW w:w="1985" w:type="dxa"/>
            <w:shd w:val="clear" w:color="auto" w:fill="auto"/>
          </w:tcPr>
          <w:p w14:paraId="6412C949" w14:textId="77777777" w:rsidR="003C2454" w:rsidRDefault="003C2454" w:rsidP="00DA4FFC">
            <w:pPr>
              <w:rPr>
                <w:rFonts w:ascii="Arial Narrow" w:hAnsi="Arial Narrow"/>
              </w:rPr>
            </w:pPr>
          </w:p>
        </w:tc>
      </w:tr>
      <w:tr w:rsidR="003C2454" w:rsidRPr="00F317B2" w14:paraId="0DCFD6E1" w14:textId="77777777" w:rsidTr="004A42CC">
        <w:tc>
          <w:tcPr>
            <w:tcW w:w="1399" w:type="dxa"/>
            <w:shd w:val="clear" w:color="auto" w:fill="auto"/>
          </w:tcPr>
          <w:p w14:paraId="64585D26" w14:textId="77777777" w:rsidR="003C2454" w:rsidRPr="00F317B2" w:rsidRDefault="003C2454" w:rsidP="00DA4FFC">
            <w:pPr>
              <w:rPr>
                <w:rFonts w:ascii="Arial Narrow" w:hAnsi="Arial Narrow"/>
              </w:rPr>
            </w:pPr>
          </w:p>
        </w:tc>
        <w:tc>
          <w:tcPr>
            <w:tcW w:w="1544" w:type="dxa"/>
            <w:shd w:val="clear" w:color="auto" w:fill="auto"/>
          </w:tcPr>
          <w:p w14:paraId="2CFA77C9" w14:textId="77777777" w:rsidR="003C2454" w:rsidRPr="00F317B2" w:rsidRDefault="003C2454" w:rsidP="00DA4FFC">
            <w:pPr>
              <w:rPr>
                <w:rFonts w:ascii="Arial Narrow" w:hAnsi="Arial Narrow"/>
              </w:rPr>
            </w:pPr>
          </w:p>
        </w:tc>
        <w:tc>
          <w:tcPr>
            <w:tcW w:w="1987" w:type="dxa"/>
            <w:shd w:val="clear" w:color="auto" w:fill="auto"/>
          </w:tcPr>
          <w:p w14:paraId="1FD232F6" w14:textId="77777777" w:rsidR="003C2454" w:rsidRPr="00F317B2" w:rsidRDefault="003C2454" w:rsidP="00DA4FFC">
            <w:pPr>
              <w:rPr>
                <w:rFonts w:ascii="Arial Narrow" w:hAnsi="Arial Narrow"/>
              </w:rPr>
            </w:pPr>
          </w:p>
        </w:tc>
        <w:tc>
          <w:tcPr>
            <w:tcW w:w="2158" w:type="dxa"/>
            <w:shd w:val="clear" w:color="auto" w:fill="auto"/>
          </w:tcPr>
          <w:p w14:paraId="5DF9D225" w14:textId="77777777" w:rsidR="003C2454" w:rsidRPr="00F317B2" w:rsidRDefault="003C2454" w:rsidP="00DA4FFC">
            <w:pPr>
              <w:rPr>
                <w:rFonts w:ascii="Arial Narrow" w:hAnsi="Arial Narrow"/>
              </w:rPr>
            </w:pPr>
          </w:p>
        </w:tc>
        <w:tc>
          <w:tcPr>
            <w:tcW w:w="1985" w:type="dxa"/>
            <w:shd w:val="clear" w:color="auto" w:fill="auto"/>
          </w:tcPr>
          <w:p w14:paraId="53FFB9EB" w14:textId="77777777" w:rsidR="003C2454" w:rsidRPr="00F317B2" w:rsidRDefault="003C2454" w:rsidP="00DA4FFC">
            <w:pPr>
              <w:rPr>
                <w:rFonts w:ascii="Arial Narrow" w:hAnsi="Arial Narrow"/>
              </w:rPr>
            </w:pPr>
          </w:p>
        </w:tc>
        <w:tc>
          <w:tcPr>
            <w:tcW w:w="1984" w:type="dxa"/>
            <w:shd w:val="clear" w:color="auto" w:fill="auto"/>
          </w:tcPr>
          <w:p w14:paraId="148C5C77" w14:textId="77777777" w:rsidR="003C2454" w:rsidRPr="00F317B2" w:rsidRDefault="003C2454" w:rsidP="00DA4FFC">
            <w:pPr>
              <w:rPr>
                <w:rFonts w:ascii="Arial Narrow" w:hAnsi="Arial Narrow"/>
              </w:rPr>
            </w:pPr>
          </w:p>
        </w:tc>
        <w:tc>
          <w:tcPr>
            <w:tcW w:w="1843" w:type="dxa"/>
            <w:shd w:val="clear" w:color="auto" w:fill="auto"/>
          </w:tcPr>
          <w:p w14:paraId="67C410E1" w14:textId="77777777" w:rsidR="003C2454" w:rsidRPr="00F317B2" w:rsidRDefault="003C2454" w:rsidP="00DA4FFC">
            <w:pPr>
              <w:rPr>
                <w:rFonts w:ascii="Arial Narrow" w:hAnsi="Arial Narrow"/>
              </w:rPr>
            </w:pPr>
          </w:p>
        </w:tc>
        <w:tc>
          <w:tcPr>
            <w:tcW w:w="1985" w:type="dxa"/>
            <w:shd w:val="clear" w:color="auto" w:fill="auto"/>
          </w:tcPr>
          <w:p w14:paraId="67C864CC" w14:textId="77777777" w:rsidR="003C2454" w:rsidRDefault="003C2454" w:rsidP="00DA4FFC">
            <w:pPr>
              <w:rPr>
                <w:rFonts w:ascii="Arial Narrow" w:hAnsi="Arial Narrow"/>
              </w:rPr>
            </w:pPr>
          </w:p>
        </w:tc>
      </w:tr>
      <w:tr w:rsidR="003C2454" w:rsidRPr="00F317B2" w14:paraId="7C492EB1" w14:textId="77777777" w:rsidTr="004A42CC">
        <w:tc>
          <w:tcPr>
            <w:tcW w:w="1399" w:type="dxa"/>
            <w:shd w:val="clear" w:color="auto" w:fill="auto"/>
          </w:tcPr>
          <w:p w14:paraId="7973375F" w14:textId="77777777" w:rsidR="003C2454" w:rsidRPr="00F317B2" w:rsidRDefault="003C2454" w:rsidP="00DA4FFC">
            <w:pPr>
              <w:rPr>
                <w:rFonts w:ascii="Arial Narrow" w:hAnsi="Arial Narrow"/>
              </w:rPr>
            </w:pPr>
          </w:p>
        </w:tc>
        <w:tc>
          <w:tcPr>
            <w:tcW w:w="1544" w:type="dxa"/>
            <w:shd w:val="clear" w:color="auto" w:fill="auto"/>
          </w:tcPr>
          <w:p w14:paraId="54203C35" w14:textId="77777777" w:rsidR="003C2454" w:rsidRPr="00F317B2" w:rsidRDefault="003C2454" w:rsidP="00DA4FFC">
            <w:pPr>
              <w:rPr>
                <w:rFonts w:ascii="Arial Narrow" w:hAnsi="Arial Narrow"/>
              </w:rPr>
            </w:pPr>
          </w:p>
        </w:tc>
        <w:tc>
          <w:tcPr>
            <w:tcW w:w="1987" w:type="dxa"/>
            <w:shd w:val="clear" w:color="auto" w:fill="auto"/>
          </w:tcPr>
          <w:p w14:paraId="73B2B177" w14:textId="77777777" w:rsidR="003C2454" w:rsidRPr="00F317B2" w:rsidRDefault="003C2454" w:rsidP="00DA4FFC">
            <w:pPr>
              <w:rPr>
                <w:rFonts w:ascii="Arial Narrow" w:hAnsi="Arial Narrow"/>
              </w:rPr>
            </w:pPr>
          </w:p>
        </w:tc>
        <w:tc>
          <w:tcPr>
            <w:tcW w:w="2158" w:type="dxa"/>
            <w:shd w:val="clear" w:color="auto" w:fill="auto"/>
          </w:tcPr>
          <w:p w14:paraId="294F17DF" w14:textId="77777777" w:rsidR="003C2454" w:rsidRPr="00F317B2" w:rsidRDefault="003C2454" w:rsidP="00DA4FFC">
            <w:pPr>
              <w:rPr>
                <w:rFonts w:ascii="Arial Narrow" w:hAnsi="Arial Narrow"/>
              </w:rPr>
            </w:pPr>
          </w:p>
        </w:tc>
        <w:tc>
          <w:tcPr>
            <w:tcW w:w="1985" w:type="dxa"/>
            <w:shd w:val="clear" w:color="auto" w:fill="auto"/>
          </w:tcPr>
          <w:p w14:paraId="5A538061" w14:textId="77777777" w:rsidR="003C2454" w:rsidRPr="00F317B2" w:rsidRDefault="003C2454" w:rsidP="00DA4FFC">
            <w:pPr>
              <w:rPr>
                <w:rFonts w:ascii="Arial Narrow" w:hAnsi="Arial Narrow"/>
              </w:rPr>
            </w:pPr>
          </w:p>
        </w:tc>
        <w:tc>
          <w:tcPr>
            <w:tcW w:w="1984" w:type="dxa"/>
            <w:shd w:val="clear" w:color="auto" w:fill="auto"/>
          </w:tcPr>
          <w:p w14:paraId="5070F62F" w14:textId="77777777" w:rsidR="003C2454" w:rsidRPr="00F317B2" w:rsidRDefault="003C2454" w:rsidP="00DA4FFC">
            <w:pPr>
              <w:rPr>
                <w:rFonts w:ascii="Arial Narrow" w:hAnsi="Arial Narrow"/>
              </w:rPr>
            </w:pPr>
          </w:p>
        </w:tc>
        <w:tc>
          <w:tcPr>
            <w:tcW w:w="1843" w:type="dxa"/>
            <w:shd w:val="clear" w:color="auto" w:fill="auto"/>
          </w:tcPr>
          <w:p w14:paraId="18A146F6" w14:textId="77777777" w:rsidR="003C2454" w:rsidRPr="00F317B2" w:rsidRDefault="003C2454" w:rsidP="00DA4FFC">
            <w:pPr>
              <w:rPr>
                <w:rFonts w:ascii="Arial Narrow" w:hAnsi="Arial Narrow"/>
              </w:rPr>
            </w:pPr>
          </w:p>
        </w:tc>
        <w:tc>
          <w:tcPr>
            <w:tcW w:w="1985" w:type="dxa"/>
            <w:shd w:val="clear" w:color="auto" w:fill="auto"/>
          </w:tcPr>
          <w:p w14:paraId="7E2C15B1" w14:textId="77777777" w:rsidR="003C2454" w:rsidRDefault="003C2454" w:rsidP="00DA4FFC">
            <w:pPr>
              <w:rPr>
                <w:rFonts w:ascii="Arial Narrow" w:hAnsi="Arial Narrow"/>
              </w:rPr>
            </w:pPr>
          </w:p>
        </w:tc>
      </w:tr>
      <w:tr w:rsidR="003C2454" w:rsidRPr="00F317B2" w14:paraId="1DB5E111" w14:textId="77777777" w:rsidTr="004A42CC">
        <w:tc>
          <w:tcPr>
            <w:tcW w:w="1399" w:type="dxa"/>
            <w:shd w:val="clear" w:color="auto" w:fill="auto"/>
          </w:tcPr>
          <w:p w14:paraId="1E914532" w14:textId="77777777" w:rsidR="003C2454" w:rsidRPr="00F317B2" w:rsidRDefault="003C2454" w:rsidP="00DA4FFC">
            <w:pPr>
              <w:rPr>
                <w:rFonts w:ascii="Arial Narrow" w:hAnsi="Arial Narrow"/>
              </w:rPr>
            </w:pPr>
          </w:p>
        </w:tc>
        <w:tc>
          <w:tcPr>
            <w:tcW w:w="1544" w:type="dxa"/>
            <w:shd w:val="clear" w:color="auto" w:fill="auto"/>
          </w:tcPr>
          <w:p w14:paraId="4618639C" w14:textId="77777777" w:rsidR="003C2454" w:rsidRPr="00F317B2" w:rsidRDefault="003C2454" w:rsidP="00DA4FFC">
            <w:pPr>
              <w:rPr>
                <w:rFonts w:ascii="Arial Narrow" w:hAnsi="Arial Narrow"/>
              </w:rPr>
            </w:pPr>
          </w:p>
        </w:tc>
        <w:tc>
          <w:tcPr>
            <w:tcW w:w="1987" w:type="dxa"/>
            <w:shd w:val="clear" w:color="auto" w:fill="auto"/>
          </w:tcPr>
          <w:p w14:paraId="30B22659" w14:textId="77777777" w:rsidR="003C2454" w:rsidRPr="00F317B2" w:rsidRDefault="003C2454" w:rsidP="00DA4FFC">
            <w:pPr>
              <w:rPr>
                <w:rFonts w:ascii="Arial Narrow" w:hAnsi="Arial Narrow"/>
              </w:rPr>
            </w:pPr>
          </w:p>
        </w:tc>
        <w:tc>
          <w:tcPr>
            <w:tcW w:w="2158" w:type="dxa"/>
            <w:shd w:val="clear" w:color="auto" w:fill="auto"/>
          </w:tcPr>
          <w:p w14:paraId="3D75F388" w14:textId="77777777" w:rsidR="003C2454" w:rsidRPr="00F317B2" w:rsidRDefault="003C2454" w:rsidP="00DA4FFC">
            <w:pPr>
              <w:rPr>
                <w:rFonts w:ascii="Arial Narrow" w:hAnsi="Arial Narrow"/>
              </w:rPr>
            </w:pPr>
          </w:p>
        </w:tc>
        <w:tc>
          <w:tcPr>
            <w:tcW w:w="1985" w:type="dxa"/>
            <w:shd w:val="clear" w:color="auto" w:fill="auto"/>
          </w:tcPr>
          <w:p w14:paraId="710C8205" w14:textId="77777777" w:rsidR="003C2454" w:rsidRPr="00F317B2" w:rsidRDefault="003C2454" w:rsidP="00DA4FFC">
            <w:pPr>
              <w:rPr>
                <w:rFonts w:ascii="Arial Narrow" w:hAnsi="Arial Narrow"/>
              </w:rPr>
            </w:pPr>
          </w:p>
        </w:tc>
        <w:tc>
          <w:tcPr>
            <w:tcW w:w="1984" w:type="dxa"/>
            <w:shd w:val="clear" w:color="auto" w:fill="auto"/>
          </w:tcPr>
          <w:p w14:paraId="07E4DCF3" w14:textId="77777777" w:rsidR="003C2454" w:rsidRPr="00F317B2" w:rsidRDefault="003C2454" w:rsidP="00DA4FFC">
            <w:pPr>
              <w:rPr>
                <w:rFonts w:ascii="Arial Narrow" w:hAnsi="Arial Narrow"/>
              </w:rPr>
            </w:pPr>
          </w:p>
        </w:tc>
        <w:tc>
          <w:tcPr>
            <w:tcW w:w="1843" w:type="dxa"/>
            <w:shd w:val="clear" w:color="auto" w:fill="auto"/>
          </w:tcPr>
          <w:p w14:paraId="71FD15BD" w14:textId="77777777" w:rsidR="003C2454" w:rsidRPr="00F317B2" w:rsidRDefault="003C2454" w:rsidP="00DA4FFC">
            <w:pPr>
              <w:rPr>
                <w:rFonts w:ascii="Arial Narrow" w:hAnsi="Arial Narrow"/>
              </w:rPr>
            </w:pPr>
          </w:p>
        </w:tc>
        <w:tc>
          <w:tcPr>
            <w:tcW w:w="1985" w:type="dxa"/>
            <w:shd w:val="clear" w:color="auto" w:fill="auto"/>
          </w:tcPr>
          <w:p w14:paraId="1537EE19" w14:textId="77777777" w:rsidR="003C2454" w:rsidRDefault="003C2454" w:rsidP="00DA4FFC">
            <w:pPr>
              <w:rPr>
                <w:rFonts w:ascii="Arial Narrow" w:hAnsi="Arial Narrow"/>
              </w:rPr>
            </w:pPr>
          </w:p>
        </w:tc>
      </w:tr>
      <w:tr w:rsidR="003C2454" w:rsidRPr="00F317B2" w14:paraId="708EEAF5" w14:textId="77777777" w:rsidTr="004A42CC">
        <w:tc>
          <w:tcPr>
            <w:tcW w:w="1399" w:type="dxa"/>
            <w:shd w:val="clear" w:color="auto" w:fill="auto"/>
          </w:tcPr>
          <w:p w14:paraId="6588148D" w14:textId="77777777" w:rsidR="003C2454" w:rsidRPr="00F317B2" w:rsidRDefault="003C2454" w:rsidP="00DA4FFC">
            <w:pPr>
              <w:rPr>
                <w:rFonts w:ascii="Arial Narrow" w:hAnsi="Arial Narrow"/>
              </w:rPr>
            </w:pPr>
          </w:p>
        </w:tc>
        <w:tc>
          <w:tcPr>
            <w:tcW w:w="1544" w:type="dxa"/>
            <w:shd w:val="clear" w:color="auto" w:fill="auto"/>
          </w:tcPr>
          <w:p w14:paraId="30895B16" w14:textId="77777777" w:rsidR="003C2454" w:rsidRPr="00F317B2" w:rsidRDefault="003C2454" w:rsidP="00DA4FFC">
            <w:pPr>
              <w:rPr>
                <w:rFonts w:ascii="Arial Narrow" w:hAnsi="Arial Narrow"/>
              </w:rPr>
            </w:pPr>
          </w:p>
        </w:tc>
        <w:tc>
          <w:tcPr>
            <w:tcW w:w="1987" w:type="dxa"/>
            <w:shd w:val="clear" w:color="auto" w:fill="auto"/>
          </w:tcPr>
          <w:p w14:paraId="20782A1E" w14:textId="77777777" w:rsidR="003C2454" w:rsidRPr="00F317B2" w:rsidRDefault="003C2454" w:rsidP="00DA4FFC">
            <w:pPr>
              <w:rPr>
                <w:rFonts w:ascii="Arial Narrow" w:hAnsi="Arial Narrow"/>
              </w:rPr>
            </w:pPr>
          </w:p>
        </w:tc>
        <w:tc>
          <w:tcPr>
            <w:tcW w:w="2158" w:type="dxa"/>
            <w:shd w:val="clear" w:color="auto" w:fill="auto"/>
          </w:tcPr>
          <w:p w14:paraId="3CF4938B" w14:textId="77777777" w:rsidR="003C2454" w:rsidRPr="00F317B2" w:rsidRDefault="003C2454" w:rsidP="00DA4FFC">
            <w:pPr>
              <w:rPr>
                <w:rFonts w:ascii="Arial Narrow" w:hAnsi="Arial Narrow"/>
              </w:rPr>
            </w:pPr>
          </w:p>
        </w:tc>
        <w:tc>
          <w:tcPr>
            <w:tcW w:w="1985" w:type="dxa"/>
            <w:shd w:val="clear" w:color="auto" w:fill="auto"/>
          </w:tcPr>
          <w:p w14:paraId="0DCD22C0" w14:textId="77777777" w:rsidR="003C2454" w:rsidRPr="00F317B2" w:rsidRDefault="003C2454" w:rsidP="00DA4FFC">
            <w:pPr>
              <w:rPr>
                <w:rFonts w:ascii="Arial Narrow" w:hAnsi="Arial Narrow"/>
              </w:rPr>
            </w:pPr>
          </w:p>
        </w:tc>
        <w:tc>
          <w:tcPr>
            <w:tcW w:w="1984" w:type="dxa"/>
            <w:shd w:val="clear" w:color="auto" w:fill="auto"/>
          </w:tcPr>
          <w:p w14:paraId="11BADEC5" w14:textId="77777777" w:rsidR="003C2454" w:rsidRPr="00F317B2" w:rsidRDefault="003C2454" w:rsidP="00DA4FFC">
            <w:pPr>
              <w:rPr>
                <w:rFonts w:ascii="Arial Narrow" w:hAnsi="Arial Narrow"/>
              </w:rPr>
            </w:pPr>
          </w:p>
        </w:tc>
        <w:tc>
          <w:tcPr>
            <w:tcW w:w="1843" w:type="dxa"/>
            <w:shd w:val="clear" w:color="auto" w:fill="auto"/>
          </w:tcPr>
          <w:p w14:paraId="4900D5D3" w14:textId="77777777" w:rsidR="003C2454" w:rsidRPr="00F317B2" w:rsidRDefault="003C2454" w:rsidP="00DA4FFC">
            <w:pPr>
              <w:rPr>
                <w:rFonts w:ascii="Arial Narrow" w:hAnsi="Arial Narrow"/>
              </w:rPr>
            </w:pPr>
          </w:p>
        </w:tc>
        <w:tc>
          <w:tcPr>
            <w:tcW w:w="1985" w:type="dxa"/>
            <w:shd w:val="clear" w:color="auto" w:fill="auto"/>
          </w:tcPr>
          <w:p w14:paraId="4017EA93" w14:textId="77777777" w:rsidR="003C2454" w:rsidRDefault="003C2454" w:rsidP="00DA4FFC">
            <w:pPr>
              <w:rPr>
                <w:rFonts w:ascii="Arial Narrow" w:hAnsi="Arial Narrow"/>
              </w:rPr>
            </w:pPr>
          </w:p>
        </w:tc>
      </w:tr>
      <w:tr w:rsidR="003C2454" w:rsidRPr="00F317B2" w14:paraId="3A11AC3F" w14:textId="77777777" w:rsidTr="004A42CC">
        <w:tc>
          <w:tcPr>
            <w:tcW w:w="1399" w:type="dxa"/>
            <w:shd w:val="clear" w:color="auto" w:fill="auto"/>
          </w:tcPr>
          <w:p w14:paraId="35D8A5E0" w14:textId="77777777" w:rsidR="003C2454" w:rsidRPr="00F317B2" w:rsidRDefault="003C2454" w:rsidP="00DA4FFC">
            <w:pPr>
              <w:rPr>
                <w:rFonts w:ascii="Arial Narrow" w:hAnsi="Arial Narrow"/>
              </w:rPr>
            </w:pPr>
          </w:p>
        </w:tc>
        <w:tc>
          <w:tcPr>
            <w:tcW w:w="1544" w:type="dxa"/>
            <w:shd w:val="clear" w:color="auto" w:fill="auto"/>
          </w:tcPr>
          <w:p w14:paraId="5360595E" w14:textId="77777777" w:rsidR="003C2454" w:rsidRPr="00F317B2" w:rsidRDefault="003C2454" w:rsidP="00DA4FFC">
            <w:pPr>
              <w:rPr>
                <w:rFonts w:ascii="Arial Narrow" w:hAnsi="Arial Narrow"/>
              </w:rPr>
            </w:pPr>
          </w:p>
        </w:tc>
        <w:tc>
          <w:tcPr>
            <w:tcW w:w="1987" w:type="dxa"/>
            <w:shd w:val="clear" w:color="auto" w:fill="auto"/>
          </w:tcPr>
          <w:p w14:paraId="32514091" w14:textId="77777777" w:rsidR="003C2454" w:rsidRPr="00F317B2" w:rsidRDefault="003C2454" w:rsidP="00DA4FFC">
            <w:pPr>
              <w:rPr>
                <w:rFonts w:ascii="Arial Narrow" w:hAnsi="Arial Narrow"/>
              </w:rPr>
            </w:pPr>
          </w:p>
        </w:tc>
        <w:tc>
          <w:tcPr>
            <w:tcW w:w="2158" w:type="dxa"/>
            <w:shd w:val="clear" w:color="auto" w:fill="auto"/>
          </w:tcPr>
          <w:p w14:paraId="7226D736" w14:textId="77777777" w:rsidR="003C2454" w:rsidRPr="00F317B2" w:rsidRDefault="003C2454" w:rsidP="00DA4FFC">
            <w:pPr>
              <w:rPr>
                <w:rFonts w:ascii="Arial Narrow" w:hAnsi="Arial Narrow"/>
              </w:rPr>
            </w:pPr>
          </w:p>
        </w:tc>
        <w:tc>
          <w:tcPr>
            <w:tcW w:w="1985" w:type="dxa"/>
            <w:shd w:val="clear" w:color="auto" w:fill="auto"/>
          </w:tcPr>
          <w:p w14:paraId="571B18F8" w14:textId="77777777" w:rsidR="003C2454" w:rsidRPr="00F317B2" w:rsidRDefault="003C2454" w:rsidP="00DA4FFC">
            <w:pPr>
              <w:rPr>
                <w:rFonts w:ascii="Arial Narrow" w:hAnsi="Arial Narrow"/>
              </w:rPr>
            </w:pPr>
          </w:p>
        </w:tc>
        <w:tc>
          <w:tcPr>
            <w:tcW w:w="1984" w:type="dxa"/>
            <w:shd w:val="clear" w:color="auto" w:fill="auto"/>
          </w:tcPr>
          <w:p w14:paraId="4599C0BA" w14:textId="77777777" w:rsidR="003C2454" w:rsidRPr="00F317B2" w:rsidRDefault="003C2454" w:rsidP="00DA4FFC">
            <w:pPr>
              <w:rPr>
                <w:rFonts w:ascii="Arial Narrow" w:hAnsi="Arial Narrow"/>
              </w:rPr>
            </w:pPr>
          </w:p>
        </w:tc>
        <w:tc>
          <w:tcPr>
            <w:tcW w:w="1843" w:type="dxa"/>
            <w:shd w:val="clear" w:color="auto" w:fill="auto"/>
          </w:tcPr>
          <w:p w14:paraId="36838938" w14:textId="77777777" w:rsidR="003C2454" w:rsidRPr="00F317B2" w:rsidRDefault="003C2454" w:rsidP="00DA4FFC">
            <w:pPr>
              <w:rPr>
                <w:rFonts w:ascii="Arial Narrow" w:hAnsi="Arial Narrow"/>
              </w:rPr>
            </w:pPr>
          </w:p>
        </w:tc>
        <w:tc>
          <w:tcPr>
            <w:tcW w:w="1985" w:type="dxa"/>
            <w:shd w:val="clear" w:color="auto" w:fill="auto"/>
          </w:tcPr>
          <w:p w14:paraId="6F340787" w14:textId="77777777" w:rsidR="003C2454" w:rsidRDefault="003C2454" w:rsidP="00DA4FFC">
            <w:pPr>
              <w:rPr>
                <w:rFonts w:ascii="Arial Narrow" w:hAnsi="Arial Narrow"/>
              </w:rPr>
            </w:pPr>
          </w:p>
        </w:tc>
      </w:tr>
      <w:tr w:rsidR="003C2454" w:rsidRPr="00F317B2" w14:paraId="74F95CE7" w14:textId="77777777" w:rsidTr="003C2454">
        <w:tc>
          <w:tcPr>
            <w:tcW w:w="1399" w:type="dxa"/>
            <w:shd w:val="clear" w:color="auto" w:fill="auto"/>
          </w:tcPr>
          <w:p w14:paraId="5309BD6F" w14:textId="77777777" w:rsidR="003C2454" w:rsidRPr="00F317B2" w:rsidRDefault="003C2454" w:rsidP="00DA4FFC">
            <w:pPr>
              <w:rPr>
                <w:rFonts w:ascii="Arial Narrow" w:hAnsi="Arial Narrow"/>
              </w:rPr>
            </w:pPr>
          </w:p>
        </w:tc>
        <w:tc>
          <w:tcPr>
            <w:tcW w:w="1544" w:type="dxa"/>
            <w:shd w:val="clear" w:color="auto" w:fill="auto"/>
          </w:tcPr>
          <w:p w14:paraId="37B52F48" w14:textId="77777777" w:rsidR="003C2454" w:rsidRPr="00F317B2" w:rsidRDefault="003C2454" w:rsidP="00DA4FFC">
            <w:pPr>
              <w:rPr>
                <w:rFonts w:ascii="Arial Narrow" w:hAnsi="Arial Narrow"/>
              </w:rPr>
            </w:pPr>
          </w:p>
        </w:tc>
        <w:tc>
          <w:tcPr>
            <w:tcW w:w="1987" w:type="dxa"/>
            <w:shd w:val="clear" w:color="auto" w:fill="auto"/>
          </w:tcPr>
          <w:p w14:paraId="3CE39C79" w14:textId="77777777" w:rsidR="003C2454" w:rsidRPr="00F317B2" w:rsidRDefault="003C2454" w:rsidP="00DA4FFC">
            <w:pPr>
              <w:rPr>
                <w:rFonts w:ascii="Arial Narrow" w:hAnsi="Arial Narrow"/>
              </w:rPr>
            </w:pPr>
          </w:p>
        </w:tc>
        <w:tc>
          <w:tcPr>
            <w:tcW w:w="2158" w:type="dxa"/>
            <w:shd w:val="clear" w:color="auto" w:fill="auto"/>
          </w:tcPr>
          <w:p w14:paraId="02F69418" w14:textId="77777777" w:rsidR="003C2454" w:rsidRPr="00F317B2" w:rsidRDefault="003C2454" w:rsidP="00DA4FFC">
            <w:pPr>
              <w:rPr>
                <w:rFonts w:ascii="Arial Narrow" w:hAnsi="Arial Narrow"/>
              </w:rPr>
            </w:pPr>
          </w:p>
        </w:tc>
        <w:tc>
          <w:tcPr>
            <w:tcW w:w="1985" w:type="dxa"/>
            <w:shd w:val="clear" w:color="auto" w:fill="auto"/>
          </w:tcPr>
          <w:p w14:paraId="489C10CB" w14:textId="77777777" w:rsidR="003C2454" w:rsidRPr="00F317B2" w:rsidRDefault="003C2454" w:rsidP="00DA4FFC">
            <w:pPr>
              <w:rPr>
                <w:rFonts w:ascii="Arial Narrow" w:hAnsi="Arial Narrow"/>
              </w:rPr>
            </w:pPr>
          </w:p>
        </w:tc>
        <w:tc>
          <w:tcPr>
            <w:tcW w:w="1984" w:type="dxa"/>
            <w:shd w:val="clear" w:color="auto" w:fill="auto"/>
          </w:tcPr>
          <w:p w14:paraId="263D1ECE" w14:textId="77777777" w:rsidR="003C2454" w:rsidRPr="00F317B2" w:rsidRDefault="003C2454" w:rsidP="00DA4FFC">
            <w:pPr>
              <w:rPr>
                <w:rFonts w:ascii="Arial Narrow" w:hAnsi="Arial Narrow"/>
              </w:rPr>
            </w:pPr>
          </w:p>
        </w:tc>
        <w:tc>
          <w:tcPr>
            <w:tcW w:w="1843" w:type="dxa"/>
            <w:shd w:val="clear" w:color="auto" w:fill="auto"/>
          </w:tcPr>
          <w:p w14:paraId="11D39443" w14:textId="77777777" w:rsidR="003C2454" w:rsidRPr="00F317B2" w:rsidRDefault="003C2454" w:rsidP="00DA4FFC">
            <w:pPr>
              <w:rPr>
                <w:rFonts w:ascii="Arial Narrow" w:hAnsi="Arial Narrow"/>
              </w:rPr>
            </w:pPr>
          </w:p>
        </w:tc>
        <w:tc>
          <w:tcPr>
            <w:tcW w:w="1985" w:type="dxa"/>
            <w:shd w:val="clear" w:color="auto" w:fill="auto"/>
          </w:tcPr>
          <w:p w14:paraId="7CEB967E" w14:textId="77777777" w:rsidR="003C2454" w:rsidRPr="00F317B2" w:rsidRDefault="003C2454" w:rsidP="00DA4FFC">
            <w:pPr>
              <w:rPr>
                <w:rFonts w:ascii="Arial Narrow" w:hAnsi="Arial Narrow"/>
              </w:rPr>
            </w:pPr>
          </w:p>
        </w:tc>
      </w:tr>
      <w:tr w:rsidR="003C2454" w:rsidRPr="00F317B2" w14:paraId="4B9B78BD" w14:textId="77777777" w:rsidTr="003C2454">
        <w:tc>
          <w:tcPr>
            <w:tcW w:w="1399" w:type="dxa"/>
          </w:tcPr>
          <w:p w14:paraId="1D6DF0F2" w14:textId="77777777" w:rsidR="003C2454" w:rsidRPr="00F317B2" w:rsidRDefault="003C2454" w:rsidP="00DA4FFC">
            <w:pPr>
              <w:rPr>
                <w:rFonts w:ascii="Arial Narrow" w:hAnsi="Arial Narrow"/>
              </w:rPr>
            </w:pPr>
          </w:p>
        </w:tc>
        <w:tc>
          <w:tcPr>
            <w:tcW w:w="1544" w:type="dxa"/>
          </w:tcPr>
          <w:p w14:paraId="1DC14477" w14:textId="77777777" w:rsidR="003C2454" w:rsidRPr="00F317B2" w:rsidRDefault="003C2454" w:rsidP="00DA4FFC">
            <w:pPr>
              <w:rPr>
                <w:rFonts w:ascii="Arial Narrow" w:hAnsi="Arial Narrow"/>
              </w:rPr>
            </w:pPr>
          </w:p>
        </w:tc>
        <w:tc>
          <w:tcPr>
            <w:tcW w:w="1987" w:type="dxa"/>
          </w:tcPr>
          <w:p w14:paraId="1A6C46D3" w14:textId="77777777" w:rsidR="003C2454" w:rsidRPr="00F317B2" w:rsidRDefault="003C2454" w:rsidP="00DA4FFC">
            <w:pPr>
              <w:rPr>
                <w:rFonts w:ascii="Arial Narrow" w:hAnsi="Arial Narrow"/>
              </w:rPr>
            </w:pPr>
          </w:p>
        </w:tc>
        <w:tc>
          <w:tcPr>
            <w:tcW w:w="2158" w:type="dxa"/>
          </w:tcPr>
          <w:p w14:paraId="46E5CBF7" w14:textId="77777777" w:rsidR="003C2454" w:rsidRPr="00F317B2" w:rsidRDefault="003C2454" w:rsidP="00DA4FFC">
            <w:pPr>
              <w:rPr>
                <w:rFonts w:ascii="Arial Narrow" w:hAnsi="Arial Narrow"/>
              </w:rPr>
            </w:pPr>
          </w:p>
        </w:tc>
        <w:tc>
          <w:tcPr>
            <w:tcW w:w="1985" w:type="dxa"/>
          </w:tcPr>
          <w:p w14:paraId="78CEAF39" w14:textId="77777777" w:rsidR="003C2454" w:rsidRPr="00F317B2" w:rsidRDefault="003C2454" w:rsidP="00DA4FFC">
            <w:pPr>
              <w:rPr>
                <w:rFonts w:ascii="Arial Narrow" w:hAnsi="Arial Narrow"/>
              </w:rPr>
            </w:pPr>
          </w:p>
        </w:tc>
        <w:tc>
          <w:tcPr>
            <w:tcW w:w="1984" w:type="dxa"/>
          </w:tcPr>
          <w:p w14:paraId="2C251E83" w14:textId="77777777" w:rsidR="003C2454" w:rsidRPr="00F317B2" w:rsidRDefault="003C2454" w:rsidP="00DA4FFC">
            <w:pPr>
              <w:rPr>
                <w:rFonts w:ascii="Arial Narrow" w:hAnsi="Arial Narrow"/>
              </w:rPr>
            </w:pPr>
          </w:p>
        </w:tc>
        <w:tc>
          <w:tcPr>
            <w:tcW w:w="1843" w:type="dxa"/>
          </w:tcPr>
          <w:p w14:paraId="2710445C" w14:textId="77777777" w:rsidR="003C2454" w:rsidRPr="00F317B2" w:rsidRDefault="003C2454" w:rsidP="00DA4FFC">
            <w:pPr>
              <w:rPr>
                <w:rFonts w:ascii="Arial Narrow" w:hAnsi="Arial Narrow"/>
              </w:rPr>
            </w:pPr>
          </w:p>
        </w:tc>
        <w:tc>
          <w:tcPr>
            <w:tcW w:w="1985" w:type="dxa"/>
          </w:tcPr>
          <w:p w14:paraId="361B3CD0" w14:textId="77777777" w:rsidR="003C2454" w:rsidRPr="00F317B2" w:rsidRDefault="003C2454" w:rsidP="00DA4FFC">
            <w:pPr>
              <w:rPr>
                <w:rFonts w:ascii="Arial Narrow" w:hAnsi="Arial Narrow"/>
              </w:rPr>
            </w:pPr>
          </w:p>
        </w:tc>
      </w:tr>
      <w:tr w:rsidR="003C2454" w:rsidRPr="00F317B2" w14:paraId="30DA3301" w14:textId="77777777" w:rsidTr="003C2454">
        <w:tc>
          <w:tcPr>
            <w:tcW w:w="1399" w:type="dxa"/>
          </w:tcPr>
          <w:p w14:paraId="5B9D8413" w14:textId="77777777" w:rsidR="003C2454" w:rsidRPr="00F317B2" w:rsidRDefault="003C2454" w:rsidP="00DA4FFC">
            <w:pPr>
              <w:rPr>
                <w:rFonts w:ascii="Arial Narrow" w:hAnsi="Arial Narrow"/>
              </w:rPr>
            </w:pPr>
          </w:p>
        </w:tc>
        <w:tc>
          <w:tcPr>
            <w:tcW w:w="1544" w:type="dxa"/>
          </w:tcPr>
          <w:p w14:paraId="44E0B055" w14:textId="77777777" w:rsidR="003C2454" w:rsidRPr="00F317B2" w:rsidRDefault="003C2454" w:rsidP="00DA4FFC">
            <w:pPr>
              <w:rPr>
                <w:rFonts w:ascii="Arial Narrow" w:hAnsi="Arial Narrow"/>
              </w:rPr>
            </w:pPr>
          </w:p>
        </w:tc>
        <w:tc>
          <w:tcPr>
            <w:tcW w:w="1987" w:type="dxa"/>
          </w:tcPr>
          <w:p w14:paraId="7AD98823" w14:textId="77777777" w:rsidR="003C2454" w:rsidRPr="00F317B2" w:rsidRDefault="003C2454" w:rsidP="00DA4FFC">
            <w:pPr>
              <w:rPr>
                <w:rFonts w:ascii="Arial Narrow" w:hAnsi="Arial Narrow"/>
              </w:rPr>
            </w:pPr>
          </w:p>
        </w:tc>
        <w:tc>
          <w:tcPr>
            <w:tcW w:w="2158" w:type="dxa"/>
          </w:tcPr>
          <w:p w14:paraId="0648B010" w14:textId="77777777" w:rsidR="003C2454" w:rsidRPr="00F317B2" w:rsidRDefault="003C2454" w:rsidP="00DA4FFC">
            <w:pPr>
              <w:rPr>
                <w:rFonts w:ascii="Arial Narrow" w:hAnsi="Arial Narrow"/>
              </w:rPr>
            </w:pPr>
          </w:p>
        </w:tc>
        <w:tc>
          <w:tcPr>
            <w:tcW w:w="1985" w:type="dxa"/>
          </w:tcPr>
          <w:p w14:paraId="2D970757" w14:textId="77777777" w:rsidR="003C2454" w:rsidRPr="00F317B2" w:rsidRDefault="003C2454" w:rsidP="00DA4FFC">
            <w:pPr>
              <w:rPr>
                <w:rFonts w:ascii="Arial Narrow" w:hAnsi="Arial Narrow"/>
              </w:rPr>
            </w:pPr>
          </w:p>
        </w:tc>
        <w:tc>
          <w:tcPr>
            <w:tcW w:w="1984" w:type="dxa"/>
          </w:tcPr>
          <w:p w14:paraId="160170EC" w14:textId="77777777" w:rsidR="003C2454" w:rsidRPr="00F317B2" w:rsidRDefault="003C2454" w:rsidP="00DA4FFC">
            <w:pPr>
              <w:rPr>
                <w:rFonts w:ascii="Arial Narrow" w:hAnsi="Arial Narrow"/>
              </w:rPr>
            </w:pPr>
          </w:p>
        </w:tc>
        <w:tc>
          <w:tcPr>
            <w:tcW w:w="1843" w:type="dxa"/>
          </w:tcPr>
          <w:p w14:paraId="5055B8D1" w14:textId="77777777" w:rsidR="003C2454" w:rsidRPr="00F317B2" w:rsidRDefault="003C2454" w:rsidP="00DA4FFC">
            <w:pPr>
              <w:rPr>
                <w:rFonts w:ascii="Arial Narrow" w:hAnsi="Arial Narrow"/>
              </w:rPr>
            </w:pPr>
          </w:p>
        </w:tc>
        <w:tc>
          <w:tcPr>
            <w:tcW w:w="1985" w:type="dxa"/>
          </w:tcPr>
          <w:p w14:paraId="03A014C7" w14:textId="77777777" w:rsidR="003C2454" w:rsidRPr="00F317B2" w:rsidRDefault="003C2454" w:rsidP="00DA4FFC">
            <w:pPr>
              <w:rPr>
                <w:rFonts w:ascii="Arial Narrow" w:hAnsi="Arial Narrow"/>
              </w:rPr>
            </w:pPr>
          </w:p>
        </w:tc>
      </w:tr>
      <w:tr w:rsidR="003C2454" w:rsidRPr="00F317B2" w14:paraId="5A7AE035" w14:textId="77777777" w:rsidTr="003C2454">
        <w:tc>
          <w:tcPr>
            <w:tcW w:w="1399" w:type="dxa"/>
          </w:tcPr>
          <w:p w14:paraId="3CEB1AF2" w14:textId="77777777" w:rsidR="003C2454" w:rsidRPr="00F317B2" w:rsidRDefault="003C2454" w:rsidP="00DA4FFC">
            <w:pPr>
              <w:rPr>
                <w:rFonts w:ascii="Arial Narrow" w:hAnsi="Arial Narrow"/>
              </w:rPr>
            </w:pPr>
          </w:p>
        </w:tc>
        <w:tc>
          <w:tcPr>
            <w:tcW w:w="1544" w:type="dxa"/>
          </w:tcPr>
          <w:p w14:paraId="22758C75" w14:textId="77777777" w:rsidR="003C2454" w:rsidRPr="00F317B2" w:rsidRDefault="003C2454" w:rsidP="00DA4FFC">
            <w:pPr>
              <w:rPr>
                <w:rFonts w:ascii="Arial Narrow" w:hAnsi="Arial Narrow"/>
              </w:rPr>
            </w:pPr>
          </w:p>
        </w:tc>
        <w:tc>
          <w:tcPr>
            <w:tcW w:w="1987" w:type="dxa"/>
          </w:tcPr>
          <w:p w14:paraId="129A367B" w14:textId="77777777" w:rsidR="003C2454" w:rsidRPr="00F317B2" w:rsidRDefault="003C2454" w:rsidP="00DA4FFC">
            <w:pPr>
              <w:rPr>
                <w:rFonts w:ascii="Arial Narrow" w:hAnsi="Arial Narrow"/>
              </w:rPr>
            </w:pPr>
          </w:p>
        </w:tc>
        <w:tc>
          <w:tcPr>
            <w:tcW w:w="2158" w:type="dxa"/>
          </w:tcPr>
          <w:p w14:paraId="4128B538" w14:textId="77777777" w:rsidR="003C2454" w:rsidRPr="00F317B2" w:rsidRDefault="003C2454" w:rsidP="00DA4FFC">
            <w:pPr>
              <w:rPr>
                <w:rFonts w:ascii="Arial Narrow" w:hAnsi="Arial Narrow"/>
              </w:rPr>
            </w:pPr>
          </w:p>
        </w:tc>
        <w:tc>
          <w:tcPr>
            <w:tcW w:w="1985" w:type="dxa"/>
          </w:tcPr>
          <w:p w14:paraId="51BD0972" w14:textId="77777777" w:rsidR="003C2454" w:rsidRPr="00F317B2" w:rsidRDefault="003C2454" w:rsidP="00DA4FFC">
            <w:pPr>
              <w:rPr>
                <w:rFonts w:ascii="Arial Narrow" w:hAnsi="Arial Narrow"/>
              </w:rPr>
            </w:pPr>
          </w:p>
        </w:tc>
        <w:tc>
          <w:tcPr>
            <w:tcW w:w="1984" w:type="dxa"/>
          </w:tcPr>
          <w:p w14:paraId="5C204E07" w14:textId="77777777" w:rsidR="003C2454" w:rsidRPr="00F317B2" w:rsidRDefault="003C2454" w:rsidP="00DA4FFC">
            <w:pPr>
              <w:rPr>
                <w:rFonts w:ascii="Arial Narrow" w:hAnsi="Arial Narrow"/>
              </w:rPr>
            </w:pPr>
          </w:p>
        </w:tc>
        <w:tc>
          <w:tcPr>
            <w:tcW w:w="1843" w:type="dxa"/>
          </w:tcPr>
          <w:p w14:paraId="5E5E46CC" w14:textId="77777777" w:rsidR="003C2454" w:rsidRPr="00F317B2" w:rsidRDefault="003C2454" w:rsidP="00DA4FFC">
            <w:pPr>
              <w:rPr>
                <w:rFonts w:ascii="Arial Narrow" w:hAnsi="Arial Narrow"/>
              </w:rPr>
            </w:pPr>
          </w:p>
        </w:tc>
        <w:tc>
          <w:tcPr>
            <w:tcW w:w="1985" w:type="dxa"/>
          </w:tcPr>
          <w:p w14:paraId="61CEDB4C" w14:textId="77777777" w:rsidR="003C2454" w:rsidRPr="00F317B2" w:rsidRDefault="003C2454" w:rsidP="00DA4FFC">
            <w:pPr>
              <w:rPr>
                <w:rFonts w:ascii="Arial Narrow" w:hAnsi="Arial Narrow"/>
              </w:rPr>
            </w:pPr>
          </w:p>
        </w:tc>
      </w:tr>
      <w:tr w:rsidR="003C2454" w:rsidRPr="00F317B2" w14:paraId="2E54A5EE" w14:textId="77777777" w:rsidTr="003C2454">
        <w:tc>
          <w:tcPr>
            <w:tcW w:w="1399" w:type="dxa"/>
          </w:tcPr>
          <w:p w14:paraId="746685B2" w14:textId="77777777" w:rsidR="003C2454" w:rsidRPr="00F317B2" w:rsidRDefault="003C2454" w:rsidP="00DA4FFC">
            <w:pPr>
              <w:rPr>
                <w:rFonts w:ascii="Arial Narrow" w:hAnsi="Arial Narrow"/>
              </w:rPr>
            </w:pPr>
          </w:p>
        </w:tc>
        <w:tc>
          <w:tcPr>
            <w:tcW w:w="1544" w:type="dxa"/>
          </w:tcPr>
          <w:p w14:paraId="1C23F900" w14:textId="77777777" w:rsidR="003C2454" w:rsidRPr="00F317B2" w:rsidRDefault="003C2454" w:rsidP="00DA4FFC">
            <w:pPr>
              <w:rPr>
                <w:rFonts w:ascii="Arial Narrow" w:hAnsi="Arial Narrow"/>
              </w:rPr>
            </w:pPr>
          </w:p>
        </w:tc>
        <w:tc>
          <w:tcPr>
            <w:tcW w:w="1987" w:type="dxa"/>
          </w:tcPr>
          <w:p w14:paraId="2B1427E1" w14:textId="77777777" w:rsidR="003C2454" w:rsidRPr="00F317B2" w:rsidRDefault="003C2454" w:rsidP="00DA4FFC">
            <w:pPr>
              <w:rPr>
                <w:rFonts w:ascii="Arial Narrow" w:hAnsi="Arial Narrow"/>
              </w:rPr>
            </w:pPr>
          </w:p>
        </w:tc>
        <w:tc>
          <w:tcPr>
            <w:tcW w:w="2158" w:type="dxa"/>
          </w:tcPr>
          <w:p w14:paraId="3F4AA307" w14:textId="77777777" w:rsidR="003C2454" w:rsidRPr="00F317B2" w:rsidRDefault="003C2454" w:rsidP="00DA4FFC">
            <w:pPr>
              <w:rPr>
                <w:rFonts w:ascii="Arial Narrow" w:hAnsi="Arial Narrow"/>
              </w:rPr>
            </w:pPr>
          </w:p>
        </w:tc>
        <w:tc>
          <w:tcPr>
            <w:tcW w:w="1985" w:type="dxa"/>
          </w:tcPr>
          <w:p w14:paraId="2D5D178A" w14:textId="77777777" w:rsidR="003C2454" w:rsidRPr="00F317B2" w:rsidRDefault="003C2454" w:rsidP="00DA4FFC">
            <w:pPr>
              <w:rPr>
                <w:rFonts w:ascii="Arial Narrow" w:hAnsi="Arial Narrow"/>
              </w:rPr>
            </w:pPr>
          </w:p>
        </w:tc>
        <w:tc>
          <w:tcPr>
            <w:tcW w:w="1984" w:type="dxa"/>
          </w:tcPr>
          <w:p w14:paraId="675CD45C" w14:textId="77777777" w:rsidR="003C2454" w:rsidRPr="00F317B2" w:rsidRDefault="003C2454" w:rsidP="00DA4FFC">
            <w:pPr>
              <w:rPr>
                <w:rFonts w:ascii="Arial Narrow" w:hAnsi="Arial Narrow"/>
              </w:rPr>
            </w:pPr>
          </w:p>
        </w:tc>
        <w:tc>
          <w:tcPr>
            <w:tcW w:w="1843" w:type="dxa"/>
          </w:tcPr>
          <w:p w14:paraId="6F4BB558" w14:textId="77777777" w:rsidR="003C2454" w:rsidRPr="00F317B2" w:rsidRDefault="003C2454" w:rsidP="00DA4FFC">
            <w:pPr>
              <w:rPr>
                <w:rFonts w:ascii="Arial Narrow" w:hAnsi="Arial Narrow"/>
              </w:rPr>
            </w:pPr>
          </w:p>
        </w:tc>
        <w:tc>
          <w:tcPr>
            <w:tcW w:w="1985" w:type="dxa"/>
          </w:tcPr>
          <w:p w14:paraId="4678EEB3" w14:textId="77777777" w:rsidR="003C2454" w:rsidRPr="00F317B2" w:rsidRDefault="003C2454" w:rsidP="00DA4FFC">
            <w:pPr>
              <w:rPr>
                <w:rFonts w:ascii="Arial Narrow" w:hAnsi="Arial Narrow"/>
              </w:rPr>
            </w:pPr>
          </w:p>
        </w:tc>
      </w:tr>
      <w:tr w:rsidR="003C2454" w:rsidRPr="00F317B2" w14:paraId="759627AA" w14:textId="77777777" w:rsidTr="003C2454">
        <w:tc>
          <w:tcPr>
            <w:tcW w:w="1399" w:type="dxa"/>
          </w:tcPr>
          <w:p w14:paraId="099D7DC6" w14:textId="77777777" w:rsidR="003C2454" w:rsidRPr="00F317B2" w:rsidRDefault="003C2454" w:rsidP="00DA4FFC">
            <w:pPr>
              <w:rPr>
                <w:rFonts w:ascii="Arial Narrow" w:hAnsi="Arial Narrow"/>
              </w:rPr>
            </w:pPr>
          </w:p>
        </w:tc>
        <w:tc>
          <w:tcPr>
            <w:tcW w:w="1544" w:type="dxa"/>
          </w:tcPr>
          <w:p w14:paraId="79EECE8C" w14:textId="77777777" w:rsidR="003C2454" w:rsidRPr="00F317B2" w:rsidRDefault="003C2454" w:rsidP="00DA4FFC">
            <w:pPr>
              <w:rPr>
                <w:rFonts w:ascii="Arial Narrow" w:hAnsi="Arial Narrow"/>
              </w:rPr>
            </w:pPr>
          </w:p>
        </w:tc>
        <w:tc>
          <w:tcPr>
            <w:tcW w:w="1987" w:type="dxa"/>
          </w:tcPr>
          <w:p w14:paraId="5976C4D9" w14:textId="77777777" w:rsidR="003C2454" w:rsidRPr="00F317B2" w:rsidRDefault="003C2454" w:rsidP="00DA4FFC">
            <w:pPr>
              <w:rPr>
                <w:rFonts w:ascii="Arial Narrow" w:hAnsi="Arial Narrow"/>
              </w:rPr>
            </w:pPr>
          </w:p>
        </w:tc>
        <w:tc>
          <w:tcPr>
            <w:tcW w:w="2158" w:type="dxa"/>
          </w:tcPr>
          <w:p w14:paraId="3C6A9991" w14:textId="77777777" w:rsidR="003C2454" w:rsidRPr="00F317B2" w:rsidRDefault="003C2454" w:rsidP="00DA4FFC">
            <w:pPr>
              <w:rPr>
                <w:rFonts w:ascii="Arial Narrow" w:hAnsi="Arial Narrow"/>
              </w:rPr>
            </w:pPr>
          </w:p>
        </w:tc>
        <w:tc>
          <w:tcPr>
            <w:tcW w:w="1985" w:type="dxa"/>
          </w:tcPr>
          <w:p w14:paraId="60921642" w14:textId="77777777" w:rsidR="003C2454" w:rsidRPr="00F317B2" w:rsidRDefault="003C2454" w:rsidP="00DA4FFC">
            <w:pPr>
              <w:rPr>
                <w:rFonts w:ascii="Arial Narrow" w:hAnsi="Arial Narrow"/>
              </w:rPr>
            </w:pPr>
          </w:p>
        </w:tc>
        <w:tc>
          <w:tcPr>
            <w:tcW w:w="1984" w:type="dxa"/>
          </w:tcPr>
          <w:p w14:paraId="5F6CBFDC" w14:textId="77777777" w:rsidR="003C2454" w:rsidRPr="00F317B2" w:rsidRDefault="003C2454" w:rsidP="00DA4FFC">
            <w:pPr>
              <w:rPr>
                <w:rFonts w:ascii="Arial Narrow" w:hAnsi="Arial Narrow"/>
              </w:rPr>
            </w:pPr>
          </w:p>
        </w:tc>
        <w:tc>
          <w:tcPr>
            <w:tcW w:w="1843" w:type="dxa"/>
          </w:tcPr>
          <w:p w14:paraId="6A094B9D" w14:textId="77777777" w:rsidR="003C2454" w:rsidRPr="00F317B2" w:rsidRDefault="003C2454" w:rsidP="00DA4FFC">
            <w:pPr>
              <w:rPr>
                <w:rFonts w:ascii="Arial Narrow" w:hAnsi="Arial Narrow"/>
              </w:rPr>
            </w:pPr>
          </w:p>
        </w:tc>
        <w:tc>
          <w:tcPr>
            <w:tcW w:w="1985" w:type="dxa"/>
          </w:tcPr>
          <w:p w14:paraId="01A6A712" w14:textId="77777777" w:rsidR="003C2454" w:rsidRPr="00F317B2" w:rsidRDefault="003C2454" w:rsidP="00DA4FFC">
            <w:pPr>
              <w:rPr>
                <w:rFonts w:ascii="Arial Narrow" w:hAnsi="Arial Narrow"/>
              </w:rPr>
            </w:pPr>
          </w:p>
        </w:tc>
      </w:tr>
      <w:tr w:rsidR="003C2454" w:rsidRPr="00F317B2" w14:paraId="1A5A0417" w14:textId="77777777" w:rsidTr="003C2454">
        <w:tc>
          <w:tcPr>
            <w:tcW w:w="1399" w:type="dxa"/>
          </w:tcPr>
          <w:p w14:paraId="28382941" w14:textId="77777777" w:rsidR="003C2454" w:rsidRPr="00F317B2" w:rsidRDefault="003C2454" w:rsidP="00DA4FFC">
            <w:pPr>
              <w:rPr>
                <w:rFonts w:ascii="Arial Narrow" w:hAnsi="Arial Narrow"/>
              </w:rPr>
            </w:pPr>
          </w:p>
        </w:tc>
        <w:tc>
          <w:tcPr>
            <w:tcW w:w="1544" w:type="dxa"/>
          </w:tcPr>
          <w:p w14:paraId="0D937A0F" w14:textId="77777777" w:rsidR="003C2454" w:rsidRPr="00F317B2" w:rsidRDefault="003C2454" w:rsidP="00DA4FFC">
            <w:pPr>
              <w:rPr>
                <w:rFonts w:ascii="Arial Narrow" w:hAnsi="Arial Narrow"/>
              </w:rPr>
            </w:pPr>
          </w:p>
        </w:tc>
        <w:tc>
          <w:tcPr>
            <w:tcW w:w="1987" w:type="dxa"/>
          </w:tcPr>
          <w:p w14:paraId="6DBE43F3" w14:textId="77777777" w:rsidR="003C2454" w:rsidRPr="00F317B2" w:rsidRDefault="003C2454" w:rsidP="00DA4FFC">
            <w:pPr>
              <w:rPr>
                <w:rFonts w:ascii="Arial Narrow" w:hAnsi="Arial Narrow"/>
              </w:rPr>
            </w:pPr>
          </w:p>
        </w:tc>
        <w:tc>
          <w:tcPr>
            <w:tcW w:w="2158" w:type="dxa"/>
          </w:tcPr>
          <w:p w14:paraId="3741AB74" w14:textId="77777777" w:rsidR="003C2454" w:rsidRPr="00F317B2" w:rsidRDefault="003C2454" w:rsidP="00DA4FFC">
            <w:pPr>
              <w:rPr>
                <w:rFonts w:ascii="Arial Narrow" w:hAnsi="Arial Narrow"/>
              </w:rPr>
            </w:pPr>
          </w:p>
        </w:tc>
        <w:tc>
          <w:tcPr>
            <w:tcW w:w="1985" w:type="dxa"/>
          </w:tcPr>
          <w:p w14:paraId="6D5B4373" w14:textId="77777777" w:rsidR="003C2454" w:rsidRPr="00F317B2" w:rsidRDefault="003C2454" w:rsidP="00DA4FFC">
            <w:pPr>
              <w:rPr>
                <w:rFonts w:ascii="Arial Narrow" w:hAnsi="Arial Narrow"/>
              </w:rPr>
            </w:pPr>
          </w:p>
        </w:tc>
        <w:tc>
          <w:tcPr>
            <w:tcW w:w="1984" w:type="dxa"/>
          </w:tcPr>
          <w:p w14:paraId="61378976" w14:textId="77777777" w:rsidR="003C2454" w:rsidRPr="00F317B2" w:rsidRDefault="003C2454" w:rsidP="00DA4FFC">
            <w:pPr>
              <w:rPr>
                <w:rFonts w:ascii="Arial Narrow" w:hAnsi="Arial Narrow"/>
              </w:rPr>
            </w:pPr>
          </w:p>
        </w:tc>
        <w:tc>
          <w:tcPr>
            <w:tcW w:w="1843" w:type="dxa"/>
          </w:tcPr>
          <w:p w14:paraId="2AA16948" w14:textId="77777777" w:rsidR="003C2454" w:rsidRPr="00F317B2" w:rsidRDefault="003C2454" w:rsidP="00DA4FFC">
            <w:pPr>
              <w:rPr>
                <w:rFonts w:ascii="Arial Narrow" w:hAnsi="Arial Narrow"/>
              </w:rPr>
            </w:pPr>
          </w:p>
        </w:tc>
        <w:tc>
          <w:tcPr>
            <w:tcW w:w="1985" w:type="dxa"/>
          </w:tcPr>
          <w:p w14:paraId="0D50BAD6" w14:textId="77777777" w:rsidR="003C2454" w:rsidRPr="00F317B2" w:rsidRDefault="003C2454" w:rsidP="00DA4FFC">
            <w:pPr>
              <w:rPr>
                <w:rFonts w:ascii="Arial Narrow" w:hAnsi="Arial Narrow"/>
              </w:rPr>
            </w:pPr>
          </w:p>
        </w:tc>
      </w:tr>
      <w:tr w:rsidR="003C2454" w:rsidRPr="00F317B2" w14:paraId="3ED73832" w14:textId="77777777" w:rsidTr="003C2454">
        <w:tc>
          <w:tcPr>
            <w:tcW w:w="1399" w:type="dxa"/>
          </w:tcPr>
          <w:p w14:paraId="75EB72C0" w14:textId="77777777" w:rsidR="003C2454" w:rsidRPr="00F317B2" w:rsidRDefault="003C2454" w:rsidP="00DA4FFC">
            <w:pPr>
              <w:rPr>
                <w:rFonts w:ascii="Arial Narrow" w:hAnsi="Arial Narrow"/>
              </w:rPr>
            </w:pPr>
          </w:p>
        </w:tc>
        <w:tc>
          <w:tcPr>
            <w:tcW w:w="1544" w:type="dxa"/>
          </w:tcPr>
          <w:p w14:paraId="649E2A41" w14:textId="77777777" w:rsidR="003C2454" w:rsidRPr="00F317B2" w:rsidRDefault="003C2454" w:rsidP="00DA4FFC">
            <w:pPr>
              <w:rPr>
                <w:rFonts w:ascii="Arial Narrow" w:hAnsi="Arial Narrow"/>
              </w:rPr>
            </w:pPr>
          </w:p>
        </w:tc>
        <w:tc>
          <w:tcPr>
            <w:tcW w:w="1987" w:type="dxa"/>
          </w:tcPr>
          <w:p w14:paraId="22C7FF38" w14:textId="77777777" w:rsidR="003C2454" w:rsidRPr="00F317B2" w:rsidRDefault="003C2454" w:rsidP="00DA4FFC">
            <w:pPr>
              <w:rPr>
                <w:rFonts w:ascii="Arial Narrow" w:hAnsi="Arial Narrow"/>
              </w:rPr>
            </w:pPr>
          </w:p>
        </w:tc>
        <w:tc>
          <w:tcPr>
            <w:tcW w:w="2158" w:type="dxa"/>
          </w:tcPr>
          <w:p w14:paraId="6D96C7A1" w14:textId="77777777" w:rsidR="003C2454" w:rsidRPr="00F317B2" w:rsidRDefault="003C2454" w:rsidP="00DA4FFC">
            <w:pPr>
              <w:rPr>
                <w:rFonts w:ascii="Arial Narrow" w:hAnsi="Arial Narrow"/>
              </w:rPr>
            </w:pPr>
          </w:p>
        </w:tc>
        <w:tc>
          <w:tcPr>
            <w:tcW w:w="1985" w:type="dxa"/>
          </w:tcPr>
          <w:p w14:paraId="4C7565D9" w14:textId="77777777" w:rsidR="003C2454" w:rsidRPr="00F317B2" w:rsidRDefault="003C2454" w:rsidP="00DA4FFC">
            <w:pPr>
              <w:rPr>
                <w:rFonts w:ascii="Arial Narrow" w:hAnsi="Arial Narrow"/>
              </w:rPr>
            </w:pPr>
          </w:p>
        </w:tc>
        <w:tc>
          <w:tcPr>
            <w:tcW w:w="1984" w:type="dxa"/>
          </w:tcPr>
          <w:p w14:paraId="4ED10122" w14:textId="77777777" w:rsidR="003C2454" w:rsidRPr="00F317B2" w:rsidRDefault="003C2454" w:rsidP="00DA4FFC">
            <w:pPr>
              <w:rPr>
                <w:rFonts w:ascii="Arial Narrow" w:hAnsi="Arial Narrow"/>
              </w:rPr>
            </w:pPr>
          </w:p>
        </w:tc>
        <w:tc>
          <w:tcPr>
            <w:tcW w:w="1843" w:type="dxa"/>
          </w:tcPr>
          <w:p w14:paraId="4325643F" w14:textId="77777777" w:rsidR="003C2454" w:rsidRPr="00F317B2" w:rsidRDefault="003C2454" w:rsidP="00DA4FFC">
            <w:pPr>
              <w:rPr>
                <w:rFonts w:ascii="Arial Narrow" w:hAnsi="Arial Narrow"/>
              </w:rPr>
            </w:pPr>
          </w:p>
        </w:tc>
        <w:tc>
          <w:tcPr>
            <w:tcW w:w="1985" w:type="dxa"/>
          </w:tcPr>
          <w:p w14:paraId="0C839823" w14:textId="77777777" w:rsidR="003C2454" w:rsidRPr="00F317B2" w:rsidRDefault="003C2454" w:rsidP="00DA4FFC">
            <w:pPr>
              <w:rPr>
                <w:rFonts w:ascii="Arial Narrow" w:hAnsi="Arial Narrow"/>
              </w:rPr>
            </w:pPr>
          </w:p>
        </w:tc>
      </w:tr>
      <w:tr w:rsidR="003C2454" w:rsidRPr="00F317B2" w14:paraId="20CDB515" w14:textId="77777777" w:rsidTr="003C2454">
        <w:tc>
          <w:tcPr>
            <w:tcW w:w="1399" w:type="dxa"/>
          </w:tcPr>
          <w:p w14:paraId="7BED1888" w14:textId="77777777" w:rsidR="003C2454" w:rsidRPr="00F317B2" w:rsidRDefault="003C2454" w:rsidP="00DA4FFC">
            <w:pPr>
              <w:rPr>
                <w:rFonts w:ascii="Arial Narrow" w:hAnsi="Arial Narrow"/>
              </w:rPr>
            </w:pPr>
          </w:p>
        </w:tc>
        <w:tc>
          <w:tcPr>
            <w:tcW w:w="1544" w:type="dxa"/>
          </w:tcPr>
          <w:p w14:paraId="51D31364" w14:textId="77777777" w:rsidR="003C2454" w:rsidRPr="00F317B2" w:rsidRDefault="003C2454" w:rsidP="00DA4FFC">
            <w:pPr>
              <w:rPr>
                <w:rFonts w:ascii="Arial Narrow" w:hAnsi="Arial Narrow"/>
              </w:rPr>
            </w:pPr>
          </w:p>
        </w:tc>
        <w:tc>
          <w:tcPr>
            <w:tcW w:w="1987" w:type="dxa"/>
          </w:tcPr>
          <w:p w14:paraId="299BB214" w14:textId="77777777" w:rsidR="003C2454" w:rsidRPr="00F317B2" w:rsidRDefault="003C2454" w:rsidP="00DA4FFC">
            <w:pPr>
              <w:rPr>
                <w:rFonts w:ascii="Arial Narrow" w:hAnsi="Arial Narrow"/>
              </w:rPr>
            </w:pPr>
          </w:p>
        </w:tc>
        <w:tc>
          <w:tcPr>
            <w:tcW w:w="2158" w:type="dxa"/>
          </w:tcPr>
          <w:p w14:paraId="550B7F6F" w14:textId="77777777" w:rsidR="003C2454" w:rsidRPr="00F317B2" w:rsidRDefault="003C2454" w:rsidP="00DA4FFC">
            <w:pPr>
              <w:rPr>
                <w:rFonts w:ascii="Arial Narrow" w:hAnsi="Arial Narrow"/>
              </w:rPr>
            </w:pPr>
          </w:p>
        </w:tc>
        <w:tc>
          <w:tcPr>
            <w:tcW w:w="1985" w:type="dxa"/>
          </w:tcPr>
          <w:p w14:paraId="35249AD2" w14:textId="77777777" w:rsidR="003C2454" w:rsidRPr="00F317B2" w:rsidRDefault="003C2454" w:rsidP="00DA4FFC">
            <w:pPr>
              <w:rPr>
                <w:rFonts w:ascii="Arial Narrow" w:hAnsi="Arial Narrow"/>
              </w:rPr>
            </w:pPr>
          </w:p>
        </w:tc>
        <w:tc>
          <w:tcPr>
            <w:tcW w:w="1984" w:type="dxa"/>
          </w:tcPr>
          <w:p w14:paraId="5854276E" w14:textId="77777777" w:rsidR="003C2454" w:rsidRPr="00F317B2" w:rsidRDefault="003C2454" w:rsidP="00DA4FFC">
            <w:pPr>
              <w:rPr>
                <w:rFonts w:ascii="Arial Narrow" w:hAnsi="Arial Narrow"/>
              </w:rPr>
            </w:pPr>
          </w:p>
        </w:tc>
        <w:tc>
          <w:tcPr>
            <w:tcW w:w="1843" w:type="dxa"/>
          </w:tcPr>
          <w:p w14:paraId="2F798931" w14:textId="77777777" w:rsidR="003C2454" w:rsidRPr="00F317B2" w:rsidRDefault="003C2454" w:rsidP="00DA4FFC">
            <w:pPr>
              <w:rPr>
                <w:rFonts w:ascii="Arial Narrow" w:hAnsi="Arial Narrow"/>
              </w:rPr>
            </w:pPr>
          </w:p>
        </w:tc>
        <w:tc>
          <w:tcPr>
            <w:tcW w:w="1985" w:type="dxa"/>
          </w:tcPr>
          <w:p w14:paraId="6490FBA8" w14:textId="77777777" w:rsidR="003C2454" w:rsidRPr="00F317B2" w:rsidRDefault="003C2454" w:rsidP="00DA4FFC">
            <w:pPr>
              <w:rPr>
                <w:rFonts w:ascii="Arial Narrow" w:hAnsi="Arial Narrow"/>
              </w:rPr>
            </w:pPr>
          </w:p>
        </w:tc>
      </w:tr>
    </w:tbl>
    <w:p w14:paraId="3E286104" w14:textId="3DBA948E" w:rsidR="006611E1" w:rsidRPr="004A42CC" w:rsidRDefault="006611E1" w:rsidP="00E520BD">
      <w:pPr>
        <w:spacing w:after="160" w:line="259" w:lineRule="auto"/>
        <w:rPr>
          <w:rFonts w:ascii="Aptos" w:eastAsia="Calibri" w:hAnsi="Aptos" w:cs="Calibri"/>
          <w:b/>
          <w:caps/>
          <w:sz w:val="21"/>
          <w:szCs w:val="21"/>
          <w:lang w:eastAsia="en-NZ"/>
        </w:rPr>
      </w:pPr>
    </w:p>
    <w:sectPr w:rsidR="006611E1" w:rsidRPr="004A42CC" w:rsidSect="00766764">
      <w:headerReference w:type="first" r:id="rId40"/>
      <w:footerReference w:type="first" r:id="rId41"/>
      <w:pgSz w:w="16838" w:h="11906" w:orient="landscape" w:code="9"/>
      <w:pgMar w:top="1276" w:right="929" w:bottom="1467" w:left="1439" w:header="732" w:footer="720"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3F7BCB" w14:textId="77777777" w:rsidR="00766764" w:rsidRDefault="00766764">
      <w:pPr>
        <w:spacing w:after="0"/>
      </w:pPr>
      <w:r>
        <w:separator/>
      </w:r>
    </w:p>
  </w:endnote>
  <w:endnote w:type="continuationSeparator" w:id="0">
    <w:p w14:paraId="5207A16C" w14:textId="77777777" w:rsidR="00766764" w:rsidRDefault="0076676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Noto Sans Symbols">
    <w:altName w:val="Calibri"/>
    <w:charset w:val="00"/>
    <w:family w:val="auto"/>
    <w:pitch w:val="default"/>
  </w:font>
  <w:font w:name="Aptos">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8519602"/>
      <w:docPartObj>
        <w:docPartGallery w:val="Page Numbers (Bottom of Page)"/>
        <w:docPartUnique/>
      </w:docPartObj>
    </w:sdtPr>
    <w:sdtEndPr>
      <w:rPr>
        <w:noProof/>
      </w:rPr>
    </w:sdtEndPr>
    <w:sdtContent>
      <w:p w14:paraId="7C742AF5" w14:textId="32E91582" w:rsidR="003E3525" w:rsidRDefault="003E352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09D7DAB" w14:textId="002A93C9" w:rsidR="005A78EB" w:rsidRDefault="005A78EB" w:rsidP="00623CD6">
    <w:pPr>
      <w:tabs>
        <w:tab w:val="center" w:pos="5103"/>
      </w:tabs>
      <w:spacing w:after="0" w:line="259" w:lineRule="auto"/>
      <w:ind w:left="4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BA87E" w14:textId="77777777" w:rsidR="00E077A0" w:rsidRDefault="00E077A0" w:rsidP="00E077A0">
    <w:pPr>
      <w:pBdr>
        <w:top w:val="single" w:sz="4" w:space="1" w:color="auto"/>
      </w:pBdr>
      <w:tabs>
        <w:tab w:val="center" w:pos="5103"/>
      </w:tabs>
      <w:spacing w:after="0" w:line="259" w:lineRule="auto"/>
      <w:ind w:left="40"/>
    </w:pPr>
    <w:r>
      <w:rPr>
        <w:rFonts w:ascii="Calibri" w:eastAsia="Calibri" w:hAnsi="Calibri" w:cs="Calibri"/>
      </w:rPr>
      <w:tab/>
      <w:t xml:space="preserve">Page </w:t>
    </w:r>
    <w:r>
      <w:fldChar w:fldCharType="begin"/>
    </w:r>
    <w:r>
      <w:instrText xml:space="preserve"> PAGE   \* MERGEFORMAT </w:instrText>
    </w:r>
    <w:r>
      <w:fldChar w:fldCharType="separate"/>
    </w:r>
    <w:r>
      <w:t>29</w:t>
    </w:r>
    <w:r>
      <w:fldChar w:fldCharType="end"/>
    </w:r>
  </w:p>
  <w:p w14:paraId="3C468BC6" w14:textId="59E99C6F" w:rsidR="005A78EB" w:rsidRDefault="005A78EB" w:rsidP="004A42CC">
    <w:pPr>
      <w:tabs>
        <w:tab w:val="center" w:pos="5103"/>
      </w:tabs>
      <w:spacing w:after="0" w:line="259"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A62943" w14:textId="7869C5B5" w:rsidR="005A78EB" w:rsidRDefault="00F637CF" w:rsidP="003B2448">
    <w:pPr>
      <w:tabs>
        <w:tab w:val="center" w:pos="5103"/>
      </w:tabs>
      <w:spacing w:after="0" w:line="259" w:lineRule="auto"/>
      <w:ind w:left="40"/>
    </w:pPr>
    <w:r>
      <w:rPr>
        <w:noProof/>
      </w:rPr>
      <mc:AlternateContent>
        <mc:Choice Requires="wpg">
          <w:drawing>
            <wp:anchor distT="0" distB="0" distL="114300" distR="114300" simplePos="0" relativeHeight="251665408" behindDoc="0" locked="0" layoutInCell="1" allowOverlap="1" wp14:anchorId="70F23DD2" wp14:editId="183A835F">
              <wp:simplePos x="0" y="0"/>
              <wp:positionH relativeFrom="page">
                <wp:posOffset>1029969</wp:posOffset>
              </wp:positionH>
              <wp:positionV relativeFrom="page">
                <wp:posOffset>9618980</wp:posOffset>
              </wp:positionV>
              <wp:extent cx="2832100" cy="1"/>
              <wp:effectExtent l="0" t="0" r="0" b="0"/>
              <wp:wrapSquare wrapText="bothSides"/>
              <wp:docPr id="42338" name="Group 42338"/>
              <wp:cNvGraphicFramePr/>
              <a:graphic xmlns:a="http://schemas.openxmlformats.org/drawingml/2006/main">
                <a:graphicData uri="http://schemas.microsoft.com/office/word/2010/wordprocessingGroup">
                  <wpg:wgp>
                    <wpg:cNvGrpSpPr/>
                    <wpg:grpSpPr>
                      <a:xfrm>
                        <a:off x="0" y="0"/>
                        <a:ext cx="2832100" cy="1"/>
                        <a:chOff x="0" y="0"/>
                        <a:chExt cx="2832100" cy="1"/>
                      </a:xfrm>
                    </wpg:grpSpPr>
                    <wps:wsp>
                      <wps:cNvPr id="42339" name="Shape 42339"/>
                      <wps:cNvSpPr/>
                      <wps:spPr>
                        <a:xfrm>
                          <a:off x="0" y="0"/>
                          <a:ext cx="2832100" cy="1"/>
                        </a:xfrm>
                        <a:custGeom>
                          <a:avLst/>
                          <a:gdLst/>
                          <a:ahLst/>
                          <a:cxnLst/>
                          <a:rect l="0" t="0" r="0" b="0"/>
                          <a:pathLst>
                            <a:path w="2832100" h="1">
                              <a:moveTo>
                                <a:pt x="0" y="0"/>
                              </a:moveTo>
                              <a:lnTo>
                                <a:pt x="2832100" y="1"/>
                              </a:lnTo>
                            </a:path>
                          </a:pathLst>
                        </a:custGeom>
                        <a:ln w="6096" cap="flat">
                          <a:round/>
                        </a:ln>
                      </wps:spPr>
                      <wps:style>
                        <a:lnRef idx="1">
                          <a:srgbClr val="4E81BC"/>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2338" style="width:223pt;height:6.10352e-05pt;position:absolute;mso-position-horizontal-relative:page;mso-position-horizontal:absolute;margin-left:81.0999pt;mso-position-vertical-relative:page;margin-top:757.4pt;" coordsize="28321,0">
              <v:shape id="Shape 42339" style="position:absolute;width:28321;height:0;left:0;top:0;" coordsize="2832100,1" path="m0,0l2832100,1">
                <v:stroke weight="0.48pt" endcap="flat" joinstyle="round" on="true" color="#4e81bc"/>
                <v:fill on="false" color="#000000" opacity="0"/>
              </v:shape>
              <w10:wrap type="square"/>
            </v:group>
          </w:pict>
        </mc:Fallback>
      </mc:AlternateContent>
    </w:r>
    <w:r>
      <w:rPr>
        <w:noProof/>
      </w:rPr>
      <mc:AlternateContent>
        <mc:Choice Requires="wpg">
          <w:drawing>
            <wp:anchor distT="0" distB="0" distL="114300" distR="114300" simplePos="0" relativeHeight="251666432" behindDoc="0" locked="0" layoutInCell="1" allowOverlap="1" wp14:anchorId="17CEA483" wp14:editId="6D89F6A0">
              <wp:simplePos x="0" y="0"/>
              <wp:positionH relativeFrom="page">
                <wp:posOffset>4490084</wp:posOffset>
              </wp:positionH>
              <wp:positionV relativeFrom="page">
                <wp:posOffset>9618980</wp:posOffset>
              </wp:positionV>
              <wp:extent cx="2832101" cy="1"/>
              <wp:effectExtent l="0" t="0" r="0" b="0"/>
              <wp:wrapSquare wrapText="bothSides"/>
              <wp:docPr id="42340" name="Group 42340"/>
              <wp:cNvGraphicFramePr/>
              <a:graphic xmlns:a="http://schemas.openxmlformats.org/drawingml/2006/main">
                <a:graphicData uri="http://schemas.microsoft.com/office/word/2010/wordprocessingGroup">
                  <wpg:wgp>
                    <wpg:cNvGrpSpPr/>
                    <wpg:grpSpPr>
                      <a:xfrm>
                        <a:off x="0" y="0"/>
                        <a:ext cx="2832101" cy="1"/>
                        <a:chOff x="0" y="0"/>
                        <a:chExt cx="2832101" cy="1"/>
                      </a:xfrm>
                    </wpg:grpSpPr>
                    <wps:wsp>
                      <wps:cNvPr id="42341" name="Shape 42341"/>
                      <wps:cNvSpPr/>
                      <wps:spPr>
                        <a:xfrm>
                          <a:off x="0" y="0"/>
                          <a:ext cx="2832101" cy="1"/>
                        </a:xfrm>
                        <a:custGeom>
                          <a:avLst/>
                          <a:gdLst/>
                          <a:ahLst/>
                          <a:cxnLst/>
                          <a:rect l="0" t="0" r="0" b="0"/>
                          <a:pathLst>
                            <a:path w="2832101" h="1">
                              <a:moveTo>
                                <a:pt x="0" y="0"/>
                              </a:moveTo>
                              <a:lnTo>
                                <a:pt x="2832101" y="1"/>
                              </a:lnTo>
                            </a:path>
                          </a:pathLst>
                        </a:custGeom>
                        <a:ln w="6096" cap="flat">
                          <a:round/>
                        </a:ln>
                      </wps:spPr>
                      <wps:style>
                        <a:lnRef idx="1">
                          <a:srgbClr val="4E81BC"/>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2340" style="width:223pt;height:6.10352e-05pt;position:absolute;mso-position-horizontal-relative:page;mso-position-horizontal:absolute;margin-left:353.55pt;mso-position-vertical-relative:page;margin-top:757.4pt;" coordsize="28321,0">
              <v:shape id="Shape 42341" style="position:absolute;width:28321;height:0;left:0;top:0;" coordsize="2832101,1" path="m0,0l2832101,1">
                <v:stroke weight="0.48pt" endcap="flat" joinstyle="round" on="true" color="#4e81bc"/>
                <v:fill on="false" color="#000000" opacity="0"/>
              </v:shape>
              <w10:wrap type="square"/>
            </v:group>
          </w:pict>
        </mc:Fallback>
      </mc:AlternateContent>
    </w:r>
    <w:r w:rsidR="00CF7CC2">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B5F406" w14:textId="77777777" w:rsidR="00E077A0" w:rsidRDefault="00E077A0" w:rsidP="004A42CC">
    <w:pPr>
      <w:pBdr>
        <w:top w:val="single" w:sz="4" w:space="1" w:color="auto"/>
      </w:pBdr>
      <w:tabs>
        <w:tab w:val="center" w:pos="5103"/>
      </w:tabs>
      <w:spacing w:after="0" w:line="259" w:lineRule="auto"/>
      <w:ind w:left="40"/>
    </w:pPr>
    <w:r>
      <w:rPr>
        <w:rFonts w:ascii="Calibri" w:eastAsia="Calibri" w:hAnsi="Calibri" w:cs="Calibri"/>
      </w:rPr>
      <w:tab/>
      <w:t xml:space="preserve">Page </w:t>
    </w:r>
    <w:r>
      <w:fldChar w:fldCharType="begin"/>
    </w:r>
    <w:r>
      <w:instrText xml:space="preserve"> PAGE   \* MERGEFORMAT </w:instrText>
    </w:r>
    <w:r>
      <w:fldChar w:fldCharType="separate"/>
    </w:r>
    <w:r>
      <w:t>ii</w:t>
    </w:r>
    <w:r>
      <w:fldChar w:fldCharType="end"/>
    </w:r>
  </w:p>
  <w:p w14:paraId="489523C5" w14:textId="2FC994BB" w:rsidR="00EE36D8" w:rsidRDefault="00EE36D8" w:rsidP="003B2448">
    <w:pPr>
      <w:tabs>
        <w:tab w:val="center" w:pos="5103"/>
      </w:tabs>
      <w:spacing w:after="0" w:line="259" w:lineRule="auto"/>
      <w:ind w:left="4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6A1EB2" w14:textId="77777777" w:rsidR="005A78EB" w:rsidRDefault="00F637CF">
    <w:pPr>
      <w:spacing w:after="0" w:line="259" w:lineRule="auto"/>
      <w:ind w:right="-10"/>
      <w:jc w:val="right"/>
    </w:pPr>
    <w:r>
      <w:fldChar w:fldCharType="begin"/>
    </w:r>
    <w:r>
      <w:instrText xml:space="preserve"> PAGE   \* MERGEFORMAT </w:instrText>
    </w:r>
    <w:r>
      <w:fldChar w:fldCharType="separate"/>
    </w:r>
    <w:r>
      <w:t>2</w:t>
    </w:r>
    <w:r>
      <w:fldChar w:fldCharType="end"/>
    </w:r>
    <w:r>
      <w:t xml:space="preserve"> </w:t>
    </w:r>
  </w:p>
  <w:p w14:paraId="46285BCB" w14:textId="77777777" w:rsidR="005A78EB" w:rsidRDefault="00F637CF">
    <w:pPr>
      <w:spacing w:after="0" w:line="239" w:lineRule="auto"/>
      <w:ind w:right="-59"/>
      <w:jc w:val="right"/>
    </w:pPr>
    <w: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918ED3" w14:textId="77777777" w:rsidR="00E077A0" w:rsidRDefault="00E077A0" w:rsidP="00E077A0">
    <w:pPr>
      <w:pBdr>
        <w:top w:val="single" w:sz="4" w:space="1" w:color="auto"/>
      </w:pBdr>
      <w:tabs>
        <w:tab w:val="center" w:pos="5103"/>
      </w:tabs>
      <w:spacing w:after="0" w:line="259" w:lineRule="auto"/>
      <w:ind w:left="40"/>
    </w:pPr>
    <w:r>
      <w:rPr>
        <w:rFonts w:ascii="Calibri" w:eastAsia="Calibri" w:hAnsi="Calibri" w:cs="Calibri"/>
      </w:rPr>
      <w:tab/>
      <w:t xml:space="preserve">Page </w:t>
    </w:r>
    <w:r>
      <w:fldChar w:fldCharType="begin"/>
    </w:r>
    <w:r>
      <w:instrText xml:space="preserve"> PAGE   \* MERGEFORMAT </w:instrText>
    </w:r>
    <w:r>
      <w:fldChar w:fldCharType="separate"/>
    </w:r>
    <w:r>
      <w:t>1</w:t>
    </w:r>
    <w:r>
      <w:fldChar w:fldCharType="end"/>
    </w:r>
  </w:p>
  <w:p w14:paraId="1720EE33" w14:textId="77777777" w:rsidR="00E077A0" w:rsidRDefault="00E077A0" w:rsidP="00E077A0">
    <w:pPr>
      <w:tabs>
        <w:tab w:val="center" w:pos="5103"/>
      </w:tabs>
      <w:spacing w:after="0" w:line="259" w:lineRule="auto"/>
      <w:ind w:left="40"/>
    </w:pPr>
  </w:p>
  <w:p w14:paraId="649544E7" w14:textId="3B6FF47C" w:rsidR="005A78EB" w:rsidRPr="00146361" w:rsidRDefault="005A78EB">
    <w:pPr>
      <w:spacing w:after="0" w:line="239" w:lineRule="auto"/>
      <w:ind w:right="-59"/>
      <w:jc w:val="right"/>
      <w:rPr>
        <w:lang w:val="en-U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4D757C" w14:textId="7B4EE624" w:rsidR="00E077A0" w:rsidRDefault="00E077A0" w:rsidP="004A42CC">
    <w:pPr>
      <w:pBdr>
        <w:top w:val="single" w:sz="4" w:space="1" w:color="auto"/>
      </w:pBdr>
      <w:tabs>
        <w:tab w:val="center" w:pos="5103"/>
        <w:tab w:val="right" w:pos="13467"/>
      </w:tabs>
      <w:spacing w:after="0" w:line="259" w:lineRule="auto"/>
      <w:ind w:left="40"/>
      <w:jc w:val="center"/>
    </w:pPr>
    <w:r>
      <w:rPr>
        <w:rFonts w:ascii="Calibri" w:eastAsia="Calibri" w:hAnsi="Calibri" w:cs="Calibri"/>
      </w:rPr>
      <w:t xml:space="preserve">Page </w:t>
    </w:r>
    <w:r>
      <w:fldChar w:fldCharType="begin"/>
    </w:r>
    <w:r>
      <w:instrText xml:space="preserve"> PAGE   \* MERGEFORMAT </w:instrText>
    </w:r>
    <w:r>
      <w:fldChar w:fldCharType="separate"/>
    </w:r>
    <w:r>
      <w:t>ii</w:t>
    </w:r>
    <w:r>
      <w:fldChar w:fldCharType="end"/>
    </w:r>
  </w:p>
  <w:p w14:paraId="00A0E5ED" w14:textId="7CE484E7" w:rsidR="00E077A0" w:rsidRDefault="00E077A0" w:rsidP="003B2448">
    <w:pPr>
      <w:tabs>
        <w:tab w:val="center" w:pos="5103"/>
      </w:tabs>
      <w:spacing w:after="0" w:line="259" w:lineRule="auto"/>
      <w:ind w:left="4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2603A7" w14:textId="77777777" w:rsidR="00E077A0" w:rsidRDefault="00E077A0" w:rsidP="00E077A0">
    <w:pPr>
      <w:pBdr>
        <w:top w:val="single" w:sz="4" w:space="1" w:color="auto"/>
      </w:pBdr>
      <w:tabs>
        <w:tab w:val="center" w:pos="5103"/>
      </w:tabs>
      <w:spacing w:after="0" w:line="259" w:lineRule="auto"/>
      <w:ind w:left="40"/>
    </w:pPr>
    <w:r>
      <w:rPr>
        <w:rFonts w:ascii="Calibri" w:eastAsia="Calibri" w:hAnsi="Calibri" w:cs="Calibri"/>
      </w:rPr>
      <w:tab/>
      <w:t xml:space="preserve">Page </w:t>
    </w:r>
    <w:r>
      <w:fldChar w:fldCharType="begin"/>
    </w:r>
    <w:r>
      <w:instrText xml:space="preserve"> PAGE   \* MERGEFORMAT </w:instrText>
    </w:r>
    <w:r>
      <w:fldChar w:fldCharType="separate"/>
    </w:r>
    <w:r>
      <w:t>1</w:t>
    </w:r>
    <w:r>
      <w:fldChar w:fldCharType="end"/>
    </w:r>
  </w:p>
  <w:p w14:paraId="249F9853" w14:textId="22701811" w:rsidR="00E077A0" w:rsidRDefault="00E077A0" w:rsidP="004A42CC">
    <w:pPr>
      <w:tabs>
        <w:tab w:val="center" w:pos="5103"/>
      </w:tabs>
      <w:spacing w:after="0" w:line="259" w:lineRule="auto"/>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D2D224" w14:textId="77777777" w:rsidR="003C2454" w:rsidRDefault="003C2454" w:rsidP="00E077A0">
    <w:pPr>
      <w:pBdr>
        <w:top w:val="single" w:sz="4" w:space="1" w:color="auto"/>
      </w:pBdr>
      <w:tabs>
        <w:tab w:val="center" w:pos="5103"/>
      </w:tabs>
      <w:spacing w:after="0" w:line="259" w:lineRule="auto"/>
      <w:ind w:left="40"/>
    </w:pPr>
    <w:r>
      <w:rPr>
        <w:rFonts w:ascii="Calibri" w:eastAsia="Calibri" w:hAnsi="Calibri" w:cs="Calibri"/>
      </w:rPr>
      <w:tab/>
      <w:t xml:space="preserve">Page </w:t>
    </w:r>
    <w:r>
      <w:fldChar w:fldCharType="begin"/>
    </w:r>
    <w:r>
      <w:instrText xml:space="preserve"> PAGE   \* MERGEFORMAT </w:instrText>
    </w:r>
    <w:r>
      <w:fldChar w:fldCharType="separate"/>
    </w:r>
    <w:r>
      <w:t>1</w:t>
    </w:r>
    <w:r>
      <w:fldChar w:fldCharType="end"/>
    </w:r>
  </w:p>
  <w:p w14:paraId="06D48C38" w14:textId="2DD5F87D" w:rsidR="003C2454" w:rsidRDefault="003C2454" w:rsidP="004A42CC">
    <w:pPr>
      <w:tabs>
        <w:tab w:val="center" w:pos="5103"/>
      </w:tabs>
      <w:spacing w:after="0" w:line="259"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A7A982" w14:textId="77777777" w:rsidR="00766764" w:rsidRDefault="00766764">
      <w:pPr>
        <w:spacing w:after="0" w:line="259" w:lineRule="auto"/>
      </w:pPr>
      <w:r>
        <w:separator/>
      </w:r>
    </w:p>
  </w:footnote>
  <w:footnote w:type="continuationSeparator" w:id="0">
    <w:p w14:paraId="68453650" w14:textId="77777777" w:rsidR="00766764" w:rsidRDefault="00766764">
      <w:pPr>
        <w:spacing w:after="0" w:line="259" w:lineRule="auto"/>
      </w:pPr>
      <w:r>
        <w:continuationSeparator/>
      </w:r>
    </w:p>
  </w:footnote>
  <w:footnote w:id="1">
    <w:p w14:paraId="48CC47A1" w14:textId="77777777" w:rsidR="00EB0106" w:rsidRDefault="00EB0106" w:rsidP="00EB0106">
      <w:pPr>
        <w:pStyle w:val="footnotedescription"/>
      </w:pPr>
      <w:r w:rsidRPr="00233B31">
        <w:rPr>
          <w:rStyle w:val="footnotemark"/>
          <w:u w:val="none"/>
        </w:rPr>
        <w:footnoteRef/>
      </w:r>
      <w:r w:rsidRPr="00233B31">
        <w:rPr>
          <w:u w:val="none"/>
        </w:rPr>
        <w:t xml:space="preserve"> </w:t>
      </w:r>
      <w:r w:rsidRPr="00233B31">
        <w:rPr>
          <w:color w:val="000000"/>
          <w:u w:val="none"/>
        </w:rPr>
        <w:t>Refer</w:t>
      </w:r>
      <w:r>
        <w:rPr>
          <w:color w:val="000000"/>
          <w:u w:val="none" w:color="000000"/>
        </w:rPr>
        <w:t xml:space="preserve"> </w:t>
      </w:r>
      <w:r>
        <w:t>https://www.ciudidasafeguards.com/</w:t>
      </w:r>
      <w:r>
        <w:rPr>
          <w:color w:val="000000"/>
          <w:u w:val="none" w:color="000000"/>
        </w:rPr>
        <w:t xml:space="preserve"> </w:t>
      </w:r>
      <w:r>
        <w:rPr>
          <w:color w:val="000000"/>
          <w:sz w:val="20"/>
          <w:u w:val="none" w:color="000000"/>
        </w:rPr>
        <w:t xml:space="preserve"> </w:t>
      </w:r>
    </w:p>
  </w:footnote>
  <w:footnote w:id="2">
    <w:p w14:paraId="7BE57032" w14:textId="3B3AB508" w:rsidR="0061690D" w:rsidRPr="0061690D" w:rsidRDefault="0061690D" w:rsidP="0061690D">
      <w:pPr>
        <w:rPr>
          <w:rFonts w:ascii="Aptos" w:hAnsi="Aptos"/>
          <w:sz w:val="19"/>
          <w:szCs w:val="19"/>
        </w:rPr>
      </w:pPr>
      <w:r w:rsidRPr="0061690D">
        <w:rPr>
          <w:rStyle w:val="FootnoteReference"/>
          <w:rFonts w:ascii="Aptos" w:hAnsi="Aptos"/>
          <w:sz w:val="19"/>
          <w:szCs w:val="19"/>
        </w:rPr>
        <w:footnoteRef/>
      </w:r>
      <w:r w:rsidRPr="0061690D">
        <w:rPr>
          <w:rFonts w:ascii="Aptos" w:hAnsi="Aptos"/>
          <w:sz w:val="19"/>
          <w:szCs w:val="19"/>
        </w:rPr>
        <w:t xml:space="preserve"> Of the six core facilities that MEC operates in Majuro, three buildings have currently been demolished and are waiting to be rebuilt with suitable facilities included. One extra building is about to be demolished and this also will have suitable facilities. An additional two new buildings are planned, and these also will incorporate appropriate facilities.</w:t>
      </w:r>
    </w:p>
    <w:p w14:paraId="1A8D7B01" w14:textId="2C0E2334" w:rsidR="0061690D" w:rsidRPr="0061690D" w:rsidRDefault="0061690D">
      <w:pPr>
        <w:pStyle w:val="FootnoteText"/>
        <w:rPr>
          <w:lang w:val="en-U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AFA7B" w14:textId="3437C7E8" w:rsidR="005A78EB" w:rsidRDefault="00F637CF" w:rsidP="004A21A1">
    <w:pPr>
      <w:spacing w:after="0" w:line="244" w:lineRule="auto"/>
      <w:ind w:left="3756" w:right="372" w:hanging="3083"/>
      <w:jc w:val="right"/>
    </w:pPr>
    <w:r>
      <w:rPr>
        <w:noProof/>
      </w:rPr>
      <mc:AlternateContent>
        <mc:Choice Requires="wpg">
          <w:drawing>
            <wp:anchor distT="0" distB="0" distL="114300" distR="114300" simplePos="0" relativeHeight="251658240" behindDoc="0" locked="0" layoutInCell="1" allowOverlap="1" wp14:anchorId="06AC56C9" wp14:editId="1C8A1DFC">
              <wp:simplePos x="0" y="0"/>
              <wp:positionH relativeFrom="page">
                <wp:posOffset>865632</wp:posOffset>
              </wp:positionH>
              <wp:positionV relativeFrom="page">
                <wp:posOffset>749808</wp:posOffset>
              </wp:positionV>
              <wp:extent cx="6391656" cy="12192"/>
              <wp:effectExtent l="0" t="0" r="0" b="0"/>
              <wp:wrapSquare wrapText="bothSides"/>
              <wp:docPr id="42395" name="Group 42395"/>
              <wp:cNvGraphicFramePr/>
              <a:graphic xmlns:a="http://schemas.openxmlformats.org/drawingml/2006/main">
                <a:graphicData uri="http://schemas.microsoft.com/office/word/2010/wordprocessingGroup">
                  <wpg:wgp>
                    <wpg:cNvGrpSpPr/>
                    <wpg:grpSpPr>
                      <a:xfrm>
                        <a:off x="0" y="0"/>
                        <a:ext cx="6391656" cy="12192"/>
                        <a:chOff x="0" y="0"/>
                        <a:chExt cx="6391656" cy="12192"/>
                      </a:xfrm>
                    </wpg:grpSpPr>
                    <wps:wsp>
                      <wps:cNvPr id="44074" name="Shape 44074"/>
                      <wps:cNvSpPr/>
                      <wps:spPr>
                        <a:xfrm>
                          <a:off x="0" y="0"/>
                          <a:ext cx="6391656" cy="12192"/>
                        </a:xfrm>
                        <a:custGeom>
                          <a:avLst/>
                          <a:gdLst/>
                          <a:ahLst/>
                          <a:cxnLst/>
                          <a:rect l="0" t="0" r="0" b="0"/>
                          <a:pathLst>
                            <a:path w="6391656" h="12192">
                              <a:moveTo>
                                <a:pt x="0" y="0"/>
                              </a:moveTo>
                              <a:lnTo>
                                <a:pt x="6391656" y="0"/>
                              </a:lnTo>
                              <a:lnTo>
                                <a:pt x="6391656" y="12192"/>
                              </a:lnTo>
                              <a:lnTo>
                                <a:pt x="0" y="12192"/>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anchor>
          </w:drawing>
        </mc:Choice>
        <mc:Fallback xmlns:a="http://schemas.openxmlformats.org/drawingml/2006/main">
          <w:pict>
            <v:group id="Group 42395" style="width:503.28pt;height:0.960022pt;position:absolute;mso-position-horizontal-relative:page;mso-position-horizontal:absolute;margin-left:68.16pt;mso-position-vertical-relative:page;margin-top:59.04pt;" coordsize="63916,121">
              <v:shape id="Shape 44075" style="position:absolute;width:63916;height:121;left:0;top:0;" coordsize="6391656,12192" path="m0,0l6391656,0l6391656,12192l0,12192l0,0">
                <v:stroke weight="0pt" endcap="flat" joinstyle="miter" miterlimit="10" on="false" color="#000000" opacity="0"/>
                <v:fill on="true" color="#808080"/>
              </v:shape>
              <w10:wrap type="square"/>
            </v:group>
          </w:pict>
        </mc:Fallback>
      </mc:AlternateContent>
    </w:r>
    <w:r w:rsidR="00390534">
      <w:rPr>
        <w:rFonts w:ascii="Calibri" w:eastAsia="Calibri" w:hAnsi="Calibri" w:cs="Calibri"/>
        <w:color w:val="404040"/>
        <w:sz w:val="16"/>
      </w:rPr>
      <w:t xml:space="preserve">REGAIN </w:t>
    </w:r>
    <w:r>
      <w:rPr>
        <w:rFonts w:ascii="Calibri" w:eastAsia="Calibri" w:hAnsi="Calibri" w:cs="Calibri"/>
        <w:color w:val="404040"/>
        <w:sz w:val="16"/>
      </w:rPr>
      <w:t xml:space="preserve">Stakeholder Engagement Plan - DRAFT </w:t>
    </w:r>
    <w:r w:rsidR="00390534">
      <w:rPr>
        <w:rFonts w:ascii="Calibri" w:eastAsia="Calibri" w:hAnsi="Calibri" w:cs="Calibri"/>
        <w:color w:val="404040"/>
        <w:sz w:val="16"/>
      </w:rPr>
      <w:t>1</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ED07A" w14:textId="44EA86F2" w:rsidR="005A78EB" w:rsidRDefault="009057F5" w:rsidP="004A42CC">
    <w:pPr>
      <w:pBdr>
        <w:bottom w:val="single" w:sz="4" w:space="1" w:color="auto"/>
      </w:pBdr>
      <w:tabs>
        <w:tab w:val="right" w:pos="9923"/>
      </w:tabs>
      <w:spacing w:after="96" w:line="244" w:lineRule="auto"/>
      <w:ind w:left="3756" w:right="-1" w:hanging="3756"/>
    </w:pPr>
    <w:r>
      <w:rPr>
        <w:rFonts w:ascii="Calibri" w:eastAsia="Calibri" w:hAnsi="Calibri" w:cs="Calibri"/>
        <w:color w:val="404040"/>
        <w:sz w:val="16"/>
      </w:rPr>
      <w:t>REGAIN</w:t>
    </w:r>
    <w:r w:rsidR="00F637CF">
      <w:rPr>
        <w:rFonts w:ascii="Calibri" w:eastAsia="Calibri" w:hAnsi="Calibri" w:cs="Calibri"/>
        <w:color w:val="404040"/>
        <w:sz w:val="16"/>
      </w:rPr>
      <w:t xml:space="preserve"> Project Stakeholder Engagement Plan</w:t>
    </w:r>
    <w:r w:rsidR="00EE36D8">
      <w:rPr>
        <w:rFonts w:ascii="Calibri" w:eastAsia="Calibri" w:hAnsi="Calibri" w:cs="Calibri"/>
        <w:color w:val="404040"/>
        <w:sz w:val="16"/>
      </w:rPr>
      <w:tab/>
    </w:r>
    <w:r w:rsidR="00EE36D8">
      <w:rPr>
        <w:rFonts w:ascii="Calibri" w:eastAsia="Calibri" w:hAnsi="Calibri" w:cs="Calibri"/>
        <w:color w:val="404040"/>
        <w:sz w:val="16"/>
      </w:rPr>
      <w:tab/>
    </w:r>
    <w:r w:rsidR="00F637CF">
      <w:rPr>
        <w:rFonts w:ascii="Calibri" w:eastAsia="Calibri" w:hAnsi="Calibri" w:cs="Calibri"/>
        <w:color w:val="404040"/>
        <w:sz w:val="16"/>
      </w:rPr>
      <w:t>DRAFT</w:t>
    </w:r>
    <w:r w:rsidR="003E3525">
      <w:rPr>
        <w:rFonts w:ascii="Calibri" w:eastAsia="Calibri" w:hAnsi="Calibri" w:cs="Calibri"/>
        <w:color w:val="404040"/>
        <w:sz w:val="16"/>
      </w:rPr>
      <w:t xml:space="preserve"> </w:t>
    </w:r>
    <w:r w:rsidR="00EE36D8">
      <w:rPr>
        <w:rFonts w:ascii="Calibri" w:eastAsia="Calibri" w:hAnsi="Calibri" w:cs="Calibri"/>
        <w:color w:val="404040"/>
        <w:sz w:val="16"/>
      </w:rPr>
      <w:t>2</w:t>
    </w:r>
  </w:p>
  <w:p w14:paraId="47B0C989" w14:textId="77777777" w:rsidR="005A78EB" w:rsidRDefault="00F637CF">
    <w:pPr>
      <w:spacing w:after="0" w:line="259" w:lineRule="auto"/>
    </w:pP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91DF06" w14:textId="22528D21" w:rsidR="005A78EB" w:rsidRDefault="005A78EB">
    <w:pPr>
      <w:spacing w:after="0" w:line="259"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D29619" w14:textId="77777777" w:rsidR="00EE36D8" w:rsidRDefault="00EE36D8" w:rsidP="00EE36D8">
    <w:pPr>
      <w:pBdr>
        <w:bottom w:val="single" w:sz="4" w:space="1" w:color="auto"/>
      </w:pBdr>
      <w:tabs>
        <w:tab w:val="right" w:pos="9923"/>
      </w:tabs>
      <w:spacing w:after="96" w:line="244" w:lineRule="auto"/>
      <w:ind w:left="3756" w:right="-1" w:hanging="3756"/>
    </w:pPr>
    <w:r>
      <w:rPr>
        <w:rFonts w:ascii="Calibri" w:eastAsia="Calibri" w:hAnsi="Calibri" w:cs="Calibri"/>
        <w:color w:val="404040"/>
        <w:sz w:val="16"/>
      </w:rPr>
      <w:t>REGAIN Project Stakeholder Engagement Plan</w:t>
    </w:r>
    <w:r>
      <w:rPr>
        <w:rFonts w:ascii="Calibri" w:eastAsia="Calibri" w:hAnsi="Calibri" w:cs="Calibri"/>
        <w:color w:val="404040"/>
        <w:sz w:val="16"/>
      </w:rPr>
      <w:tab/>
    </w:r>
    <w:r>
      <w:rPr>
        <w:rFonts w:ascii="Calibri" w:eastAsia="Calibri" w:hAnsi="Calibri" w:cs="Calibri"/>
        <w:color w:val="404040"/>
        <w:sz w:val="16"/>
      </w:rPr>
      <w:tab/>
      <w:t>DRAFT 2</w:t>
    </w:r>
  </w:p>
  <w:p w14:paraId="7ED52EAB" w14:textId="77777777" w:rsidR="00EE36D8" w:rsidRDefault="00EE36D8">
    <w:pPr>
      <w:spacing w:after="0" w:line="259" w:lineRule="auto"/>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899B33" w14:textId="17AFA668" w:rsidR="005A78EB" w:rsidRDefault="005A78EB">
    <w:pPr>
      <w:spacing w:after="0" w:line="259" w:lineRule="auto"/>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3DCF93" w14:textId="77777777" w:rsidR="00EE36D8" w:rsidRDefault="00EE36D8" w:rsidP="00EE36D8">
    <w:pPr>
      <w:pBdr>
        <w:bottom w:val="single" w:sz="4" w:space="1" w:color="auto"/>
      </w:pBdr>
      <w:tabs>
        <w:tab w:val="right" w:pos="9923"/>
      </w:tabs>
      <w:spacing w:after="96" w:line="244" w:lineRule="auto"/>
      <w:ind w:left="3756" w:right="-1" w:hanging="3756"/>
    </w:pPr>
    <w:r>
      <w:rPr>
        <w:rFonts w:ascii="Calibri" w:eastAsia="Calibri" w:hAnsi="Calibri" w:cs="Calibri"/>
        <w:color w:val="404040"/>
        <w:sz w:val="16"/>
      </w:rPr>
      <w:t>REGAIN Project Stakeholder Engagement Plan</w:t>
    </w:r>
    <w:r>
      <w:rPr>
        <w:rFonts w:ascii="Calibri" w:eastAsia="Calibri" w:hAnsi="Calibri" w:cs="Calibri"/>
        <w:color w:val="404040"/>
        <w:sz w:val="16"/>
      </w:rPr>
      <w:tab/>
    </w:r>
    <w:r>
      <w:rPr>
        <w:rFonts w:ascii="Calibri" w:eastAsia="Calibri" w:hAnsi="Calibri" w:cs="Calibri"/>
        <w:color w:val="404040"/>
        <w:sz w:val="16"/>
      </w:rPr>
      <w:tab/>
      <w:t>DRAFT 2</w:t>
    </w:r>
  </w:p>
  <w:p w14:paraId="72E63FC7" w14:textId="188C2B7A" w:rsidR="005A78EB" w:rsidRDefault="005A78EB">
    <w:pPr>
      <w:spacing w:after="0" w:line="259" w:lineRule="auto"/>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D08344" w14:textId="77777777" w:rsidR="00EE36D8" w:rsidRDefault="00EE36D8" w:rsidP="004A42CC">
    <w:pPr>
      <w:pBdr>
        <w:bottom w:val="single" w:sz="4" w:space="1" w:color="auto"/>
      </w:pBdr>
      <w:tabs>
        <w:tab w:val="right" w:pos="13467"/>
      </w:tabs>
      <w:spacing w:after="96" w:line="244" w:lineRule="auto"/>
      <w:ind w:left="3756" w:right="-1" w:hanging="3756"/>
    </w:pPr>
    <w:r>
      <w:rPr>
        <w:rFonts w:ascii="Calibri" w:eastAsia="Calibri" w:hAnsi="Calibri" w:cs="Calibri"/>
        <w:color w:val="404040"/>
        <w:sz w:val="16"/>
      </w:rPr>
      <w:t>REGAIN Project Stakeholder Engagement Plan</w:t>
    </w:r>
    <w:r>
      <w:rPr>
        <w:rFonts w:ascii="Calibri" w:eastAsia="Calibri" w:hAnsi="Calibri" w:cs="Calibri"/>
        <w:color w:val="404040"/>
        <w:sz w:val="16"/>
      </w:rPr>
      <w:tab/>
    </w:r>
    <w:r>
      <w:rPr>
        <w:rFonts w:ascii="Calibri" w:eastAsia="Calibri" w:hAnsi="Calibri" w:cs="Calibri"/>
        <w:color w:val="404040"/>
        <w:sz w:val="16"/>
      </w:rPr>
      <w:tab/>
      <w:t>DRAFT 2</w:t>
    </w:r>
  </w:p>
  <w:p w14:paraId="7948964D" w14:textId="77777777" w:rsidR="00EE36D8" w:rsidRDefault="00EE36D8">
    <w:pPr>
      <w:spacing w:after="0" w:line="259" w:lineRule="auto"/>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938498" w14:textId="77777777" w:rsidR="00EE36D8" w:rsidRDefault="00EE36D8" w:rsidP="00EE36D8">
    <w:pPr>
      <w:pBdr>
        <w:bottom w:val="single" w:sz="4" w:space="1" w:color="auto"/>
      </w:pBdr>
      <w:tabs>
        <w:tab w:val="right" w:pos="9923"/>
      </w:tabs>
      <w:spacing w:after="96" w:line="244" w:lineRule="auto"/>
      <w:ind w:left="3756" w:right="-1" w:hanging="3756"/>
    </w:pPr>
    <w:r>
      <w:rPr>
        <w:rFonts w:ascii="Calibri" w:eastAsia="Calibri" w:hAnsi="Calibri" w:cs="Calibri"/>
        <w:color w:val="404040"/>
        <w:sz w:val="16"/>
      </w:rPr>
      <w:t>REGAIN Project Stakeholder Engagement Plan</w:t>
    </w:r>
    <w:r>
      <w:rPr>
        <w:rFonts w:ascii="Calibri" w:eastAsia="Calibri" w:hAnsi="Calibri" w:cs="Calibri"/>
        <w:color w:val="404040"/>
        <w:sz w:val="16"/>
      </w:rPr>
      <w:tab/>
    </w:r>
    <w:r>
      <w:rPr>
        <w:rFonts w:ascii="Calibri" w:eastAsia="Calibri" w:hAnsi="Calibri" w:cs="Calibri"/>
        <w:color w:val="404040"/>
        <w:sz w:val="16"/>
      </w:rPr>
      <w:tab/>
      <w:t>DRAFT 2</w:t>
    </w:r>
  </w:p>
  <w:p w14:paraId="11527EE2" w14:textId="77777777" w:rsidR="00EE36D8" w:rsidRDefault="00EE36D8">
    <w:pPr>
      <w:spacing w:after="0" w:line="259" w:lineRule="auto"/>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52FB87" w14:textId="77777777" w:rsidR="003C2454" w:rsidRDefault="003C2454" w:rsidP="004A42CC">
    <w:pPr>
      <w:pBdr>
        <w:bottom w:val="single" w:sz="4" w:space="1" w:color="auto"/>
      </w:pBdr>
      <w:tabs>
        <w:tab w:val="right" w:pos="14317"/>
      </w:tabs>
      <w:spacing w:after="96" w:line="244" w:lineRule="auto"/>
      <w:ind w:left="3756" w:right="-1" w:hanging="3756"/>
    </w:pPr>
    <w:r>
      <w:rPr>
        <w:rFonts w:ascii="Calibri" w:eastAsia="Calibri" w:hAnsi="Calibri" w:cs="Calibri"/>
        <w:color w:val="404040"/>
        <w:sz w:val="16"/>
      </w:rPr>
      <w:t>REGAIN Project Stakeholder Engagement Plan</w:t>
    </w:r>
    <w:r>
      <w:rPr>
        <w:rFonts w:ascii="Calibri" w:eastAsia="Calibri" w:hAnsi="Calibri" w:cs="Calibri"/>
        <w:color w:val="404040"/>
        <w:sz w:val="16"/>
      </w:rPr>
      <w:tab/>
    </w:r>
    <w:r>
      <w:rPr>
        <w:rFonts w:ascii="Calibri" w:eastAsia="Calibri" w:hAnsi="Calibri" w:cs="Calibri"/>
        <w:color w:val="404040"/>
        <w:sz w:val="16"/>
      </w:rPr>
      <w:tab/>
      <w:t>DRAFT 2</w:t>
    </w:r>
  </w:p>
  <w:p w14:paraId="2B881D25" w14:textId="77777777" w:rsidR="003C2454" w:rsidRDefault="003C2454">
    <w:pPr>
      <w:spacing w:after="0" w:line="259"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88" type="#_x0000_t75" style="width:11.25pt;height:11.25pt" o:bullet="t">
        <v:imagedata r:id="rId1" o:title="mso53BE"/>
      </v:shape>
    </w:pict>
  </w:numPicBullet>
  <w:abstractNum w:abstractNumId="0" w15:restartNumberingAfterBreak="0">
    <w:nsid w:val="FFFFFF89"/>
    <w:multiLevelType w:val="singleLevel"/>
    <w:tmpl w:val="6094A80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101A43"/>
    <w:multiLevelType w:val="hybridMultilevel"/>
    <w:tmpl w:val="279037E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006C5108"/>
    <w:multiLevelType w:val="hybridMultilevel"/>
    <w:tmpl w:val="D20A7C20"/>
    <w:lvl w:ilvl="0" w:tplc="9912EDA6">
      <w:start w:val="1"/>
      <w:numFmt w:val="bullet"/>
      <w:lvlText w:val="•"/>
      <w:lvlJc w:val="left"/>
      <w:pPr>
        <w:ind w:left="720"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01F254F7"/>
    <w:multiLevelType w:val="hybridMultilevel"/>
    <w:tmpl w:val="230C0838"/>
    <w:lvl w:ilvl="0" w:tplc="F21A576C">
      <w:start w:val="1"/>
      <w:numFmt w:val="lowerRoman"/>
      <w:lvlText w:val="(%1)"/>
      <w:lvlJc w:val="left"/>
      <w:pPr>
        <w:ind w:left="1440" w:hanging="72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4" w15:restartNumberingAfterBreak="0">
    <w:nsid w:val="033E031C"/>
    <w:multiLevelType w:val="multilevel"/>
    <w:tmpl w:val="43F698DA"/>
    <w:lvl w:ilvl="0">
      <w:start w:val="1"/>
      <w:numFmt w:val="decimal"/>
      <w:lvlText w:val="%1."/>
      <w:lvlJc w:val="left"/>
      <w:pPr>
        <w:ind w:left="360" w:hanging="360"/>
      </w:pPr>
      <w:rPr>
        <w:rFonts w:eastAsia="Calibri" w:cs="Calibri" w:hint="default"/>
        <w:u w:val="none"/>
      </w:rPr>
    </w:lvl>
    <w:lvl w:ilvl="1">
      <w:start w:val="1"/>
      <w:numFmt w:val="decimal"/>
      <w:lvlText w:val="%1.%2."/>
      <w:lvlJc w:val="left"/>
      <w:pPr>
        <w:ind w:left="596" w:hanging="360"/>
      </w:pPr>
      <w:rPr>
        <w:rFonts w:eastAsia="Calibri" w:cs="Calibri" w:hint="default"/>
        <w:u w:val="none"/>
      </w:rPr>
    </w:lvl>
    <w:lvl w:ilvl="2">
      <w:start w:val="1"/>
      <w:numFmt w:val="decimal"/>
      <w:lvlText w:val="%1.%2.%3."/>
      <w:lvlJc w:val="left"/>
      <w:pPr>
        <w:ind w:left="1192" w:hanging="720"/>
      </w:pPr>
      <w:rPr>
        <w:rFonts w:eastAsia="Calibri" w:cs="Calibri" w:hint="default"/>
        <w:u w:val="single"/>
      </w:rPr>
    </w:lvl>
    <w:lvl w:ilvl="3">
      <w:start w:val="1"/>
      <w:numFmt w:val="decimal"/>
      <w:lvlText w:val="%1.%2.%3.%4."/>
      <w:lvlJc w:val="left"/>
      <w:pPr>
        <w:ind w:left="1428" w:hanging="720"/>
      </w:pPr>
      <w:rPr>
        <w:rFonts w:eastAsia="Calibri" w:cs="Calibri" w:hint="default"/>
        <w:u w:val="single"/>
      </w:rPr>
    </w:lvl>
    <w:lvl w:ilvl="4">
      <w:start w:val="1"/>
      <w:numFmt w:val="decimal"/>
      <w:lvlText w:val="%1.%2.%3.%4.%5."/>
      <w:lvlJc w:val="left"/>
      <w:pPr>
        <w:ind w:left="2024" w:hanging="1080"/>
      </w:pPr>
      <w:rPr>
        <w:rFonts w:eastAsia="Calibri" w:cs="Calibri" w:hint="default"/>
        <w:u w:val="single"/>
      </w:rPr>
    </w:lvl>
    <w:lvl w:ilvl="5">
      <w:start w:val="1"/>
      <w:numFmt w:val="decimal"/>
      <w:lvlText w:val="%1.%2.%3.%4.%5.%6."/>
      <w:lvlJc w:val="left"/>
      <w:pPr>
        <w:ind w:left="2260" w:hanging="1080"/>
      </w:pPr>
      <w:rPr>
        <w:rFonts w:eastAsia="Calibri" w:cs="Calibri" w:hint="default"/>
        <w:u w:val="single"/>
      </w:rPr>
    </w:lvl>
    <w:lvl w:ilvl="6">
      <w:start w:val="1"/>
      <w:numFmt w:val="decimal"/>
      <w:lvlText w:val="%1.%2.%3.%4.%5.%6.%7."/>
      <w:lvlJc w:val="left"/>
      <w:pPr>
        <w:ind w:left="2856" w:hanging="1440"/>
      </w:pPr>
      <w:rPr>
        <w:rFonts w:eastAsia="Calibri" w:cs="Calibri" w:hint="default"/>
        <w:u w:val="single"/>
      </w:rPr>
    </w:lvl>
    <w:lvl w:ilvl="7">
      <w:start w:val="1"/>
      <w:numFmt w:val="decimal"/>
      <w:lvlText w:val="%1.%2.%3.%4.%5.%6.%7.%8."/>
      <w:lvlJc w:val="left"/>
      <w:pPr>
        <w:ind w:left="3092" w:hanging="1440"/>
      </w:pPr>
      <w:rPr>
        <w:rFonts w:eastAsia="Calibri" w:cs="Calibri" w:hint="default"/>
        <w:u w:val="single"/>
      </w:rPr>
    </w:lvl>
    <w:lvl w:ilvl="8">
      <w:start w:val="1"/>
      <w:numFmt w:val="decimal"/>
      <w:lvlText w:val="%1.%2.%3.%4.%5.%6.%7.%8.%9."/>
      <w:lvlJc w:val="left"/>
      <w:pPr>
        <w:ind w:left="3688" w:hanging="1800"/>
      </w:pPr>
      <w:rPr>
        <w:rFonts w:eastAsia="Calibri" w:cs="Calibri" w:hint="default"/>
        <w:u w:val="single"/>
      </w:rPr>
    </w:lvl>
  </w:abstractNum>
  <w:abstractNum w:abstractNumId="5" w15:restartNumberingAfterBreak="0">
    <w:nsid w:val="03627B38"/>
    <w:multiLevelType w:val="hybridMultilevel"/>
    <w:tmpl w:val="F2A42E9C"/>
    <w:lvl w:ilvl="0" w:tplc="2000000B">
      <w:start w:val="1"/>
      <w:numFmt w:val="bullet"/>
      <w:lvlText w:val=""/>
      <w:lvlJc w:val="left"/>
      <w:pPr>
        <w:ind w:left="1571" w:hanging="360"/>
      </w:pPr>
      <w:rPr>
        <w:rFonts w:ascii="Wingdings" w:hAnsi="Wingdings" w:hint="default"/>
      </w:rPr>
    </w:lvl>
    <w:lvl w:ilvl="1" w:tplc="20000003" w:tentative="1">
      <w:start w:val="1"/>
      <w:numFmt w:val="bullet"/>
      <w:lvlText w:val="o"/>
      <w:lvlJc w:val="left"/>
      <w:pPr>
        <w:ind w:left="2291" w:hanging="360"/>
      </w:pPr>
      <w:rPr>
        <w:rFonts w:ascii="Courier New" w:hAnsi="Courier New" w:cs="Courier New" w:hint="default"/>
      </w:rPr>
    </w:lvl>
    <w:lvl w:ilvl="2" w:tplc="20000005" w:tentative="1">
      <w:start w:val="1"/>
      <w:numFmt w:val="bullet"/>
      <w:lvlText w:val=""/>
      <w:lvlJc w:val="left"/>
      <w:pPr>
        <w:ind w:left="3011" w:hanging="360"/>
      </w:pPr>
      <w:rPr>
        <w:rFonts w:ascii="Wingdings" w:hAnsi="Wingdings" w:hint="default"/>
      </w:rPr>
    </w:lvl>
    <w:lvl w:ilvl="3" w:tplc="20000001" w:tentative="1">
      <w:start w:val="1"/>
      <w:numFmt w:val="bullet"/>
      <w:lvlText w:val=""/>
      <w:lvlJc w:val="left"/>
      <w:pPr>
        <w:ind w:left="3731" w:hanging="360"/>
      </w:pPr>
      <w:rPr>
        <w:rFonts w:ascii="Symbol" w:hAnsi="Symbol" w:hint="default"/>
      </w:rPr>
    </w:lvl>
    <w:lvl w:ilvl="4" w:tplc="20000003" w:tentative="1">
      <w:start w:val="1"/>
      <w:numFmt w:val="bullet"/>
      <w:lvlText w:val="o"/>
      <w:lvlJc w:val="left"/>
      <w:pPr>
        <w:ind w:left="4451" w:hanging="360"/>
      </w:pPr>
      <w:rPr>
        <w:rFonts w:ascii="Courier New" w:hAnsi="Courier New" w:cs="Courier New" w:hint="default"/>
      </w:rPr>
    </w:lvl>
    <w:lvl w:ilvl="5" w:tplc="20000005" w:tentative="1">
      <w:start w:val="1"/>
      <w:numFmt w:val="bullet"/>
      <w:lvlText w:val=""/>
      <w:lvlJc w:val="left"/>
      <w:pPr>
        <w:ind w:left="5171" w:hanging="360"/>
      </w:pPr>
      <w:rPr>
        <w:rFonts w:ascii="Wingdings" w:hAnsi="Wingdings" w:hint="default"/>
      </w:rPr>
    </w:lvl>
    <w:lvl w:ilvl="6" w:tplc="20000001" w:tentative="1">
      <w:start w:val="1"/>
      <w:numFmt w:val="bullet"/>
      <w:lvlText w:val=""/>
      <w:lvlJc w:val="left"/>
      <w:pPr>
        <w:ind w:left="5891" w:hanging="360"/>
      </w:pPr>
      <w:rPr>
        <w:rFonts w:ascii="Symbol" w:hAnsi="Symbol" w:hint="default"/>
      </w:rPr>
    </w:lvl>
    <w:lvl w:ilvl="7" w:tplc="20000003" w:tentative="1">
      <w:start w:val="1"/>
      <w:numFmt w:val="bullet"/>
      <w:lvlText w:val="o"/>
      <w:lvlJc w:val="left"/>
      <w:pPr>
        <w:ind w:left="6611" w:hanging="360"/>
      </w:pPr>
      <w:rPr>
        <w:rFonts w:ascii="Courier New" w:hAnsi="Courier New" w:cs="Courier New" w:hint="default"/>
      </w:rPr>
    </w:lvl>
    <w:lvl w:ilvl="8" w:tplc="20000005" w:tentative="1">
      <w:start w:val="1"/>
      <w:numFmt w:val="bullet"/>
      <w:lvlText w:val=""/>
      <w:lvlJc w:val="left"/>
      <w:pPr>
        <w:ind w:left="7331" w:hanging="360"/>
      </w:pPr>
      <w:rPr>
        <w:rFonts w:ascii="Wingdings" w:hAnsi="Wingdings" w:hint="default"/>
      </w:rPr>
    </w:lvl>
  </w:abstractNum>
  <w:abstractNum w:abstractNumId="6" w15:restartNumberingAfterBreak="0">
    <w:nsid w:val="037F419A"/>
    <w:multiLevelType w:val="hybridMultilevel"/>
    <w:tmpl w:val="ECBCAF9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05775876"/>
    <w:multiLevelType w:val="hybridMultilevel"/>
    <w:tmpl w:val="EE3036D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 w15:restartNumberingAfterBreak="0">
    <w:nsid w:val="0C751378"/>
    <w:multiLevelType w:val="multilevel"/>
    <w:tmpl w:val="3E4C57D0"/>
    <w:lvl w:ilvl="0">
      <w:start w:val="1"/>
      <w:numFmt w:val="bullet"/>
      <w:lvlText w:val="❖"/>
      <w:lvlJc w:val="left"/>
      <w:pPr>
        <w:ind w:left="1434" w:hanging="360"/>
      </w:pPr>
      <w:rPr>
        <w:rFonts w:ascii="Noto Sans Symbols" w:eastAsia="Noto Sans Symbols" w:hAnsi="Noto Sans Symbols" w:cs="Noto Sans Symbols"/>
      </w:rPr>
    </w:lvl>
    <w:lvl w:ilvl="1">
      <w:start w:val="1"/>
      <w:numFmt w:val="bullet"/>
      <w:lvlText w:val="o"/>
      <w:lvlJc w:val="left"/>
      <w:pPr>
        <w:ind w:left="2154" w:hanging="360"/>
      </w:pPr>
      <w:rPr>
        <w:rFonts w:ascii="Courier New" w:eastAsia="Courier New" w:hAnsi="Courier New" w:cs="Courier New"/>
      </w:rPr>
    </w:lvl>
    <w:lvl w:ilvl="2">
      <w:start w:val="1"/>
      <w:numFmt w:val="bullet"/>
      <w:lvlText w:val="▪"/>
      <w:lvlJc w:val="left"/>
      <w:pPr>
        <w:ind w:left="2874" w:hanging="360"/>
      </w:pPr>
      <w:rPr>
        <w:rFonts w:ascii="Noto Sans Symbols" w:eastAsia="Noto Sans Symbols" w:hAnsi="Noto Sans Symbols" w:cs="Noto Sans Symbols"/>
      </w:rPr>
    </w:lvl>
    <w:lvl w:ilvl="3">
      <w:start w:val="1"/>
      <w:numFmt w:val="bullet"/>
      <w:lvlText w:val="●"/>
      <w:lvlJc w:val="left"/>
      <w:pPr>
        <w:ind w:left="3594" w:hanging="360"/>
      </w:pPr>
      <w:rPr>
        <w:rFonts w:ascii="Noto Sans Symbols" w:eastAsia="Noto Sans Symbols" w:hAnsi="Noto Sans Symbols" w:cs="Noto Sans Symbols"/>
      </w:rPr>
    </w:lvl>
    <w:lvl w:ilvl="4">
      <w:start w:val="1"/>
      <w:numFmt w:val="bullet"/>
      <w:lvlText w:val="o"/>
      <w:lvlJc w:val="left"/>
      <w:pPr>
        <w:ind w:left="4314" w:hanging="360"/>
      </w:pPr>
      <w:rPr>
        <w:rFonts w:ascii="Courier New" w:eastAsia="Courier New" w:hAnsi="Courier New" w:cs="Courier New"/>
      </w:rPr>
    </w:lvl>
    <w:lvl w:ilvl="5">
      <w:start w:val="1"/>
      <w:numFmt w:val="bullet"/>
      <w:lvlText w:val="▪"/>
      <w:lvlJc w:val="left"/>
      <w:pPr>
        <w:ind w:left="5034" w:hanging="360"/>
      </w:pPr>
      <w:rPr>
        <w:rFonts w:ascii="Noto Sans Symbols" w:eastAsia="Noto Sans Symbols" w:hAnsi="Noto Sans Symbols" w:cs="Noto Sans Symbols"/>
      </w:rPr>
    </w:lvl>
    <w:lvl w:ilvl="6">
      <w:start w:val="1"/>
      <w:numFmt w:val="bullet"/>
      <w:lvlText w:val="●"/>
      <w:lvlJc w:val="left"/>
      <w:pPr>
        <w:ind w:left="5754" w:hanging="360"/>
      </w:pPr>
      <w:rPr>
        <w:rFonts w:ascii="Noto Sans Symbols" w:eastAsia="Noto Sans Symbols" w:hAnsi="Noto Sans Symbols" w:cs="Noto Sans Symbols"/>
      </w:rPr>
    </w:lvl>
    <w:lvl w:ilvl="7">
      <w:start w:val="1"/>
      <w:numFmt w:val="bullet"/>
      <w:lvlText w:val="o"/>
      <w:lvlJc w:val="left"/>
      <w:pPr>
        <w:ind w:left="6474" w:hanging="360"/>
      </w:pPr>
      <w:rPr>
        <w:rFonts w:ascii="Courier New" w:eastAsia="Courier New" w:hAnsi="Courier New" w:cs="Courier New"/>
      </w:rPr>
    </w:lvl>
    <w:lvl w:ilvl="8">
      <w:start w:val="1"/>
      <w:numFmt w:val="bullet"/>
      <w:lvlText w:val="▪"/>
      <w:lvlJc w:val="left"/>
      <w:pPr>
        <w:ind w:left="7194" w:hanging="360"/>
      </w:pPr>
      <w:rPr>
        <w:rFonts w:ascii="Noto Sans Symbols" w:eastAsia="Noto Sans Symbols" w:hAnsi="Noto Sans Symbols" w:cs="Noto Sans Symbols"/>
      </w:rPr>
    </w:lvl>
  </w:abstractNum>
  <w:abstractNum w:abstractNumId="9" w15:restartNumberingAfterBreak="0">
    <w:nsid w:val="0CB3656A"/>
    <w:multiLevelType w:val="hybridMultilevel"/>
    <w:tmpl w:val="CE5E85FA"/>
    <w:lvl w:ilvl="0" w:tplc="9912EDA6">
      <w:start w:val="1"/>
      <w:numFmt w:val="bullet"/>
      <w:lvlText w:val="•"/>
      <w:lvlJc w:val="left"/>
      <w:pPr>
        <w:ind w:left="725"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0000003" w:tentative="1">
      <w:start w:val="1"/>
      <w:numFmt w:val="bullet"/>
      <w:lvlText w:val="o"/>
      <w:lvlJc w:val="left"/>
      <w:pPr>
        <w:ind w:left="1445" w:hanging="360"/>
      </w:pPr>
      <w:rPr>
        <w:rFonts w:ascii="Courier New" w:hAnsi="Courier New" w:cs="Courier New" w:hint="default"/>
      </w:rPr>
    </w:lvl>
    <w:lvl w:ilvl="2" w:tplc="20000005" w:tentative="1">
      <w:start w:val="1"/>
      <w:numFmt w:val="bullet"/>
      <w:lvlText w:val=""/>
      <w:lvlJc w:val="left"/>
      <w:pPr>
        <w:ind w:left="2165" w:hanging="360"/>
      </w:pPr>
      <w:rPr>
        <w:rFonts w:ascii="Wingdings" w:hAnsi="Wingdings" w:hint="default"/>
      </w:rPr>
    </w:lvl>
    <w:lvl w:ilvl="3" w:tplc="20000001" w:tentative="1">
      <w:start w:val="1"/>
      <w:numFmt w:val="bullet"/>
      <w:lvlText w:val=""/>
      <w:lvlJc w:val="left"/>
      <w:pPr>
        <w:ind w:left="2885" w:hanging="360"/>
      </w:pPr>
      <w:rPr>
        <w:rFonts w:ascii="Symbol" w:hAnsi="Symbol" w:hint="default"/>
      </w:rPr>
    </w:lvl>
    <w:lvl w:ilvl="4" w:tplc="20000003" w:tentative="1">
      <w:start w:val="1"/>
      <w:numFmt w:val="bullet"/>
      <w:lvlText w:val="o"/>
      <w:lvlJc w:val="left"/>
      <w:pPr>
        <w:ind w:left="3605" w:hanging="360"/>
      </w:pPr>
      <w:rPr>
        <w:rFonts w:ascii="Courier New" w:hAnsi="Courier New" w:cs="Courier New" w:hint="default"/>
      </w:rPr>
    </w:lvl>
    <w:lvl w:ilvl="5" w:tplc="20000005" w:tentative="1">
      <w:start w:val="1"/>
      <w:numFmt w:val="bullet"/>
      <w:lvlText w:val=""/>
      <w:lvlJc w:val="left"/>
      <w:pPr>
        <w:ind w:left="4325" w:hanging="360"/>
      </w:pPr>
      <w:rPr>
        <w:rFonts w:ascii="Wingdings" w:hAnsi="Wingdings" w:hint="default"/>
      </w:rPr>
    </w:lvl>
    <w:lvl w:ilvl="6" w:tplc="20000001" w:tentative="1">
      <w:start w:val="1"/>
      <w:numFmt w:val="bullet"/>
      <w:lvlText w:val=""/>
      <w:lvlJc w:val="left"/>
      <w:pPr>
        <w:ind w:left="5045" w:hanging="360"/>
      </w:pPr>
      <w:rPr>
        <w:rFonts w:ascii="Symbol" w:hAnsi="Symbol" w:hint="default"/>
      </w:rPr>
    </w:lvl>
    <w:lvl w:ilvl="7" w:tplc="20000003" w:tentative="1">
      <w:start w:val="1"/>
      <w:numFmt w:val="bullet"/>
      <w:lvlText w:val="o"/>
      <w:lvlJc w:val="left"/>
      <w:pPr>
        <w:ind w:left="5765" w:hanging="360"/>
      </w:pPr>
      <w:rPr>
        <w:rFonts w:ascii="Courier New" w:hAnsi="Courier New" w:cs="Courier New" w:hint="default"/>
      </w:rPr>
    </w:lvl>
    <w:lvl w:ilvl="8" w:tplc="20000005" w:tentative="1">
      <w:start w:val="1"/>
      <w:numFmt w:val="bullet"/>
      <w:lvlText w:val=""/>
      <w:lvlJc w:val="left"/>
      <w:pPr>
        <w:ind w:left="6485" w:hanging="360"/>
      </w:pPr>
      <w:rPr>
        <w:rFonts w:ascii="Wingdings" w:hAnsi="Wingdings" w:hint="default"/>
      </w:rPr>
    </w:lvl>
  </w:abstractNum>
  <w:abstractNum w:abstractNumId="10" w15:restartNumberingAfterBreak="0">
    <w:nsid w:val="0FBC50D7"/>
    <w:multiLevelType w:val="multilevel"/>
    <w:tmpl w:val="177AFA36"/>
    <w:styleLink w:val="Headings3"/>
    <w:lvl w:ilvl="0">
      <w:start w:val="1"/>
      <w:numFmt w:val="decimal"/>
      <w:lvlText w:val="%1."/>
      <w:lvlJc w:val="left"/>
      <w:pPr>
        <w:ind w:left="360" w:hanging="360"/>
      </w:pPr>
      <w:rPr>
        <w:rFonts w:hint="default"/>
        <w:b w:val="0"/>
        <w:i w:val="0"/>
        <w:color w:val="7030A0"/>
        <w:sz w:val="36"/>
      </w:rPr>
    </w:lvl>
    <w:lvl w:ilvl="1">
      <w:start w:val="1"/>
      <w:numFmt w:val="decimal"/>
      <w:lvlText w:val="%1.%2"/>
      <w:lvlJc w:val="left"/>
      <w:pPr>
        <w:ind w:left="1277" w:hanging="851"/>
      </w:pPr>
      <w:rPr>
        <w:rFonts w:hint="default"/>
      </w:rPr>
    </w:lvl>
    <w:lvl w:ilvl="2">
      <w:start w:val="1"/>
      <w:numFmt w:val="decimal"/>
      <w:lvlText w:val="%1.%2.%3"/>
      <w:lvlJc w:val="left"/>
      <w:pPr>
        <w:ind w:left="5813" w:hanging="851"/>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851" w:hanging="851"/>
      </w:pPr>
      <w:rPr>
        <w:rFonts w:hint="default"/>
      </w:rPr>
    </w:lvl>
    <w:lvl w:ilvl="5">
      <w:start w:val="1"/>
      <w:numFmt w:val="upperLetter"/>
      <w:lvlRestart w:val="0"/>
      <w:lvlText w:val="Appendix  %6"/>
      <w:lvlJc w:val="left"/>
      <w:pPr>
        <w:ind w:left="851" w:hanging="851"/>
      </w:pPr>
      <w:rPr>
        <w:rFonts w:hint="default"/>
      </w:rPr>
    </w:lvl>
    <w:lvl w:ilvl="6">
      <w:start w:val="1"/>
      <w:numFmt w:val="decimal"/>
      <w:lvlText w:val="%6.%7"/>
      <w:lvlJc w:val="left"/>
      <w:pPr>
        <w:ind w:left="851" w:hanging="851"/>
      </w:pPr>
      <w:rPr>
        <w:rFonts w:hint="default"/>
      </w:rPr>
    </w:lvl>
    <w:lvl w:ilvl="7">
      <w:start w:val="1"/>
      <w:numFmt w:val="decimal"/>
      <w:lvlText w:val="%6.%7.%8"/>
      <w:lvlJc w:val="left"/>
      <w:pPr>
        <w:ind w:left="851" w:hanging="851"/>
      </w:pPr>
      <w:rPr>
        <w:rFonts w:hint="default"/>
      </w:rPr>
    </w:lvl>
    <w:lvl w:ilvl="8">
      <w:start w:val="1"/>
      <w:numFmt w:val="decimal"/>
      <w:lvlText w:val="%6.%7.%8.%9"/>
      <w:lvlJc w:val="left"/>
      <w:pPr>
        <w:ind w:left="851" w:hanging="851"/>
      </w:pPr>
      <w:rPr>
        <w:rFonts w:hint="default"/>
      </w:rPr>
    </w:lvl>
  </w:abstractNum>
  <w:abstractNum w:abstractNumId="11" w15:restartNumberingAfterBreak="0">
    <w:nsid w:val="12840BCF"/>
    <w:multiLevelType w:val="hybridMultilevel"/>
    <w:tmpl w:val="7666BC3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2" w15:restartNumberingAfterBreak="0">
    <w:nsid w:val="13E86ED2"/>
    <w:multiLevelType w:val="hybridMultilevel"/>
    <w:tmpl w:val="EE74A15C"/>
    <w:lvl w:ilvl="0" w:tplc="F816E612">
      <w:start w:val="1"/>
      <w:numFmt w:val="bullet"/>
      <w:pStyle w:val="CIUBullet1"/>
      <w:lvlText w:val=""/>
      <w:lvlJc w:val="left"/>
      <w:pPr>
        <w:ind w:left="502" w:hanging="360"/>
      </w:pPr>
      <w:rPr>
        <w:rFonts w:ascii="Symbol" w:hAnsi="Symbol" w:hint="default"/>
        <w:color w:val="7F7F7F" w:themeColor="text1" w:themeTint="80"/>
        <w:sz w:val="20"/>
        <w:szCs w:val="20"/>
      </w:rPr>
    </w:lvl>
    <w:lvl w:ilvl="1" w:tplc="14090003">
      <w:start w:val="1"/>
      <w:numFmt w:val="bullet"/>
      <w:lvlText w:val="o"/>
      <w:lvlJc w:val="left"/>
      <w:pPr>
        <w:ind w:left="1080" w:hanging="360"/>
      </w:pPr>
      <w:rPr>
        <w:rFonts w:ascii="Courier New" w:hAnsi="Courier New" w:cs="Courier New" w:hint="default"/>
      </w:rPr>
    </w:lvl>
    <w:lvl w:ilvl="2" w:tplc="14090005">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3" w15:restartNumberingAfterBreak="0">
    <w:nsid w:val="13F67411"/>
    <w:multiLevelType w:val="multilevel"/>
    <w:tmpl w:val="FDFAE64C"/>
    <w:lvl w:ilvl="0">
      <w:start w:val="1"/>
      <w:numFmt w:val="decimal"/>
      <w:lvlText w:val="%1."/>
      <w:lvlJc w:val="left"/>
      <w:pPr>
        <w:ind w:left="2204" w:hanging="360"/>
      </w:pPr>
    </w:lvl>
    <w:lvl w:ilvl="1">
      <w:start w:val="1"/>
      <w:numFmt w:val="lowerLetter"/>
      <w:lvlText w:val="%2."/>
      <w:lvlJc w:val="left"/>
      <w:pPr>
        <w:ind w:left="1554" w:hanging="360"/>
      </w:pPr>
    </w:lvl>
    <w:lvl w:ilvl="2">
      <w:start w:val="1"/>
      <w:numFmt w:val="lowerRoman"/>
      <w:lvlText w:val="%3."/>
      <w:lvlJc w:val="right"/>
      <w:pPr>
        <w:ind w:left="2274" w:hanging="180"/>
      </w:pPr>
    </w:lvl>
    <w:lvl w:ilvl="3">
      <w:start w:val="1"/>
      <w:numFmt w:val="decimal"/>
      <w:lvlText w:val="%4."/>
      <w:lvlJc w:val="left"/>
      <w:pPr>
        <w:ind w:left="2994" w:hanging="360"/>
      </w:pPr>
    </w:lvl>
    <w:lvl w:ilvl="4">
      <w:start w:val="1"/>
      <w:numFmt w:val="lowerLetter"/>
      <w:lvlText w:val="%5."/>
      <w:lvlJc w:val="left"/>
      <w:pPr>
        <w:ind w:left="3714" w:hanging="360"/>
      </w:pPr>
    </w:lvl>
    <w:lvl w:ilvl="5">
      <w:start w:val="1"/>
      <w:numFmt w:val="lowerRoman"/>
      <w:lvlText w:val="%6."/>
      <w:lvlJc w:val="right"/>
      <w:pPr>
        <w:ind w:left="4434" w:hanging="180"/>
      </w:pPr>
    </w:lvl>
    <w:lvl w:ilvl="6">
      <w:start w:val="1"/>
      <w:numFmt w:val="decimal"/>
      <w:lvlText w:val="%7."/>
      <w:lvlJc w:val="left"/>
      <w:pPr>
        <w:ind w:left="5154" w:hanging="360"/>
      </w:pPr>
    </w:lvl>
    <w:lvl w:ilvl="7">
      <w:start w:val="1"/>
      <w:numFmt w:val="lowerLetter"/>
      <w:lvlText w:val="%8."/>
      <w:lvlJc w:val="left"/>
      <w:pPr>
        <w:ind w:left="5874" w:hanging="360"/>
      </w:pPr>
    </w:lvl>
    <w:lvl w:ilvl="8">
      <w:start w:val="1"/>
      <w:numFmt w:val="lowerRoman"/>
      <w:lvlText w:val="%9."/>
      <w:lvlJc w:val="right"/>
      <w:pPr>
        <w:ind w:left="6594" w:hanging="180"/>
      </w:pPr>
    </w:lvl>
  </w:abstractNum>
  <w:abstractNum w:abstractNumId="14" w15:restartNumberingAfterBreak="0">
    <w:nsid w:val="1555178F"/>
    <w:multiLevelType w:val="hybridMultilevel"/>
    <w:tmpl w:val="944CBDE2"/>
    <w:lvl w:ilvl="0" w:tplc="3FE810CE">
      <w:start w:val="1"/>
      <w:numFmt w:val="bullet"/>
      <w:lvlText w:val=""/>
      <w:lvlJc w:val="left"/>
      <w:pPr>
        <w:ind w:left="720" w:hanging="360"/>
      </w:pPr>
      <w:rPr>
        <w:rFonts w:ascii="Symbol" w:hAnsi="Symbol" w:hint="default"/>
        <w:color w:val="2E74B5" w:themeColor="accent5" w:themeShade="BF"/>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5" w15:restartNumberingAfterBreak="0">
    <w:nsid w:val="198416B6"/>
    <w:multiLevelType w:val="hybridMultilevel"/>
    <w:tmpl w:val="126039DA"/>
    <w:lvl w:ilvl="0" w:tplc="9912EDA6">
      <w:start w:val="1"/>
      <w:numFmt w:val="bullet"/>
      <w:lvlText w:val="•"/>
      <w:lvlJc w:val="left"/>
      <w:pPr>
        <w:ind w:left="1010"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0000003" w:tentative="1">
      <w:start w:val="1"/>
      <w:numFmt w:val="bullet"/>
      <w:lvlText w:val="o"/>
      <w:lvlJc w:val="left"/>
      <w:pPr>
        <w:ind w:left="1730" w:hanging="360"/>
      </w:pPr>
      <w:rPr>
        <w:rFonts w:ascii="Courier New" w:hAnsi="Courier New" w:cs="Courier New" w:hint="default"/>
      </w:rPr>
    </w:lvl>
    <w:lvl w:ilvl="2" w:tplc="20000005" w:tentative="1">
      <w:start w:val="1"/>
      <w:numFmt w:val="bullet"/>
      <w:lvlText w:val=""/>
      <w:lvlJc w:val="left"/>
      <w:pPr>
        <w:ind w:left="2450" w:hanging="360"/>
      </w:pPr>
      <w:rPr>
        <w:rFonts w:ascii="Wingdings" w:hAnsi="Wingdings" w:hint="default"/>
      </w:rPr>
    </w:lvl>
    <w:lvl w:ilvl="3" w:tplc="20000001" w:tentative="1">
      <w:start w:val="1"/>
      <w:numFmt w:val="bullet"/>
      <w:lvlText w:val=""/>
      <w:lvlJc w:val="left"/>
      <w:pPr>
        <w:ind w:left="3170" w:hanging="360"/>
      </w:pPr>
      <w:rPr>
        <w:rFonts w:ascii="Symbol" w:hAnsi="Symbol" w:hint="default"/>
      </w:rPr>
    </w:lvl>
    <w:lvl w:ilvl="4" w:tplc="20000003" w:tentative="1">
      <w:start w:val="1"/>
      <w:numFmt w:val="bullet"/>
      <w:lvlText w:val="o"/>
      <w:lvlJc w:val="left"/>
      <w:pPr>
        <w:ind w:left="3890" w:hanging="360"/>
      </w:pPr>
      <w:rPr>
        <w:rFonts w:ascii="Courier New" w:hAnsi="Courier New" w:cs="Courier New" w:hint="default"/>
      </w:rPr>
    </w:lvl>
    <w:lvl w:ilvl="5" w:tplc="20000005" w:tentative="1">
      <w:start w:val="1"/>
      <w:numFmt w:val="bullet"/>
      <w:lvlText w:val=""/>
      <w:lvlJc w:val="left"/>
      <w:pPr>
        <w:ind w:left="4610" w:hanging="360"/>
      </w:pPr>
      <w:rPr>
        <w:rFonts w:ascii="Wingdings" w:hAnsi="Wingdings" w:hint="default"/>
      </w:rPr>
    </w:lvl>
    <w:lvl w:ilvl="6" w:tplc="20000001" w:tentative="1">
      <w:start w:val="1"/>
      <w:numFmt w:val="bullet"/>
      <w:lvlText w:val=""/>
      <w:lvlJc w:val="left"/>
      <w:pPr>
        <w:ind w:left="5330" w:hanging="360"/>
      </w:pPr>
      <w:rPr>
        <w:rFonts w:ascii="Symbol" w:hAnsi="Symbol" w:hint="default"/>
      </w:rPr>
    </w:lvl>
    <w:lvl w:ilvl="7" w:tplc="20000003" w:tentative="1">
      <w:start w:val="1"/>
      <w:numFmt w:val="bullet"/>
      <w:lvlText w:val="o"/>
      <w:lvlJc w:val="left"/>
      <w:pPr>
        <w:ind w:left="6050" w:hanging="360"/>
      </w:pPr>
      <w:rPr>
        <w:rFonts w:ascii="Courier New" w:hAnsi="Courier New" w:cs="Courier New" w:hint="default"/>
      </w:rPr>
    </w:lvl>
    <w:lvl w:ilvl="8" w:tplc="20000005" w:tentative="1">
      <w:start w:val="1"/>
      <w:numFmt w:val="bullet"/>
      <w:lvlText w:val=""/>
      <w:lvlJc w:val="left"/>
      <w:pPr>
        <w:ind w:left="6770" w:hanging="360"/>
      </w:pPr>
      <w:rPr>
        <w:rFonts w:ascii="Wingdings" w:hAnsi="Wingdings" w:hint="default"/>
      </w:rPr>
    </w:lvl>
  </w:abstractNum>
  <w:abstractNum w:abstractNumId="16" w15:restartNumberingAfterBreak="0">
    <w:nsid w:val="1D086837"/>
    <w:multiLevelType w:val="multilevel"/>
    <w:tmpl w:val="80CEF52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1F790993"/>
    <w:multiLevelType w:val="multilevel"/>
    <w:tmpl w:val="18CC927A"/>
    <w:lvl w:ilvl="0">
      <w:start w:val="1"/>
      <w:numFmt w:val="decimal"/>
      <w:lvlText w:val="%1."/>
      <w:lvlJc w:val="right"/>
      <w:pPr>
        <w:ind w:left="1429" w:hanging="360"/>
      </w:pPr>
      <w:rPr>
        <w:rFonts w:ascii="Arial" w:eastAsia="Arial" w:hAnsi="Arial" w:cs="Arial"/>
        <w:b w:val="0"/>
        <w:sz w:val="20"/>
        <w:szCs w:val="20"/>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8" w15:restartNumberingAfterBreak="0">
    <w:nsid w:val="1FD73411"/>
    <w:multiLevelType w:val="hybridMultilevel"/>
    <w:tmpl w:val="4470D01C"/>
    <w:lvl w:ilvl="0" w:tplc="20000001">
      <w:start w:val="1"/>
      <w:numFmt w:val="bullet"/>
      <w:lvlText w:val=""/>
      <w:lvlJc w:val="left"/>
      <w:pPr>
        <w:ind w:left="764" w:hanging="360"/>
      </w:pPr>
      <w:rPr>
        <w:rFonts w:ascii="Symbol" w:hAnsi="Symbol" w:hint="default"/>
      </w:rPr>
    </w:lvl>
    <w:lvl w:ilvl="1" w:tplc="20000003" w:tentative="1">
      <w:start w:val="1"/>
      <w:numFmt w:val="bullet"/>
      <w:lvlText w:val="o"/>
      <w:lvlJc w:val="left"/>
      <w:pPr>
        <w:ind w:left="1484" w:hanging="360"/>
      </w:pPr>
      <w:rPr>
        <w:rFonts w:ascii="Courier New" w:hAnsi="Courier New" w:cs="Courier New" w:hint="default"/>
      </w:rPr>
    </w:lvl>
    <w:lvl w:ilvl="2" w:tplc="20000005" w:tentative="1">
      <w:start w:val="1"/>
      <w:numFmt w:val="bullet"/>
      <w:lvlText w:val=""/>
      <w:lvlJc w:val="left"/>
      <w:pPr>
        <w:ind w:left="2204" w:hanging="360"/>
      </w:pPr>
      <w:rPr>
        <w:rFonts w:ascii="Wingdings" w:hAnsi="Wingdings" w:hint="default"/>
      </w:rPr>
    </w:lvl>
    <w:lvl w:ilvl="3" w:tplc="20000001" w:tentative="1">
      <w:start w:val="1"/>
      <w:numFmt w:val="bullet"/>
      <w:lvlText w:val=""/>
      <w:lvlJc w:val="left"/>
      <w:pPr>
        <w:ind w:left="2924" w:hanging="360"/>
      </w:pPr>
      <w:rPr>
        <w:rFonts w:ascii="Symbol" w:hAnsi="Symbol" w:hint="default"/>
      </w:rPr>
    </w:lvl>
    <w:lvl w:ilvl="4" w:tplc="20000003" w:tentative="1">
      <w:start w:val="1"/>
      <w:numFmt w:val="bullet"/>
      <w:lvlText w:val="o"/>
      <w:lvlJc w:val="left"/>
      <w:pPr>
        <w:ind w:left="3644" w:hanging="360"/>
      </w:pPr>
      <w:rPr>
        <w:rFonts w:ascii="Courier New" w:hAnsi="Courier New" w:cs="Courier New" w:hint="default"/>
      </w:rPr>
    </w:lvl>
    <w:lvl w:ilvl="5" w:tplc="20000005" w:tentative="1">
      <w:start w:val="1"/>
      <w:numFmt w:val="bullet"/>
      <w:lvlText w:val=""/>
      <w:lvlJc w:val="left"/>
      <w:pPr>
        <w:ind w:left="4364" w:hanging="360"/>
      </w:pPr>
      <w:rPr>
        <w:rFonts w:ascii="Wingdings" w:hAnsi="Wingdings" w:hint="default"/>
      </w:rPr>
    </w:lvl>
    <w:lvl w:ilvl="6" w:tplc="20000001" w:tentative="1">
      <w:start w:val="1"/>
      <w:numFmt w:val="bullet"/>
      <w:lvlText w:val=""/>
      <w:lvlJc w:val="left"/>
      <w:pPr>
        <w:ind w:left="5084" w:hanging="360"/>
      </w:pPr>
      <w:rPr>
        <w:rFonts w:ascii="Symbol" w:hAnsi="Symbol" w:hint="default"/>
      </w:rPr>
    </w:lvl>
    <w:lvl w:ilvl="7" w:tplc="20000003" w:tentative="1">
      <w:start w:val="1"/>
      <w:numFmt w:val="bullet"/>
      <w:lvlText w:val="o"/>
      <w:lvlJc w:val="left"/>
      <w:pPr>
        <w:ind w:left="5804" w:hanging="360"/>
      </w:pPr>
      <w:rPr>
        <w:rFonts w:ascii="Courier New" w:hAnsi="Courier New" w:cs="Courier New" w:hint="default"/>
      </w:rPr>
    </w:lvl>
    <w:lvl w:ilvl="8" w:tplc="20000005" w:tentative="1">
      <w:start w:val="1"/>
      <w:numFmt w:val="bullet"/>
      <w:lvlText w:val=""/>
      <w:lvlJc w:val="left"/>
      <w:pPr>
        <w:ind w:left="6524" w:hanging="360"/>
      </w:pPr>
      <w:rPr>
        <w:rFonts w:ascii="Wingdings" w:hAnsi="Wingdings" w:hint="default"/>
      </w:rPr>
    </w:lvl>
  </w:abstractNum>
  <w:abstractNum w:abstractNumId="19" w15:restartNumberingAfterBreak="0">
    <w:nsid w:val="20F93323"/>
    <w:multiLevelType w:val="hybridMultilevel"/>
    <w:tmpl w:val="E3E8D0A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0" w15:restartNumberingAfterBreak="0">
    <w:nsid w:val="2281625F"/>
    <w:multiLevelType w:val="multilevel"/>
    <w:tmpl w:val="4A60A7BC"/>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2535209E"/>
    <w:multiLevelType w:val="hybridMultilevel"/>
    <w:tmpl w:val="F0BE540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2" w15:restartNumberingAfterBreak="0">
    <w:nsid w:val="2CA60EF0"/>
    <w:multiLevelType w:val="hybridMultilevel"/>
    <w:tmpl w:val="7AF2019E"/>
    <w:lvl w:ilvl="0" w:tplc="2000000B">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3" w15:restartNumberingAfterBreak="0">
    <w:nsid w:val="2E0062F5"/>
    <w:multiLevelType w:val="hybridMultilevel"/>
    <w:tmpl w:val="FC30842E"/>
    <w:lvl w:ilvl="0" w:tplc="9912EDA6">
      <w:start w:val="1"/>
      <w:numFmt w:val="bullet"/>
      <w:lvlText w:val="•"/>
      <w:lvlJc w:val="left"/>
      <w:pPr>
        <w:ind w:left="725"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0000003" w:tentative="1">
      <w:start w:val="1"/>
      <w:numFmt w:val="bullet"/>
      <w:lvlText w:val="o"/>
      <w:lvlJc w:val="left"/>
      <w:pPr>
        <w:ind w:left="1445" w:hanging="360"/>
      </w:pPr>
      <w:rPr>
        <w:rFonts w:ascii="Courier New" w:hAnsi="Courier New" w:cs="Courier New" w:hint="default"/>
      </w:rPr>
    </w:lvl>
    <w:lvl w:ilvl="2" w:tplc="20000005" w:tentative="1">
      <w:start w:val="1"/>
      <w:numFmt w:val="bullet"/>
      <w:lvlText w:val=""/>
      <w:lvlJc w:val="left"/>
      <w:pPr>
        <w:ind w:left="2165" w:hanging="360"/>
      </w:pPr>
      <w:rPr>
        <w:rFonts w:ascii="Wingdings" w:hAnsi="Wingdings" w:hint="default"/>
      </w:rPr>
    </w:lvl>
    <w:lvl w:ilvl="3" w:tplc="20000001" w:tentative="1">
      <w:start w:val="1"/>
      <w:numFmt w:val="bullet"/>
      <w:lvlText w:val=""/>
      <w:lvlJc w:val="left"/>
      <w:pPr>
        <w:ind w:left="2885" w:hanging="360"/>
      </w:pPr>
      <w:rPr>
        <w:rFonts w:ascii="Symbol" w:hAnsi="Symbol" w:hint="default"/>
      </w:rPr>
    </w:lvl>
    <w:lvl w:ilvl="4" w:tplc="20000003" w:tentative="1">
      <w:start w:val="1"/>
      <w:numFmt w:val="bullet"/>
      <w:lvlText w:val="o"/>
      <w:lvlJc w:val="left"/>
      <w:pPr>
        <w:ind w:left="3605" w:hanging="360"/>
      </w:pPr>
      <w:rPr>
        <w:rFonts w:ascii="Courier New" w:hAnsi="Courier New" w:cs="Courier New" w:hint="default"/>
      </w:rPr>
    </w:lvl>
    <w:lvl w:ilvl="5" w:tplc="20000005" w:tentative="1">
      <w:start w:val="1"/>
      <w:numFmt w:val="bullet"/>
      <w:lvlText w:val=""/>
      <w:lvlJc w:val="left"/>
      <w:pPr>
        <w:ind w:left="4325" w:hanging="360"/>
      </w:pPr>
      <w:rPr>
        <w:rFonts w:ascii="Wingdings" w:hAnsi="Wingdings" w:hint="default"/>
      </w:rPr>
    </w:lvl>
    <w:lvl w:ilvl="6" w:tplc="20000001" w:tentative="1">
      <w:start w:val="1"/>
      <w:numFmt w:val="bullet"/>
      <w:lvlText w:val=""/>
      <w:lvlJc w:val="left"/>
      <w:pPr>
        <w:ind w:left="5045" w:hanging="360"/>
      </w:pPr>
      <w:rPr>
        <w:rFonts w:ascii="Symbol" w:hAnsi="Symbol" w:hint="default"/>
      </w:rPr>
    </w:lvl>
    <w:lvl w:ilvl="7" w:tplc="20000003" w:tentative="1">
      <w:start w:val="1"/>
      <w:numFmt w:val="bullet"/>
      <w:lvlText w:val="o"/>
      <w:lvlJc w:val="left"/>
      <w:pPr>
        <w:ind w:left="5765" w:hanging="360"/>
      </w:pPr>
      <w:rPr>
        <w:rFonts w:ascii="Courier New" w:hAnsi="Courier New" w:cs="Courier New" w:hint="default"/>
      </w:rPr>
    </w:lvl>
    <w:lvl w:ilvl="8" w:tplc="20000005" w:tentative="1">
      <w:start w:val="1"/>
      <w:numFmt w:val="bullet"/>
      <w:lvlText w:val=""/>
      <w:lvlJc w:val="left"/>
      <w:pPr>
        <w:ind w:left="6485" w:hanging="360"/>
      </w:pPr>
      <w:rPr>
        <w:rFonts w:ascii="Wingdings" w:hAnsi="Wingdings" w:hint="default"/>
      </w:rPr>
    </w:lvl>
  </w:abstractNum>
  <w:abstractNum w:abstractNumId="24" w15:restartNumberingAfterBreak="0">
    <w:nsid w:val="31D15FBB"/>
    <w:multiLevelType w:val="hybridMultilevel"/>
    <w:tmpl w:val="47A4F3F2"/>
    <w:lvl w:ilvl="0" w:tplc="2E32ACFE">
      <w:start w:val="1"/>
      <w:numFmt w:val="bullet"/>
      <w:lvlText w:val=""/>
      <w:lvlJc w:val="left"/>
      <w:pPr>
        <w:ind w:left="720" w:hanging="360"/>
      </w:pPr>
      <w:rPr>
        <w:rFonts w:ascii="Symbol" w:hAnsi="Symbol" w:hint="default"/>
        <w:color w:val="2E74B5" w:themeColor="accent5" w:themeShade="BF"/>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5" w15:restartNumberingAfterBreak="0">
    <w:nsid w:val="32CE4749"/>
    <w:multiLevelType w:val="hybridMultilevel"/>
    <w:tmpl w:val="E4342D92"/>
    <w:lvl w:ilvl="0" w:tplc="C98A2D90">
      <w:start w:val="1"/>
      <w:numFmt w:val="lowerRoman"/>
      <w:lvlText w:val="%1."/>
      <w:lvlJc w:val="left"/>
      <w:pPr>
        <w:ind w:left="1211" w:hanging="360"/>
      </w:pPr>
      <w:rPr>
        <w:rFonts w:hint="default"/>
        <w:color w:val="auto"/>
        <w:sz w:val="20"/>
        <w:szCs w:val="20"/>
      </w:rPr>
    </w:lvl>
    <w:lvl w:ilvl="1" w:tplc="FFFFFFFF">
      <w:start w:val="1"/>
      <w:numFmt w:val="bullet"/>
      <w:lvlText w:val="o"/>
      <w:lvlJc w:val="left"/>
      <w:pPr>
        <w:ind w:left="1931" w:hanging="360"/>
      </w:pPr>
      <w:rPr>
        <w:rFonts w:ascii="Courier New" w:hAnsi="Courier New" w:cs="Courier New" w:hint="default"/>
      </w:rPr>
    </w:lvl>
    <w:lvl w:ilvl="2" w:tplc="FFFFFFFF">
      <w:start w:val="1"/>
      <w:numFmt w:val="bullet"/>
      <w:lvlText w:val=""/>
      <w:lvlJc w:val="left"/>
      <w:pPr>
        <w:ind w:left="2651" w:hanging="360"/>
      </w:pPr>
      <w:rPr>
        <w:rFonts w:ascii="Wingdings" w:hAnsi="Wingdings" w:hint="default"/>
      </w:rPr>
    </w:lvl>
    <w:lvl w:ilvl="3" w:tplc="FFFFFFFF" w:tentative="1">
      <w:start w:val="1"/>
      <w:numFmt w:val="bullet"/>
      <w:lvlText w:val=""/>
      <w:lvlJc w:val="left"/>
      <w:pPr>
        <w:ind w:left="3371" w:hanging="360"/>
      </w:pPr>
      <w:rPr>
        <w:rFonts w:ascii="Symbol" w:hAnsi="Symbol" w:hint="default"/>
      </w:rPr>
    </w:lvl>
    <w:lvl w:ilvl="4" w:tplc="FFFFFFFF" w:tentative="1">
      <w:start w:val="1"/>
      <w:numFmt w:val="bullet"/>
      <w:lvlText w:val="o"/>
      <w:lvlJc w:val="left"/>
      <w:pPr>
        <w:ind w:left="4091" w:hanging="360"/>
      </w:pPr>
      <w:rPr>
        <w:rFonts w:ascii="Courier New" w:hAnsi="Courier New" w:cs="Courier New" w:hint="default"/>
      </w:rPr>
    </w:lvl>
    <w:lvl w:ilvl="5" w:tplc="FFFFFFFF" w:tentative="1">
      <w:start w:val="1"/>
      <w:numFmt w:val="bullet"/>
      <w:lvlText w:val=""/>
      <w:lvlJc w:val="left"/>
      <w:pPr>
        <w:ind w:left="4811" w:hanging="360"/>
      </w:pPr>
      <w:rPr>
        <w:rFonts w:ascii="Wingdings" w:hAnsi="Wingdings" w:hint="default"/>
      </w:rPr>
    </w:lvl>
    <w:lvl w:ilvl="6" w:tplc="FFFFFFFF" w:tentative="1">
      <w:start w:val="1"/>
      <w:numFmt w:val="bullet"/>
      <w:lvlText w:val=""/>
      <w:lvlJc w:val="left"/>
      <w:pPr>
        <w:ind w:left="5531" w:hanging="360"/>
      </w:pPr>
      <w:rPr>
        <w:rFonts w:ascii="Symbol" w:hAnsi="Symbol" w:hint="default"/>
      </w:rPr>
    </w:lvl>
    <w:lvl w:ilvl="7" w:tplc="FFFFFFFF" w:tentative="1">
      <w:start w:val="1"/>
      <w:numFmt w:val="bullet"/>
      <w:lvlText w:val="o"/>
      <w:lvlJc w:val="left"/>
      <w:pPr>
        <w:ind w:left="6251" w:hanging="360"/>
      </w:pPr>
      <w:rPr>
        <w:rFonts w:ascii="Courier New" w:hAnsi="Courier New" w:cs="Courier New" w:hint="default"/>
      </w:rPr>
    </w:lvl>
    <w:lvl w:ilvl="8" w:tplc="FFFFFFFF" w:tentative="1">
      <w:start w:val="1"/>
      <w:numFmt w:val="bullet"/>
      <w:lvlText w:val=""/>
      <w:lvlJc w:val="left"/>
      <w:pPr>
        <w:ind w:left="6971" w:hanging="360"/>
      </w:pPr>
      <w:rPr>
        <w:rFonts w:ascii="Wingdings" w:hAnsi="Wingdings" w:hint="default"/>
      </w:rPr>
    </w:lvl>
  </w:abstractNum>
  <w:abstractNum w:abstractNumId="26" w15:restartNumberingAfterBreak="0">
    <w:nsid w:val="372D6F52"/>
    <w:multiLevelType w:val="hybridMultilevel"/>
    <w:tmpl w:val="151638A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7" w15:restartNumberingAfterBreak="0">
    <w:nsid w:val="3767375D"/>
    <w:multiLevelType w:val="multilevel"/>
    <w:tmpl w:val="E3D294B8"/>
    <w:lvl w:ilvl="0">
      <w:start w:val="1"/>
      <w:numFmt w:val="decimal"/>
      <w:pStyle w:val="Heading1"/>
      <w:lvlText w:val="%1."/>
      <w:lvlJc w:val="left"/>
      <w:pPr>
        <w:ind w:left="0"/>
      </w:pPr>
      <w:rPr>
        <w:rFonts w:ascii="Calibri" w:eastAsia="Calibri" w:hAnsi="Calibri" w:cs="Calibri"/>
        <w:b/>
        <w:bCs/>
        <w:i w:val="0"/>
        <w:strike w:val="0"/>
        <w:dstrike w:val="0"/>
        <w:color w:val="auto"/>
        <w:sz w:val="26"/>
        <w:szCs w:val="26"/>
        <w:u w:val="none" w:color="000000"/>
        <w:bdr w:val="none" w:sz="0" w:space="0" w:color="auto"/>
        <w:shd w:val="clear" w:color="auto" w:fill="auto"/>
        <w:vertAlign w:val="baseline"/>
      </w:rPr>
    </w:lvl>
    <w:lvl w:ilvl="1">
      <w:start w:val="1"/>
      <w:numFmt w:val="decimal"/>
      <w:pStyle w:val="Heading2"/>
      <w:lvlText w:val="%1.%2."/>
      <w:lvlJc w:val="left"/>
      <w:pPr>
        <w:ind w:left="426"/>
      </w:pPr>
      <w:rPr>
        <w:rFonts w:ascii="Aptos" w:eastAsia="Calibri" w:hAnsi="Aptos" w:cs="Calibri" w:hint="default"/>
        <w:b/>
        <w:bCs/>
        <w:i w:val="0"/>
        <w:strike w:val="0"/>
        <w:dstrike w:val="0"/>
        <w:color w:val="auto"/>
        <w:sz w:val="22"/>
        <w:szCs w:val="22"/>
        <w:u w:val="none" w:color="000000"/>
        <w:bdr w:val="none" w:sz="0" w:space="0" w:color="auto"/>
        <w:shd w:val="clear" w:color="auto" w:fill="auto"/>
        <w:vertAlign w:val="baseline"/>
      </w:rPr>
    </w:lvl>
    <w:lvl w:ilvl="2">
      <w:start w:val="1"/>
      <w:numFmt w:val="lowerRoman"/>
      <w:lvlText w:val="%3"/>
      <w:lvlJc w:val="left"/>
      <w:pPr>
        <w:ind w:left="1081"/>
      </w:pPr>
      <w:rPr>
        <w:rFonts w:ascii="Calibri" w:eastAsia="Calibri" w:hAnsi="Calibri" w:cs="Calibri"/>
        <w:b/>
        <w:bCs/>
        <w:i w:val="0"/>
        <w:strike w:val="0"/>
        <w:dstrike w:val="0"/>
        <w:color w:val="1E4E79"/>
        <w:sz w:val="24"/>
        <w:szCs w:val="24"/>
        <w:u w:val="none" w:color="000000"/>
        <w:bdr w:val="none" w:sz="0" w:space="0" w:color="auto"/>
        <w:shd w:val="clear" w:color="auto" w:fill="auto"/>
        <w:vertAlign w:val="baseline"/>
      </w:rPr>
    </w:lvl>
    <w:lvl w:ilvl="3">
      <w:start w:val="1"/>
      <w:numFmt w:val="decimal"/>
      <w:lvlText w:val="%4"/>
      <w:lvlJc w:val="left"/>
      <w:pPr>
        <w:ind w:left="1801"/>
      </w:pPr>
      <w:rPr>
        <w:rFonts w:ascii="Calibri" w:eastAsia="Calibri" w:hAnsi="Calibri" w:cs="Calibri"/>
        <w:b/>
        <w:bCs/>
        <w:i w:val="0"/>
        <w:strike w:val="0"/>
        <w:dstrike w:val="0"/>
        <w:color w:val="1E4E79"/>
        <w:sz w:val="24"/>
        <w:szCs w:val="24"/>
        <w:u w:val="none" w:color="000000"/>
        <w:bdr w:val="none" w:sz="0" w:space="0" w:color="auto"/>
        <w:shd w:val="clear" w:color="auto" w:fill="auto"/>
        <w:vertAlign w:val="baseline"/>
      </w:rPr>
    </w:lvl>
    <w:lvl w:ilvl="4">
      <w:start w:val="1"/>
      <w:numFmt w:val="lowerLetter"/>
      <w:lvlText w:val="%5"/>
      <w:lvlJc w:val="left"/>
      <w:pPr>
        <w:ind w:left="2521"/>
      </w:pPr>
      <w:rPr>
        <w:rFonts w:ascii="Calibri" w:eastAsia="Calibri" w:hAnsi="Calibri" w:cs="Calibri"/>
        <w:b/>
        <w:bCs/>
        <w:i w:val="0"/>
        <w:strike w:val="0"/>
        <w:dstrike w:val="0"/>
        <w:color w:val="1E4E79"/>
        <w:sz w:val="24"/>
        <w:szCs w:val="24"/>
        <w:u w:val="none" w:color="000000"/>
        <w:bdr w:val="none" w:sz="0" w:space="0" w:color="auto"/>
        <w:shd w:val="clear" w:color="auto" w:fill="auto"/>
        <w:vertAlign w:val="baseline"/>
      </w:rPr>
    </w:lvl>
    <w:lvl w:ilvl="5">
      <w:start w:val="1"/>
      <w:numFmt w:val="lowerRoman"/>
      <w:lvlText w:val="%6"/>
      <w:lvlJc w:val="left"/>
      <w:pPr>
        <w:ind w:left="3241"/>
      </w:pPr>
      <w:rPr>
        <w:rFonts w:ascii="Calibri" w:eastAsia="Calibri" w:hAnsi="Calibri" w:cs="Calibri"/>
        <w:b/>
        <w:bCs/>
        <w:i w:val="0"/>
        <w:strike w:val="0"/>
        <w:dstrike w:val="0"/>
        <w:color w:val="1E4E79"/>
        <w:sz w:val="24"/>
        <w:szCs w:val="24"/>
        <w:u w:val="none" w:color="000000"/>
        <w:bdr w:val="none" w:sz="0" w:space="0" w:color="auto"/>
        <w:shd w:val="clear" w:color="auto" w:fill="auto"/>
        <w:vertAlign w:val="baseline"/>
      </w:rPr>
    </w:lvl>
    <w:lvl w:ilvl="6">
      <w:start w:val="1"/>
      <w:numFmt w:val="decimal"/>
      <w:lvlText w:val="%7"/>
      <w:lvlJc w:val="left"/>
      <w:pPr>
        <w:ind w:left="3961"/>
      </w:pPr>
      <w:rPr>
        <w:rFonts w:ascii="Calibri" w:eastAsia="Calibri" w:hAnsi="Calibri" w:cs="Calibri"/>
        <w:b/>
        <w:bCs/>
        <w:i w:val="0"/>
        <w:strike w:val="0"/>
        <w:dstrike w:val="0"/>
        <w:color w:val="1E4E79"/>
        <w:sz w:val="24"/>
        <w:szCs w:val="24"/>
        <w:u w:val="none" w:color="000000"/>
        <w:bdr w:val="none" w:sz="0" w:space="0" w:color="auto"/>
        <w:shd w:val="clear" w:color="auto" w:fill="auto"/>
        <w:vertAlign w:val="baseline"/>
      </w:rPr>
    </w:lvl>
    <w:lvl w:ilvl="7">
      <w:start w:val="1"/>
      <w:numFmt w:val="lowerLetter"/>
      <w:lvlText w:val="%8"/>
      <w:lvlJc w:val="left"/>
      <w:pPr>
        <w:ind w:left="4681"/>
      </w:pPr>
      <w:rPr>
        <w:rFonts w:ascii="Calibri" w:eastAsia="Calibri" w:hAnsi="Calibri" w:cs="Calibri"/>
        <w:b/>
        <w:bCs/>
        <w:i w:val="0"/>
        <w:strike w:val="0"/>
        <w:dstrike w:val="0"/>
        <w:color w:val="1E4E79"/>
        <w:sz w:val="24"/>
        <w:szCs w:val="24"/>
        <w:u w:val="none" w:color="000000"/>
        <w:bdr w:val="none" w:sz="0" w:space="0" w:color="auto"/>
        <w:shd w:val="clear" w:color="auto" w:fill="auto"/>
        <w:vertAlign w:val="baseline"/>
      </w:rPr>
    </w:lvl>
    <w:lvl w:ilvl="8">
      <w:start w:val="1"/>
      <w:numFmt w:val="lowerRoman"/>
      <w:lvlText w:val="%9"/>
      <w:lvlJc w:val="left"/>
      <w:pPr>
        <w:ind w:left="5401"/>
      </w:pPr>
      <w:rPr>
        <w:rFonts w:ascii="Calibri" w:eastAsia="Calibri" w:hAnsi="Calibri" w:cs="Calibri"/>
        <w:b/>
        <w:bCs/>
        <w:i w:val="0"/>
        <w:strike w:val="0"/>
        <w:dstrike w:val="0"/>
        <w:color w:val="1E4E79"/>
        <w:sz w:val="24"/>
        <w:szCs w:val="24"/>
        <w:u w:val="none" w:color="000000"/>
        <w:bdr w:val="none" w:sz="0" w:space="0" w:color="auto"/>
        <w:shd w:val="clear" w:color="auto" w:fill="auto"/>
        <w:vertAlign w:val="baseline"/>
      </w:rPr>
    </w:lvl>
  </w:abstractNum>
  <w:abstractNum w:abstractNumId="28" w15:restartNumberingAfterBreak="0">
    <w:nsid w:val="39C15B9A"/>
    <w:multiLevelType w:val="hybridMultilevel"/>
    <w:tmpl w:val="962A2ED6"/>
    <w:lvl w:ilvl="0" w:tplc="01D80FA6">
      <w:start w:val="1"/>
      <w:numFmt w:val="lowerRoman"/>
      <w:lvlText w:val="%1)"/>
      <w:lvlJc w:val="left"/>
      <w:pPr>
        <w:ind w:left="761" w:hanging="720"/>
      </w:pPr>
      <w:rPr>
        <w:rFonts w:hint="default"/>
      </w:rPr>
    </w:lvl>
    <w:lvl w:ilvl="1" w:tplc="20000019" w:tentative="1">
      <w:start w:val="1"/>
      <w:numFmt w:val="lowerLetter"/>
      <w:lvlText w:val="%2."/>
      <w:lvlJc w:val="left"/>
      <w:pPr>
        <w:ind w:left="1121" w:hanging="360"/>
      </w:pPr>
    </w:lvl>
    <w:lvl w:ilvl="2" w:tplc="2000001B" w:tentative="1">
      <w:start w:val="1"/>
      <w:numFmt w:val="lowerRoman"/>
      <w:lvlText w:val="%3."/>
      <w:lvlJc w:val="right"/>
      <w:pPr>
        <w:ind w:left="1841" w:hanging="180"/>
      </w:pPr>
    </w:lvl>
    <w:lvl w:ilvl="3" w:tplc="2000000F" w:tentative="1">
      <w:start w:val="1"/>
      <w:numFmt w:val="decimal"/>
      <w:lvlText w:val="%4."/>
      <w:lvlJc w:val="left"/>
      <w:pPr>
        <w:ind w:left="2561" w:hanging="360"/>
      </w:pPr>
    </w:lvl>
    <w:lvl w:ilvl="4" w:tplc="20000019" w:tentative="1">
      <w:start w:val="1"/>
      <w:numFmt w:val="lowerLetter"/>
      <w:lvlText w:val="%5."/>
      <w:lvlJc w:val="left"/>
      <w:pPr>
        <w:ind w:left="3281" w:hanging="360"/>
      </w:pPr>
    </w:lvl>
    <w:lvl w:ilvl="5" w:tplc="2000001B" w:tentative="1">
      <w:start w:val="1"/>
      <w:numFmt w:val="lowerRoman"/>
      <w:lvlText w:val="%6."/>
      <w:lvlJc w:val="right"/>
      <w:pPr>
        <w:ind w:left="4001" w:hanging="180"/>
      </w:pPr>
    </w:lvl>
    <w:lvl w:ilvl="6" w:tplc="2000000F" w:tentative="1">
      <w:start w:val="1"/>
      <w:numFmt w:val="decimal"/>
      <w:lvlText w:val="%7."/>
      <w:lvlJc w:val="left"/>
      <w:pPr>
        <w:ind w:left="4721" w:hanging="360"/>
      </w:pPr>
    </w:lvl>
    <w:lvl w:ilvl="7" w:tplc="20000019" w:tentative="1">
      <w:start w:val="1"/>
      <w:numFmt w:val="lowerLetter"/>
      <w:lvlText w:val="%8."/>
      <w:lvlJc w:val="left"/>
      <w:pPr>
        <w:ind w:left="5441" w:hanging="360"/>
      </w:pPr>
    </w:lvl>
    <w:lvl w:ilvl="8" w:tplc="2000001B" w:tentative="1">
      <w:start w:val="1"/>
      <w:numFmt w:val="lowerRoman"/>
      <w:lvlText w:val="%9."/>
      <w:lvlJc w:val="right"/>
      <w:pPr>
        <w:ind w:left="6161" w:hanging="180"/>
      </w:pPr>
    </w:lvl>
  </w:abstractNum>
  <w:abstractNum w:abstractNumId="29" w15:restartNumberingAfterBreak="0">
    <w:nsid w:val="3C6A6FAF"/>
    <w:multiLevelType w:val="hybridMultilevel"/>
    <w:tmpl w:val="C27A3D2E"/>
    <w:lvl w:ilvl="0" w:tplc="9912EDA6">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A06896C">
      <w:start w:val="1"/>
      <w:numFmt w:val="bullet"/>
      <w:lvlText w:val="o"/>
      <w:lvlJc w:val="left"/>
      <w:pPr>
        <w:ind w:left="154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6236464E">
      <w:start w:val="1"/>
      <w:numFmt w:val="bullet"/>
      <w:lvlText w:val="▪"/>
      <w:lvlJc w:val="left"/>
      <w:pPr>
        <w:ind w:left="226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ACECF44">
      <w:start w:val="1"/>
      <w:numFmt w:val="bullet"/>
      <w:lvlText w:val="•"/>
      <w:lvlJc w:val="left"/>
      <w:pPr>
        <w:ind w:left="298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BEC76BE">
      <w:start w:val="1"/>
      <w:numFmt w:val="bullet"/>
      <w:lvlText w:val="o"/>
      <w:lvlJc w:val="left"/>
      <w:pPr>
        <w:ind w:left="370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F3C439BA">
      <w:start w:val="1"/>
      <w:numFmt w:val="bullet"/>
      <w:lvlText w:val="▪"/>
      <w:lvlJc w:val="left"/>
      <w:pPr>
        <w:ind w:left="442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04F6A24E">
      <w:start w:val="1"/>
      <w:numFmt w:val="bullet"/>
      <w:lvlText w:val="•"/>
      <w:lvlJc w:val="left"/>
      <w:pPr>
        <w:ind w:left="514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89EBFE8">
      <w:start w:val="1"/>
      <w:numFmt w:val="bullet"/>
      <w:lvlText w:val="o"/>
      <w:lvlJc w:val="left"/>
      <w:pPr>
        <w:ind w:left="586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C944E15E">
      <w:start w:val="1"/>
      <w:numFmt w:val="bullet"/>
      <w:lvlText w:val="▪"/>
      <w:lvlJc w:val="left"/>
      <w:pPr>
        <w:ind w:left="658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0" w15:restartNumberingAfterBreak="0">
    <w:nsid w:val="40FE23E7"/>
    <w:multiLevelType w:val="hybridMultilevel"/>
    <w:tmpl w:val="24681642"/>
    <w:lvl w:ilvl="0" w:tplc="FFFFFFFF">
      <w:start w:val="1"/>
      <w:numFmt w:val="bullet"/>
      <w:lvlText w:val=""/>
      <w:lvlJc w:val="left"/>
      <w:pPr>
        <w:ind w:left="862" w:hanging="360"/>
      </w:pPr>
      <w:rPr>
        <w:rFonts w:ascii="Symbol" w:hAnsi="Symbol" w:hint="default"/>
      </w:rPr>
    </w:lvl>
    <w:lvl w:ilvl="1" w:tplc="44F27510">
      <w:start w:val="1"/>
      <w:numFmt w:val="bullet"/>
      <w:lvlText w:val=""/>
      <w:lvlJc w:val="left"/>
      <w:pPr>
        <w:ind w:left="720" w:hanging="360"/>
      </w:pPr>
      <w:rPr>
        <w:rFonts w:ascii="Symbol" w:hAnsi="Symbol" w:hint="default"/>
        <w:color w:val="595959" w:themeColor="text1" w:themeTint="A6"/>
      </w:rPr>
    </w:lvl>
    <w:lvl w:ilvl="2" w:tplc="FFFFFFFF" w:tentative="1">
      <w:start w:val="1"/>
      <w:numFmt w:val="bullet"/>
      <w:lvlText w:val=""/>
      <w:lvlJc w:val="left"/>
      <w:pPr>
        <w:ind w:left="2302" w:hanging="360"/>
      </w:pPr>
      <w:rPr>
        <w:rFonts w:ascii="Wingdings" w:hAnsi="Wingdings" w:hint="default"/>
      </w:rPr>
    </w:lvl>
    <w:lvl w:ilvl="3" w:tplc="FFFFFFFF" w:tentative="1">
      <w:start w:val="1"/>
      <w:numFmt w:val="bullet"/>
      <w:lvlText w:val=""/>
      <w:lvlJc w:val="left"/>
      <w:pPr>
        <w:ind w:left="3022" w:hanging="360"/>
      </w:pPr>
      <w:rPr>
        <w:rFonts w:ascii="Symbol" w:hAnsi="Symbol" w:hint="default"/>
      </w:rPr>
    </w:lvl>
    <w:lvl w:ilvl="4" w:tplc="FFFFFFFF" w:tentative="1">
      <w:start w:val="1"/>
      <w:numFmt w:val="bullet"/>
      <w:lvlText w:val="o"/>
      <w:lvlJc w:val="left"/>
      <w:pPr>
        <w:ind w:left="3742" w:hanging="360"/>
      </w:pPr>
      <w:rPr>
        <w:rFonts w:ascii="Courier New" w:hAnsi="Courier New" w:cs="Courier New" w:hint="default"/>
      </w:rPr>
    </w:lvl>
    <w:lvl w:ilvl="5" w:tplc="FFFFFFFF" w:tentative="1">
      <w:start w:val="1"/>
      <w:numFmt w:val="bullet"/>
      <w:lvlText w:val=""/>
      <w:lvlJc w:val="left"/>
      <w:pPr>
        <w:ind w:left="4462" w:hanging="360"/>
      </w:pPr>
      <w:rPr>
        <w:rFonts w:ascii="Wingdings" w:hAnsi="Wingdings" w:hint="default"/>
      </w:rPr>
    </w:lvl>
    <w:lvl w:ilvl="6" w:tplc="FFFFFFFF" w:tentative="1">
      <w:start w:val="1"/>
      <w:numFmt w:val="bullet"/>
      <w:lvlText w:val=""/>
      <w:lvlJc w:val="left"/>
      <w:pPr>
        <w:ind w:left="5182" w:hanging="360"/>
      </w:pPr>
      <w:rPr>
        <w:rFonts w:ascii="Symbol" w:hAnsi="Symbol" w:hint="default"/>
      </w:rPr>
    </w:lvl>
    <w:lvl w:ilvl="7" w:tplc="FFFFFFFF" w:tentative="1">
      <w:start w:val="1"/>
      <w:numFmt w:val="bullet"/>
      <w:lvlText w:val="o"/>
      <w:lvlJc w:val="left"/>
      <w:pPr>
        <w:ind w:left="5902" w:hanging="360"/>
      </w:pPr>
      <w:rPr>
        <w:rFonts w:ascii="Courier New" w:hAnsi="Courier New" w:cs="Courier New" w:hint="default"/>
      </w:rPr>
    </w:lvl>
    <w:lvl w:ilvl="8" w:tplc="FFFFFFFF" w:tentative="1">
      <w:start w:val="1"/>
      <w:numFmt w:val="bullet"/>
      <w:lvlText w:val=""/>
      <w:lvlJc w:val="left"/>
      <w:pPr>
        <w:ind w:left="6622" w:hanging="360"/>
      </w:pPr>
      <w:rPr>
        <w:rFonts w:ascii="Wingdings" w:hAnsi="Wingdings" w:hint="default"/>
      </w:rPr>
    </w:lvl>
  </w:abstractNum>
  <w:abstractNum w:abstractNumId="31" w15:restartNumberingAfterBreak="0">
    <w:nsid w:val="422706DD"/>
    <w:multiLevelType w:val="hybridMultilevel"/>
    <w:tmpl w:val="6ABAC8BE"/>
    <w:lvl w:ilvl="0" w:tplc="20000001">
      <w:start w:val="1"/>
      <w:numFmt w:val="bullet"/>
      <w:lvlText w:val=""/>
      <w:lvlJc w:val="left"/>
      <w:pPr>
        <w:ind w:left="1080" w:hanging="720"/>
      </w:pPr>
      <w:rPr>
        <w:rFonts w:ascii="Symbol" w:hAnsi="Symbol" w:hint="default"/>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43432318"/>
    <w:multiLevelType w:val="hybridMultilevel"/>
    <w:tmpl w:val="FF1ED77E"/>
    <w:lvl w:ilvl="0" w:tplc="AA04D7C6">
      <w:start w:val="1"/>
      <w:numFmt w:val="bullet"/>
      <w:lvlText w:val=""/>
      <w:lvlJc w:val="left"/>
      <w:pPr>
        <w:ind w:left="720" w:hanging="360"/>
      </w:pPr>
      <w:rPr>
        <w:rFonts w:ascii="Symbol" w:hAnsi="Symbol" w:hint="default"/>
        <w:color w:val="595959" w:themeColor="text1" w:themeTint="A6"/>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3" w15:restartNumberingAfterBreak="0">
    <w:nsid w:val="45593941"/>
    <w:multiLevelType w:val="hybridMultilevel"/>
    <w:tmpl w:val="759C700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4" w15:restartNumberingAfterBreak="0">
    <w:nsid w:val="48B91FBF"/>
    <w:multiLevelType w:val="hybridMultilevel"/>
    <w:tmpl w:val="3454CF8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5" w15:restartNumberingAfterBreak="0">
    <w:nsid w:val="4D1F685A"/>
    <w:multiLevelType w:val="hybridMultilevel"/>
    <w:tmpl w:val="5F826A96"/>
    <w:lvl w:ilvl="0" w:tplc="5DC2365A">
      <w:start w:val="1"/>
      <w:numFmt w:val="bullet"/>
      <w:lvlText w:val=""/>
      <w:lvlJc w:val="left"/>
      <w:pPr>
        <w:ind w:left="720" w:hanging="360"/>
      </w:pPr>
      <w:rPr>
        <w:rFonts w:ascii="Symbol" w:hAnsi="Symbol" w:hint="default"/>
        <w:color w:val="7F7F7F" w:themeColor="text1" w:themeTint="80"/>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6" w15:restartNumberingAfterBreak="0">
    <w:nsid w:val="4FBE6260"/>
    <w:multiLevelType w:val="hybridMultilevel"/>
    <w:tmpl w:val="E7289D0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7" w15:restartNumberingAfterBreak="0">
    <w:nsid w:val="504F2548"/>
    <w:multiLevelType w:val="hybridMultilevel"/>
    <w:tmpl w:val="EC68D61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8" w15:restartNumberingAfterBreak="0">
    <w:nsid w:val="515868A4"/>
    <w:multiLevelType w:val="hybridMultilevel"/>
    <w:tmpl w:val="3B349D5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9" w15:restartNumberingAfterBreak="0">
    <w:nsid w:val="51B3119D"/>
    <w:multiLevelType w:val="hybridMultilevel"/>
    <w:tmpl w:val="8E6C472A"/>
    <w:lvl w:ilvl="0" w:tplc="9912EDA6">
      <w:start w:val="1"/>
      <w:numFmt w:val="bullet"/>
      <w:lvlText w:val="•"/>
      <w:lvlJc w:val="left"/>
      <w:pPr>
        <w:ind w:left="725"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0000003" w:tentative="1">
      <w:start w:val="1"/>
      <w:numFmt w:val="bullet"/>
      <w:lvlText w:val="o"/>
      <w:lvlJc w:val="left"/>
      <w:pPr>
        <w:ind w:left="1445" w:hanging="360"/>
      </w:pPr>
      <w:rPr>
        <w:rFonts w:ascii="Courier New" w:hAnsi="Courier New" w:cs="Courier New" w:hint="default"/>
      </w:rPr>
    </w:lvl>
    <w:lvl w:ilvl="2" w:tplc="20000005" w:tentative="1">
      <w:start w:val="1"/>
      <w:numFmt w:val="bullet"/>
      <w:lvlText w:val=""/>
      <w:lvlJc w:val="left"/>
      <w:pPr>
        <w:ind w:left="2165" w:hanging="360"/>
      </w:pPr>
      <w:rPr>
        <w:rFonts w:ascii="Wingdings" w:hAnsi="Wingdings" w:hint="default"/>
      </w:rPr>
    </w:lvl>
    <w:lvl w:ilvl="3" w:tplc="20000001" w:tentative="1">
      <w:start w:val="1"/>
      <w:numFmt w:val="bullet"/>
      <w:lvlText w:val=""/>
      <w:lvlJc w:val="left"/>
      <w:pPr>
        <w:ind w:left="2885" w:hanging="360"/>
      </w:pPr>
      <w:rPr>
        <w:rFonts w:ascii="Symbol" w:hAnsi="Symbol" w:hint="default"/>
      </w:rPr>
    </w:lvl>
    <w:lvl w:ilvl="4" w:tplc="20000003" w:tentative="1">
      <w:start w:val="1"/>
      <w:numFmt w:val="bullet"/>
      <w:lvlText w:val="o"/>
      <w:lvlJc w:val="left"/>
      <w:pPr>
        <w:ind w:left="3605" w:hanging="360"/>
      </w:pPr>
      <w:rPr>
        <w:rFonts w:ascii="Courier New" w:hAnsi="Courier New" w:cs="Courier New" w:hint="default"/>
      </w:rPr>
    </w:lvl>
    <w:lvl w:ilvl="5" w:tplc="20000005" w:tentative="1">
      <w:start w:val="1"/>
      <w:numFmt w:val="bullet"/>
      <w:lvlText w:val=""/>
      <w:lvlJc w:val="left"/>
      <w:pPr>
        <w:ind w:left="4325" w:hanging="360"/>
      </w:pPr>
      <w:rPr>
        <w:rFonts w:ascii="Wingdings" w:hAnsi="Wingdings" w:hint="default"/>
      </w:rPr>
    </w:lvl>
    <w:lvl w:ilvl="6" w:tplc="20000001" w:tentative="1">
      <w:start w:val="1"/>
      <w:numFmt w:val="bullet"/>
      <w:lvlText w:val=""/>
      <w:lvlJc w:val="left"/>
      <w:pPr>
        <w:ind w:left="5045" w:hanging="360"/>
      </w:pPr>
      <w:rPr>
        <w:rFonts w:ascii="Symbol" w:hAnsi="Symbol" w:hint="default"/>
      </w:rPr>
    </w:lvl>
    <w:lvl w:ilvl="7" w:tplc="20000003" w:tentative="1">
      <w:start w:val="1"/>
      <w:numFmt w:val="bullet"/>
      <w:lvlText w:val="o"/>
      <w:lvlJc w:val="left"/>
      <w:pPr>
        <w:ind w:left="5765" w:hanging="360"/>
      </w:pPr>
      <w:rPr>
        <w:rFonts w:ascii="Courier New" w:hAnsi="Courier New" w:cs="Courier New" w:hint="default"/>
      </w:rPr>
    </w:lvl>
    <w:lvl w:ilvl="8" w:tplc="20000005" w:tentative="1">
      <w:start w:val="1"/>
      <w:numFmt w:val="bullet"/>
      <w:lvlText w:val=""/>
      <w:lvlJc w:val="left"/>
      <w:pPr>
        <w:ind w:left="6485" w:hanging="360"/>
      </w:pPr>
      <w:rPr>
        <w:rFonts w:ascii="Wingdings" w:hAnsi="Wingdings" w:hint="default"/>
      </w:rPr>
    </w:lvl>
  </w:abstractNum>
  <w:abstractNum w:abstractNumId="40" w15:restartNumberingAfterBreak="0">
    <w:nsid w:val="523B605A"/>
    <w:multiLevelType w:val="hybridMultilevel"/>
    <w:tmpl w:val="39609016"/>
    <w:lvl w:ilvl="0" w:tplc="9912EDA6">
      <w:start w:val="1"/>
      <w:numFmt w:val="bullet"/>
      <w:lvlText w:val="•"/>
      <w:lvlJc w:val="left"/>
      <w:pPr>
        <w:ind w:left="720"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1" w15:restartNumberingAfterBreak="0">
    <w:nsid w:val="525D7496"/>
    <w:multiLevelType w:val="hybridMultilevel"/>
    <w:tmpl w:val="E8189020"/>
    <w:lvl w:ilvl="0" w:tplc="AA7E2D44">
      <w:start w:val="1"/>
      <w:numFmt w:val="bullet"/>
      <w:lvlText w:val=""/>
      <w:lvlJc w:val="left"/>
      <w:pPr>
        <w:ind w:left="720" w:hanging="360"/>
      </w:pPr>
      <w:rPr>
        <w:rFonts w:ascii="Symbol" w:hAnsi="Symbol" w:hint="default"/>
        <w:sz w:val="20"/>
        <w:szCs w:val="20"/>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2" w15:restartNumberingAfterBreak="0">
    <w:nsid w:val="529F6B17"/>
    <w:multiLevelType w:val="hybridMultilevel"/>
    <w:tmpl w:val="ED36F7FC"/>
    <w:lvl w:ilvl="0" w:tplc="20000001">
      <w:start w:val="1"/>
      <w:numFmt w:val="bullet"/>
      <w:lvlText w:val=""/>
      <w:lvlJc w:val="left"/>
      <w:pPr>
        <w:ind w:left="720" w:hanging="360"/>
      </w:pPr>
      <w:rPr>
        <w:rFonts w:ascii="Symbol" w:hAnsi="Symbol" w:hint="default"/>
      </w:rPr>
    </w:lvl>
    <w:lvl w:ilvl="1" w:tplc="0524A138">
      <w:numFmt w:val="bullet"/>
      <w:lvlText w:val="•"/>
      <w:lvlJc w:val="left"/>
      <w:pPr>
        <w:ind w:left="1500" w:hanging="420"/>
      </w:pPr>
      <w:rPr>
        <w:rFonts w:ascii="Arial" w:eastAsia="Times New Roman" w:hAnsi="Arial" w:cs="Arial" w:hint="default"/>
        <w:sz w:val="20"/>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3" w15:restartNumberingAfterBreak="0">
    <w:nsid w:val="55DB72CD"/>
    <w:multiLevelType w:val="hybridMultilevel"/>
    <w:tmpl w:val="CA48CC0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4" w15:restartNumberingAfterBreak="0">
    <w:nsid w:val="56E144A4"/>
    <w:multiLevelType w:val="multilevel"/>
    <w:tmpl w:val="07FCD15A"/>
    <w:lvl w:ilvl="0">
      <w:start w:val="1"/>
      <w:numFmt w:val="decimal"/>
      <w:lvlText w:val="%1."/>
      <w:lvlJc w:val="left"/>
      <w:pPr>
        <w:ind w:left="2204" w:hanging="360"/>
      </w:pPr>
    </w:lvl>
    <w:lvl w:ilvl="1">
      <w:start w:val="1"/>
      <w:numFmt w:val="lowerLetter"/>
      <w:lvlText w:val="%2."/>
      <w:lvlJc w:val="left"/>
      <w:pPr>
        <w:ind w:left="1554" w:hanging="360"/>
      </w:pPr>
    </w:lvl>
    <w:lvl w:ilvl="2">
      <w:start w:val="1"/>
      <w:numFmt w:val="lowerRoman"/>
      <w:lvlText w:val="%3."/>
      <w:lvlJc w:val="right"/>
      <w:pPr>
        <w:ind w:left="2274" w:hanging="180"/>
      </w:pPr>
    </w:lvl>
    <w:lvl w:ilvl="3">
      <w:start w:val="1"/>
      <w:numFmt w:val="decimal"/>
      <w:lvlText w:val="%4."/>
      <w:lvlJc w:val="left"/>
      <w:pPr>
        <w:ind w:left="2994" w:hanging="360"/>
      </w:pPr>
    </w:lvl>
    <w:lvl w:ilvl="4">
      <w:start w:val="1"/>
      <w:numFmt w:val="lowerLetter"/>
      <w:lvlText w:val="%5."/>
      <w:lvlJc w:val="left"/>
      <w:pPr>
        <w:ind w:left="3714" w:hanging="360"/>
      </w:pPr>
    </w:lvl>
    <w:lvl w:ilvl="5">
      <w:start w:val="1"/>
      <w:numFmt w:val="lowerRoman"/>
      <w:lvlText w:val="%6."/>
      <w:lvlJc w:val="right"/>
      <w:pPr>
        <w:ind w:left="4434" w:hanging="180"/>
      </w:pPr>
    </w:lvl>
    <w:lvl w:ilvl="6">
      <w:start w:val="1"/>
      <w:numFmt w:val="decimal"/>
      <w:lvlText w:val="%7."/>
      <w:lvlJc w:val="left"/>
      <w:pPr>
        <w:ind w:left="5154" w:hanging="360"/>
      </w:pPr>
    </w:lvl>
    <w:lvl w:ilvl="7">
      <w:start w:val="1"/>
      <w:numFmt w:val="lowerLetter"/>
      <w:lvlText w:val="%8."/>
      <w:lvlJc w:val="left"/>
      <w:pPr>
        <w:ind w:left="5874" w:hanging="360"/>
      </w:pPr>
    </w:lvl>
    <w:lvl w:ilvl="8">
      <w:start w:val="1"/>
      <w:numFmt w:val="lowerRoman"/>
      <w:lvlText w:val="%9."/>
      <w:lvlJc w:val="right"/>
      <w:pPr>
        <w:ind w:left="6594" w:hanging="180"/>
      </w:pPr>
    </w:lvl>
  </w:abstractNum>
  <w:abstractNum w:abstractNumId="45" w15:restartNumberingAfterBreak="0">
    <w:nsid w:val="573A1F65"/>
    <w:multiLevelType w:val="hybridMultilevel"/>
    <w:tmpl w:val="3ABE184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6" w15:restartNumberingAfterBreak="0">
    <w:nsid w:val="5990447D"/>
    <w:multiLevelType w:val="hybridMultilevel"/>
    <w:tmpl w:val="A86007E8"/>
    <w:lvl w:ilvl="0" w:tplc="FFFFFFFF">
      <w:start w:val="1"/>
      <w:numFmt w:val="bullet"/>
      <w:lvlText w:val=""/>
      <w:lvlPicBulletId w:val="0"/>
      <w:lvlJc w:val="left"/>
      <w:pPr>
        <w:ind w:left="720" w:hanging="360"/>
      </w:pPr>
      <w:rPr>
        <w:rFonts w:ascii="Symbol" w:hAnsi="Symbol" w:hint="default"/>
      </w:rPr>
    </w:lvl>
    <w:lvl w:ilvl="1" w:tplc="D362EF22">
      <w:start w:val="1"/>
      <w:numFmt w:val="bullet"/>
      <w:lvlText w:val="▪"/>
      <w:lvlJc w:val="left"/>
      <w:pPr>
        <w:ind w:left="1440" w:hanging="3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7" w15:restartNumberingAfterBreak="0">
    <w:nsid w:val="59ED1D72"/>
    <w:multiLevelType w:val="hybridMultilevel"/>
    <w:tmpl w:val="E9087BFA"/>
    <w:lvl w:ilvl="0" w:tplc="AFEEBF5A">
      <w:start w:val="1"/>
      <w:numFmt w:val="bullet"/>
      <w:lvlText w:val=""/>
      <w:lvlJc w:val="left"/>
      <w:pPr>
        <w:ind w:left="720" w:hanging="360"/>
      </w:pPr>
      <w:rPr>
        <w:rFonts w:asciiTheme="majorHAnsi" w:hAnsiTheme="majorHAnsi" w:cstheme="majorHAns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8" w15:restartNumberingAfterBreak="0">
    <w:nsid w:val="5BBB5D27"/>
    <w:multiLevelType w:val="multilevel"/>
    <w:tmpl w:val="C4381930"/>
    <w:lvl w:ilvl="0">
      <w:start w:val="1"/>
      <w:numFmt w:val="decimal"/>
      <w:lvlText w:val="%1."/>
      <w:lvlJc w:val="right"/>
      <w:pPr>
        <w:ind w:left="1429" w:hanging="360"/>
      </w:pPr>
      <w:rPr>
        <w:rFonts w:ascii="Arial" w:eastAsia="Arial" w:hAnsi="Arial" w:cs="Arial"/>
        <w:b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5D6B1F2B"/>
    <w:multiLevelType w:val="hybridMultilevel"/>
    <w:tmpl w:val="55088FF4"/>
    <w:lvl w:ilvl="0" w:tplc="8640A44A">
      <w:start w:val="1"/>
      <w:numFmt w:val="lowerRoman"/>
      <w:lvlText w:val="(%1)"/>
      <w:lvlJc w:val="left"/>
      <w:pPr>
        <w:ind w:left="1854" w:hanging="720"/>
      </w:pPr>
      <w:rPr>
        <w:rFonts w:hint="default"/>
      </w:rPr>
    </w:lvl>
    <w:lvl w:ilvl="1" w:tplc="20000019" w:tentative="1">
      <w:start w:val="1"/>
      <w:numFmt w:val="lowerLetter"/>
      <w:lvlText w:val="%2."/>
      <w:lvlJc w:val="left"/>
      <w:pPr>
        <w:ind w:left="2214" w:hanging="360"/>
      </w:pPr>
    </w:lvl>
    <w:lvl w:ilvl="2" w:tplc="2000001B" w:tentative="1">
      <w:start w:val="1"/>
      <w:numFmt w:val="lowerRoman"/>
      <w:lvlText w:val="%3."/>
      <w:lvlJc w:val="right"/>
      <w:pPr>
        <w:ind w:left="2934" w:hanging="180"/>
      </w:pPr>
    </w:lvl>
    <w:lvl w:ilvl="3" w:tplc="2000000F" w:tentative="1">
      <w:start w:val="1"/>
      <w:numFmt w:val="decimal"/>
      <w:lvlText w:val="%4."/>
      <w:lvlJc w:val="left"/>
      <w:pPr>
        <w:ind w:left="3654" w:hanging="360"/>
      </w:pPr>
    </w:lvl>
    <w:lvl w:ilvl="4" w:tplc="20000019" w:tentative="1">
      <w:start w:val="1"/>
      <w:numFmt w:val="lowerLetter"/>
      <w:lvlText w:val="%5."/>
      <w:lvlJc w:val="left"/>
      <w:pPr>
        <w:ind w:left="4374" w:hanging="360"/>
      </w:pPr>
    </w:lvl>
    <w:lvl w:ilvl="5" w:tplc="2000001B" w:tentative="1">
      <w:start w:val="1"/>
      <w:numFmt w:val="lowerRoman"/>
      <w:lvlText w:val="%6."/>
      <w:lvlJc w:val="right"/>
      <w:pPr>
        <w:ind w:left="5094" w:hanging="180"/>
      </w:pPr>
    </w:lvl>
    <w:lvl w:ilvl="6" w:tplc="2000000F" w:tentative="1">
      <w:start w:val="1"/>
      <w:numFmt w:val="decimal"/>
      <w:lvlText w:val="%7."/>
      <w:lvlJc w:val="left"/>
      <w:pPr>
        <w:ind w:left="5814" w:hanging="360"/>
      </w:pPr>
    </w:lvl>
    <w:lvl w:ilvl="7" w:tplc="20000019" w:tentative="1">
      <w:start w:val="1"/>
      <w:numFmt w:val="lowerLetter"/>
      <w:lvlText w:val="%8."/>
      <w:lvlJc w:val="left"/>
      <w:pPr>
        <w:ind w:left="6534" w:hanging="360"/>
      </w:pPr>
    </w:lvl>
    <w:lvl w:ilvl="8" w:tplc="2000001B" w:tentative="1">
      <w:start w:val="1"/>
      <w:numFmt w:val="lowerRoman"/>
      <w:lvlText w:val="%9."/>
      <w:lvlJc w:val="right"/>
      <w:pPr>
        <w:ind w:left="7254" w:hanging="180"/>
      </w:pPr>
    </w:lvl>
  </w:abstractNum>
  <w:abstractNum w:abstractNumId="50" w15:restartNumberingAfterBreak="0">
    <w:nsid w:val="5DE72A06"/>
    <w:multiLevelType w:val="multilevel"/>
    <w:tmpl w:val="DD884DAE"/>
    <w:lvl w:ilvl="0">
      <w:start w:val="6"/>
      <w:numFmt w:val="decimal"/>
      <w:lvlText w:val="%1"/>
      <w:lvlJc w:val="left"/>
      <w:pPr>
        <w:ind w:left="360" w:hanging="360"/>
      </w:pPr>
      <w:rPr>
        <w:rFonts w:hint="default"/>
      </w:rPr>
    </w:lvl>
    <w:lvl w:ilvl="1">
      <w:start w:val="1"/>
      <w:numFmt w:val="decimal"/>
      <w:lvlText w:val="%1.%2"/>
      <w:lvlJc w:val="left"/>
      <w:pPr>
        <w:ind w:left="1063" w:hanging="360"/>
      </w:pPr>
      <w:rPr>
        <w:rFonts w:hint="default"/>
      </w:rPr>
    </w:lvl>
    <w:lvl w:ilvl="2">
      <w:start w:val="1"/>
      <w:numFmt w:val="decimal"/>
      <w:lvlText w:val="%1.%2.%3"/>
      <w:lvlJc w:val="left"/>
      <w:pPr>
        <w:ind w:left="2126" w:hanging="720"/>
      </w:pPr>
      <w:rPr>
        <w:rFonts w:hint="default"/>
      </w:rPr>
    </w:lvl>
    <w:lvl w:ilvl="3">
      <w:start w:val="1"/>
      <w:numFmt w:val="decimal"/>
      <w:lvlText w:val="%1.%2.%3.%4"/>
      <w:lvlJc w:val="left"/>
      <w:pPr>
        <w:ind w:left="2829" w:hanging="720"/>
      </w:pPr>
      <w:rPr>
        <w:rFonts w:hint="default"/>
      </w:rPr>
    </w:lvl>
    <w:lvl w:ilvl="4">
      <w:start w:val="1"/>
      <w:numFmt w:val="decimal"/>
      <w:lvlText w:val="%1.%2.%3.%4.%5"/>
      <w:lvlJc w:val="left"/>
      <w:pPr>
        <w:ind w:left="3892" w:hanging="1080"/>
      </w:pPr>
      <w:rPr>
        <w:rFonts w:hint="default"/>
      </w:rPr>
    </w:lvl>
    <w:lvl w:ilvl="5">
      <w:start w:val="1"/>
      <w:numFmt w:val="decimal"/>
      <w:lvlText w:val="%1.%2.%3.%4.%5.%6"/>
      <w:lvlJc w:val="left"/>
      <w:pPr>
        <w:ind w:left="4595" w:hanging="1080"/>
      </w:pPr>
      <w:rPr>
        <w:rFonts w:hint="default"/>
      </w:rPr>
    </w:lvl>
    <w:lvl w:ilvl="6">
      <w:start w:val="1"/>
      <w:numFmt w:val="decimal"/>
      <w:lvlText w:val="%1.%2.%3.%4.%5.%6.%7"/>
      <w:lvlJc w:val="left"/>
      <w:pPr>
        <w:ind w:left="5658" w:hanging="1440"/>
      </w:pPr>
      <w:rPr>
        <w:rFonts w:hint="default"/>
      </w:rPr>
    </w:lvl>
    <w:lvl w:ilvl="7">
      <w:start w:val="1"/>
      <w:numFmt w:val="decimal"/>
      <w:lvlText w:val="%1.%2.%3.%4.%5.%6.%7.%8"/>
      <w:lvlJc w:val="left"/>
      <w:pPr>
        <w:ind w:left="6361" w:hanging="1440"/>
      </w:pPr>
      <w:rPr>
        <w:rFonts w:hint="default"/>
      </w:rPr>
    </w:lvl>
    <w:lvl w:ilvl="8">
      <w:start w:val="1"/>
      <w:numFmt w:val="decimal"/>
      <w:lvlText w:val="%1.%2.%3.%4.%5.%6.%7.%8.%9"/>
      <w:lvlJc w:val="left"/>
      <w:pPr>
        <w:ind w:left="7424" w:hanging="1800"/>
      </w:pPr>
      <w:rPr>
        <w:rFonts w:hint="default"/>
      </w:rPr>
    </w:lvl>
  </w:abstractNum>
  <w:abstractNum w:abstractNumId="51" w15:restartNumberingAfterBreak="0">
    <w:nsid w:val="5DF710AB"/>
    <w:multiLevelType w:val="multilevel"/>
    <w:tmpl w:val="4A2AA2F6"/>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15:restartNumberingAfterBreak="0">
    <w:nsid w:val="5F5E6A60"/>
    <w:multiLevelType w:val="hybridMultilevel"/>
    <w:tmpl w:val="1ABAB2D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3" w15:restartNumberingAfterBreak="0">
    <w:nsid w:val="5FA6308E"/>
    <w:multiLevelType w:val="hybridMultilevel"/>
    <w:tmpl w:val="06FEA624"/>
    <w:lvl w:ilvl="0" w:tplc="727EDF28">
      <w:start w:val="1"/>
      <w:numFmt w:val="decimal"/>
      <w:lvlText w:val="%1."/>
      <w:lvlJc w:val="right"/>
      <w:pPr>
        <w:ind w:left="1571" w:hanging="360"/>
      </w:pPr>
      <w:rPr>
        <w:rFonts w:hint="default"/>
        <w:color w:val="auto"/>
        <w:sz w:val="20"/>
        <w:szCs w:val="20"/>
      </w:rPr>
    </w:lvl>
    <w:lvl w:ilvl="1" w:tplc="FFFFFFFF">
      <w:start w:val="1"/>
      <w:numFmt w:val="bullet"/>
      <w:lvlText w:val="o"/>
      <w:lvlJc w:val="left"/>
      <w:pPr>
        <w:ind w:left="2291" w:hanging="360"/>
      </w:pPr>
      <w:rPr>
        <w:rFonts w:ascii="Courier New" w:hAnsi="Courier New" w:cs="Courier New" w:hint="default"/>
      </w:rPr>
    </w:lvl>
    <w:lvl w:ilvl="2" w:tplc="FFFFFFFF">
      <w:start w:val="1"/>
      <w:numFmt w:val="bullet"/>
      <w:lvlText w:val=""/>
      <w:lvlJc w:val="left"/>
      <w:pPr>
        <w:ind w:left="3011" w:hanging="360"/>
      </w:pPr>
      <w:rPr>
        <w:rFonts w:ascii="Wingdings" w:hAnsi="Wingdings" w:hint="default"/>
      </w:rPr>
    </w:lvl>
    <w:lvl w:ilvl="3" w:tplc="FFFFFFFF" w:tentative="1">
      <w:start w:val="1"/>
      <w:numFmt w:val="bullet"/>
      <w:lvlText w:val=""/>
      <w:lvlJc w:val="left"/>
      <w:pPr>
        <w:ind w:left="3731" w:hanging="360"/>
      </w:pPr>
      <w:rPr>
        <w:rFonts w:ascii="Symbol" w:hAnsi="Symbol" w:hint="default"/>
      </w:rPr>
    </w:lvl>
    <w:lvl w:ilvl="4" w:tplc="FFFFFFFF" w:tentative="1">
      <w:start w:val="1"/>
      <w:numFmt w:val="bullet"/>
      <w:lvlText w:val="o"/>
      <w:lvlJc w:val="left"/>
      <w:pPr>
        <w:ind w:left="4451" w:hanging="360"/>
      </w:pPr>
      <w:rPr>
        <w:rFonts w:ascii="Courier New" w:hAnsi="Courier New" w:cs="Courier New" w:hint="default"/>
      </w:rPr>
    </w:lvl>
    <w:lvl w:ilvl="5" w:tplc="FFFFFFFF" w:tentative="1">
      <w:start w:val="1"/>
      <w:numFmt w:val="bullet"/>
      <w:lvlText w:val=""/>
      <w:lvlJc w:val="left"/>
      <w:pPr>
        <w:ind w:left="5171" w:hanging="360"/>
      </w:pPr>
      <w:rPr>
        <w:rFonts w:ascii="Wingdings" w:hAnsi="Wingdings" w:hint="default"/>
      </w:rPr>
    </w:lvl>
    <w:lvl w:ilvl="6" w:tplc="FFFFFFFF" w:tentative="1">
      <w:start w:val="1"/>
      <w:numFmt w:val="bullet"/>
      <w:lvlText w:val=""/>
      <w:lvlJc w:val="left"/>
      <w:pPr>
        <w:ind w:left="5891" w:hanging="360"/>
      </w:pPr>
      <w:rPr>
        <w:rFonts w:ascii="Symbol" w:hAnsi="Symbol" w:hint="default"/>
      </w:rPr>
    </w:lvl>
    <w:lvl w:ilvl="7" w:tplc="FFFFFFFF" w:tentative="1">
      <w:start w:val="1"/>
      <w:numFmt w:val="bullet"/>
      <w:lvlText w:val="o"/>
      <w:lvlJc w:val="left"/>
      <w:pPr>
        <w:ind w:left="6611" w:hanging="360"/>
      </w:pPr>
      <w:rPr>
        <w:rFonts w:ascii="Courier New" w:hAnsi="Courier New" w:cs="Courier New" w:hint="default"/>
      </w:rPr>
    </w:lvl>
    <w:lvl w:ilvl="8" w:tplc="FFFFFFFF" w:tentative="1">
      <w:start w:val="1"/>
      <w:numFmt w:val="bullet"/>
      <w:lvlText w:val=""/>
      <w:lvlJc w:val="left"/>
      <w:pPr>
        <w:ind w:left="7331" w:hanging="360"/>
      </w:pPr>
      <w:rPr>
        <w:rFonts w:ascii="Wingdings" w:hAnsi="Wingdings" w:hint="default"/>
      </w:rPr>
    </w:lvl>
  </w:abstractNum>
  <w:abstractNum w:abstractNumId="54" w15:restartNumberingAfterBreak="0">
    <w:nsid w:val="65F36678"/>
    <w:multiLevelType w:val="hybridMultilevel"/>
    <w:tmpl w:val="C90426E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5" w15:restartNumberingAfterBreak="0">
    <w:nsid w:val="699A0489"/>
    <w:multiLevelType w:val="hybridMultilevel"/>
    <w:tmpl w:val="D9B6AF36"/>
    <w:lvl w:ilvl="0" w:tplc="9912EDA6">
      <w:start w:val="1"/>
      <w:numFmt w:val="bullet"/>
      <w:lvlText w:val="•"/>
      <w:lvlJc w:val="left"/>
      <w:pPr>
        <w:ind w:left="725"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0000003" w:tentative="1">
      <w:start w:val="1"/>
      <w:numFmt w:val="bullet"/>
      <w:lvlText w:val="o"/>
      <w:lvlJc w:val="left"/>
      <w:pPr>
        <w:ind w:left="1445" w:hanging="360"/>
      </w:pPr>
      <w:rPr>
        <w:rFonts w:ascii="Courier New" w:hAnsi="Courier New" w:cs="Courier New" w:hint="default"/>
      </w:rPr>
    </w:lvl>
    <w:lvl w:ilvl="2" w:tplc="20000005" w:tentative="1">
      <w:start w:val="1"/>
      <w:numFmt w:val="bullet"/>
      <w:lvlText w:val=""/>
      <w:lvlJc w:val="left"/>
      <w:pPr>
        <w:ind w:left="2165" w:hanging="360"/>
      </w:pPr>
      <w:rPr>
        <w:rFonts w:ascii="Wingdings" w:hAnsi="Wingdings" w:hint="default"/>
      </w:rPr>
    </w:lvl>
    <w:lvl w:ilvl="3" w:tplc="20000001" w:tentative="1">
      <w:start w:val="1"/>
      <w:numFmt w:val="bullet"/>
      <w:lvlText w:val=""/>
      <w:lvlJc w:val="left"/>
      <w:pPr>
        <w:ind w:left="2885" w:hanging="360"/>
      </w:pPr>
      <w:rPr>
        <w:rFonts w:ascii="Symbol" w:hAnsi="Symbol" w:hint="default"/>
      </w:rPr>
    </w:lvl>
    <w:lvl w:ilvl="4" w:tplc="20000003" w:tentative="1">
      <w:start w:val="1"/>
      <w:numFmt w:val="bullet"/>
      <w:lvlText w:val="o"/>
      <w:lvlJc w:val="left"/>
      <w:pPr>
        <w:ind w:left="3605" w:hanging="360"/>
      </w:pPr>
      <w:rPr>
        <w:rFonts w:ascii="Courier New" w:hAnsi="Courier New" w:cs="Courier New" w:hint="default"/>
      </w:rPr>
    </w:lvl>
    <w:lvl w:ilvl="5" w:tplc="20000005" w:tentative="1">
      <w:start w:val="1"/>
      <w:numFmt w:val="bullet"/>
      <w:lvlText w:val=""/>
      <w:lvlJc w:val="left"/>
      <w:pPr>
        <w:ind w:left="4325" w:hanging="360"/>
      </w:pPr>
      <w:rPr>
        <w:rFonts w:ascii="Wingdings" w:hAnsi="Wingdings" w:hint="default"/>
      </w:rPr>
    </w:lvl>
    <w:lvl w:ilvl="6" w:tplc="20000001" w:tentative="1">
      <w:start w:val="1"/>
      <w:numFmt w:val="bullet"/>
      <w:lvlText w:val=""/>
      <w:lvlJc w:val="left"/>
      <w:pPr>
        <w:ind w:left="5045" w:hanging="360"/>
      </w:pPr>
      <w:rPr>
        <w:rFonts w:ascii="Symbol" w:hAnsi="Symbol" w:hint="default"/>
      </w:rPr>
    </w:lvl>
    <w:lvl w:ilvl="7" w:tplc="20000003" w:tentative="1">
      <w:start w:val="1"/>
      <w:numFmt w:val="bullet"/>
      <w:lvlText w:val="o"/>
      <w:lvlJc w:val="left"/>
      <w:pPr>
        <w:ind w:left="5765" w:hanging="360"/>
      </w:pPr>
      <w:rPr>
        <w:rFonts w:ascii="Courier New" w:hAnsi="Courier New" w:cs="Courier New" w:hint="default"/>
      </w:rPr>
    </w:lvl>
    <w:lvl w:ilvl="8" w:tplc="20000005" w:tentative="1">
      <w:start w:val="1"/>
      <w:numFmt w:val="bullet"/>
      <w:lvlText w:val=""/>
      <w:lvlJc w:val="left"/>
      <w:pPr>
        <w:ind w:left="6485" w:hanging="360"/>
      </w:pPr>
      <w:rPr>
        <w:rFonts w:ascii="Wingdings" w:hAnsi="Wingdings" w:hint="default"/>
      </w:rPr>
    </w:lvl>
  </w:abstractNum>
  <w:abstractNum w:abstractNumId="56" w15:restartNumberingAfterBreak="0">
    <w:nsid w:val="6A6D1C00"/>
    <w:multiLevelType w:val="hybridMultilevel"/>
    <w:tmpl w:val="0D609A2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7" w15:restartNumberingAfterBreak="0">
    <w:nsid w:val="70955DB1"/>
    <w:multiLevelType w:val="hybridMultilevel"/>
    <w:tmpl w:val="A1DCEC18"/>
    <w:lvl w:ilvl="0" w:tplc="2B2C7EC4">
      <w:start w:val="1"/>
      <w:numFmt w:val="lowerRoman"/>
      <w:lvlText w:val="%1)"/>
      <w:lvlJc w:val="left"/>
      <w:pPr>
        <w:ind w:left="765" w:hanging="720"/>
      </w:pPr>
      <w:rPr>
        <w:rFonts w:hint="default"/>
      </w:rPr>
    </w:lvl>
    <w:lvl w:ilvl="1" w:tplc="14090019" w:tentative="1">
      <w:start w:val="1"/>
      <w:numFmt w:val="lowerLetter"/>
      <w:lvlText w:val="%2."/>
      <w:lvlJc w:val="left"/>
      <w:pPr>
        <w:ind w:left="1125" w:hanging="360"/>
      </w:pPr>
    </w:lvl>
    <w:lvl w:ilvl="2" w:tplc="1409001B" w:tentative="1">
      <w:start w:val="1"/>
      <w:numFmt w:val="lowerRoman"/>
      <w:lvlText w:val="%3."/>
      <w:lvlJc w:val="right"/>
      <w:pPr>
        <w:ind w:left="1845" w:hanging="180"/>
      </w:pPr>
    </w:lvl>
    <w:lvl w:ilvl="3" w:tplc="1409000F" w:tentative="1">
      <w:start w:val="1"/>
      <w:numFmt w:val="decimal"/>
      <w:lvlText w:val="%4."/>
      <w:lvlJc w:val="left"/>
      <w:pPr>
        <w:ind w:left="2565" w:hanging="360"/>
      </w:pPr>
    </w:lvl>
    <w:lvl w:ilvl="4" w:tplc="14090019" w:tentative="1">
      <w:start w:val="1"/>
      <w:numFmt w:val="lowerLetter"/>
      <w:lvlText w:val="%5."/>
      <w:lvlJc w:val="left"/>
      <w:pPr>
        <w:ind w:left="3285" w:hanging="360"/>
      </w:pPr>
    </w:lvl>
    <w:lvl w:ilvl="5" w:tplc="1409001B" w:tentative="1">
      <w:start w:val="1"/>
      <w:numFmt w:val="lowerRoman"/>
      <w:lvlText w:val="%6."/>
      <w:lvlJc w:val="right"/>
      <w:pPr>
        <w:ind w:left="4005" w:hanging="180"/>
      </w:pPr>
    </w:lvl>
    <w:lvl w:ilvl="6" w:tplc="1409000F" w:tentative="1">
      <w:start w:val="1"/>
      <w:numFmt w:val="decimal"/>
      <w:lvlText w:val="%7."/>
      <w:lvlJc w:val="left"/>
      <w:pPr>
        <w:ind w:left="4725" w:hanging="360"/>
      </w:pPr>
    </w:lvl>
    <w:lvl w:ilvl="7" w:tplc="14090019" w:tentative="1">
      <w:start w:val="1"/>
      <w:numFmt w:val="lowerLetter"/>
      <w:lvlText w:val="%8."/>
      <w:lvlJc w:val="left"/>
      <w:pPr>
        <w:ind w:left="5445" w:hanging="360"/>
      </w:pPr>
    </w:lvl>
    <w:lvl w:ilvl="8" w:tplc="1409001B" w:tentative="1">
      <w:start w:val="1"/>
      <w:numFmt w:val="lowerRoman"/>
      <w:lvlText w:val="%9."/>
      <w:lvlJc w:val="right"/>
      <w:pPr>
        <w:ind w:left="6165" w:hanging="180"/>
      </w:pPr>
    </w:lvl>
  </w:abstractNum>
  <w:abstractNum w:abstractNumId="58" w15:restartNumberingAfterBreak="0">
    <w:nsid w:val="77FB2B87"/>
    <w:multiLevelType w:val="hybridMultilevel"/>
    <w:tmpl w:val="4D040792"/>
    <w:lvl w:ilvl="0" w:tplc="20000001">
      <w:start w:val="1"/>
      <w:numFmt w:val="bullet"/>
      <w:lvlText w:val=""/>
      <w:lvlJc w:val="left"/>
      <w:pPr>
        <w:ind w:left="862" w:hanging="360"/>
      </w:pPr>
      <w:rPr>
        <w:rFonts w:ascii="Symbol" w:hAnsi="Symbol" w:hint="default"/>
      </w:rPr>
    </w:lvl>
    <w:lvl w:ilvl="1" w:tplc="20000003">
      <w:start w:val="1"/>
      <w:numFmt w:val="bullet"/>
      <w:lvlText w:val="o"/>
      <w:lvlJc w:val="left"/>
      <w:pPr>
        <w:ind w:left="1582" w:hanging="360"/>
      </w:pPr>
      <w:rPr>
        <w:rFonts w:ascii="Courier New" w:hAnsi="Courier New" w:cs="Courier New" w:hint="default"/>
      </w:rPr>
    </w:lvl>
    <w:lvl w:ilvl="2" w:tplc="20000005" w:tentative="1">
      <w:start w:val="1"/>
      <w:numFmt w:val="bullet"/>
      <w:lvlText w:val=""/>
      <w:lvlJc w:val="left"/>
      <w:pPr>
        <w:ind w:left="2302" w:hanging="360"/>
      </w:pPr>
      <w:rPr>
        <w:rFonts w:ascii="Wingdings" w:hAnsi="Wingdings" w:hint="default"/>
      </w:rPr>
    </w:lvl>
    <w:lvl w:ilvl="3" w:tplc="20000001" w:tentative="1">
      <w:start w:val="1"/>
      <w:numFmt w:val="bullet"/>
      <w:lvlText w:val=""/>
      <w:lvlJc w:val="left"/>
      <w:pPr>
        <w:ind w:left="3022" w:hanging="360"/>
      </w:pPr>
      <w:rPr>
        <w:rFonts w:ascii="Symbol" w:hAnsi="Symbol" w:hint="default"/>
      </w:rPr>
    </w:lvl>
    <w:lvl w:ilvl="4" w:tplc="20000003" w:tentative="1">
      <w:start w:val="1"/>
      <w:numFmt w:val="bullet"/>
      <w:lvlText w:val="o"/>
      <w:lvlJc w:val="left"/>
      <w:pPr>
        <w:ind w:left="3742" w:hanging="360"/>
      </w:pPr>
      <w:rPr>
        <w:rFonts w:ascii="Courier New" w:hAnsi="Courier New" w:cs="Courier New" w:hint="default"/>
      </w:rPr>
    </w:lvl>
    <w:lvl w:ilvl="5" w:tplc="20000005" w:tentative="1">
      <w:start w:val="1"/>
      <w:numFmt w:val="bullet"/>
      <w:lvlText w:val=""/>
      <w:lvlJc w:val="left"/>
      <w:pPr>
        <w:ind w:left="4462" w:hanging="360"/>
      </w:pPr>
      <w:rPr>
        <w:rFonts w:ascii="Wingdings" w:hAnsi="Wingdings" w:hint="default"/>
      </w:rPr>
    </w:lvl>
    <w:lvl w:ilvl="6" w:tplc="20000001" w:tentative="1">
      <w:start w:val="1"/>
      <w:numFmt w:val="bullet"/>
      <w:lvlText w:val=""/>
      <w:lvlJc w:val="left"/>
      <w:pPr>
        <w:ind w:left="5182" w:hanging="360"/>
      </w:pPr>
      <w:rPr>
        <w:rFonts w:ascii="Symbol" w:hAnsi="Symbol" w:hint="default"/>
      </w:rPr>
    </w:lvl>
    <w:lvl w:ilvl="7" w:tplc="20000003" w:tentative="1">
      <w:start w:val="1"/>
      <w:numFmt w:val="bullet"/>
      <w:lvlText w:val="o"/>
      <w:lvlJc w:val="left"/>
      <w:pPr>
        <w:ind w:left="5902" w:hanging="360"/>
      </w:pPr>
      <w:rPr>
        <w:rFonts w:ascii="Courier New" w:hAnsi="Courier New" w:cs="Courier New" w:hint="default"/>
      </w:rPr>
    </w:lvl>
    <w:lvl w:ilvl="8" w:tplc="20000005" w:tentative="1">
      <w:start w:val="1"/>
      <w:numFmt w:val="bullet"/>
      <w:lvlText w:val=""/>
      <w:lvlJc w:val="left"/>
      <w:pPr>
        <w:ind w:left="6622" w:hanging="360"/>
      </w:pPr>
      <w:rPr>
        <w:rFonts w:ascii="Wingdings" w:hAnsi="Wingdings" w:hint="default"/>
      </w:rPr>
    </w:lvl>
  </w:abstractNum>
  <w:abstractNum w:abstractNumId="59" w15:restartNumberingAfterBreak="0">
    <w:nsid w:val="7A927793"/>
    <w:multiLevelType w:val="hybridMultilevel"/>
    <w:tmpl w:val="6E20318A"/>
    <w:lvl w:ilvl="0" w:tplc="FFFFFFFF">
      <w:start w:val="1"/>
      <w:numFmt w:val="bullet"/>
      <w:lvlText w:val=""/>
      <w:lvlJc w:val="left"/>
      <w:pPr>
        <w:ind w:left="502" w:hanging="360"/>
      </w:pPr>
      <w:rPr>
        <w:rFonts w:ascii="Symbol" w:hAnsi="Symbol" w:hint="default"/>
        <w:color w:val="7F7F7F" w:themeColor="text1" w:themeTint="80"/>
        <w:sz w:val="20"/>
        <w:szCs w:val="20"/>
      </w:rPr>
    </w:lvl>
    <w:lvl w:ilvl="1" w:tplc="2000000B">
      <w:start w:val="1"/>
      <w:numFmt w:val="bullet"/>
      <w:lvlText w:val=""/>
      <w:lvlJc w:val="left"/>
      <w:pPr>
        <w:ind w:left="1571" w:hanging="360"/>
      </w:pPr>
      <w:rPr>
        <w:rFonts w:ascii="Wingdings" w:hAnsi="Wingdings" w:hint="default"/>
      </w:rPr>
    </w:lvl>
    <w:lvl w:ilvl="2" w:tplc="FFFFFFFF">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0" w15:restartNumberingAfterBreak="0">
    <w:nsid w:val="7B257A69"/>
    <w:multiLevelType w:val="hybridMultilevel"/>
    <w:tmpl w:val="C846CB16"/>
    <w:lvl w:ilvl="0" w:tplc="9912EDA6">
      <w:start w:val="1"/>
      <w:numFmt w:val="bullet"/>
      <w:lvlText w:val="•"/>
      <w:lvlJc w:val="left"/>
      <w:pPr>
        <w:ind w:left="725"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0000003" w:tentative="1">
      <w:start w:val="1"/>
      <w:numFmt w:val="bullet"/>
      <w:lvlText w:val="o"/>
      <w:lvlJc w:val="left"/>
      <w:pPr>
        <w:ind w:left="1445" w:hanging="360"/>
      </w:pPr>
      <w:rPr>
        <w:rFonts w:ascii="Courier New" w:hAnsi="Courier New" w:cs="Courier New" w:hint="default"/>
      </w:rPr>
    </w:lvl>
    <w:lvl w:ilvl="2" w:tplc="20000005" w:tentative="1">
      <w:start w:val="1"/>
      <w:numFmt w:val="bullet"/>
      <w:lvlText w:val=""/>
      <w:lvlJc w:val="left"/>
      <w:pPr>
        <w:ind w:left="2165" w:hanging="360"/>
      </w:pPr>
      <w:rPr>
        <w:rFonts w:ascii="Wingdings" w:hAnsi="Wingdings" w:hint="default"/>
      </w:rPr>
    </w:lvl>
    <w:lvl w:ilvl="3" w:tplc="20000001" w:tentative="1">
      <w:start w:val="1"/>
      <w:numFmt w:val="bullet"/>
      <w:lvlText w:val=""/>
      <w:lvlJc w:val="left"/>
      <w:pPr>
        <w:ind w:left="2885" w:hanging="360"/>
      </w:pPr>
      <w:rPr>
        <w:rFonts w:ascii="Symbol" w:hAnsi="Symbol" w:hint="default"/>
      </w:rPr>
    </w:lvl>
    <w:lvl w:ilvl="4" w:tplc="20000003" w:tentative="1">
      <w:start w:val="1"/>
      <w:numFmt w:val="bullet"/>
      <w:lvlText w:val="o"/>
      <w:lvlJc w:val="left"/>
      <w:pPr>
        <w:ind w:left="3605" w:hanging="360"/>
      </w:pPr>
      <w:rPr>
        <w:rFonts w:ascii="Courier New" w:hAnsi="Courier New" w:cs="Courier New" w:hint="default"/>
      </w:rPr>
    </w:lvl>
    <w:lvl w:ilvl="5" w:tplc="20000005" w:tentative="1">
      <w:start w:val="1"/>
      <w:numFmt w:val="bullet"/>
      <w:lvlText w:val=""/>
      <w:lvlJc w:val="left"/>
      <w:pPr>
        <w:ind w:left="4325" w:hanging="360"/>
      </w:pPr>
      <w:rPr>
        <w:rFonts w:ascii="Wingdings" w:hAnsi="Wingdings" w:hint="default"/>
      </w:rPr>
    </w:lvl>
    <w:lvl w:ilvl="6" w:tplc="20000001" w:tentative="1">
      <w:start w:val="1"/>
      <w:numFmt w:val="bullet"/>
      <w:lvlText w:val=""/>
      <w:lvlJc w:val="left"/>
      <w:pPr>
        <w:ind w:left="5045" w:hanging="360"/>
      </w:pPr>
      <w:rPr>
        <w:rFonts w:ascii="Symbol" w:hAnsi="Symbol" w:hint="default"/>
      </w:rPr>
    </w:lvl>
    <w:lvl w:ilvl="7" w:tplc="20000003" w:tentative="1">
      <w:start w:val="1"/>
      <w:numFmt w:val="bullet"/>
      <w:lvlText w:val="o"/>
      <w:lvlJc w:val="left"/>
      <w:pPr>
        <w:ind w:left="5765" w:hanging="360"/>
      </w:pPr>
      <w:rPr>
        <w:rFonts w:ascii="Courier New" w:hAnsi="Courier New" w:cs="Courier New" w:hint="default"/>
      </w:rPr>
    </w:lvl>
    <w:lvl w:ilvl="8" w:tplc="20000005" w:tentative="1">
      <w:start w:val="1"/>
      <w:numFmt w:val="bullet"/>
      <w:lvlText w:val=""/>
      <w:lvlJc w:val="left"/>
      <w:pPr>
        <w:ind w:left="6485" w:hanging="360"/>
      </w:pPr>
      <w:rPr>
        <w:rFonts w:ascii="Wingdings" w:hAnsi="Wingdings" w:hint="default"/>
      </w:rPr>
    </w:lvl>
  </w:abstractNum>
  <w:abstractNum w:abstractNumId="61" w15:restartNumberingAfterBreak="0">
    <w:nsid w:val="7E3F130A"/>
    <w:multiLevelType w:val="hybridMultilevel"/>
    <w:tmpl w:val="16EE03C8"/>
    <w:lvl w:ilvl="0" w:tplc="20000001">
      <w:start w:val="1"/>
      <w:numFmt w:val="bullet"/>
      <w:lvlText w:val=""/>
      <w:lvlJc w:val="left"/>
      <w:pPr>
        <w:ind w:left="1196" w:hanging="360"/>
      </w:pPr>
      <w:rPr>
        <w:rFonts w:ascii="Symbol" w:hAnsi="Symbol" w:hint="default"/>
      </w:rPr>
    </w:lvl>
    <w:lvl w:ilvl="1" w:tplc="20000003" w:tentative="1">
      <w:start w:val="1"/>
      <w:numFmt w:val="bullet"/>
      <w:lvlText w:val="o"/>
      <w:lvlJc w:val="left"/>
      <w:pPr>
        <w:ind w:left="1916" w:hanging="360"/>
      </w:pPr>
      <w:rPr>
        <w:rFonts w:ascii="Courier New" w:hAnsi="Courier New" w:cs="Courier New" w:hint="default"/>
      </w:rPr>
    </w:lvl>
    <w:lvl w:ilvl="2" w:tplc="20000005" w:tentative="1">
      <w:start w:val="1"/>
      <w:numFmt w:val="bullet"/>
      <w:lvlText w:val=""/>
      <w:lvlJc w:val="left"/>
      <w:pPr>
        <w:ind w:left="2636" w:hanging="360"/>
      </w:pPr>
      <w:rPr>
        <w:rFonts w:ascii="Wingdings" w:hAnsi="Wingdings" w:hint="default"/>
      </w:rPr>
    </w:lvl>
    <w:lvl w:ilvl="3" w:tplc="20000001" w:tentative="1">
      <w:start w:val="1"/>
      <w:numFmt w:val="bullet"/>
      <w:lvlText w:val=""/>
      <w:lvlJc w:val="left"/>
      <w:pPr>
        <w:ind w:left="3356" w:hanging="360"/>
      </w:pPr>
      <w:rPr>
        <w:rFonts w:ascii="Symbol" w:hAnsi="Symbol" w:hint="default"/>
      </w:rPr>
    </w:lvl>
    <w:lvl w:ilvl="4" w:tplc="20000003" w:tentative="1">
      <w:start w:val="1"/>
      <w:numFmt w:val="bullet"/>
      <w:lvlText w:val="o"/>
      <w:lvlJc w:val="left"/>
      <w:pPr>
        <w:ind w:left="4076" w:hanging="360"/>
      </w:pPr>
      <w:rPr>
        <w:rFonts w:ascii="Courier New" w:hAnsi="Courier New" w:cs="Courier New" w:hint="default"/>
      </w:rPr>
    </w:lvl>
    <w:lvl w:ilvl="5" w:tplc="20000005" w:tentative="1">
      <w:start w:val="1"/>
      <w:numFmt w:val="bullet"/>
      <w:lvlText w:val=""/>
      <w:lvlJc w:val="left"/>
      <w:pPr>
        <w:ind w:left="4796" w:hanging="360"/>
      </w:pPr>
      <w:rPr>
        <w:rFonts w:ascii="Wingdings" w:hAnsi="Wingdings" w:hint="default"/>
      </w:rPr>
    </w:lvl>
    <w:lvl w:ilvl="6" w:tplc="20000001" w:tentative="1">
      <w:start w:val="1"/>
      <w:numFmt w:val="bullet"/>
      <w:lvlText w:val=""/>
      <w:lvlJc w:val="left"/>
      <w:pPr>
        <w:ind w:left="5516" w:hanging="360"/>
      </w:pPr>
      <w:rPr>
        <w:rFonts w:ascii="Symbol" w:hAnsi="Symbol" w:hint="default"/>
      </w:rPr>
    </w:lvl>
    <w:lvl w:ilvl="7" w:tplc="20000003" w:tentative="1">
      <w:start w:val="1"/>
      <w:numFmt w:val="bullet"/>
      <w:lvlText w:val="o"/>
      <w:lvlJc w:val="left"/>
      <w:pPr>
        <w:ind w:left="6236" w:hanging="360"/>
      </w:pPr>
      <w:rPr>
        <w:rFonts w:ascii="Courier New" w:hAnsi="Courier New" w:cs="Courier New" w:hint="default"/>
      </w:rPr>
    </w:lvl>
    <w:lvl w:ilvl="8" w:tplc="20000005" w:tentative="1">
      <w:start w:val="1"/>
      <w:numFmt w:val="bullet"/>
      <w:lvlText w:val=""/>
      <w:lvlJc w:val="left"/>
      <w:pPr>
        <w:ind w:left="6956" w:hanging="360"/>
      </w:pPr>
      <w:rPr>
        <w:rFonts w:ascii="Wingdings" w:hAnsi="Wingdings" w:hint="default"/>
      </w:rPr>
    </w:lvl>
  </w:abstractNum>
  <w:abstractNum w:abstractNumId="62" w15:restartNumberingAfterBreak="0">
    <w:nsid w:val="7F1D54CA"/>
    <w:multiLevelType w:val="hybridMultilevel"/>
    <w:tmpl w:val="346C9B6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1099326206">
    <w:abstractNumId w:val="29"/>
  </w:num>
  <w:num w:numId="2" w16cid:durableId="1086614808">
    <w:abstractNumId w:val="27"/>
  </w:num>
  <w:num w:numId="3" w16cid:durableId="150951077">
    <w:abstractNumId w:val="12"/>
  </w:num>
  <w:num w:numId="4" w16cid:durableId="1026784746">
    <w:abstractNumId w:val="10"/>
  </w:num>
  <w:num w:numId="5" w16cid:durableId="539587277">
    <w:abstractNumId w:val="25"/>
  </w:num>
  <w:num w:numId="6" w16cid:durableId="794519889">
    <w:abstractNumId w:val="53"/>
  </w:num>
  <w:num w:numId="7" w16cid:durableId="9533657">
    <w:abstractNumId w:val="52"/>
  </w:num>
  <w:num w:numId="8" w16cid:durableId="103809603">
    <w:abstractNumId w:val="1"/>
  </w:num>
  <w:num w:numId="9" w16cid:durableId="31851121">
    <w:abstractNumId w:val="38"/>
  </w:num>
  <w:num w:numId="10" w16cid:durableId="1687632907">
    <w:abstractNumId w:val="49"/>
  </w:num>
  <w:num w:numId="11" w16cid:durableId="1408575545">
    <w:abstractNumId w:val="42"/>
  </w:num>
  <w:num w:numId="12" w16cid:durableId="260375584">
    <w:abstractNumId w:val="58"/>
  </w:num>
  <w:num w:numId="13" w16cid:durableId="387414065">
    <w:abstractNumId w:val="30"/>
  </w:num>
  <w:num w:numId="14" w16cid:durableId="2146847473">
    <w:abstractNumId w:val="24"/>
  </w:num>
  <w:num w:numId="15" w16cid:durableId="1303851077">
    <w:abstractNumId w:val="3"/>
  </w:num>
  <w:num w:numId="16" w16cid:durableId="518159891">
    <w:abstractNumId w:val="56"/>
  </w:num>
  <w:num w:numId="17" w16cid:durableId="1430933097">
    <w:abstractNumId w:val="45"/>
  </w:num>
  <w:num w:numId="18" w16cid:durableId="1688751247">
    <w:abstractNumId w:val="33"/>
  </w:num>
  <w:num w:numId="19" w16cid:durableId="1630546300">
    <w:abstractNumId w:val="26"/>
  </w:num>
  <w:num w:numId="20" w16cid:durableId="279454275">
    <w:abstractNumId w:val="19"/>
  </w:num>
  <w:num w:numId="21" w16cid:durableId="169759731">
    <w:abstractNumId w:val="54"/>
  </w:num>
  <w:num w:numId="22" w16cid:durableId="728842981">
    <w:abstractNumId w:val="62"/>
  </w:num>
  <w:num w:numId="23" w16cid:durableId="1189174593">
    <w:abstractNumId w:val="36"/>
  </w:num>
  <w:num w:numId="24" w16cid:durableId="1053893493">
    <w:abstractNumId w:val="7"/>
  </w:num>
  <w:num w:numId="25" w16cid:durableId="760951492">
    <w:abstractNumId w:val="34"/>
  </w:num>
  <w:num w:numId="26" w16cid:durableId="168108159">
    <w:abstractNumId w:val="43"/>
  </w:num>
  <w:num w:numId="27" w16cid:durableId="1118329920">
    <w:abstractNumId w:val="41"/>
  </w:num>
  <w:num w:numId="28" w16cid:durableId="663437448">
    <w:abstractNumId w:val="46"/>
  </w:num>
  <w:num w:numId="29" w16cid:durableId="1139616998">
    <w:abstractNumId w:val="21"/>
  </w:num>
  <w:num w:numId="30" w16cid:durableId="139463259">
    <w:abstractNumId w:val="61"/>
  </w:num>
  <w:num w:numId="31" w16cid:durableId="389615117">
    <w:abstractNumId w:val="32"/>
  </w:num>
  <w:num w:numId="32" w16cid:durableId="640378749">
    <w:abstractNumId w:val="28"/>
  </w:num>
  <w:num w:numId="33" w16cid:durableId="10495509">
    <w:abstractNumId w:val="31"/>
  </w:num>
  <w:num w:numId="34" w16cid:durableId="1535534503">
    <w:abstractNumId w:val="14"/>
  </w:num>
  <w:num w:numId="35" w16cid:durableId="1894612450">
    <w:abstractNumId w:val="18"/>
  </w:num>
  <w:num w:numId="36" w16cid:durableId="25906451">
    <w:abstractNumId w:val="0"/>
  </w:num>
  <w:num w:numId="37" w16cid:durableId="1866747742">
    <w:abstractNumId w:val="6"/>
  </w:num>
  <w:num w:numId="38" w16cid:durableId="569536714">
    <w:abstractNumId w:val="35"/>
  </w:num>
  <w:num w:numId="39" w16cid:durableId="1456603959">
    <w:abstractNumId w:val="11"/>
  </w:num>
  <w:num w:numId="40" w16cid:durableId="315719677">
    <w:abstractNumId w:val="37"/>
  </w:num>
  <w:num w:numId="41" w16cid:durableId="1778404439">
    <w:abstractNumId w:val="47"/>
  </w:num>
  <w:num w:numId="42" w16cid:durableId="587925510">
    <w:abstractNumId w:val="51"/>
  </w:num>
  <w:num w:numId="43" w16cid:durableId="1313410781">
    <w:abstractNumId w:val="55"/>
  </w:num>
  <w:num w:numId="44" w16cid:durableId="2003507901">
    <w:abstractNumId w:val="60"/>
  </w:num>
  <w:num w:numId="45" w16cid:durableId="1689990085">
    <w:abstractNumId w:val="39"/>
  </w:num>
  <w:num w:numId="46" w16cid:durableId="1220942535">
    <w:abstractNumId w:val="9"/>
  </w:num>
  <w:num w:numId="47" w16cid:durableId="1056464713">
    <w:abstractNumId w:val="23"/>
  </w:num>
  <w:num w:numId="48" w16cid:durableId="1483430488">
    <w:abstractNumId w:val="15"/>
  </w:num>
  <w:num w:numId="49" w16cid:durableId="220026288">
    <w:abstractNumId w:val="2"/>
  </w:num>
  <w:num w:numId="50" w16cid:durableId="1558471667">
    <w:abstractNumId w:val="44"/>
  </w:num>
  <w:num w:numId="51" w16cid:durableId="1642810442">
    <w:abstractNumId w:val="16"/>
  </w:num>
  <w:num w:numId="52" w16cid:durableId="1707415122">
    <w:abstractNumId w:val="8"/>
  </w:num>
  <w:num w:numId="53" w16cid:durableId="2003776883">
    <w:abstractNumId w:val="17"/>
  </w:num>
  <w:num w:numId="54" w16cid:durableId="2114278649">
    <w:abstractNumId w:val="48"/>
  </w:num>
  <w:num w:numId="55" w16cid:durableId="525287406">
    <w:abstractNumId w:val="13"/>
  </w:num>
  <w:num w:numId="56" w16cid:durableId="1321469205">
    <w:abstractNumId w:val="50"/>
  </w:num>
  <w:num w:numId="57" w16cid:durableId="901909505">
    <w:abstractNumId w:val="20"/>
  </w:num>
  <w:num w:numId="58" w16cid:durableId="775246159">
    <w:abstractNumId w:val="5"/>
  </w:num>
  <w:num w:numId="59" w16cid:durableId="496579691">
    <w:abstractNumId w:val="59"/>
  </w:num>
  <w:num w:numId="60" w16cid:durableId="796677546">
    <w:abstractNumId w:val="22"/>
  </w:num>
  <w:num w:numId="61" w16cid:durableId="1581719518">
    <w:abstractNumId w:val="40"/>
  </w:num>
  <w:num w:numId="62" w16cid:durableId="1346713804">
    <w:abstractNumId w:val="4"/>
  </w:num>
  <w:num w:numId="63" w16cid:durableId="1620799052">
    <w:abstractNumId w:val="12"/>
  </w:num>
  <w:num w:numId="64" w16cid:durableId="1059985646">
    <w:abstractNumId w:val="12"/>
  </w:num>
  <w:num w:numId="65" w16cid:durableId="638612888">
    <w:abstractNumId w:val="57"/>
  </w:num>
  <w:num w:numId="66" w16cid:durableId="86654770">
    <w:abstractNumId w:val="27"/>
  </w:num>
  <w:num w:numId="67" w16cid:durableId="1366247214">
    <w:abstractNumId w:val="27"/>
  </w:num>
  <w:num w:numId="68" w16cid:durableId="491146471">
    <w:abstractNumId w:val="27"/>
  </w:num>
  <w:num w:numId="69" w16cid:durableId="2064602065">
    <w:abstractNumId w:val="27"/>
  </w:num>
  <w:num w:numId="70" w16cid:durableId="844320222">
    <w:abstractNumId w:val="27"/>
  </w:num>
  <w:num w:numId="71" w16cid:durableId="1846623848">
    <w:abstractNumId w:val="27"/>
  </w:num>
  <w:num w:numId="72" w16cid:durableId="2012026650">
    <w:abstractNumId w:val="27"/>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78EB"/>
    <w:rsid w:val="000008B0"/>
    <w:rsid w:val="00001376"/>
    <w:rsid w:val="00002E3F"/>
    <w:rsid w:val="00003C35"/>
    <w:rsid w:val="00006021"/>
    <w:rsid w:val="000138D1"/>
    <w:rsid w:val="00013ED8"/>
    <w:rsid w:val="00016E3F"/>
    <w:rsid w:val="0002068B"/>
    <w:rsid w:val="00032CE0"/>
    <w:rsid w:val="00042AA1"/>
    <w:rsid w:val="00046E34"/>
    <w:rsid w:val="000507D4"/>
    <w:rsid w:val="00054698"/>
    <w:rsid w:val="00064D70"/>
    <w:rsid w:val="00071048"/>
    <w:rsid w:val="00071F7F"/>
    <w:rsid w:val="0007577B"/>
    <w:rsid w:val="00075DFA"/>
    <w:rsid w:val="000767AB"/>
    <w:rsid w:val="0008360B"/>
    <w:rsid w:val="000A63FB"/>
    <w:rsid w:val="000A7A67"/>
    <w:rsid w:val="000B2BCC"/>
    <w:rsid w:val="000B5628"/>
    <w:rsid w:val="000B604C"/>
    <w:rsid w:val="000B6AB3"/>
    <w:rsid w:val="000C075A"/>
    <w:rsid w:val="000C15D6"/>
    <w:rsid w:val="000C64D7"/>
    <w:rsid w:val="000E6AD3"/>
    <w:rsid w:val="000F1D15"/>
    <w:rsid w:val="000F3366"/>
    <w:rsid w:val="001033AC"/>
    <w:rsid w:val="00110507"/>
    <w:rsid w:val="00111F3D"/>
    <w:rsid w:val="00121391"/>
    <w:rsid w:val="00123D68"/>
    <w:rsid w:val="00136249"/>
    <w:rsid w:val="001401A0"/>
    <w:rsid w:val="001417BD"/>
    <w:rsid w:val="001420AD"/>
    <w:rsid w:val="00144020"/>
    <w:rsid w:val="00146361"/>
    <w:rsid w:val="001575A5"/>
    <w:rsid w:val="001652DC"/>
    <w:rsid w:val="00166308"/>
    <w:rsid w:val="001737A1"/>
    <w:rsid w:val="00174849"/>
    <w:rsid w:val="00174855"/>
    <w:rsid w:val="00174A5F"/>
    <w:rsid w:val="00175C71"/>
    <w:rsid w:val="00186EF1"/>
    <w:rsid w:val="00187905"/>
    <w:rsid w:val="00191C68"/>
    <w:rsid w:val="001948CB"/>
    <w:rsid w:val="00196EA3"/>
    <w:rsid w:val="001A1657"/>
    <w:rsid w:val="001A6BD4"/>
    <w:rsid w:val="001B09CE"/>
    <w:rsid w:val="001B7E62"/>
    <w:rsid w:val="001C0253"/>
    <w:rsid w:val="001C7E9C"/>
    <w:rsid w:val="001D1687"/>
    <w:rsid w:val="001D3ED6"/>
    <w:rsid w:val="001D4E13"/>
    <w:rsid w:val="001D6C58"/>
    <w:rsid w:val="001D72B7"/>
    <w:rsid w:val="001E1FEC"/>
    <w:rsid w:val="001E5541"/>
    <w:rsid w:val="001E73D1"/>
    <w:rsid w:val="001F0CA6"/>
    <w:rsid w:val="001F2B2F"/>
    <w:rsid w:val="001F763F"/>
    <w:rsid w:val="002003B4"/>
    <w:rsid w:val="00203214"/>
    <w:rsid w:val="00210E6F"/>
    <w:rsid w:val="0022116F"/>
    <w:rsid w:val="00227354"/>
    <w:rsid w:val="002317D9"/>
    <w:rsid w:val="00231C60"/>
    <w:rsid w:val="00233B31"/>
    <w:rsid w:val="0023568A"/>
    <w:rsid w:val="002419AF"/>
    <w:rsid w:val="0024400A"/>
    <w:rsid w:val="002446A4"/>
    <w:rsid w:val="00244D47"/>
    <w:rsid w:val="00245CF5"/>
    <w:rsid w:val="00250050"/>
    <w:rsid w:val="00252A98"/>
    <w:rsid w:val="00253DDC"/>
    <w:rsid w:val="00261879"/>
    <w:rsid w:val="00270AD1"/>
    <w:rsid w:val="00273654"/>
    <w:rsid w:val="002760E0"/>
    <w:rsid w:val="00280262"/>
    <w:rsid w:val="00281548"/>
    <w:rsid w:val="002922DC"/>
    <w:rsid w:val="00292E65"/>
    <w:rsid w:val="002A11B7"/>
    <w:rsid w:val="002B282F"/>
    <w:rsid w:val="002C3765"/>
    <w:rsid w:val="002C6F98"/>
    <w:rsid w:val="002D7593"/>
    <w:rsid w:val="002E2407"/>
    <w:rsid w:val="002E4770"/>
    <w:rsid w:val="002F1014"/>
    <w:rsid w:val="002F174F"/>
    <w:rsid w:val="002F1992"/>
    <w:rsid w:val="0030061C"/>
    <w:rsid w:val="0030095C"/>
    <w:rsid w:val="00302DB2"/>
    <w:rsid w:val="00306ACD"/>
    <w:rsid w:val="00313215"/>
    <w:rsid w:val="00315090"/>
    <w:rsid w:val="00317B08"/>
    <w:rsid w:val="0032189A"/>
    <w:rsid w:val="00326600"/>
    <w:rsid w:val="00332956"/>
    <w:rsid w:val="0033321D"/>
    <w:rsid w:val="00333CF0"/>
    <w:rsid w:val="00334BE9"/>
    <w:rsid w:val="00336C7C"/>
    <w:rsid w:val="00341F39"/>
    <w:rsid w:val="00344A05"/>
    <w:rsid w:val="003517D2"/>
    <w:rsid w:val="003534BD"/>
    <w:rsid w:val="00361471"/>
    <w:rsid w:val="00361779"/>
    <w:rsid w:val="0036261A"/>
    <w:rsid w:val="0037252D"/>
    <w:rsid w:val="00374812"/>
    <w:rsid w:val="0038241B"/>
    <w:rsid w:val="003849A6"/>
    <w:rsid w:val="00390534"/>
    <w:rsid w:val="0039216C"/>
    <w:rsid w:val="00393950"/>
    <w:rsid w:val="00394919"/>
    <w:rsid w:val="00397098"/>
    <w:rsid w:val="003B1235"/>
    <w:rsid w:val="003B2335"/>
    <w:rsid w:val="003B2448"/>
    <w:rsid w:val="003B4F1F"/>
    <w:rsid w:val="003B6081"/>
    <w:rsid w:val="003B7818"/>
    <w:rsid w:val="003C2454"/>
    <w:rsid w:val="003E3525"/>
    <w:rsid w:val="003E566C"/>
    <w:rsid w:val="00400B72"/>
    <w:rsid w:val="00410DA7"/>
    <w:rsid w:val="00413458"/>
    <w:rsid w:val="00413A8E"/>
    <w:rsid w:val="00413B02"/>
    <w:rsid w:val="00416DF6"/>
    <w:rsid w:val="00427E66"/>
    <w:rsid w:val="004311B7"/>
    <w:rsid w:val="00432EC0"/>
    <w:rsid w:val="00433741"/>
    <w:rsid w:val="004356A6"/>
    <w:rsid w:val="004504B2"/>
    <w:rsid w:val="00450C41"/>
    <w:rsid w:val="0045596C"/>
    <w:rsid w:val="00456163"/>
    <w:rsid w:val="004568C9"/>
    <w:rsid w:val="00461B0E"/>
    <w:rsid w:val="00463737"/>
    <w:rsid w:val="00463C54"/>
    <w:rsid w:val="00471E93"/>
    <w:rsid w:val="0047575A"/>
    <w:rsid w:val="0048169D"/>
    <w:rsid w:val="00490478"/>
    <w:rsid w:val="0049233E"/>
    <w:rsid w:val="0049241E"/>
    <w:rsid w:val="00497A9E"/>
    <w:rsid w:val="004A06EF"/>
    <w:rsid w:val="004A1484"/>
    <w:rsid w:val="004A21A1"/>
    <w:rsid w:val="004A42CC"/>
    <w:rsid w:val="004A55A0"/>
    <w:rsid w:val="004A66A3"/>
    <w:rsid w:val="004B50C1"/>
    <w:rsid w:val="004B7B63"/>
    <w:rsid w:val="004C2DF6"/>
    <w:rsid w:val="004C31EB"/>
    <w:rsid w:val="004D3051"/>
    <w:rsid w:val="004D4A59"/>
    <w:rsid w:val="004D5051"/>
    <w:rsid w:val="004D6773"/>
    <w:rsid w:val="004E1DEA"/>
    <w:rsid w:val="004E6C5F"/>
    <w:rsid w:val="00505A26"/>
    <w:rsid w:val="00511C0C"/>
    <w:rsid w:val="005138EA"/>
    <w:rsid w:val="0052118A"/>
    <w:rsid w:val="00522434"/>
    <w:rsid w:val="00522553"/>
    <w:rsid w:val="005230A5"/>
    <w:rsid w:val="00524949"/>
    <w:rsid w:val="00525322"/>
    <w:rsid w:val="00530A2D"/>
    <w:rsid w:val="005312E3"/>
    <w:rsid w:val="005332A3"/>
    <w:rsid w:val="0053745F"/>
    <w:rsid w:val="005407A1"/>
    <w:rsid w:val="00540A67"/>
    <w:rsid w:val="00546329"/>
    <w:rsid w:val="00550255"/>
    <w:rsid w:val="005603C4"/>
    <w:rsid w:val="0058439E"/>
    <w:rsid w:val="005915D1"/>
    <w:rsid w:val="00591B9B"/>
    <w:rsid w:val="00594C1D"/>
    <w:rsid w:val="005A78EB"/>
    <w:rsid w:val="005B2EF1"/>
    <w:rsid w:val="005D118C"/>
    <w:rsid w:val="005D17BD"/>
    <w:rsid w:val="005D228E"/>
    <w:rsid w:val="005D39FB"/>
    <w:rsid w:val="005E017A"/>
    <w:rsid w:val="005E18E5"/>
    <w:rsid w:val="005E2E52"/>
    <w:rsid w:val="005E4C1C"/>
    <w:rsid w:val="005E59EC"/>
    <w:rsid w:val="005E5E2E"/>
    <w:rsid w:val="005F07C6"/>
    <w:rsid w:val="005F1372"/>
    <w:rsid w:val="005F446E"/>
    <w:rsid w:val="005F5FB1"/>
    <w:rsid w:val="005F63D7"/>
    <w:rsid w:val="005F64C6"/>
    <w:rsid w:val="00601067"/>
    <w:rsid w:val="0061690D"/>
    <w:rsid w:val="00623CD6"/>
    <w:rsid w:val="00624956"/>
    <w:rsid w:val="00625D32"/>
    <w:rsid w:val="00630619"/>
    <w:rsid w:val="00632CF9"/>
    <w:rsid w:val="00633A43"/>
    <w:rsid w:val="006359C8"/>
    <w:rsid w:val="00636148"/>
    <w:rsid w:val="006411BE"/>
    <w:rsid w:val="00641445"/>
    <w:rsid w:val="006448D0"/>
    <w:rsid w:val="006463D7"/>
    <w:rsid w:val="00646FD7"/>
    <w:rsid w:val="006517A5"/>
    <w:rsid w:val="0065261D"/>
    <w:rsid w:val="006553D2"/>
    <w:rsid w:val="006611E1"/>
    <w:rsid w:val="00661360"/>
    <w:rsid w:val="00663CFE"/>
    <w:rsid w:val="006640A7"/>
    <w:rsid w:val="00664B0E"/>
    <w:rsid w:val="006701D7"/>
    <w:rsid w:val="00672B46"/>
    <w:rsid w:val="00674169"/>
    <w:rsid w:val="00682E87"/>
    <w:rsid w:val="00690A6A"/>
    <w:rsid w:val="006910F8"/>
    <w:rsid w:val="006B150A"/>
    <w:rsid w:val="006B58B5"/>
    <w:rsid w:val="006B62A2"/>
    <w:rsid w:val="006B77AA"/>
    <w:rsid w:val="006D1E65"/>
    <w:rsid w:val="006D5762"/>
    <w:rsid w:val="006D6933"/>
    <w:rsid w:val="006F164D"/>
    <w:rsid w:val="006F18C4"/>
    <w:rsid w:val="006F1F42"/>
    <w:rsid w:val="006F3353"/>
    <w:rsid w:val="006F40C8"/>
    <w:rsid w:val="006F4A4F"/>
    <w:rsid w:val="006F4BC4"/>
    <w:rsid w:val="006F525F"/>
    <w:rsid w:val="00701FC2"/>
    <w:rsid w:val="007079F7"/>
    <w:rsid w:val="00717FB0"/>
    <w:rsid w:val="007220D7"/>
    <w:rsid w:val="00722E34"/>
    <w:rsid w:val="00723085"/>
    <w:rsid w:val="00726A73"/>
    <w:rsid w:val="00734986"/>
    <w:rsid w:val="00735601"/>
    <w:rsid w:val="00735AC0"/>
    <w:rsid w:val="007365FC"/>
    <w:rsid w:val="007453BD"/>
    <w:rsid w:val="00745AD7"/>
    <w:rsid w:val="00750833"/>
    <w:rsid w:val="0075213B"/>
    <w:rsid w:val="00754652"/>
    <w:rsid w:val="00754A32"/>
    <w:rsid w:val="00760394"/>
    <w:rsid w:val="00761EC0"/>
    <w:rsid w:val="00763EC6"/>
    <w:rsid w:val="00766764"/>
    <w:rsid w:val="0077239E"/>
    <w:rsid w:val="00774B28"/>
    <w:rsid w:val="00774CE0"/>
    <w:rsid w:val="0078273A"/>
    <w:rsid w:val="00782CC4"/>
    <w:rsid w:val="00785110"/>
    <w:rsid w:val="007967C5"/>
    <w:rsid w:val="007967FF"/>
    <w:rsid w:val="00797528"/>
    <w:rsid w:val="007A32A9"/>
    <w:rsid w:val="007A39C4"/>
    <w:rsid w:val="007A4045"/>
    <w:rsid w:val="007B268F"/>
    <w:rsid w:val="007D026A"/>
    <w:rsid w:val="007D367A"/>
    <w:rsid w:val="007D493A"/>
    <w:rsid w:val="007D7563"/>
    <w:rsid w:val="007E0398"/>
    <w:rsid w:val="007F2E38"/>
    <w:rsid w:val="007F4A8A"/>
    <w:rsid w:val="007F55D8"/>
    <w:rsid w:val="00800A09"/>
    <w:rsid w:val="008033B8"/>
    <w:rsid w:val="00812DF3"/>
    <w:rsid w:val="008156FF"/>
    <w:rsid w:val="00820E8F"/>
    <w:rsid w:val="008271F6"/>
    <w:rsid w:val="0083108C"/>
    <w:rsid w:val="00834411"/>
    <w:rsid w:val="00835D28"/>
    <w:rsid w:val="008370BA"/>
    <w:rsid w:val="00837C75"/>
    <w:rsid w:val="0084745D"/>
    <w:rsid w:val="00862A92"/>
    <w:rsid w:val="00864CDF"/>
    <w:rsid w:val="00865138"/>
    <w:rsid w:val="00867DB7"/>
    <w:rsid w:val="0087021B"/>
    <w:rsid w:val="00870604"/>
    <w:rsid w:val="0088285A"/>
    <w:rsid w:val="00885866"/>
    <w:rsid w:val="00890F0C"/>
    <w:rsid w:val="00893042"/>
    <w:rsid w:val="00893D9B"/>
    <w:rsid w:val="008A35CB"/>
    <w:rsid w:val="008A4C12"/>
    <w:rsid w:val="008A4F2F"/>
    <w:rsid w:val="008B5CE8"/>
    <w:rsid w:val="008B60F3"/>
    <w:rsid w:val="008C131A"/>
    <w:rsid w:val="008C68EB"/>
    <w:rsid w:val="008C789C"/>
    <w:rsid w:val="008D6886"/>
    <w:rsid w:val="008E2286"/>
    <w:rsid w:val="008E2DE2"/>
    <w:rsid w:val="008E36E6"/>
    <w:rsid w:val="008F15F6"/>
    <w:rsid w:val="008F72B6"/>
    <w:rsid w:val="009043E0"/>
    <w:rsid w:val="009057F5"/>
    <w:rsid w:val="00905892"/>
    <w:rsid w:val="00912925"/>
    <w:rsid w:val="00913022"/>
    <w:rsid w:val="00916DF6"/>
    <w:rsid w:val="00921F38"/>
    <w:rsid w:val="009272FE"/>
    <w:rsid w:val="009423EB"/>
    <w:rsid w:val="009501B4"/>
    <w:rsid w:val="00954C32"/>
    <w:rsid w:val="0095741D"/>
    <w:rsid w:val="0096569B"/>
    <w:rsid w:val="009663A9"/>
    <w:rsid w:val="009668A5"/>
    <w:rsid w:val="00972461"/>
    <w:rsid w:val="00980814"/>
    <w:rsid w:val="00982201"/>
    <w:rsid w:val="00993C81"/>
    <w:rsid w:val="00994B6A"/>
    <w:rsid w:val="00996335"/>
    <w:rsid w:val="0099744F"/>
    <w:rsid w:val="009B1446"/>
    <w:rsid w:val="009B1AB1"/>
    <w:rsid w:val="009B5171"/>
    <w:rsid w:val="009C0442"/>
    <w:rsid w:val="009C2512"/>
    <w:rsid w:val="009C59BF"/>
    <w:rsid w:val="009C7ED2"/>
    <w:rsid w:val="009E6C5E"/>
    <w:rsid w:val="009F00A7"/>
    <w:rsid w:val="009F1CE0"/>
    <w:rsid w:val="009F6B10"/>
    <w:rsid w:val="00A00056"/>
    <w:rsid w:val="00A00F47"/>
    <w:rsid w:val="00A03A20"/>
    <w:rsid w:val="00A04333"/>
    <w:rsid w:val="00A04563"/>
    <w:rsid w:val="00A04B5F"/>
    <w:rsid w:val="00A10E99"/>
    <w:rsid w:val="00A11DEE"/>
    <w:rsid w:val="00A11EAF"/>
    <w:rsid w:val="00A31ECA"/>
    <w:rsid w:val="00A34DF5"/>
    <w:rsid w:val="00A409AD"/>
    <w:rsid w:val="00A4744E"/>
    <w:rsid w:val="00A50A86"/>
    <w:rsid w:val="00A50D54"/>
    <w:rsid w:val="00A51F8C"/>
    <w:rsid w:val="00A52A4A"/>
    <w:rsid w:val="00A52CEE"/>
    <w:rsid w:val="00A5397D"/>
    <w:rsid w:val="00A54435"/>
    <w:rsid w:val="00A6099C"/>
    <w:rsid w:val="00A62519"/>
    <w:rsid w:val="00A67637"/>
    <w:rsid w:val="00A70BE8"/>
    <w:rsid w:val="00A727A9"/>
    <w:rsid w:val="00A7392B"/>
    <w:rsid w:val="00A76675"/>
    <w:rsid w:val="00A821E2"/>
    <w:rsid w:val="00A871B2"/>
    <w:rsid w:val="00A925CD"/>
    <w:rsid w:val="00A949FB"/>
    <w:rsid w:val="00AB76B6"/>
    <w:rsid w:val="00AB7F31"/>
    <w:rsid w:val="00AC767B"/>
    <w:rsid w:val="00AF1891"/>
    <w:rsid w:val="00AF254C"/>
    <w:rsid w:val="00AF5EA2"/>
    <w:rsid w:val="00AF6888"/>
    <w:rsid w:val="00B0100A"/>
    <w:rsid w:val="00B05565"/>
    <w:rsid w:val="00B23962"/>
    <w:rsid w:val="00B25A99"/>
    <w:rsid w:val="00B275B9"/>
    <w:rsid w:val="00B27957"/>
    <w:rsid w:val="00B35FB2"/>
    <w:rsid w:val="00B365CC"/>
    <w:rsid w:val="00B37782"/>
    <w:rsid w:val="00B37D98"/>
    <w:rsid w:val="00B40650"/>
    <w:rsid w:val="00B40768"/>
    <w:rsid w:val="00B42242"/>
    <w:rsid w:val="00B5443A"/>
    <w:rsid w:val="00B555CF"/>
    <w:rsid w:val="00B562CB"/>
    <w:rsid w:val="00B62FF6"/>
    <w:rsid w:val="00B63264"/>
    <w:rsid w:val="00B6473F"/>
    <w:rsid w:val="00B72D9F"/>
    <w:rsid w:val="00B76B9A"/>
    <w:rsid w:val="00B8514C"/>
    <w:rsid w:val="00BA4B63"/>
    <w:rsid w:val="00BA5AB6"/>
    <w:rsid w:val="00BA62EC"/>
    <w:rsid w:val="00BB29F1"/>
    <w:rsid w:val="00BC3DA3"/>
    <w:rsid w:val="00BC5667"/>
    <w:rsid w:val="00BD7CF7"/>
    <w:rsid w:val="00BE0E81"/>
    <w:rsid w:val="00BE0EB3"/>
    <w:rsid w:val="00BE1183"/>
    <w:rsid w:val="00BE2141"/>
    <w:rsid w:val="00BE2D88"/>
    <w:rsid w:val="00BF7B2C"/>
    <w:rsid w:val="00C13731"/>
    <w:rsid w:val="00C137C6"/>
    <w:rsid w:val="00C200AC"/>
    <w:rsid w:val="00C3265E"/>
    <w:rsid w:val="00C33797"/>
    <w:rsid w:val="00C33AAC"/>
    <w:rsid w:val="00C41D95"/>
    <w:rsid w:val="00C43EA3"/>
    <w:rsid w:val="00C44591"/>
    <w:rsid w:val="00C52476"/>
    <w:rsid w:val="00C64702"/>
    <w:rsid w:val="00C6477F"/>
    <w:rsid w:val="00C65C31"/>
    <w:rsid w:val="00C74D92"/>
    <w:rsid w:val="00C867AB"/>
    <w:rsid w:val="00C86A28"/>
    <w:rsid w:val="00C9637E"/>
    <w:rsid w:val="00C97AFA"/>
    <w:rsid w:val="00CA2B31"/>
    <w:rsid w:val="00CA3C34"/>
    <w:rsid w:val="00CB258E"/>
    <w:rsid w:val="00CB321E"/>
    <w:rsid w:val="00CB51E0"/>
    <w:rsid w:val="00CC0304"/>
    <w:rsid w:val="00CC263F"/>
    <w:rsid w:val="00CC4B7F"/>
    <w:rsid w:val="00CC59F6"/>
    <w:rsid w:val="00CC5FD8"/>
    <w:rsid w:val="00CD2478"/>
    <w:rsid w:val="00CD292F"/>
    <w:rsid w:val="00CD743D"/>
    <w:rsid w:val="00CD7C26"/>
    <w:rsid w:val="00CE1098"/>
    <w:rsid w:val="00CF699A"/>
    <w:rsid w:val="00CF7CC2"/>
    <w:rsid w:val="00D15CCB"/>
    <w:rsid w:val="00D17C50"/>
    <w:rsid w:val="00D23329"/>
    <w:rsid w:val="00D3253E"/>
    <w:rsid w:val="00D328F1"/>
    <w:rsid w:val="00D3461D"/>
    <w:rsid w:val="00D35D80"/>
    <w:rsid w:val="00D43D65"/>
    <w:rsid w:val="00D44FE5"/>
    <w:rsid w:val="00D452A0"/>
    <w:rsid w:val="00D55D7A"/>
    <w:rsid w:val="00D57CB6"/>
    <w:rsid w:val="00D64834"/>
    <w:rsid w:val="00D65B9D"/>
    <w:rsid w:val="00D67AB7"/>
    <w:rsid w:val="00D77840"/>
    <w:rsid w:val="00D85C96"/>
    <w:rsid w:val="00DA1C1B"/>
    <w:rsid w:val="00DA55DE"/>
    <w:rsid w:val="00DA7D98"/>
    <w:rsid w:val="00DB0ACA"/>
    <w:rsid w:val="00DB3D60"/>
    <w:rsid w:val="00DC0BAC"/>
    <w:rsid w:val="00DC1B9F"/>
    <w:rsid w:val="00DC2058"/>
    <w:rsid w:val="00DC5B26"/>
    <w:rsid w:val="00DE29D1"/>
    <w:rsid w:val="00DE2B61"/>
    <w:rsid w:val="00DE52FE"/>
    <w:rsid w:val="00DE6238"/>
    <w:rsid w:val="00DF156B"/>
    <w:rsid w:val="00E01918"/>
    <w:rsid w:val="00E077A0"/>
    <w:rsid w:val="00E13502"/>
    <w:rsid w:val="00E13990"/>
    <w:rsid w:val="00E14012"/>
    <w:rsid w:val="00E17AE5"/>
    <w:rsid w:val="00E204A3"/>
    <w:rsid w:val="00E261AF"/>
    <w:rsid w:val="00E261FA"/>
    <w:rsid w:val="00E27F9F"/>
    <w:rsid w:val="00E3201B"/>
    <w:rsid w:val="00E40EA0"/>
    <w:rsid w:val="00E44CFA"/>
    <w:rsid w:val="00E5145A"/>
    <w:rsid w:val="00E51828"/>
    <w:rsid w:val="00E520BD"/>
    <w:rsid w:val="00E54944"/>
    <w:rsid w:val="00E560CD"/>
    <w:rsid w:val="00E6106C"/>
    <w:rsid w:val="00E63A23"/>
    <w:rsid w:val="00E64EB3"/>
    <w:rsid w:val="00E735D9"/>
    <w:rsid w:val="00E74E02"/>
    <w:rsid w:val="00E8302E"/>
    <w:rsid w:val="00E84529"/>
    <w:rsid w:val="00E932ED"/>
    <w:rsid w:val="00E93FDE"/>
    <w:rsid w:val="00E944B7"/>
    <w:rsid w:val="00EB0106"/>
    <w:rsid w:val="00EB577B"/>
    <w:rsid w:val="00EB6808"/>
    <w:rsid w:val="00EC3C69"/>
    <w:rsid w:val="00EC40F3"/>
    <w:rsid w:val="00EC5898"/>
    <w:rsid w:val="00ED720A"/>
    <w:rsid w:val="00EE0C99"/>
    <w:rsid w:val="00EE2179"/>
    <w:rsid w:val="00EE36D8"/>
    <w:rsid w:val="00EE4BA5"/>
    <w:rsid w:val="00EF0A89"/>
    <w:rsid w:val="00EF0F89"/>
    <w:rsid w:val="00EF4D74"/>
    <w:rsid w:val="00F03215"/>
    <w:rsid w:val="00F0345A"/>
    <w:rsid w:val="00F0517A"/>
    <w:rsid w:val="00F11F0A"/>
    <w:rsid w:val="00F12396"/>
    <w:rsid w:val="00F15899"/>
    <w:rsid w:val="00F24A6F"/>
    <w:rsid w:val="00F2750F"/>
    <w:rsid w:val="00F27F5B"/>
    <w:rsid w:val="00F32EE3"/>
    <w:rsid w:val="00F35484"/>
    <w:rsid w:val="00F374FC"/>
    <w:rsid w:val="00F4125C"/>
    <w:rsid w:val="00F4392B"/>
    <w:rsid w:val="00F5404A"/>
    <w:rsid w:val="00F5586C"/>
    <w:rsid w:val="00F618F6"/>
    <w:rsid w:val="00F637CF"/>
    <w:rsid w:val="00F644CD"/>
    <w:rsid w:val="00F67A84"/>
    <w:rsid w:val="00F8068A"/>
    <w:rsid w:val="00F830A3"/>
    <w:rsid w:val="00F8576D"/>
    <w:rsid w:val="00F878EA"/>
    <w:rsid w:val="00F911C4"/>
    <w:rsid w:val="00FA1327"/>
    <w:rsid w:val="00FA21F0"/>
    <w:rsid w:val="00FA28CD"/>
    <w:rsid w:val="00FA6EC1"/>
    <w:rsid w:val="00FB053D"/>
    <w:rsid w:val="00FB351D"/>
    <w:rsid w:val="00FB3A0F"/>
    <w:rsid w:val="00FC008A"/>
    <w:rsid w:val="00FC114C"/>
    <w:rsid w:val="00FC29D2"/>
    <w:rsid w:val="00FC7EE3"/>
    <w:rsid w:val="00FD460F"/>
    <w:rsid w:val="00FD7D1E"/>
    <w:rsid w:val="00FE2D22"/>
    <w:rsid w:val="00FE459C"/>
    <w:rsid w:val="00FF246A"/>
    <w:rsid w:val="00FF62FA"/>
    <w:rsid w:val="00FF6E30"/>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FD0A69"/>
  <w15:docId w15:val="{D65BD164-F67C-499B-80E5-D68E20959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NZ" w:eastAsia="en-NZ"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2454"/>
    <w:pPr>
      <w:spacing w:after="120" w:line="240" w:lineRule="auto"/>
    </w:pPr>
    <w:rPr>
      <w:rFonts w:ascii="Arial" w:eastAsia="Times New Roman" w:hAnsi="Arial" w:cs="Arial"/>
      <w:sz w:val="20"/>
      <w:szCs w:val="20"/>
      <w:lang w:eastAsia="en-US"/>
    </w:rPr>
  </w:style>
  <w:style w:type="paragraph" w:styleId="Heading1">
    <w:name w:val="heading 1"/>
    <w:next w:val="Normal"/>
    <w:link w:val="Heading1Char"/>
    <w:uiPriority w:val="9"/>
    <w:qFormat/>
    <w:rsid w:val="004A42CC"/>
    <w:pPr>
      <w:keepNext/>
      <w:keepLines/>
      <w:numPr>
        <w:numId w:val="2"/>
      </w:numPr>
      <w:spacing w:before="120" w:after="240" w:line="240" w:lineRule="auto"/>
      <w:ind w:left="567" w:hanging="578"/>
      <w:outlineLvl w:val="0"/>
    </w:pPr>
    <w:rPr>
      <w:rFonts w:ascii="Aptos" w:eastAsia="Calibri" w:hAnsi="Aptos" w:cs="Calibri"/>
      <w:b/>
      <w:caps/>
      <w:sz w:val="24"/>
      <w:szCs w:val="24"/>
    </w:rPr>
  </w:style>
  <w:style w:type="paragraph" w:styleId="Heading2">
    <w:name w:val="heading 2"/>
    <w:next w:val="Normal"/>
    <w:link w:val="Heading2Char"/>
    <w:uiPriority w:val="9"/>
    <w:unhideWhenUsed/>
    <w:qFormat/>
    <w:rsid w:val="003C2454"/>
    <w:pPr>
      <w:keepNext/>
      <w:keepLines/>
      <w:numPr>
        <w:ilvl w:val="1"/>
        <w:numId w:val="2"/>
      </w:numPr>
      <w:tabs>
        <w:tab w:val="left" w:pos="567"/>
      </w:tabs>
      <w:spacing w:after="180" w:line="240" w:lineRule="auto"/>
      <w:ind w:left="0"/>
      <w:jc w:val="both"/>
      <w:outlineLvl w:val="1"/>
    </w:pPr>
    <w:rPr>
      <w:rFonts w:ascii="Calibri" w:eastAsia="Calibri" w:hAnsi="Calibri" w:cs="Calibri"/>
      <w:b/>
      <w:sz w:val="24"/>
      <w:szCs w:val="24"/>
    </w:rPr>
  </w:style>
  <w:style w:type="paragraph" w:styleId="Heading3">
    <w:name w:val="heading 3"/>
    <w:basedOn w:val="Normal"/>
    <w:next w:val="Normal"/>
    <w:link w:val="Heading3Char"/>
    <w:uiPriority w:val="9"/>
    <w:unhideWhenUsed/>
    <w:qFormat/>
    <w:rsid w:val="001401A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qFormat/>
    <w:rsid w:val="001401A0"/>
    <w:pPr>
      <w:keepNext/>
      <w:spacing w:before="120" w:line="280" w:lineRule="atLeast"/>
      <w:ind w:left="851" w:hanging="851"/>
      <w:outlineLvl w:val="3"/>
    </w:pPr>
    <w:rPr>
      <w:rFonts w:cs="Times New Roman"/>
      <w:b/>
      <w:bCs/>
      <w:color w:val="595959" w:themeColor="text1" w:themeTint="A6"/>
      <w:spacing w:val="3"/>
    </w:rPr>
  </w:style>
  <w:style w:type="paragraph" w:styleId="Heading5">
    <w:name w:val="heading 5"/>
    <w:basedOn w:val="Normal"/>
    <w:next w:val="Normal"/>
    <w:link w:val="Heading5Char"/>
    <w:uiPriority w:val="9"/>
    <w:qFormat/>
    <w:rsid w:val="001401A0"/>
    <w:pPr>
      <w:spacing w:before="120" w:line="280" w:lineRule="atLeast"/>
      <w:ind w:left="851" w:hanging="851"/>
      <w:outlineLvl w:val="4"/>
    </w:pPr>
    <w:rPr>
      <w:rFonts w:cs="Times New Roman"/>
      <w:color w:val="FFFFFF" w:themeColor="background1"/>
      <w:spacing w:val="3"/>
      <w:sz w:val="18"/>
      <w:szCs w:val="18"/>
      <w:lang w:eastAsia="en-NZ"/>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pPr>
    <w:rPr>
      <w:rFonts w:ascii="Calibri" w:eastAsia="Calibri" w:hAnsi="Calibri" w:cs="Calibri"/>
      <w:color w:val="0463C1"/>
      <w:sz w:val="18"/>
      <w:u w:val="single" w:color="0463C1"/>
    </w:rPr>
  </w:style>
  <w:style w:type="character" w:customStyle="1" w:styleId="footnotedescriptionChar">
    <w:name w:val="footnote description Char"/>
    <w:link w:val="footnotedescription"/>
    <w:rPr>
      <w:rFonts w:ascii="Calibri" w:eastAsia="Calibri" w:hAnsi="Calibri" w:cs="Calibri"/>
      <w:color w:val="0463C1"/>
      <w:sz w:val="18"/>
      <w:u w:val="single" w:color="0463C1"/>
    </w:rPr>
  </w:style>
  <w:style w:type="character" w:customStyle="1" w:styleId="Heading2Char">
    <w:name w:val="Heading 2 Char"/>
    <w:link w:val="Heading2"/>
    <w:uiPriority w:val="9"/>
    <w:rsid w:val="003C2454"/>
    <w:rPr>
      <w:rFonts w:ascii="Calibri" w:eastAsia="Calibri" w:hAnsi="Calibri" w:cs="Calibri"/>
      <w:b/>
      <w:sz w:val="24"/>
      <w:szCs w:val="24"/>
    </w:rPr>
  </w:style>
  <w:style w:type="character" w:customStyle="1" w:styleId="Heading1Char">
    <w:name w:val="Heading 1 Char"/>
    <w:link w:val="Heading1"/>
    <w:uiPriority w:val="9"/>
    <w:rsid w:val="004A42CC"/>
    <w:rPr>
      <w:rFonts w:ascii="Aptos" w:eastAsia="Calibri" w:hAnsi="Aptos" w:cs="Calibri"/>
      <w:b/>
      <w:caps/>
      <w:sz w:val="24"/>
      <w:szCs w:val="24"/>
    </w:rPr>
  </w:style>
  <w:style w:type="paragraph" w:styleId="TOC1">
    <w:name w:val="toc 1"/>
    <w:hidden/>
    <w:uiPriority w:val="39"/>
    <w:pPr>
      <w:spacing w:after="74"/>
      <w:ind w:left="25" w:right="73" w:hanging="10"/>
    </w:pPr>
    <w:rPr>
      <w:rFonts w:ascii="Calibri" w:eastAsia="Calibri" w:hAnsi="Calibri" w:cs="Calibri"/>
      <w:b/>
      <w:color w:val="000000"/>
    </w:rPr>
  </w:style>
  <w:style w:type="paragraph" w:styleId="TOC2">
    <w:name w:val="toc 2"/>
    <w:hidden/>
    <w:uiPriority w:val="39"/>
    <w:pPr>
      <w:spacing w:after="13" w:line="247" w:lineRule="auto"/>
      <w:ind w:left="246" w:right="28" w:hanging="10"/>
    </w:pPr>
    <w:rPr>
      <w:rFonts w:ascii="Calibri" w:eastAsia="Calibri" w:hAnsi="Calibri" w:cs="Calibri"/>
      <w:color w:val="000000"/>
    </w:rPr>
  </w:style>
  <w:style w:type="character" w:customStyle="1" w:styleId="footnotemark">
    <w:name w:val="footnote mark"/>
    <w:hidden/>
    <w:rPr>
      <w:rFonts w:ascii="Calibri" w:eastAsia="Calibri" w:hAnsi="Calibri" w:cs="Calibri"/>
      <w:color w:val="000000"/>
      <w:sz w:val="18"/>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CommentReference">
    <w:name w:val="annotation reference"/>
    <w:basedOn w:val="DefaultParagraphFont"/>
    <w:uiPriority w:val="99"/>
    <w:semiHidden/>
    <w:unhideWhenUsed/>
    <w:rsid w:val="00636148"/>
    <w:rPr>
      <w:sz w:val="16"/>
      <w:szCs w:val="16"/>
    </w:rPr>
  </w:style>
  <w:style w:type="paragraph" w:styleId="CommentText">
    <w:name w:val="annotation text"/>
    <w:basedOn w:val="Normal"/>
    <w:link w:val="CommentTextChar"/>
    <w:uiPriority w:val="99"/>
    <w:unhideWhenUsed/>
    <w:rsid w:val="00636148"/>
    <w:pPr>
      <w:spacing w:after="13"/>
      <w:ind w:left="10" w:hanging="10"/>
    </w:pPr>
    <w:rPr>
      <w:rFonts w:ascii="Calibri" w:eastAsia="Calibri" w:hAnsi="Calibri" w:cs="Calibri"/>
      <w:color w:val="000000"/>
    </w:rPr>
  </w:style>
  <w:style w:type="character" w:customStyle="1" w:styleId="CommentTextChar">
    <w:name w:val="Comment Text Char"/>
    <w:basedOn w:val="DefaultParagraphFont"/>
    <w:link w:val="CommentText"/>
    <w:uiPriority w:val="99"/>
    <w:rsid w:val="00636148"/>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636148"/>
    <w:rPr>
      <w:b/>
      <w:bCs/>
    </w:rPr>
  </w:style>
  <w:style w:type="character" w:customStyle="1" w:styleId="CommentSubjectChar">
    <w:name w:val="Comment Subject Char"/>
    <w:basedOn w:val="CommentTextChar"/>
    <w:link w:val="CommentSubject"/>
    <w:uiPriority w:val="99"/>
    <w:semiHidden/>
    <w:rsid w:val="00636148"/>
    <w:rPr>
      <w:rFonts w:ascii="Calibri" w:eastAsia="Calibri" w:hAnsi="Calibri" w:cs="Calibri"/>
      <w:b/>
      <w:bCs/>
      <w:color w:val="000000"/>
      <w:sz w:val="20"/>
      <w:szCs w:val="20"/>
    </w:rPr>
  </w:style>
  <w:style w:type="paragraph" w:styleId="Revision">
    <w:name w:val="Revision"/>
    <w:hidden/>
    <w:uiPriority w:val="99"/>
    <w:semiHidden/>
    <w:rsid w:val="00636148"/>
    <w:pPr>
      <w:spacing w:after="0" w:line="240" w:lineRule="auto"/>
    </w:pPr>
    <w:rPr>
      <w:rFonts w:ascii="Calibri" w:eastAsia="Calibri" w:hAnsi="Calibri" w:cs="Calibri"/>
      <w:color w:val="000000"/>
    </w:rPr>
  </w:style>
  <w:style w:type="paragraph" w:styleId="ListParagraph">
    <w:name w:val="List Paragraph"/>
    <w:aliases w:val="Main numbered paragraph,List Paragraph (numbered (a)),List Paragraph nowy,Bullets,References,Numbered List Paragraph,Liste 1,List Paragraph Char Char Char,Use Case List Paragraph,List Paragraph2,Bullet paras,List Bullet Mary,body bullets"/>
    <w:basedOn w:val="Normal"/>
    <w:link w:val="ListParagraphChar"/>
    <w:uiPriority w:val="34"/>
    <w:qFormat/>
    <w:rsid w:val="00D64834"/>
    <w:pPr>
      <w:spacing w:after="13" w:line="247" w:lineRule="auto"/>
      <w:ind w:left="720" w:hanging="10"/>
      <w:contextualSpacing/>
    </w:pPr>
    <w:rPr>
      <w:rFonts w:ascii="Calibri" w:eastAsia="Calibri" w:hAnsi="Calibri" w:cs="Calibri"/>
      <w:color w:val="000000"/>
      <w:sz w:val="22"/>
      <w:szCs w:val="22"/>
    </w:rPr>
  </w:style>
  <w:style w:type="character" w:customStyle="1" w:styleId="ListParagraphChar">
    <w:name w:val="List Paragraph Char"/>
    <w:aliases w:val="Main numbered paragraph Char,List Paragraph (numbered (a)) Char,List Paragraph nowy Char,Bullets Char,References Char,Numbered List Paragraph Char,Liste 1 Char,List Paragraph Char Char Char Char,Use Case List Paragraph Char"/>
    <w:basedOn w:val="DefaultParagraphFont"/>
    <w:link w:val="ListParagraph"/>
    <w:uiPriority w:val="34"/>
    <w:qFormat/>
    <w:rsid w:val="00245CF5"/>
    <w:rPr>
      <w:rFonts w:ascii="Calibri" w:eastAsia="Calibri" w:hAnsi="Calibri" w:cs="Calibri"/>
      <w:color w:val="000000"/>
    </w:rPr>
  </w:style>
  <w:style w:type="character" w:styleId="Hyperlink">
    <w:name w:val="Hyperlink"/>
    <w:basedOn w:val="DefaultParagraphFont"/>
    <w:uiPriority w:val="99"/>
    <w:unhideWhenUsed/>
    <w:rsid w:val="00A6099C"/>
    <w:rPr>
      <w:color w:val="0563C1" w:themeColor="hyperlink"/>
      <w:u w:val="single"/>
    </w:rPr>
  </w:style>
  <w:style w:type="paragraph" w:customStyle="1" w:styleId="A1CIUBodyText">
    <w:name w:val="A1 CIU Body Text"/>
    <w:basedOn w:val="Normal"/>
    <w:link w:val="A1CIUBodyTextChar"/>
    <w:qFormat/>
    <w:rsid w:val="00FA1327"/>
    <w:pPr>
      <w:spacing w:before="120"/>
      <w:jc w:val="both"/>
    </w:pPr>
    <w:rPr>
      <w:spacing w:val="3"/>
      <w:lang w:val="en-US"/>
    </w:rPr>
  </w:style>
  <w:style w:type="character" w:customStyle="1" w:styleId="A1CIUBodyTextChar">
    <w:name w:val="A1 CIU Body Text Char"/>
    <w:basedOn w:val="DefaultParagraphFont"/>
    <w:link w:val="A1CIUBodyText"/>
    <w:rsid w:val="00FA1327"/>
    <w:rPr>
      <w:rFonts w:ascii="Arial" w:eastAsia="Times New Roman" w:hAnsi="Arial" w:cs="Arial"/>
      <w:spacing w:val="3"/>
      <w:sz w:val="20"/>
      <w:szCs w:val="20"/>
      <w:lang w:val="en-US" w:eastAsia="en-US"/>
    </w:rPr>
  </w:style>
  <w:style w:type="paragraph" w:styleId="BodyText">
    <w:name w:val="Body Text"/>
    <w:basedOn w:val="Normal"/>
    <w:link w:val="BodyTextChar"/>
    <w:unhideWhenUsed/>
    <w:rsid w:val="00E44CFA"/>
    <w:pPr>
      <w:spacing w:before="120" w:line="280" w:lineRule="atLeast"/>
    </w:pPr>
    <w:rPr>
      <w:spacing w:val="3"/>
      <w:sz w:val="18"/>
      <w:szCs w:val="18"/>
      <w:lang w:eastAsia="en-NZ"/>
    </w:rPr>
  </w:style>
  <w:style w:type="character" w:customStyle="1" w:styleId="BodyTextChar">
    <w:name w:val="Body Text Char"/>
    <w:basedOn w:val="DefaultParagraphFont"/>
    <w:link w:val="BodyText"/>
    <w:rsid w:val="00E44CFA"/>
    <w:rPr>
      <w:rFonts w:ascii="Arial" w:eastAsia="Times New Roman" w:hAnsi="Arial" w:cs="Arial"/>
      <w:spacing w:val="3"/>
      <w:sz w:val="18"/>
      <w:szCs w:val="18"/>
      <w:lang w:val="en-NZ" w:eastAsia="en-NZ"/>
    </w:rPr>
  </w:style>
  <w:style w:type="paragraph" w:customStyle="1" w:styleId="CIUBullet1">
    <w:name w:val="CIU Bullet 1"/>
    <w:basedOn w:val="Normal"/>
    <w:next w:val="Normal"/>
    <w:link w:val="CIUBullet1Char"/>
    <w:qFormat/>
    <w:rsid w:val="00E560CD"/>
    <w:pPr>
      <w:numPr>
        <w:numId w:val="3"/>
      </w:numPr>
      <w:spacing w:before="120" w:after="160"/>
      <w:jc w:val="both"/>
    </w:pPr>
    <w:rPr>
      <w:spacing w:val="3"/>
      <w:lang w:val="en-US"/>
    </w:rPr>
  </w:style>
  <w:style w:type="character" w:customStyle="1" w:styleId="CIUBullet1Char">
    <w:name w:val="CIU Bullet 1 Char"/>
    <w:basedOn w:val="DefaultParagraphFont"/>
    <w:link w:val="CIUBullet1"/>
    <w:rsid w:val="00E560CD"/>
    <w:rPr>
      <w:rFonts w:ascii="Arial" w:eastAsia="Times New Roman" w:hAnsi="Arial" w:cs="Arial"/>
      <w:spacing w:val="3"/>
      <w:sz w:val="20"/>
      <w:szCs w:val="20"/>
      <w:lang w:val="en-US" w:eastAsia="en-US"/>
    </w:rPr>
  </w:style>
  <w:style w:type="character" w:customStyle="1" w:styleId="Heading3Char">
    <w:name w:val="Heading 3 Char"/>
    <w:basedOn w:val="DefaultParagraphFont"/>
    <w:link w:val="Heading3"/>
    <w:uiPriority w:val="9"/>
    <w:semiHidden/>
    <w:rsid w:val="001401A0"/>
    <w:rPr>
      <w:rFonts w:asciiTheme="majorHAnsi" w:eastAsiaTheme="majorEastAsia" w:hAnsiTheme="majorHAnsi" w:cstheme="majorBidi"/>
      <w:color w:val="1F3763" w:themeColor="accent1" w:themeShade="7F"/>
      <w:sz w:val="24"/>
      <w:szCs w:val="24"/>
      <w:lang w:val="en-NZ" w:eastAsia="en-US"/>
    </w:rPr>
  </w:style>
  <w:style w:type="character" w:customStyle="1" w:styleId="Heading4Char">
    <w:name w:val="Heading 4 Char"/>
    <w:basedOn w:val="DefaultParagraphFont"/>
    <w:link w:val="Heading4"/>
    <w:uiPriority w:val="9"/>
    <w:rsid w:val="001401A0"/>
    <w:rPr>
      <w:rFonts w:ascii="Arial" w:eastAsia="Times New Roman" w:hAnsi="Arial" w:cs="Times New Roman"/>
      <w:b/>
      <w:bCs/>
      <w:color w:val="595959" w:themeColor="text1" w:themeTint="A6"/>
      <w:spacing w:val="3"/>
      <w:sz w:val="20"/>
      <w:szCs w:val="20"/>
      <w:lang w:val="en-NZ" w:eastAsia="en-US"/>
    </w:rPr>
  </w:style>
  <w:style w:type="character" w:customStyle="1" w:styleId="Heading5Char">
    <w:name w:val="Heading 5 Char"/>
    <w:basedOn w:val="DefaultParagraphFont"/>
    <w:link w:val="Heading5"/>
    <w:uiPriority w:val="9"/>
    <w:rsid w:val="001401A0"/>
    <w:rPr>
      <w:rFonts w:ascii="Arial" w:eastAsia="Times New Roman" w:hAnsi="Arial" w:cs="Times New Roman"/>
      <w:color w:val="FFFFFF" w:themeColor="background1"/>
      <w:spacing w:val="3"/>
      <w:sz w:val="18"/>
      <w:szCs w:val="18"/>
      <w:lang w:val="en-NZ" w:eastAsia="en-NZ"/>
    </w:rPr>
  </w:style>
  <w:style w:type="numbering" w:customStyle="1" w:styleId="Headings3">
    <w:name w:val="Headings3"/>
    <w:uiPriority w:val="99"/>
    <w:rsid w:val="001401A0"/>
    <w:pPr>
      <w:numPr>
        <w:numId w:val="4"/>
      </w:numPr>
    </w:pPr>
  </w:style>
  <w:style w:type="paragraph" w:styleId="Caption">
    <w:name w:val="caption"/>
    <w:basedOn w:val="Normal"/>
    <w:next w:val="Normal"/>
    <w:uiPriority w:val="35"/>
    <w:unhideWhenUsed/>
    <w:qFormat/>
    <w:rsid w:val="00905892"/>
    <w:pPr>
      <w:spacing w:after="200"/>
    </w:pPr>
    <w:rPr>
      <w:rFonts w:ascii="Aptos" w:hAnsi="Aptos"/>
      <w:b/>
      <w:bCs/>
      <w:sz w:val="22"/>
      <w:szCs w:val="22"/>
    </w:rPr>
  </w:style>
  <w:style w:type="paragraph" w:styleId="TableofFigures">
    <w:name w:val="table of figures"/>
    <w:basedOn w:val="Normal"/>
    <w:next w:val="Normal"/>
    <w:uiPriority w:val="99"/>
    <w:unhideWhenUsed/>
    <w:rsid w:val="000A63FB"/>
    <w:pPr>
      <w:spacing w:after="0"/>
      <w:ind w:left="400" w:hanging="400"/>
    </w:pPr>
    <w:rPr>
      <w:rFonts w:asciiTheme="minorHAnsi" w:hAnsiTheme="minorHAnsi" w:cstheme="minorHAnsi"/>
      <w:caps/>
    </w:rPr>
  </w:style>
  <w:style w:type="paragraph" w:styleId="Footer">
    <w:name w:val="footer"/>
    <w:basedOn w:val="Normal"/>
    <w:link w:val="FooterChar"/>
    <w:uiPriority w:val="99"/>
    <w:unhideWhenUsed/>
    <w:rsid w:val="003B2448"/>
    <w:pPr>
      <w:tabs>
        <w:tab w:val="center" w:pos="4513"/>
        <w:tab w:val="right" w:pos="9026"/>
      </w:tabs>
      <w:spacing w:after="0"/>
    </w:pPr>
  </w:style>
  <w:style w:type="character" w:customStyle="1" w:styleId="FooterChar">
    <w:name w:val="Footer Char"/>
    <w:basedOn w:val="DefaultParagraphFont"/>
    <w:link w:val="Footer"/>
    <w:uiPriority w:val="99"/>
    <w:rsid w:val="003B2448"/>
    <w:rPr>
      <w:rFonts w:ascii="Arial" w:eastAsia="Times New Roman" w:hAnsi="Arial" w:cs="Arial"/>
      <w:sz w:val="20"/>
      <w:szCs w:val="20"/>
      <w:lang w:eastAsia="en-US"/>
    </w:rPr>
  </w:style>
  <w:style w:type="paragraph" w:styleId="TOCHeading">
    <w:name w:val="TOC Heading"/>
    <w:basedOn w:val="Heading1"/>
    <w:next w:val="Normal"/>
    <w:uiPriority w:val="39"/>
    <w:unhideWhenUsed/>
    <w:qFormat/>
    <w:rsid w:val="004A21A1"/>
    <w:pPr>
      <w:numPr>
        <w:numId w:val="0"/>
      </w:numPr>
      <w:spacing w:before="240" w:after="0"/>
      <w:outlineLvl w:val="9"/>
    </w:pPr>
    <w:rPr>
      <w:rFonts w:asciiTheme="majorHAnsi" w:eastAsiaTheme="majorEastAsia" w:hAnsiTheme="majorHAnsi" w:cstheme="majorBidi"/>
      <w:b w:val="0"/>
      <w:caps w:val="0"/>
      <w:color w:val="2F5496" w:themeColor="accent1" w:themeShade="BF"/>
      <w:sz w:val="32"/>
      <w:szCs w:val="32"/>
      <w:lang w:val="en-US" w:eastAsia="en-US"/>
    </w:rPr>
  </w:style>
  <w:style w:type="paragraph" w:styleId="TOC3">
    <w:name w:val="toc 3"/>
    <w:basedOn w:val="Normal"/>
    <w:next w:val="Normal"/>
    <w:autoRedefine/>
    <w:uiPriority w:val="39"/>
    <w:unhideWhenUsed/>
    <w:rsid w:val="004A21A1"/>
    <w:pPr>
      <w:spacing w:after="100"/>
      <w:ind w:left="400"/>
    </w:pPr>
  </w:style>
  <w:style w:type="paragraph" w:styleId="Subtitle">
    <w:name w:val="Subtitle"/>
    <w:basedOn w:val="Normal"/>
    <w:next w:val="Normal"/>
    <w:link w:val="SubtitleChar"/>
    <w:uiPriority w:val="11"/>
    <w:qFormat/>
    <w:rsid w:val="000C075A"/>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0C075A"/>
    <w:rPr>
      <w:color w:val="5A5A5A" w:themeColor="text1" w:themeTint="A5"/>
      <w:spacing w:val="15"/>
      <w:lang w:eastAsia="en-US"/>
    </w:rPr>
  </w:style>
  <w:style w:type="character" w:customStyle="1" w:styleId="FootnoteTextChar">
    <w:name w:val="Footnote Text Char"/>
    <w:aliases w:val="Footnote Text Char2 Char Char,Footnote Text Char Char1 Char1 Char,Footnote Text Char1 Char Char Char1 Char,Footnote Text Char Char Char Char Char Char,Footnote Text Char1 Char1 Char Char,Footnote Text Char Char Char1 Char Char,fn Char"/>
    <w:basedOn w:val="DefaultParagraphFont"/>
    <w:link w:val="FootnoteText"/>
    <w:uiPriority w:val="99"/>
    <w:qFormat/>
    <w:locked/>
    <w:rsid w:val="00BE2D88"/>
    <w:rPr>
      <w:rFonts w:cs="Arial"/>
      <w:lang w:val="en-GB"/>
    </w:rPr>
  </w:style>
  <w:style w:type="paragraph" w:styleId="FootnoteText">
    <w:name w:val="footnote text"/>
    <w:aliases w:val="Footnote Text Char2 Char,Footnote Text Char Char1 Char1,Footnote Text Char1 Char Char Char1,Footnote Text Char Char Char Char Char,Footnote Text Char1 Char1 Char,Footnote Text Char Char Char1 Char,single space,footnote text,fn,Geneva 9,f"/>
    <w:basedOn w:val="Normal"/>
    <w:link w:val="FootnoteTextChar"/>
    <w:uiPriority w:val="99"/>
    <w:unhideWhenUsed/>
    <w:qFormat/>
    <w:rsid w:val="00BE2D88"/>
    <w:pPr>
      <w:spacing w:after="0" w:line="256" w:lineRule="auto"/>
      <w:jc w:val="both"/>
    </w:pPr>
    <w:rPr>
      <w:rFonts w:asciiTheme="minorHAnsi" w:eastAsiaTheme="minorEastAsia" w:hAnsiTheme="minorHAnsi"/>
      <w:sz w:val="22"/>
      <w:szCs w:val="22"/>
      <w:lang w:val="en-GB" w:eastAsia="en-NZ"/>
    </w:rPr>
  </w:style>
  <w:style w:type="character" w:customStyle="1" w:styleId="FootnoteTextChar1">
    <w:name w:val="Footnote Text Char1"/>
    <w:basedOn w:val="DefaultParagraphFont"/>
    <w:uiPriority w:val="99"/>
    <w:semiHidden/>
    <w:rsid w:val="00BE2D88"/>
    <w:rPr>
      <w:rFonts w:ascii="Arial" w:eastAsia="Times New Roman" w:hAnsi="Arial" w:cs="Arial"/>
      <w:sz w:val="20"/>
      <w:szCs w:val="20"/>
      <w:lang w:eastAsia="en-US"/>
    </w:rPr>
  </w:style>
  <w:style w:type="character" w:styleId="FootnoteReference">
    <w:name w:val="footnote reference"/>
    <w:aliases w:val="Ref,de nota al pie,ftref,Footnote Reference Number,Style 6,16 Point,Superscript 6 Point,SUPERS,EN Footnote Reference,(NECG) Footnote Reference,footnote ref,fr,Footnote text,Error-Fußnotenzeichen5,Error-Fußnotenzeichen6,BVI fnr,BVI f"/>
    <w:basedOn w:val="DefaultParagraphFont"/>
    <w:link w:val="Char2"/>
    <w:uiPriority w:val="99"/>
    <w:unhideWhenUsed/>
    <w:qFormat/>
    <w:rsid w:val="00BE2D88"/>
    <w:rPr>
      <w:vertAlign w:val="superscript"/>
    </w:rPr>
  </w:style>
  <w:style w:type="paragraph" w:customStyle="1" w:styleId="Char2">
    <w:name w:val="Char2"/>
    <w:basedOn w:val="Normal"/>
    <w:link w:val="FootnoteReference"/>
    <w:rsid w:val="00BE2D88"/>
    <w:pPr>
      <w:spacing w:after="160" w:line="240" w:lineRule="exact"/>
    </w:pPr>
    <w:rPr>
      <w:rFonts w:asciiTheme="minorHAnsi" w:eastAsiaTheme="minorEastAsia" w:hAnsiTheme="minorHAnsi" w:cstheme="minorBidi"/>
      <w:sz w:val="22"/>
      <w:szCs w:val="22"/>
      <w:vertAlign w:val="superscript"/>
      <w:lang w:eastAsia="en-NZ"/>
    </w:rPr>
  </w:style>
  <w:style w:type="paragraph" w:styleId="ListBullet">
    <w:name w:val="List Bullet"/>
    <w:basedOn w:val="Normal"/>
    <w:rsid w:val="00870604"/>
    <w:pPr>
      <w:numPr>
        <w:numId w:val="36"/>
      </w:numPr>
      <w:spacing w:after="0" w:line="259" w:lineRule="auto"/>
    </w:pPr>
    <w:rPr>
      <w:rFonts w:ascii="Times New Roman" w:hAnsi="Times New Roman" w:cs="Times New Roman"/>
      <w:sz w:val="24"/>
      <w:szCs w:val="24"/>
      <w:lang w:val="es-ES" w:eastAsia="es-ES"/>
    </w:rPr>
  </w:style>
  <w:style w:type="character" w:styleId="UnresolvedMention">
    <w:name w:val="Unresolved Mention"/>
    <w:basedOn w:val="DefaultParagraphFont"/>
    <w:uiPriority w:val="99"/>
    <w:semiHidden/>
    <w:unhideWhenUsed/>
    <w:rsid w:val="00A409AD"/>
    <w:rPr>
      <w:color w:val="605E5C"/>
      <w:shd w:val="clear" w:color="auto" w:fill="E1DFDD"/>
    </w:rPr>
  </w:style>
  <w:style w:type="paragraph" w:customStyle="1" w:styleId="TableParagraph">
    <w:name w:val="Table Paragraph"/>
    <w:basedOn w:val="Normal"/>
    <w:uiPriority w:val="1"/>
    <w:qFormat/>
    <w:rsid w:val="00EE36D8"/>
    <w:pPr>
      <w:widowControl w:val="0"/>
      <w:autoSpaceDE w:val="0"/>
      <w:autoSpaceDN w:val="0"/>
      <w:spacing w:after="0"/>
    </w:pPr>
    <w:rPr>
      <w:rFonts w:ascii="Calibri" w:eastAsia="Calibri" w:hAnsi="Calibri" w:cs="Calibri"/>
      <w:sz w:val="22"/>
      <w:szCs w:val="22"/>
      <w:lang w:val="en-US"/>
    </w:rPr>
  </w:style>
  <w:style w:type="paragraph" w:styleId="Header">
    <w:name w:val="header"/>
    <w:basedOn w:val="Normal"/>
    <w:link w:val="HeaderChar"/>
    <w:uiPriority w:val="99"/>
    <w:unhideWhenUsed/>
    <w:rsid w:val="00EE36D8"/>
    <w:pPr>
      <w:tabs>
        <w:tab w:val="center" w:pos="4513"/>
        <w:tab w:val="right" w:pos="9026"/>
      </w:tabs>
      <w:spacing w:after="0"/>
    </w:pPr>
  </w:style>
  <w:style w:type="character" w:customStyle="1" w:styleId="HeaderChar">
    <w:name w:val="Header Char"/>
    <w:basedOn w:val="DefaultParagraphFont"/>
    <w:link w:val="Header"/>
    <w:uiPriority w:val="99"/>
    <w:rsid w:val="00EE36D8"/>
    <w:rPr>
      <w:rFonts w:ascii="Arial" w:eastAsia="Times New Roman" w:hAnsi="Arial" w:cs="Arial"/>
      <w:sz w:val="20"/>
      <w:szCs w:val="20"/>
      <w:lang w:eastAsia="en-US"/>
    </w:rPr>
  </w:style>
  <w:style w:type="table" w:styleId="TableGrid0">
    <w:name w:val="Table Grid"/>
    <w:aliases w:val="Plain Table,表格样式,BPUA Table,Vale 4"/>
    <w:basedOn w:val="TableNormal"/>
    <w:rsid w:val="003C2454"/>
    <w:pPr>
      <w:spacing w:after="0" w:line="240" w:lineRule="auto"/>
    </w:pPr>
    <w:rPr>
      <w:rFonts w:ascii="Arial" w:eastAsiaTheme="minorHAnsi" w:hAnsi="Arial" w:cs="Arial"/>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858587">
      <w:bodyDiv w:val="1"/>
      <w:marLeft w:val="0"/>
      <w:marRight w:val="0"/>
      <w:marTop w:val="0"/>
      <w:marBottom w:val="0"/>
      <w:divBdr>
        <w:top w:val="none" w:sz="0" w:space="0" w:color="auto"/>
        <w:left w:val="none" w:sz="0" w:space="0" w:color="auto"/>
        <w:bottom w:val="none" w:sz="0" w:space="0" w:color="auto"/>
        <w:right w:val="none" w:sz="0" w:space="0" w:color="auto"/>
      </w:divBdr>
    </w:div>
    <w:div w:id="250969803">
      <w:bodyDiv w:val="1"/>
      <w:marLeft w:val="0"/>
      <w:marRight w:val="0"/>
      <w:marTop w:val="0"/>
      <w:marBottom w:val="0"/>
      <w:divBdr>
        <w:top w:val="none" w:sz="0" w:space="0" w:color="auto"/>
        <w:left w:val="none" w:sz="0" w:space="0" w:color="auto"/>
        <w:bottom w:val="none" w:sz="0" w:space="0" w:color="auto"/>
        <w:right w:val="none" w:sz="0" w:space="0" w:color="auto"/>
      </w:divBdr>
    </w:div>
    <w:div w:id="315719102">
      <w:bodyDiv w:val="1"/>
      <w:marLeft w:val="0"/>
      <w:marRight w:val="0"/>
      <w:marTop w:val="0"/>
      <w:marBottom w:val="0"/>
      <w:divBdr>
        <w:top w:val="none" w:sz="0" w:space="0" w:color="auto"/>
        <w:left w:val="none" w:sz="0" w:space="0" w:color="auto"/>
        <w:bottom w:val="none" w:sz="0" w:space="0" w:color="auto"/>
        <w:right w:val="none" w:sz="0" w:space="0" w:color="auto"/>
      </w:divBdr>
    </w:div>
    <w:div w:id="414278245">
      <w:bodyDiv w:val="1"/>
      <w:marLeft w:val="0"/>
      <w:marRight w:val="0"/>
      <w:marTop w:val="0"/>
      <w:marBottom w:val="0"/>
      <w:divBdr>
        <w:top w:val="none" w:sz="0" w:space="0" w:color="auto"/>
        <w:left w:val="none" w:sz="0" w:space="0" w:color="auto"/>
        <w:bottom w:val="none" w:sz="0" w:space="0" w:color="auto"/>
        <w:right w:val="none" w:sz="0" w:space="0" w:color="auto"/>
      </w:divBdr>
    </w:div>
    <w:div w:id="419720230">
      <w:bodyDiv w:val="1"/>
      <w:marLeft w:val="0"/>
      <w:marRight w:val="0"/>
      <w:marTop w:val="0"/>
      <w:marBottom w:val="0"/>
      <w:divBdr>
        <w:top w:val="none" w:sz="0" w:space="0" w:color="auto"/>
        <w:left w:val="none" w:sz="0" w:space="0" w:color="auto"/>
        <w:bottom w:val="none" w:sz="0" w:space="0" w:color="auto"/>
        <w:right w:val="none" w:sz="0" w:space="0" w:color="auto"/>
      </w:divBdr>
    </w:div>
    <w:div w:id="517617788">
      <w:bodyDiv w:val="1"/>
      <w:marLeft w:val="0"/>
      <w:marRight w:val="0"/>
      <w:marTop w:val="0"/>
      <w:marBottom w:val="0"/>
      <w:divBdr>
        <w:top w:val="none" w:sz="0" w:space="0" w:color="auto"/>
        <w:left w:val="none" w:sz="0" w:space="0" w:color="auto"/>
        <w:bottom w:val="none" w:sz="0" w:space="0" w:color="auto"/>
        <w:right w:val="none" w:sz="0" w:space="0" w:color="auto"/>
      </w:divBdr>
    </w:div>
    <w:div w:id="570044688">
      <w:bodyDiv w:val="1"/>
      <w:marLeft w:val="0"/>
      <w:marRight w:val="0"/>
      <w:marTop w:val="0"/>
      <w:marBottom w:val="0"/>
      <w:divBdr>
        <w:top w:val="none" w:sz="0" w:space="0" w:color="auto"/>
        <w:left w:val="none" w:sz="0" w:space="0" w:color="auto"/>
        <w:bottom w:val="none" w:sz="0" w:space="0" w:color="auto"/>
        <w:right w:val="none" w:sz="0" w:space="0" w:color="auto"/>
      </w:divBdr>
    </w:div>
    <w:div w:id="691612526">
      <w:bodyDiv w:val="1"/>
      <w:marLeft w:val="0"/>
      <w:marRight w:val="0"/>
      <w:marTop w:val="0"/>
      <w:marBottom w:val="0"/>
      <w:divBdr>
        <w:top w:val="none" w:sz="0" w:space="0" w:color="auto"/>
        <w:left w:val="none" w:sz="0" w:space="0" w:color="auto"/>
        <w:bottom w:val="none" w:sz="0" w:space="0" w:color="auto"/>
        <w:right w:val="none" w:sz="0" w:space="0" w:color="auto"/>
      </w:divBdr>
    </w:div>
    <w:div w:id="843204226">
      <w:bodyDiv w:val="1"/>
      <w:marLeft w:val="0"/>
      <w:marRight w:val="0"/>
      <w:marTop w:val="0"/>
      <w:marBottom w:val="0"/>
      <w:divBdr>
        <w:top w:val="none" w:sz="0" w:space="0" w:color="auto"/>
        <w:left w:val="none" w:sz="0" w:space="0" w:color="auto"/>
        <w:bottom w:val="none" w:sz="0" w:space="0" w:color="auto"/>
        <w:right w:val="none" w:sz="0" w:space="0" w:color="auto"/>
      </w:divBdr>
    </w:div>
    <w:div w:id="973564389">
      <w:bodyDiv w:val="1"/>
      <w:marLeft w:val="0"/>
      <w:marRight w:val="0"/>
      <w:marTop w:val="0"/>
      <w:marBottom w:val="0"/>
      <w:divBdr>
        <w:top w:val="none" w:sz="0" w:space="0" w:color="auto"/>
        <w:left w:val="none" w:sz="0" w:space="0" w:color="auto"/>
        <w:bottom w:val="none" w:sz="0" w:space="0" w:color="auto"/>
        <w:right w:val="none" w:sz="0" w:space="0" w:color="auto"/>
      </w:divBdr>
    </w:div>
    <w:div w:id="974140940">
      <w:bodyDiv w:val="1"/>
      <w:marLeft w:val="0"/>
      <w:marRight w:val="0"/>
      <w:marTop w:val="0"/>
      <w:marBottom w:val="0"/>
      <w:divBdr>
        <w:top w:val="none" w:sz="0" w:space="0" w:color="auto"/>
        <w:left w:val="none" w:sz="0" w:space="0" w:color="auto"/>
        <w:bottom w:val="none" w:sz="0" w:space="0" w:color="auto"/>
        <w:right w:val="none" w:sz="0" w:space="0" w:color="auto"/>
      </w:divBdr>
    </w:div>
    <w:div w:id="1016275861">
      <w:bodyDiv w:val="1"/>
      <w:marLeft w:val="0"/>
      <w:marRight w:val="0"/>
      <w:marTop w:val="0"/>
      <w:marBottom w:val="0"/>
      <w:divBdr>
        <w:top w:val="none" w:sz="0" w:space="0" w:color="auto"/>
        <w:left w:val="none" w:sz="0" w:space="0" w:color="auto"/>
        <w:bottom w:val="none" w:sz="0" w:space="0" w:color="auto"/>
        <w:right w:val="none" w:sz="0" w:space="0" w:color="auto"/>
      </w:divBdr>
      <w:divsChild>
        <w:div w:id="1214001984">
          <w:marLeft w:val="547"/>
          <w:marRight w:val="0"/>
          <w:marTop w:val="101"/>
          <w:marBottom w:val="120"/>
          <w:divBdr>
            <w:top w:val="none" w:sz="0" w:space="0" w:color="auto"/>
            <w:left w:val="none" w:sz="0" w:space="0" w:color="auto"/>
            <w:bottom w:val="none" w:sz="0" w:space="0" w:color="auto"/>
            <w:right w:val="none" w:sz="0" w:space="0" w:color="auto"/>
          </w:divBdr>
        </w:div>
      </w:divsChild>
    </w:div>
    <w:div w:id="1097020227">
      <w:bodyDiv w:val="1"/>
      <w:marLeft w:val="0"/>
      <w:marRight w:val="0"/>
      <w:marTop w:val="0"/>
      <w:marBottom w:val="0"/>
      <w:divBdr>
        <w:top w:val="none" w:sz="0" w:space="0" w:color="auto"/>
        <w:left w:val="none" w:sz="0" w:space="0" w:color="auto"/>
        <w:bottom w:val="none" w:sz="0" w:space="0" w:color="auto"/>
        <w:right w:val="none" w:sz="0" w:space="0" w:color="auto"/>
      </w:divBdr>
    </w:div>
    <w:div w:id="1390492722">
      <w:bodyDiv w:val="1"/>
      <w:marLeft w:val="0"/>
      <w:marRight w:val="0"/>
      <w:marTop w:val="0"/>
      <w:marBottom w:val="0"/>
      <w:divBdr>
        <w:top w:val="none" w:sz="0" w:space="0" w:color="auto"/>
        <w:left w:val="none" w:sz="0" w:space="0" w:color="auto"/>
        <w:bottom w:val="none" w:sz="0" w:space="0" w:color="auto"/>
        <w:right w:val="none" w:sz="0" w:space="0" w:color="auto"/>
      </w:divBdr>
    </w:div>
    <w:div w:id="1497768068">
      <w:bodyDiv w:val="1"/>
      <w:marLeft w:val="0"/>
      <w:marRight w:val="0"/>
      <w:marTop w:val="0"/>
      <w:marBottom w:val="0"/>
      <w:divBdr>
        <w:top w:val="none" w:sz="0" w:space="0" w:color="auto"/>
        <w:left w:val="none" w:sz="0" w:space="0" w:color="auto"/>
        <w:bottom w:val="none" w:sz="0" w:space="0" w:color="auto"/>
        <w:right w:val="none" w:sz="0" w:space="0" w:color="auto"/>
      </w:divBdr>
    </w:div>
    <w:div w:id="1608150662">
      <w:bodyDiv w:val="1"/>
      <w:marLeft w:val="0"/>
      <w:marRight w:val="0"/>
      <w:marTop w:val="0"/>
      <w:marBottom w:val="0"/>
      <w:divBdr>
        <w:top w:val="none" w:sz="0" w:space="0" w:color="auto"/>
        <w:left w:val="none" w:sz="0" w:space="0" w:color="auto"/>
        <w:bottom w:val="none" w:sz="0" w:space="0" w:color="auto"/>
        <w:right w:val="none" w:sz="0" w:space="0" w:color="auto"/>
      </w:divBdr>
    </w:div>
    <w:div w:id="1691251035">
      <w:bodyDiv w:val="1"/>
      <w:marLeft w:val="0"/>
      <w:marRight w:val="0"/>
      <w:marTop w:val="0"/>
      <w:marBottom w:val="0"/>
      <w:divBdr>
        <w:top w:val="none" w:sz="0" w:space="0" w:color="auto"/>
        <w:left w:val="none" w:sz="0" w:space="0" w:color="auto"/>
        <w:bottom w:val="none" w:sz="0" w:space="0" w:color="auto"/>
        <w:right w:val="none" w:sz="0" w:space="0" w:color="auto"/>
      </w:divBdr>
    </w:div>
    <w:div w:id="1729105750">
      <w:bodyDiv w:val="1"/>
      <w:marLeft w:val="0"/>
      <w:marRight w:val="0"/>
      <w:marTop w:val="0"/>
      <w:marBottom w:val="0"/>
      <w:divBdr>
        <w:top w:val="none" w:sz="0" w:space="0" w:color="auto"/>
        <w:left w:val="none" w:sz="0" w:space="0" w:color="auto"/>
        <w:bottom w:val="none" w:sz="0" w:space="0" w:color="auto"/>
        <w:right w:val="none" w:sz="0" w:space="0" w:color="auto"/>
      </w:divBdr>
    </w:div>
    <w:div w:id="2118403335">
      <w:bodyDiv w:val="1"/>
      <w:marLeft w:val="0"/>
      <w:marRight w:val="0"/>
      <w:marTop w:val="0"/>
      <w:marBottom w:val="0"/>
      <w:divBdr>
        <w:top w:val="none" w:sz="0" w:space="0" w:color="auto"/>
        <w:left w:val="none" w:sz="0" w:space="0" w:color="auto"/>
        <w:bottom w:val="none" w:sz="0" w:space="0" w:color="auto"/>
        <w:right w:val="none" w:sz="0" w:space="0" w:color="auto"/>
      </w:divBdr>
      <w:divsChild>
        <w:div w:id="681248358">
          <w:marLeft w:val="547"/>
          <w:marRight w:val="1166"/>
          <w:marTop w:val="67"/>
          <w:marBottom w:val="180"/>
          <w:divBdr>
            <w:top w:val="none" w:sz="0" w:space="0" w:color="auto"/>
            <w:left w:val="none" w:sz="0" w:space="0" w:color="auto"/>
            <w:bottom w:val="none" w:sz="0" w:space="0" w:color="auto"/>
            <w:right w:val="none" w:sz="0" w:space="0" w:color="auto"/>
          </w:divBdr>
        </w:div>
        <w:div w:id="780222617">
          <w:marLeft w:val="547"/>
          <w:marRight w:val="1728"/>
          <w:marTop w:val="67"/>
          <w:marBottom w:val="180"/>
          <w:divBdr>
            <w:top w:val="none" w:sz="0" w:space="0" w:color="auto"/>
            <w:left w:val="none" w:sz="0" w:space="0" w:color="auto"/>
            <w:bottom w:val="none" w:sz="0" w:space="0" w:color="auto"/>
            <w:right w:val="none" w:sz="0" w:space="0" w:color="auto"/>
          </w:divBdr>
        </w:div>
        <w:div w:id="532959021">
          <w:marLeft w:val="1166"/>
          <w:marRight w:val="1728"/>
          <w:marTop w:val="67"/>
          <w:marBottom w:val="120"/>
          <w:divBdr>
            <w:top w:val="none" w:sz="0" w:space="0" w:color="auto"/>
            <w:left w:val="none" w:sz="0" w:space="0" w:color="auto"/>
            <w:bottom w:val="none" w:sz="0" w:space="0" w:color="auto"/>
            <w:right w:val="none" w:sz="0" w:space="0" w:color="auto"/>
          </w:divBdr>
        </w:div>
        <w:div w:id="1927112897">
          <w:marLeft w:val="1166"/>
          <w:marRight w:val="1728"/>
          <w:marTop w:val="67"/>
          <w:marBottom w:val="120"/>
          <w:divBdr>
            <w:top w:val="none" w:sz="0" w:space="0" w:color="auto"/>
            <w:left w:val="none" w:sz="0" w:space="0" w:color="auto"/>
            <w:bottom w:val="none" w:sz="0" w:space="0" w:color="auto"/>
            <w:right w:val="none" w:sz="0" w:space="0" w:color="auto"/>
          </w:divBdr>
        </w:div>
        <w:div w:id="2145735235">
          <w:marLeft w:val="1166"/>
          <w:marRight w:val="1728"/>
          <w:marTop w:val="67"/>
          <w:marBottom w:val="120"/>
          <w:divBdr>
            <w:top w:val="none" w:sz="0" w:space="0" w:color="auto"/>
            <w:left w:val="none" w:sz="0" w:space="0" w:color="auto"/>
            <w:bottom w:val="none" w:sz="0" w:space="0" w:color="auto"/>
            <w:right w:val="none" w:sz="0" w:space="0" w:color="auto"/>
          </w:divBdr>
        </w:div>
        <w:div w:id="910579803">
          <w:marLeft w:val="1166"/>
          <w:marRight w:val="1728"/>
          <w:marTop w:val="67"/>
          <w:marBottom w:val="120"/>
          <w:divBdr>
            <w:top w:val="none" w:sz="0" w:space="0" w:color="auto"/>
            <w:left w:val="none" w:sz="0" w:space="0" w:color="auto"/>
            <w:bottom w:val="none" w:sz="0" w:space="0" w:color="auto"/>
            <w:right w:val="none" w:sz="0" w:space="0" w:color="auto"/>
          </w:divBdr>
        </w:div>
        <w:div w:id="923302663">
          <w:marLeft w:val="1166"/>
          <w:marRight w:val="1728"/>
          <w:marTop w:val="67"/>
          <w:marBottom w:val="240"/>
          <w:divBdr>
            <w:top w:val="none" w:sz="0" w:space="0" w:color="auto"/>
            <w:left w:val="none" w:sz="0" w:space="0" w:color="auto"/>
            <w:bottom w:val="none" w:sz="0" w:space="0" w:color="auto"/>
            <w:right w:val="none" w:sz="0" w:space="0" w:color="auto"/>
          </w:divBdr>
        </w:div>
        <w:div w:id="288823004">
          <w:marLeft w:val="547"/>
          <w:marRight w:val="1728"/>
          <w:marTop w:val="67"/>
          <w:marBottom w:val="180"/>
          <w:divBdr>
            <w:top w:val="none" w:sz="0" w:space="0" w:color="auto"/>
            <w:left w:val="none" w:sz="0" w:space="0" w:color="auto"/>
            <w:bottom w:val="none" w:sz="0" w:space="0" w:color="auto"/>
            <w:right w:val="none" w:sz="0" w:space="0" w:color="auto"/>
          </w:divBdr>
        </w:div>
        <w:div w:id="1517816248">
          <w:marLeft w:val="547"/>
          <w:marRight w:val="1166"/>
          <w:marTop w:val="67"/>
          <w:marBottom w:val="180"/>
          <w:divBdr>
            <w:top w:val="none" w:sz="0" w:space="0" w:color="auto"/>
            <w:left w:val="none" w:sz="0" w:space="0" w:color="auto"/>
            <w:bottom w:val="none" w:sz="0" w:space="0" w:color="auto"/>
            <w:right w:val="none" w:sz="0" w:space="0" w:color="auto"/>
          </w:divBdr>
        </w:div>
        <w:div w:id="819342556">
          <w:marLeft w:val="547"/>
          <w:marRight w:val="1440"/>
          <w:marTop w:val="67"/>
          <w:marBottom w:val="180"/>
          <w:divBdr>
            <w:top w:val="none" w:sz="0" w:space="0" w:color="auto"/>
            <w:left w:val="none" w:sz="0" w:space="0" w:color="auto"/>
            <w:bottom w:val="none" w:sz="0" w:space="0" w:color="auto"/>
            <w:right w:val="none" w:sz="0" w:space="0" w:color="auto"/>
          </w:divBdr>
        </w:div>
        <w:div w:id="1386836777">
          <w:marLeft w:val="547"/>
          <w:marRight w:val="1440"/>
          <w:marTop w:val="67"/>
          <w:marBottom w:val="360"/>
          <w:divBdr>
            <w:top w:val="none" w:sz="0" w:space="0" w:color="auto"/>
            <w:left w:val="none" w:sz="0" w:space="0" w:color="auto"/>
            <w:bottom w:val="none" w:sz="0" w:space="0" w:color="auto"/>
            <w:right w:val="none" w:sz="0" w:space="0" w:color="auto"/>
          </w:divBdr>
        </w:div>
        <w:div w:id="129057123">
          <w:marLeft w:val="547"/>
          <w:marRight w:val="1440"/>
          <w:marTop w:val="67"/>
          <w:marBottom w:val="36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s://en.wikipedia.org/wiki/Bikini_Atoll" TargetMode="External"/><Relationship Id="rId26" Type="http://schemas.openxmlformats.org/officeDocument/2006/relationships/hyperlink" Target="mailto:ciu.safeguards.mark@gmail.com" TargetMode="External"/><Relationship Id="rId39" Type="http://schemas.openxmlformats.org/officeDocument/2006/relationships/hyperlink" Target="https://www.ciudidasafeguards.com/portfolio-documents" TargetMode="External"/><Relationship Id="rId21" Type="http://schemas.openxmlformats.org/officeDocument/2006/relationships/hyperlink" Target="mailto:swakefield@mecrmi.com" TargetMode="External"/><Relationship Id="rId34" Type="http://schemas.openxmlformats.org/officeDocument/2006/relationships/header" Target="header7.xm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mailto:kamaleshdoshi6@gmail.com" TargetMode="External"/><Relationship Id="rId29" Type="http://schemas.openxmlformats.org/officeDocument/2006/relationships/hyperlink" Target="https://www.ciudidasafeguards.com/grm" TargetMode="External"/><Relationship Id="rId41"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mailto:gazza700@gmail.com" TargetMode="External"/><Relationship Id="rId32" Type="http://schemas.openxmlformats.org/officeDocument/2006/relationships/footer" Target="footer5.xml"/><Relationship Id="rId37" Type="http://schemas.openxmlformats.org/officeDocument/2006/relationships/header" Target="header8.xml"/><Relationship Id="rId40" Type="http://schemas.openxmlformats.org/officeDocument/2006/relationships/header" Target="header9.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yperlink" Target="https://www.ciudidasafeguards.com/grm" TargetMode="External"/><Relationship Id="rId28" Type="http://schemas.openxmlformats.org/officeDocument/2006/relationships/hyperlink" Target="https://www.ciudidasafeguards.com/essp-safeguards-instru" TargetMode="External"/><Relationship Id="rId36" Type="http://schemas.openxmlformats.org/officeDocument/2006/relationships/hyperlink" Target="https://www.ciudidasafeguards.com/portfolio-documents" TargetMode="External"/><Relationship Id="rId10" Type="http://schemas.openxmlformats.org/officeDocument/2006/relationships/header" Target="header2.xml"/><Relationship Id="rId19" Type="http://schemas.openxmlformats.org/officeDocument/2006/relationships/hyperlink" Target="https://ee.kobotoolbox.org/x/IgSErjOf" TargetMode="External"/><Relationship Id="rId31"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mailto:colleen@tautai.com" TargetMode="External"/><Relationship Id="rId27" Type="http://schemas.openxmlformats.org/officeDocument/2006/relationships/hyperlink" Target="https://www.ciudidasafeguards.com/grm" TargetMode="External"/><Relationship Id="rId30" Type="http://schemas.openxmlformats.org/officeDocument/2006/relationships/header" Target="header5.xml"/><Relationship Id="rId35" Type="http://schemas.openxmlformats.org/officeDocument/2006/relationships/footer" Target="footer7.xml"/><Relationship Id="rId43" Type="http://schemas.openxmlformats.org/officeDocument/2006/relationships/theme" Target="theme/theme1.xml"/><Relationship Id="rId8"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s://wedocs.unep.org/bitstream/handle/20.500.11822/25762/SDG7_Brief.pdf?sequence=1&amp;isAllowed=y" TargetMode="External"/><Relationship Id="rId25" Type="http://schemas.openxmlformats.org/officeDocument/2006/relationships/hyperlink" Target="https://www.ciudidasafeguards.com/grm" TargetMode="External"/><Relationship Id="rId33" Type="http://schemas.openxmlformats.org/officeDocument/2006/relationships/footer" Target="footer6.xml"/><Relationship Id="rId38" Type="http://schemas.openxmlformats.org/officeDocument/2006/relationships/footer" Target="footer8.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DFB7FF-D5E0-4032-9F84-13D8E44119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36</Pages>
  <Words>12827</Words>
  <Characters>73116</Characters>
  <Application>Microsoft Office Word</Application>
  <DocSecurity>0</DocSecurity>
  <Lines>609</Lines>
  <Paragraphs>171</Paragraphs>
  <ScaleCrop>false</ScaleCrop>
  <HeadingPairs>
    <vt:vector size="2" baseType="variant">
      <vt:variant>
        <vt:lpstr>Title</vt:lpstr>
      </vt:variant>
      <vt:variant>
        <vt:i4>1</vt:i4>
      </vt:variant>
    </vt:vector>
  </HeadingPairs>
  <TitlesOfParts>
    <vt:vector size="1" baseType="lpstr">
      <vt:lpstr>Microsoft Word - RMI PROPER SEP_v5_Clean.docx</vt:lpstr>
    </vt:vector>
  </TitlesOfParts>
  <Company/>
  <LinksUpToDate>false</LinksUpToDate>
  <CharactersWithSpaces>85772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RMI PROPER SEP_v5_Clean.docx</dc:title>
  <dc:subject/>
  <dc:creator>Colleen P</dc:creator>
  <cp:keywords/>
  <cp:lastModifiedBy>Garry Venus</cp:lastModifiedBy>
  <cp:revision>3</cp:revision>
  <dcterms:created xsi:type="dcterms:W3CDTF">2024-03-29T21:28:00Z</dcterms:created>
  <dcterms:modified xsi:type="dcterms:W3CDTF">2024-03-29T21:37:00Z</dcterms:modified>
</cp:coreProperties>
</file>