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E35FE4" w14:textId="0E7E8C7F" w:rsidR="003A7A72" w:rsidRDefault="00493B00" w:rsidP="003276F8">
      <w:pPr>
        <w:jc w:val="center"/>
        <w:rPr>
          <w:color w:val="FFFF00"/>
          <w:sz w:val="52"/>
          <w:szCs w:val="52"/>
          <w:lang w:eastAsia="en-GB"/>
        </w:rPr>
      </w:pPr>
      <w:r>
        <w:rPr>
          <w:noProof/>
          <w:color w:val="000000" w:themeColor="text1"/>
          <w:sz w:val="52"/>
          <w:szCs w:val="52"/>
          <w:lang w:eastAsia="en-GB"/>
        </w:rPr>
        <w:drawing>
          <wp:anchor distT="0" distB="0" distL="114300" distR="114300" simplePos="0" relativeHeight="251660288" behindDoc="1" locked="0" layoutInCell="1" allowOverlap="1" wp14:anchorId="37B09C64" wp14:editId="56C0A5E7">
            <wp:simplePos x="0" y="0"/>
            <wp:positionH relativeFrom="page">
              <wp:align>right</wp:align>
            </wp:positionH>
            <wp:positionV relativeFrom="paragraph">
              <wp:posOffset>-809807</wp:posOffset>
            </wp:positionV>
            <wp:extent cx="7811588" cy="10136505"/>
            <wp:effectExtent l="0" t="0" r="0" b="0"/>
            <wp:wrapNone/>
            <wp:docPr id="6" name="Picture 6" descr="A rainbow over a body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_DSC6872.jpg"/>
                    <pic:cNvPicPr/>
                  </pic:nvPicPr>
                  <pic:blipFill>
                    <a:blip r:embed="rId11">
                      <a:extLst>
                        <a:ext uri="{28A0092B-C50C-407E-A947-70E740481C1C}">
                          <a14:useLocalDpi xmlns:a14="http://schemas.microsoft.com/office/drawing/2010/main" val="0"/>
                        </a:ext>
                      </a:extLst>
                    </a:blip>
                    <a:stretch>
                      <a:fillRect/>
                    </a:stretch>
                  </pic:blipFill>
                  <pic:spPr>
                    <a:xfrm>
                      <a:off x="0" y="0"/>
                      <a:ext cx="7811588" cy="10136505"/>
                    </a:xfrm>
                    <a:prstGeom prst="rect">
                      <a:avLst/>
                    </a:prstGeom>
                  </pic:spPr>
                </pic:pic>
              </a:graphicData>
            </a:graphic>
            <wp14:sizeRelH relativeFrom="page">
              <wp14:pctWidth>0</wp14:pctWidth>
            </wp14:sizeRelH>
            <wp14:sizeRelV relativeFrom="page">
              <wp14:pctHeight>0</wp14:pctHeight>
            </wp14:sizeRelV>
          </wp:anchor>
        </w:drawing>
      </w:r>
      <w:r w:rsidR="00086EDA">
        <w:rPr>
          <w:noProof/>
          <w:color w:val="000000" w:themeColor="text1"/>
          <w:sz w:val="52"/>
          <w:szCs w:val="52"/>
          <w:lang w:eastAsia="en-GB"/>
        </w:rPr>
        <w:t>.</w:t>
      </w:r>
      <w:r w:rsidR="003A7A72" w:rsidRPr="00493B00">
        <w:rPr>
          <w:color w:val="FFFF00"/>
          <w:sz w:val="52"/>
          <w:szCs w:val="52"/>
          <w:lang w:eastAsia="en-GB"/>
        </w:rPr>
        <w:t>Republic of the Marshall Islands</w:t>
      </w:r>
    </w:p>
    <w:p w14:paraId="5C3628E0" w14:textId="7D940B5D" w:rsidR="003A7A72" w:rsidRDefault="00DC353A" w:rsidP="003276F8">
      <w:pPr>
        <w:jc w:val="center"/>
        <w:rPr>
          <w:color w:val="FFFF00"/>
          <w:sz w:val="52"/>
          <w:szCs w:val="52"/>
        </w:rPr>
      </w:pPr>
      <w:r>
        <w:rPr>
          <w:color w:val="FFFF00"/>
          <w:sz w:val="52"/>
          <w:szCs w:val="52"/>
        </w:rPr>
        <w:t xml:space="preserve">World Bank </w:t>
      </w:r>
      <w:r w:rsidR="006A3B57" w:rsidRPr="00493B00">
        <w:rPr>
          <w:color w:val="FFFF00"/>
          <w:sz w:val="52"/>
          <w:szCs w:val="52"/>
        </w:rPr>
        <w:t>RMI COVID-19 Emergency Response Project (P173887)</w:t>
      </w:r>
    </w:p>
    <w:p w14:paraId="315DE8DD" w14:textId="77777777" w:rsidR="003361B1" w:rsidRPr="00493B00" w:rsidRDefault="003361B1" w:rsidP="003276F8">
      <w:pPr>
        <w:jc w:val="center"/>
        <w:rPr>
          <w:color w:val="FFFF00"/>
          <w:sz w:val="52"/>
          <w:szCs w:val="52"/>
          <w:lang w:eastAsia="en-GB"/>
        </w:rPr>
      </w:pPr>
    </w:p>
    <w:p w14:paraId="6BA6A191" w14:textId="77777777" w:rsidR="00493B00" w:rsidRPr="003361B1" w:rsidRDefault="00493B00" w:rsidP="003361B1">
      <w:pPr>
        <w:ind w:left="-709" w:right="-563"/>
        <w:jc w:val="center"/>
        <w:rPr>
          <w:color w:val="FFFF00"/>
          <w:sz w:val="72"/>
          <w:szCs w:val="72"/>
          <w:lang w:eastAsia="en-GB"/>
        </w:rPr>
      </w:pPr>
      <w:r w:rsidRPr="003361B1">
        <w:rPr>
          <w:color w:val="FFFF00"/>
          <w:sz w:val="72"/>
          <w:szCs w:val="72"/>
          <w:lang w:eastAsia="en-GB"/>
        </w:rPr>
        <w:t>LABOR MANAGEMENT PROCEDURES</w:t>
      </w:r>
    </w:p>
    <w:p w14:paraId="24CB044D" w14:textId="77777777" w:rsidR="003A7A72" w:rsidRPr="00493B00" w:rsidRDefault="003A7A72" w:rsidP="003276F8">
      <w:pPr>
        <w:jc w:val="center"/>
        <w:rPr>
          <w:color w:val="FFFF00"/>
          <w:sz w:val="52"/>
          <w:szCs w:val="52"/>
          <w:lang w:eastAsia="en-GB"/>
        </w:rPr>
      </w:pPr>
    </w:p>
    <w:p w14:paraId="1B70B92B" w14:textId="47BD610F" w:rsidR="003A7A72" w:rsidRPr="00493B00" w:rsidRDefault="006A3B57" w:rsidP="003276F8">
      <w:pPr>
        <w:jc w:val="center"/>
        <w:rPr>
          <w:color w:val="FFFF00"/>
          <w:sz w:val="52"/>
          <w:szCs w:val="52"/>
          <w:lang w:eastAsia="en-GB"/>
        </w:rPr>
      </w:pPr>
      <w:r w:rsidRPr="00493B00">
        <w:rPr>
          <w:color w:val="FFFF00"/>
          <w:sz w:val="52"/>
          <w:szCs w:val="52"/>
          <w:lang w:eastAsia="en-GB"/>
        </w:rPr>
        <w:t>Ministry of Health and Human Services</w:t>
      </w:r>
      <w:r w:rsidR="0020117A" w:rsidRPr="00493B00">
        <w:rPr>
          <w:color w:val="FFFF00"/>
          <w:sz w:val="52"/>
          <w:szCs w:val="52"/>
          <w:lang w:eastAsia="en-GB"/>
        </w:rPr>
        <w:t xml:space="preserve"> </w:t>
      </w:r>
      <w:r w:rsidR="003A7A72" w:rsidRPr="00493B00">
        <w:rPr>
          <w:color w:val="FFFF00"/>
          <w:sz w:val="52"/>
          <w:szCs w:val="52"/>
          <w:lang w:eastAsia="en-GB"/>
        </w:rPr>
        <w:t xml:space="preserve">as Implementing </w:t>
      </w:r>
      <w:r w:rsidR="0020117A" w:rsidRPr="00493B00">
        <w:rPr>
          <w:color w:val="FFFF00"/>
          <w:sz w:val="52"/>
          <w:szCs w:val="52"/>
          <w:lang w:eastAsia="en-GB"/>
        </w:rPr>
        <w:t>Agency</w:t>
      </w:r>
    </w:p>
    <w:p w14:paraId="4E7C6D21" w14:textId="56C7F831" w:rsidR="003A7A72" w:rsidRPr="00493B00" w:rsidRDefault="0020117A" w:rsidP="003276F8">
      <w:pPr>
        <w:jc w:val="center"/>
        <w:rPr>
          <w:color w:val="FFFF00"/>
          <w:sz w:val="36"/>
          <w:szCs w:val="36"/>
          <w:lang w:eastAsia="en-GB"/>
        </w:rPr>
      </w:pPr>
      <w:r w:rsidRPr="00493B00">
        <w:rPr>
          <w:color w:val="FFFF00"/>
          <w:sz w:val="36"/>
          <w:szCs w:val="36"/>
          <w:lang w:eastAsia="en-GB"/>
        </w:rPr>
        <w:t>Supported by the Centralized Support Unit of the Division of International Development Assistance.</w:t>
      </w:r>
    </w:p>
    <w:p w14:paraId="637FCFBB" w14:textId="5CDCA290" w:rsidR="003A7A72" w:rsidRDefault="003A7A72" w:rsidP="003276F8">
      <w:pPr>
        <w:jc w:val="center"/>
        <w:rPr>
          <w:color w:val="FFFF00"/>
          <w:sz w:val="36"/>
          <w:szCs w:val="36"/>
          <w:lang w:eastAsia="en-GB"/>
        </w:rPr>
      </w:pPr>
    </w:p>
    <w:p w14:paraId="175554E4" w14:textId="3FA67BDB" w:rsidR="003361B1" w:rsidRDefault="003361B1" w:rsidP="003276F8">
      <w:pPr>
        <w:jc w:val="center"/>
        <w:rPr>
          <w:color w:val="FFFF00"/>
          <w:sz w:val="36"/>
          <w:szCs w:val="36"/>
          <w:lang w:eastAsia="en-GB"/>
        </w:rPr>
      </w:pPr>
    </w:p>
    <w:p w14:paraId="70EA4FE8" w14:textId="58A349AE" w:rsidR="003361B1" w:rsidRPr="00493B00" w:rsidRDefault="003361B1" w:rsidP="003276F8">
      <w:pPr>
        <w:jc w:val="center"/>
        <w:rPr>
          <w:color w:val="FFFF00"/>
          <w:sz w:val="36"/>
          <w:szCs w:val="36"/>
          <w:lang w:eastAsia="en-GB"/>
        </w:rPr>
      </w:pPr>
    </w:p>
    <w:p w14:paraId="2307C462" w14:textId="77BE5ECD" w:rsidR="003A7A72" w:rsidRDefault="00F12BCF">
      <w:pPr>
        <w:spacing w:after="160" w:line="259" w:lineRule="auto"/>
        <w:rPr>
          <w:rFonts w:cstheme="minorHAnsi"/>
          <w:bCs/>
          <w:color w:val="000000" w:themeColor="text1"/>
          <w:sz w:val="32"/>
          <w:szCs w:val="32"/>
          <w:lang w:eastAsia="en-GB"/>
        </w:rPr>
      </w:pPr>
      <w:r w:rsidRPr="00F220AD">
        <w:rPr>
          <w:rFonts w:cstheme="minorHAnsi"/>
          <w:b/>
          <w:noProof/>
          <w:color w:val="FFFF00"/>
          <w:sz w:val="32"/>
          <w:szCs w:val="32"/>
          <w:lang w:eastAsia="en-GB"/>
        </w:rPr>
        <w:drawing>
          <wp:anchor distT="0" distB="0" distL="114300" distR="114300" simplePos="0" relativeHeight="251663360" behindDoc="0" locked="0" layoutInCell="1" allowOverlap="1" wp14:anchorId="04673F88" wp14:editId="30259930">
            <wp:simplePos x="0" y="0"/>
            <wp:positionH relativeFrom="column">
              <wp:posOffset>5172075</wp:posOffset>
            </wp:positionH>
            <wp:positionV relativeFrom="paragraph">
              <wp:posOffset>297180</wp:posOffset>
            </wp:positionV>
            <wp:extent cx="1187746" cy="1238250"/>
            <wp:effectExtent l="0" t="0" r="0" b="0"/>
            <wp:wrapNone/>
            <wp:docPr id="39" name="Picture 39" descr="A picture containing pl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eal_of_the_Marshall_Islands.svg.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87746" cy="1238250"/>
                    </a:xfrm>
                    <a:prstGeom prst="rect">
                      <a:avLst/>
                    </a:prstGeom>
                  </pic:spPr>
                </pic:pic>
              </a:graphicData>
            </a:graphic>
            <wp14:sizeRelH relativeFrom="page">
              <wp14:pctWidth>0</wp14:pctWidth>
            </wp14:sizeRelH>
            <wp14:sizeRelV relativeFrom="page">
              <wp14:pctHeight>0</wp14:pctHeight>
            </wp14:sizeRelV>
          </wp:anchor>
        </w:drawing>
      </w:r>
    </w:p>
    <w:p w14:paraId="1C5B2C77" w14:textId="2722A91C" w:rsidR="003361B1" w:rsidRDefault="003361B1">
      <w:pPr>
        <w:spacing w:after="160" w:line="259" w:lineRule="auto"/>
        <w:rPr>
          <w:rFonts w:cstheme="minorHAnsi"/>
          <w:bCs/>
          <w:color w:val="000000" w:themeColor="text1"/>
          <w:sz w:val="32"/>
          <w:szCs w:val="32"/>
          <w:lang w:eastAsia="en-GB"/>
        </w:rPr>
      </w:pPr>
    </w:p>
    <w:p w14:paraId="5069DCDA" w14:textId="3B19C16D" w:rsidR="00493B00" w:rsidRDefault="00F220AD">
      <w:pPr>
        <w:spacing w:after="160" w:line="259" w:lineRule="auto"/>
        <w:rPr>
          <w:rFonts w:cstheme="minorHAnsi"/>
          <w:b/>
          <w:color w:val="FFFF00"/>
          <w:sz w:val="32"/>
          <w:szCs w:val="32"/>
          <w:lang w:eastAsia="en-GB"/>
        </w:rPr>
      </w:pPr>
      <w:r w:rsidRPr="00F220AD">
        <w:rPr>
          <w:rFonts w:cstheme="minorHAnsi"/>
          <w:b/>
          <w:noProof/>
          <w:color w:val="FFFF00"/>
          <w:sz w:val="32"/>
          <w:szCs w:val="32"/>
          <w:lang w:eastAsia="en-GB"/>
        </w:rPr>
        <mc:AlternateContent>
          <mc:Choice Requires="wps">
            <w:drawing>
              <wp:anchor distT="45720" distB="45720" distL="114300" distR="114300" simplePos="0" relativeHeight="251662336" behindDoc="0" locked="0" layoutInCell="1" allowOverlap="1" wp14:anchorId="48291B01" wp14:editId="2973111E">
                <wp:simplePos x="0" y="0"/>
                <wp:positionH relativeFrom="margin">
                  <wp:posOffset>-195943</wp:posOffset>
                </wp:positionH>
                <wp:positionV relativeFrom="paragraph">
                  <wp:posOffset>111306</wp:posOffset>
                </wp:positionV>
                <wp:extent cx="1672046" cy="809897"/>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2046" cy="809897"/>
                        </a:xfrm>
                        <a:prstGeom prst="rect">
                          <a:avLst/>
                        </a:prstGeom>
                        <a:noFill/>
                        <a:ln w="9525">
                          <a:noFill/>
                          <a:miter lim="800000"/>
                          <a:headEnd/>
                          <a:tailEnd/>
                        </a:ln>
                      </wps:spPr>
                      <wps:txbx>
                        <w:txbxContent>
                          <w:p w14:paraId="07B3F90E" w14:textId="77777777" w:rsidR="002922DE" w:rsidRDefault="002922DE" w:rsidP="00F220AD">
                            <w:pPr>
                              <w:tabs>
                                <w:tab w:val="right" w:pos="9356"/>
                              </w:tabs>
                              <w:spacing w:after="160" w:line="259" w:lineRule="auto"/>
                              <w:rPr>
                                <w:b/>
                                <w:color w:val="FFFF00"/>
                                <w:sz w:val="32"/>
                                <w:szCs w:val="32"/>
                                <w:lang w:eastAsia="en-GB"/>
                              </w:rPr>
                            </w:pPr>
                            <w:r w:rsidRPr="0070353F">
                              <w:rPr>
                                <w:b/>
                                <w:color w:val="FFFF00"/>
                                <w:sz w:val="32"/>
                                <w:szCs w:val="32"/>
                                <w:lang w:eastAsia="en-GB"/>
                              </w:rPr>
                              <w:t>FINAL VERSION</w:t>
                            </w:r>
                          </w:p>
                          <w:p w14:paraId="1E66496E" w14:textId="77777777" w:rsidR="002922DE" w:rsidRPr="0070353F" w:rsidRDefault="002922DE" w:rsidP="00F220AD">
                            <w:pPr>
                              <w:tabs>
                                <w:tab w:val="right" w:pos="9356"/>
                              </w:tabs>
                              <w:spacing w:after="160" w:line="259" w:lineRule="auto"/>
                              <w:rPr>
                                <w:color w:val="FFFF00"/>
                              </w:rPr>
                            </w:pPr>
                            <w:r w:rsidRPr="0070353F">
                              <w:rPr>
                                <w:b/>
                                <w:bCs/>
                                <w:color w:val="FFFF00"/>
                                <w:sz w:val="36"/>
                              </w:rPr>
                              <w:t>24 May</w:t>
                            </w:r>
                            <w:r w:rsidRPr="0070353F">
                              <w:rPr>
                                <w:b/>
                                <w:bCs/>
                                <w:color w:val="FFFF00"/>
                                <w:sz w:val="36"/>
                                <w:szCs w:val="36"/>
                                <w:lang w:eastAsia="en-GB"/>
                              </w:rPr>
                              <w:t xml:space="preserve"> 2020</w:t>
                            </w:r>
                          </w:p>
                          <w:p w14:paraId="551BD567" w14:textId="77777777" w:rsidR="002922DE" w:rsidRDefault="002922DE" w:rsidP="00F220A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291B01" id="_x0000_t202" coordsize="21600,21600" o:spt="202" path="m,l,21600r21600,l21600,xe">
                <v:stroke joinstyle="miter"/>
                <v:path gradientshapeok="t" o:connecttype="rect"/>
              </v:shapetype>
              <v:shape id="Text Box 2" o:spid="_x0000_s1026" type="#_x0000_t202" style="position:absolute;margin-left:-15.45pt;margin-top:8.75pt;width:131.65pt;height:63.7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" filled="f" stroked="f">
                <v:textbox>
                  <w:txbxContent>
                    <w:p w14:paraId="07B3F90E" w14:textId="77777777" w:rsidR="002922DE" w:rsidRDefault="002922DE" w:rsidP="00F220AD">
                      <w:pPr>
                        <w:tabs>
                          <w:tab w:val="right" w:pos="9356"/>
                        </w:tabs>
                        <w:spacing w:after="160" w:line="259" w:lineRule="auto"/>
                        <w:rPr>
                          <w:b/>
                          <w:color w:val="FFFF00"/>
                          <w:sz w:val="32"/>
                          <w:szCs w:val="32"/>
                          <w:lang w:eastAsia="en-GB"/>
                        </w:rPr>
                      </w:pPr>
                      <w:r w:rsidRPr="0070353F">
                        <w:rPr>
                          <w:b/>
                          <w:color w:val="FFFF00"/>
                          <w:sz w:val="32"/>
                          <w:szCs w:val="32"/>
                          <w:lang w:eastAsia="en-GB"/>
                        </w:rPr>
                        <w:t>FINAL VERSION</w:t>
                      </w:r>
                    </w:p>
                    <w:p w14:paraId="1E66496E" w14:textId="77777777" w:rsidR="002922DE" w:rsidRPr="0070353F" w:rsidRDefault="002922DE" w:rsidP="00F220AD">
                      <w:pPr>
                        <w:tabs>
                          <w:tab w:val="right" w:pos="9356"/>
                        </w:tabs>
                        <w:spacing w:after="160" w:line="259" w:lineRule="auto"/>
                        <w:rPr>
                          <w:color w:val="FFFF00"/>
                        </w:rPr>
                      </w:pPr>
                      <w:r w:rsidRPr="0070353F">
                        <w:rPr>
                          <w:b/>
                          <w:bCs/>
                          <w:color w:val="FFFF00"/>
                          <w:sz w:val="36"/>
                        </w:rPr>
                        <w:t>24 May</w:t>
                      </w:r>
                      <w:r w:rsidRPr="0070353F">
                        <w:rPr>
                          <w:b/>
                          <w:bCs/>
                          <w:color w:val="FFFF00"/>
                          <w:sz w:val="36"/>
                          <w:szCs w:val="36"/>
                          <w:lang w:eastAsia="en-GB"/>
                        </w:rPr>
                        <w:t xml:space="preserve"> 2020</w:t>
                      </w:r>
                    </w:p>
                    <w:p w14:paraId="551BD567" w14:textId="77777777" w:rsidR="002922DE" w:rsidRDefault="002922DE" w:rsidP="00F220AD"/>
                  </w:txbxContent>
                </v:textbox>
                <w10:wrap anchorx="margin"/>
              </v:shape>
            </w:pict>
          </mc:Fallback>
        </mc:AlternateContent>
      </w:r>
    </w:p>
    <w:p w14:paraId="452FCE3D" w14:textId="67626702" w:rsidR="003A7A72" w:rsidRDefault="003A7A72" w:rsidP="006A4AF7">
      <w:pPr>
        <w:tabs>
          <w:tab w:val="right" w:pos="9356"/>
        </w:tabs>
        <w:spacing w:after="160" w:line="259" w:lineRule="auto"/>
        <w:rPr>
          <w:rFonts w:cstheme="minorHAnsi"/>
          <w:bCs/>
          <w:sz w:val="32"/>
          <w:szCs w:val="32"/>
          <w:lang w:eastAsia="en-GB"/>
        </w:rPr>
      </w:pPr>
    </w:p>
    <w:p w14:paraId="6832928D" w14:textId="77777777" w:rsidR="003A7A72" w:rsidRDefault="003A7A72">
      <w:pPr>
        <w:spacing w:after="160" w:line="259" w:lineRule="auto"/>
        <w:rPr>
          <w:rFonts w:cstheme="minorHAnsi"/>
          <w:bCs/>
          <w:sz w:val="32"/>
          <w:szCs w:val="32"/>
          <w:lang w:eastAsia="en-GB"/>
        </w:rPr>
        <w:sectPr w:rsidR="003A7A72" w:rsidSect="003361B1">
          <w:pgSz w:w="12240" w:h="15840"/>
          <w:pgMar w:top="1134" w:right="1440" w:bottom="851" w:left="1440" w:header="720" w:footer="795" w:gutter="0"/>
          <w:cols w:space="720"/>
          <w:docGrid w:linePitch="360"/>
        </w:sectPr>
      </w:pPr>
    </w:p>
    <w:p w14:paraId="0879D951" w14:textId="5562B64E" w:rsidR="00F33B2A" w:rsidRPr="003276F8" w:rsidRDefault="00F33B2A" w:rsidP="003276F8">
      <w:pPr>
        <w:jc w:val="center"/>
        <w:rPr>
          <w:color w:val="2F5496" w:themeColor="accent1" w:themeShade="BF"/>
          <w:sz w:val="36"/>
          <w:szCs w:val="36"/>
          <w:lang w:eastAsia="en-GB"/>
        </w:rPr>
      </w:pPr>
      <w:r w:rsidRPr="003276F8">
        <w:rPr>
          <w:color w:val="2F5496" w:themeColor="accent1" w:themeShade="BF"/>
          <w:sz w:val="36"/>
          <w:szCs w:val="36"/>
          <w:lang w:eastAsia="en-GB"/>
        </w:rPr>
        <w:lastRenderedPageBreak/>
        <w:t>Government of the Republic of the Marshall Islands</w:t>
      </w:r>
    </w:p>
    <w:p w14:paraId="497FE3D3" w14:textId="77777777" w:rsidR="00F33B2A" w:rsidRPr="003276F8" w:rsidRDefault="00F33B2A" w:rsidP="003276F8">
      <w:pPr>
        <w:jc w:val="center"/>
        <w:rPr>
          <w:color w:val="2F5496" w:themeColor="accent1" w:themeShade="BF"/>
          <w:sz w:val="44"/>
          <w:szCs w:val="44"/>
          <w:lang w:eastAsia="en-GB"/>
        </w:rPr>
      </w:pPr>
    </w:p>
    <w:p w14:paraId="4592B39E" w14:textId="1ADE403E" w:rsidR="00F33B2A" w:rsidRPr="003276F8" w:rsidRDefault="006A3B57" w:rsidP="003276F8">
      <w:pPr>
        <w:jc w:val="center"/>
        <w:rPr>
          <w:color w:val="2F5496" w:themeColor="accent1" w:themeShade="BF"/>
          <w:sz w:val="44"/>
          <w:szCs w:val="44"/>
          <w:lang w:eastAsia="en-GB"/>
        </w:rPr>
      </w:pPr>
      <w:r w:rsidRPr="003276F8">
        <w:rPr>
          <w:color w:val="2F5496" w:themeColor="accent1" w:themeShade="BF"/>
          <w:sz w:val="44"/>
          <w:szCs w:val="44"/>
          <w:lang w:eastAsia="en-GB"/>
        </w:rPr>
        <w:t>RMI COVID-19 Emergency Response Project (P173887)</w:t>
      </w:r>
    </w:p>
    <w:p w14:paraId="7CA0FFEA" w14:textId="77777777" w:rsidR="00CD4AC2" w:rsidRPr="003276F8" w:rsidRDefault="00CD4AC2" w:rsidP="00CD4AC2">
      <w:pPr>
        <w:jc w:val="center"/>
        <w:rPr>
          <w:color w:val="2F5496" w:themeColor="accent1" w:themeShade="BF"/>
          <w:sz w:val="44"/>
          <w:szCs w:val="44"/>
          <w:lang w:eastAsia="en-GB"/>
        </w:rPr>
      </w:pPr>
      <w:r w:rsidRPr="003276F8">
        <w:rPr>
          <w:color w:val="2F5496" w:themeColor="accent1" w:themeShade="BF"/>
          <w:sz w:val="44"/>
          <w:szCs w:val="44"/>
          <w:lang w:eastAsia="en-GB"/>
        </w:rPr>
        <w:t>LABOR MANAGEMENT PROCEDURES</w:t>
      </w:r>
    </w:p>
    <w:p w14:paraId="4EDFDE5E" w14:textId="77777777" w:rsidR="00F33B2A" w:rsidRPr="003276F8" w:rsidRDefault="00F33B2A" w:rsidP="003276F8">
      <w:pPr>
        <w:jc w:val="center"/>
        <w:rPr>
          <w:color w:val="2F5496" w:themeColor="accent1" w:themeShade="BF"/>
          <w:sz w:val="44"/>
          <w:szCs w:val="44"/>
          <w:lang w:eastAsia="en-GB"/>
        </w:rPr>
      </w:pPr>
    </w:p>
    <w:p w14:paraId="112305EE" w14:textId="3681871F" w:rsidR="00F33B2A" w:rsidRPr="003276F8" w:rsidRDefault="00510931" w:rsidP="003276F8">
      <w:pPr>
        <w:jc w:val="center"/>
        <w:rPr>
          <w:color w:val="2F5496" w:themeColor="accent1" w:themeShade="BF"/>
          <w:sz w:val="36"/>
          <w:szCs w:val="36"/>
          <w:lang w:eastAsia="en-GB"/>
        </w:rPr>
      </w:pPr>
      <w:r>
        <w:rPr>
          <w:color w:val="2F5496" w:themeColor="accent1" w:themeShade="BF"/>
          <w:sz w:val="36"/>
          <w:szCs w:val="36"/>
          <w:lang w:eastAsia="en-GB"/>
        </w:rPr>
        <w:t xml:space="preserve">24 </w:t>
      </w:r>
      <w:r w:rsidR="00DE7776">
        <w:rPr>
          <w:color w:val="2F5496" w:themeColor="accent1" w:themeShade="BF"/>
          <w:sz w:val="36"/>
          <w:szCs w:val="36"/>
          <w:lang w:eastAsia="en-GB"/>
        </w:rPr>
        <w:t>May</w:t>
      </w:r>
      <w:r w:rsidR="0020117A" w:rsidRPr="003276F8">
        <w:rPr>
          <w:color w:val="2F5496" w:themeColor="accent1" w:themeShade="BF"/>
          <w:sz w:val="36"/>
          <w:szCs w:val="36"/>
          <w:lang w:eastAsia="en-GB"/>
        </w:rPr>
        <w:t xml:space="preserve"> 2020</w:t>
      </w:r>
    </w:p>
    <w:p w14:paraId="270BD899" w14:textId="77777777" w:rsidR="001962E5" w:rsidRDefault="001962E5" w:rsidP="00F33B2A">
      <w:pPr>
        <w:ind w:left="340"/>
        <w:rPr>
          <w:rFonts w:ascii="Calibri Light"/>
          <w:b/>
          <w:spacing w:val="-1"/>
          <w:sz w:val="30"/>
        </w:rPr>
      </w:pPr>
    </w:p>
    <w:p w14:paraId="3FFBAACC" w14:textId="77777777" w:rsidR="001962E5" w:rsidRDefault="001962E5" w:rsidP="00F33B2A">
      <w:pPr>
        <w:ind w:left="340"/>
        <w:rPr>
          <w:rFonts w:ascii="Calibri Light"/>
          <w:b/>
          <w:spacing w:val="-1"/>
          <w:sz w:val="30"/>
        </w:rPr>
      </w:pPr>
    </w:p>
    <w:p w14:paraId="117F74B3" w14:textId="5A92FE74" w:rsidR="001962E5" w:rsidRDefault="001962E5" w:rsidP="00F33B2A">
      <w:pPr>
        <w:ind w:left="340"/>
        <w:rPr>
          <w:rFonts w:ascii="Calibri Light"/>
          <w:b/>
          <w:spacing w:val="-1"/>
          <w:sz w:val="30"/>
        </w:rPr>
      </w:pPr>
    </w:p>
    <w:p w14:paraId="54388DD1" w14:textId="18A5776D" w:rsidR="000D2511" w:rsidRDefault="000D2511" w:rsidP="00F33B2A">
      <w:pPr>
        <w:ind w:left="340"/>
        <w:rPr>
          <w:rFonts w:ascii="Calibri Light"/>
          <w:b/>
          <w:spacing w:val="-1"/>
          <w:sz w:val="30"/>
        </w:rPr>
      </w:pPr>
    </w:p>
    <w:p w14:paraId="1EE344AD" w14:textId="0FCE5D8B" w:rsidR="000D2511" w:rsidRDefault="000D2511" w:rsidP="00F33B2A">
      <w:pPr>
        <w:ind w:left="340"/>
        <w:rPr>
          <w:rFonts w:ascii="Calibri Light"/>
          <w:b/>
          <w:spacing w:val="-1"/>
          <w:sz w:val="30"/>
        </w:rPr>
      </w:pPr>
    </w:p>
    <w:p w14:paraId="7AE755EA" w14:textId="77777777" w:rsidR="000D2511" w:rsidRDefault="000D2511" w:rsidP="00F33B2A">
      <w:pPr>
        <w:ind w:left="340"/>
        <w:rPr>
          <w:rFonts w:ascii="Calibri Light"/>
          <w:b/>
          <w:spacing w:val="-1"/>
          <w:sz w:val="30"/>
        </w:rPr>
      </w:pPr>
    </w:p>
    <w:p w14:paraId="063F4BC8" w14:textId="58A6C925" w:rsidR="00F33B2A" w:rsidRPr="003143C6" w:rsidRDefault="00F33B2A" w:rsidP="00F33B2A">
      <w:pPr>
        <w:ind w:left="340"/>
        <w:rPr>
          <w:rFonts w:ascii="Calibri Light" w:eastAsia="Calibri Light" w:hAnsi="Calibri Light" w:cs="Calibri Light"/>
          <w:b/>
          <w:sz w:val="30"/>
          <w:szCs w:val="30"/>
        </w:rPr>
      </w:pPr>
      <w:r w:rsidRPr="003143C6">
        <w:rPr>
          <w:rFonts w:ascii="Calibri Light"/>
          <w:b/>
          <w:spacing w:val="-1"/>
          <w:sz w:val="30"/>
        </w:rPr>
        <w:t>Quality</w:t>
      </w:r>
      <w:r w:rsidRPr="003143C6">
        <w:rPr>
          <w:rFonts w:ascii="Calibri Light"/>
          <w:b/>
          <w:spacing w:val="-23"/>
          <w:sz w:val="30"/>
        </w:rPr>
        <w:t xml:space="preserve"> </w:t>
      </w:r>
      <w:r w:rsidRPr="003143C6">
        <w:rPr>
          <w:rFonts w:ascii="Calibri Light"/>
          <w:b/>
          <w:spacing w:val="-1"/>
          <w:sz w:val="30"/>
        </w:rPr>
        <w:t>Information</w:t>
      </w:r>
    </w:p>
    <w:p w14:paraId="454AF805" w14:textId="77777777" w:rsidR="00F33B2A" w:rsidRDefault="00F33B2A" w:rsidP="00F33B2A">
      <w:pPr>
        <w:spacing w:before="5"/>
        <w:rPr>
          <w:rFonts w:ascii="Calibri Light" w:eastAsia="Calibri Light" w:hAnsi="Calibri Light" w:cs="Calibri Light"/>
          <w:sz w:val="8"/>
          <w:szCs w:val="8"/>
        </w:rPr>
      </w:pP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67"/>
        <w:gridCol w:w="7756"/>
      </w:tblGrid>
      <w:tr w:rsidR="00F33B2A" w:rsidRPr="00702448" w14:paraId="54A24624" w14:textId="77777777" w:rsidTr="00702448">
        <w:trPr>
          <w:trHeight w:hRule="exact" w:val="223"/>
        </w:trPr>
        <w:tc>
          <w:tcPr>
            <w:tcW w:w="1467" w:type="dxa"/>
            <w:shd w:val="clear" w:color="auto" w:fill="B4C6E7" w:themeFill="accent1" w:themeFillTint="66"/>
          </w:tcPr>
          <w:p w14:paraId="6819B2C7" w14:textId="77777777" w:rsidR="00F33B2A" w:rsidRPr="00702448" w:rsidRDefault="00F33B2A" w:rsidP="002C2E2D">
            <w:pPr>
              <w:pStyle w:val="TableParagraph"/>
              <w:ind w:left="230"/>
              <w:rPr>
                <w:rFonts w:ascii="Calibri" w:eastAsia="Calibri" w:hAnsi="Calibri" w:cs="Calibri"/>
                <w:b/>
                <w:sz w:val="18"/>
                <w:szCs w:val="18"/>
              </w:rPr>
            </w:pPr>
            <w:r w:rsidRPr="00702448">
              <w:rPr>
                <w:rFonts w:ascii="Calibri"/>
                <w:b/>
                <w:spacing w:val="-1"/>
                <w:sz w:val="18"/>
                <w:szCs w:val="18"/>
              </w:rPr>
              <w:t>Document</w:t>
            </w:r>
          </w:p>
        </w:tc>
        <w:tc>
          <w:tcPr>
            <w:tcW w:w="7756" w:type="dxa"/>
          </w:tcPr>
          <w:p w14:paraId="3CEC69C4" w14:textId="22297725" w:rsidR="00F33B2A" w:rsidRPr="00702448" w:rsidRDefault="00510931" w:rsidP="002C2E2D">
            <w:pPr>
              <w:pStyle w:val="TableParagraph"/>
              <w:ind w:left="147" w:right="228"/>
              <w:rPr>
                <w:rFonts w:ascii="Calibri" w:eastAsia="Calibri" w:hAnsi="Calibri" w:cs="Calibri"/>
                <w:sz w:val="18"/>
                <w:szCs w:val="18"/>
              </w:rPr>
            </w:pPr>
            <w:r w:rsidRPr="00510931">
              <w:rPr>
                <w:rFonts w:ascii="Calibri"/>
                <w:spacing w:val="-1"/>
                <w:sz w:val="18"/>
                <w:szCs w:val="18"/>
              </w:rPr>
              <w:t>FINAL RMI COVID19  Labor Management Procedures May 24 2020</w:t>
            </w:r>
          </w:p>
        </w:tc>
      </w:tr>
      <w:tr w:rsidR="00F33B2A" w:rsidRPr="00702448" w14:paraId="41CAB948" w14:textId="77777777" w:rsidTr="00702448">
        <w:trPr>
          <w:trHeight w:hRule="exact" w:val="271"/>
        </w:trPr>
        <w:tc>
          <w:tcPr>
            <w:tcW w:w="1467" w:type="dxa"/>
            <w:shd w:val="clear" w:color="auto" w:fill="B4C6E7" w:themeFill="accent1" w:themeFillTint="66"/>
          </w:tcPr>
          <w:p w14:paraId="7069A6EC" w14:textId="77777777" w:rsidR="00F33B2A" w:rsidRPr="00702448" w:rsidRDefault="00F33B2A" w:rsidP="002C2E2D">
            <w:pPr>
              <w:pStyle w:val="TableParagraph"/>
              <w:ind w:left="230"/>
              <w:rPr>
                <w:rFonts w:ascii="Calibri" w:eastAsia="Calibri" w:hAnsi="Calibri" w:cs="Calibri"/>
                <w:b/>
                <w:sz w:val="18"/>
                <w:szCs w:val="18"/>
              </w:rPr>
            </w:pPr>
            <w:r w:rsidRPr="00702448">
              <w:rPr>
                <w:rFonts w:ascii="Calibri"/>
                <w:b/>
                <w:sz w:val="18"/>
                <w:szCs w:val="18"/>
              </w:rPr>
              <w:t>Date</w:t>
            </w:r>
          </w:p>
        </w:tc>
        <w:tc>
          <w:tcPr>
            <w:tcW w:w="7756" w:type="dxa"/>
          </w:tcPr>
          <w:p w14:paraId="20358F64" w14:textId="633686F3" w:rsidR="00F33B2A" w:rsidRPr="00702448" w:rsidRDefault="00510931" w:rsidP="002C2E2D">
            <w:pPr>
              <w:pStyle w:val="TableParagraph"/>
              <w:ind w:left="147"/>
              <w:rPr>
                <w:rFonts w:ascii="Calibri" w:eastAsia="Calibri" w:hAnsi="Calibri" w:cs="Calibri"/>
                <w:sz w:val="18"/>
                <w:szCs w:val="18"/>
              </w:rPr>
            </w:pPr>
            <w:r>
              <w:rPr>
                <w:rFonts w:ascii="Calibri"/>
                <w:sz w:val="18"/>
                <w:szCs w:val="18"/>
              </w:rPr>
              <w:t xml:space="preserve">24 </w:t>
            </w:r>
            <w:r w:rsidR="002F06AE">
              <w:rPr>
                <w:rFonts w:ascii="Calibri"/>
                <w:sz w:val="18"/>
                <w:szCs w:val="18"/>
              </w:rPr>
              <w:t>May</w:t>
            </w:r>
            <w:r w:rsidR="00E72534">
              <w:rPr>
                <w:rFonts w:ascii="Calibri"/>
                <w:sz w:val="18"/>
                <w:szCs w:val="18"/>
              </w:rPr>
              <w:t xml:space="preserve"> 2020</w:t>
            </w:r>
          </w:p>
        </w:tc>
      </w:tr>
      <w:tr w:rsidR="00F33B2A" w:rsidRPr="00702448" w14:paraId="33807D94" w14:textId="77777777" w:rsidTr="00702448">
        <w:trPr>
          <w:trHeight w:hRule="exact" w:val="289"/>
        </w:trPr>
        <w:tc>
          <w:tcPr>
            <w:tcW w:w="1467" w:type="dxa"/>
            <w:shd w:val="clear" w:color="auto" w:fill="B4C6E7" w:themeFill="accent1" w:themeFillTint="66"/>
          </w:tcPr>
          <w:p w14:paraId="1932E3B6" w14:textId="77777777" w:rsidR="00F33B2A" w:rsidRPr="00702448" w:rsidRDefault="00F33B2A" w:rsidP="002C2E2D">
            <w:pPr>
              <w:pStyle w:val="TableParagraph"/>
              <w:ind w:left="230"/>
              <w:rPr>
                <w:rFonts w:ascii="Calibri" w:eastAsia="Calibri" w:hAnsi="Calibri" w:cs="Calibri"/>
                <w:b/>
                <w:sz w:val="18"/>
                <w:szCs w:val="18"/>
              </w:rPr>
            </w:pPr>
            <w:r w:rsidRPr="00702448">
              <w:rPr>
                <w:rFonts w:ascii="Calibri"/>
                <w:b/>
                <w:spacing w:val="-1"/>
                <w:sz w:val="18"/>
                <w:szCs w:val="18"/>
              </w:rPr>
              <w:t>Prepared</w:t>
            </w:r>
            <w:r w:rsidRPr="00702448">
              <w:rPr>
                <w:rFonts w:ascii="Calibri"/>
                <w:b/>
                <w:spacing w:val="-3"/>
                <w:sz w:val="18"/>
                <w:szCs w:val="18"/>
              </w:rPr>
              <w:t xml:space="preserve"> </w:t>
            </w:r>
            <w:r w:rsidRPr="00702448">
              <w:rPr>
                <w:rFonts w:ascii="Calibri"/>
                <w:b/>
                <w:spacing w:val="-1"/>
                <w:sz w:val="18"/>
                <w:szCs w:val="18"/>
              </w:rPr>
              <w:t>by</w:t>
            </w:r>
          </w:p>
        </w:tc>
        <w:tc>
          <w:tcPr>
            <w:tcW w:w="7756" w:type="dxa"/>
          </w:tcPr>
          <w:p w14:paraId="50568DD0" w14:textId="1146918B" w:rsidR="00F33B2A" w:rsidRPr="00702448" w:rsidRDefault="00DE7776" w:rsidP="002C2E2D">
            <w:pPr>
              <w:pStyle w:val="TableParagraph"/>
              <w:ind w:left="147"/>
              <w:rPr>
                <w:rFonts w:ascii="Calibri"/>
                <w:spacing w:val="-1"/>
                <w:sz w:val="18"/>
                <w:szCs w:val="18"/>
              </w:rPr>
            </w:pPr>
            <w:r>
              <w:rPr>
                <w:rFonts w:ascii="Calibri"/>
                <w:sz w:val="18"/>
                <w:szCs w:val="18"/>
              </w:rPr>
              <w:t>CIU</w:t>
            </w:r>
            <w:r w:rsidR="00F33B2A" w:rsidRPr="00702448">
              <w:rPr>
                <w:rFonts w:ascii="Calibri"/>
                <w:sz w:val="18"/>
                <w:szCs w:val="18"/>
              </w:rPr>
              <w:t xml:space="preserve"> Safeguards Advisor</w:t>
            </w:r>
          </w:p>
          <w:p w14:paraId="238B5675" w14:textId="77777777" w:rsidR="00F33B2A" w:rsidRPr="00702448" w:rsidRDefault="00F33B2A" w:rsidP="002C2E2D">
            <w:pPr>
              <w:pStyle w:val="TableParagraph"/>
              <w:ind w:left="-1291"/>
              <w:rPr>
                <w:rFonts w:ascii="Calibri" w:eastAsia="Calibri" w:hAnsi="Calibri" w:cs="Calibri"/>
                <w:sz w:val="18"/>
                <w:szCs w:val="18"/>
              </w:rPr>
            </w:pPr>
          </w:p>
        </w:tc>
      </w:tr>
      <w:tr w:rsidR="00F33B2A" w:rsidRPr="00702448" w14:paraId="232BBF3D" w14:textId="77777777" w:rsidTr="00702448">
        <w:trPr>
          <w:trHeight w:hRule="exact" w:val="279"/>
        </w:trPr>
        <w:tc>
          <w:tcPr>
            <w:tcW w:w="1467" w:type="dxa"/>
            <w:shd w:val="clear" w:color="auto" w:fill="B4C6E7" w:themeFill="accent1" w:themeFillTint="66"/>
          </w:tcPr>
          <w:p w14:paraId="635E5DA5" w14:textId="77777777" w:rsidR="00F33B2A" w:rsidRPr="00702448" w:rsidRDefault="00F33B2A" w:rsidP="002C2E2D">
            <w:pPr>
              <w:pStyle w:val="TableParagraph"/>
              <w:ind w:left="230"/>
              <w:rPr>
                <w:rFonts w:ascii="Calibri"/>
                <w:b/>
                <w:spacing w:val="-1"/>
                <w:sz w:val="18"/>
                <w:szCs w:val="18"/>
              </w:rPr>
            </w:pPr>
            <w:r w:rsidRPr="00702448">
              <w:rPr>
                <w:rFonts w:ascii="Calibri"/>
                <w:b/>
                <w:spacing w:val="-1"/>
                <w:sz w:val="18"/>
                <w:szCs w:val="18"/>
              </w:rPr>
              <w:t xml:space="preserve">Reviewed </w:t>
            </w:r>
          </w:p>
        </w:tc>
        <w:tc>
          <w:tcPr>
            <w:tcW w:w="7756" w:type="dxa"/>
          </w:tcPr>
          <w:p w14:paraId="363B7CB3" w14:textId="574A18BA" w:rsidR="00F33B2A" w:rsidRPr="00702448" w:rsidRDefault="00DE7776" w:rsidP="002C2E2D">
            <w:pPr>
              <w:pStyle w:val="TableParagraph"/>
              <w:ind w:left="147"/>
              <w:rPr>
                <w:rFonts w:ascii="Calibri"/>
                <w:sz w:val="18"/>
                <w:szCs w:val="18"/>
              </w:rPr>
            </w:pPr>
            <w:r>
              <w:rPr>
                <w:rFonts w:ascii="Calibri"/>
                <w:sz w:val="18"/>
                <w:szCs w:val="18"/>
              </w:rPr>
              <w:t xml:space="preserve">CIU, </w:t>
            </w:r>
            <w:r w:rsidR="00510931">
              <w:rPr>
                <w:rFonts w:ascii="Calibri"/>
                <w:sz w:val="18"/>
                <w:szCs w:val="18"/>
              </w:rPr>
              <w:t xml:space="preserve">MOHHS, </w:t>
            </w:r>
            <w:r>
              <w:rPr>
                <w:rFonts w:ascii="Calibri"/>
                <w:sz w:val="18"/>
                <w:szCs w:val="18"/>
              </w:rPr>
              <w:t>WB Sa</w:t>
            </w:r>
            <w:r w:rsidR="00372D6D">
              <w:rPr>
                <w:rFonts w:ascii="Calibri"/>
                <w:sz w:val="18"/>
                <w:szCs w:val="18"/>
              </w:rPr>
              <w:t>f</w:t>
            </w:r>
            <w:r>
              <w:rPr>
                <w:rFonts w:ascii="Calibri"/>
                <w:sz w:val="18"/>
                <w:szCs w:val="18"/>
              </w:rPr>
              <w:t>eguards</w:t>
            </w:r>
          </w:p>
        </w:tc>
      </w:tr>
    </w:tbl>
    <w:p w14:paraId="60544353" w14:textId="77777777" w:rsidR="00F33B2A" w:rsidRDefault="00F33B2A" w:rsidP="00F33B2A">
      <w:pPr>
        <w:rPr>
          <w:rFonts w:ascii="Calibri Light" w:eastAsia="Calibri Light" w:hAnsi="Calibri Light" w:cs="Calibri Light"/>
        </w:rPr>
      </w:pPr>
    </w:p>
    <w:p w14:paraId="78E48DC2" w14:textId="77777777" w:rsidR="00F33B2A" w:rsidRDefault="00F33B2A" w:rsidP="00F33B2A">
      <w:pPr>
        <w:spacing w:after="0"/>
        <w:jc w:val="center"/>
        <w:rPr>
          <w:sz w:val="44"/>
        </w:rPr>
      </w:pPr>
    </w:p>
    <w:p w14:paraId="00B368D5" w14:textId="77777777" w:rsidR="00F33B2A" w:rsidRPr="007963DA" w:rsidRDefault="00510931" w:rsidP="003276F8">
      <w:pPr>
        <w:jc w:val="both"/>
        <w:rPr>
          <w:b/>
          <w:bCs/>
          <w:sz w:val="32"/>
          <w:szCs w:val="32"/>
        </w:rPr>
      </w:pPr>
      <w:r w:rsidRPr="007963DA">
        <w:rPr>
          <w:b/>
          <w:bCs/>
          <w:sz w:val="32"/>
          <w:szCs w:val="32"/>
        </w:rPr>
        <w:t>FINAL</w:t>
      </w:r>
      <w:r w:rsidR="007963DA">
        <w:rPr>
          <w:b/>
          <w:bCs/>
          <w:sz w:val="32"/>
          <w:szCs w:val="32"/>
        </w:rPr>
        <w:t xml:space="preserve"> VERSION</w:t>
      </w:r>
      <w:r w:rsidR="00F33B2A" w:rsidRPr="007963DA">
        <w:rPr>
          <w:b/>
          <w:bCs/>
          <w:sz w:val="32"/>
          <w:szCs w:val="32"/>
        </w:rPr>
        <w:br w:type="page"/>
      </w:r>
    </w:p>
    <w:sdt>
      <w:sdtPr>
        <w:id w:val="1283612889"/>
        <w:docPartObj>
          <w:docPartGallery w:val="Table of Contents"/>
          <w:docPartUnique/>
        </w:docPartObj>
      </w:sdtPr>
      <w:sdtEndPr>
        <w:rPr>
          <w:b/>
          <w:bCs/>
          <w:noProof/>
        </w:rPr>
      </w:sdtEndPr>
      <w:sdtContent>
        <w:p w14:paraId="62CD9419" w14:textId="5E7E4D98" w:rsidR="00CD4AC2" w:rsidRPr="001962E5" w:rsidRDefault="00CD4AC2" w:rsidP="00F12BCF">
          <w:pPr>
            <w:spacing w:after="0" w:line="240" w:lineRule="auto"/>
            <w:ind w:left="284"/>
            <w:rPr>
              <w:rFonts w:cstheme="minorHAnsi"/>
            </w:rPr>
          </w:pPr>
          <w:r w:rsidRPr="00410069">
            <w:rPr>
              <w:sz w:val="26"/>
              <w:szCs w:val="26"/>
            </w:rPr>
            <w:t>Contents</w:t>
          </w:r>
        </w:p>
        <w:p w14:paraId="58AEC173" w14:textId="03100983" w:rsidR="00F12BCF" w:rsidRDefault="00CD4AC2" w:rsidP="00F12BCF">
          <w:pPr>
            <w:pStyle w:val="TOC1"/>
            <w:tabs>
              <w:tab w:val="left" w:pos="440"/>
            </w:tabs>
            <w:spacing w:after="0" w:line="240" w:lineRule="auto"/>
            <w:rPr>
              <w:rFonts w:eastAsiaTheme="minorEastAsia"/>
              <w:noProof/>
            </w:rPr>
          </w:pPr>
          <w:r w:rsidRPr="001962E5">
            <w:rPr>
              <w:rFonts w:cstheme="minorHAnsi"/>
            </w:rPr>
            <w:fldChar w:fldCharType="begin"/>
          </w:r>
          <w:r w:rsidRPr="001962E5">
            <w:rPr>
              <w:rFonts w:cstheme="minorHAnsi"/>
            </w:rPr>
            <w:instrText xml:space="preserve"> TOC \o "1-3" \h \z \u </w:instrText>
          </w:r>
          <w:r w:rsidRPr="001962E5">
            <w:rPr>
              <w:rFonts w:cstheme="minorHAnsi"/>
            </w:rPr>
            <w:fldChar w:fldCharType="separate"/>
          </w:r>
          <w:hyperlink w:anchor="_Toc41382561" w:history="1">
            <w:r w:rsidR="00F12BCF" w:rsidRPr="00443452">
              <w:rPr>
                <w:rStyle w:val="Hyperlink"/>
                <w:noProof/>
              </w:rPr>
              <w:t>1.</w:t>
            </w:r>
            <w:r w:rsidR="00F12BCF">
              <w:rPr>
                <w:rFonts w:eastAsiaTheme="minorEastAsia"/>
                <w:noProof/>
              </w:rPr>
              <w:tab/>
            </w:r>
            <w:r w:rsidR="00F12BCF" w:rsidRPr="00443452">
              <w:rPr>
                <w:rStyle w:val="Hyperlink"/>
                <w:noProof/>
              </w:rPr>
              <w:t>INTRODUCTION</w:t>
            </w:r>
            <w:r w:rsidR="00F12BCF">
              <w:rPr>
                <w:noProof/>
                <w:webHidden/>
              </w:rPr>
              <w:tab/>
            </w:r>
            <w:r w:rsidR="00F12BCF">
              <w:rPr>
                <w:noProof/>
                <w:webHidden/>
              </w:rPr>
              <w:fldChar w:fldCharType="begin"/>
            </w:r>
            <w:r w:rsidR="00F12BCF">
              <w:rPr>
                <w:noProof/>
                <w:webHidden/>
              </w:rPr>
              <w:instrText xml:space="preserve"> PAGEREF _Toc41382561 \h </w:instrText>
            </w:r>
            <w:r w:rsidR="00F12BCF">
              <w:rPr>
                <w:noProof/>
                <w:webHidden/>
              </w:rPr>
            </w:r>
            <w:r w:rsidR="00F12BCF">
              <w:rPr>
                <w:noProof/>
                <w:webHidden/>
              </w:rPr>
              <w:fldChar w:fldCharType="separate"/>
            </w:r>
            <w:r w:rsidR="003F573E">
              <w:rPr>
                <w:noProof/>
                <w:webHidden/>
              </w:rPr>
              <w:t>1</w:t>
            </w:r>
            <w:r w:rsidR="00F12BCF">
              <w:rPr>
                <w:noProof/>
                <w:webHidden/>
              </w:rPr>
              <w:fldChar w:fldCharType="end"/>
            </w:r>
          </w:hyperlink>
        </w:p>
        <w:p w14:paraId="43404174" w14:textId="0844ECE6" w:rsidR="00F12BCF" w:rsidRDefault="000F3EEA" w:rsidP="00F12BCF">
          <w:pPr>
            <w:pStyle w:val="TOC2"/>
            <w:tabs>
              <w:tab w:val="left" w:pos="880"/>
            </w:tabs>
            <w:spacing w:after="0" w:line="240" w:lineRule="auto"/>
            <w:rPr>
              <w:rFonts w:eastAsiaTheme="minorEastAsia"/>
              <w:noProof/>
            </w:rPr>
          </w:pPr>
          <w:hyperlink w:anchor="_Toc41382562" w:history="1">
            <w:r w:rsidR="00F12BCF" w:rsidRPr="00443452">
              <w:rPr>
                <w:rStyle w:val="Hyperlink"/>
                <w:noProof/>
              </w:rPr>
              <w:t>1.1.</w:t>
            </w:r>
            <w:r w:rsidR="00F12BCF">
              <w:rPr>
                <w:rFonts w:eastAsiaTheme="minorEastAsia"/>
                <w:noProof/>
              </w:rPr>
              <w:tab/>
            </w:r>
            <w:r w:rsidR="00F12BCF" w:rsidRPr="00443452">
              <w:rPr>
                <w:rStyle w:val="Hyperlink"/>
                <w:noProof/>
              </w:rPr>
              <w:t>Project description</w:t>
            </w:r>
            <w:r w:rsidR="00F12BCF">
              <w:rPr>
                <w:noProof/>
                <w:webHidden/>
              </w:rPr>
              <w:tab/>
            </w:r>
            <w:r w:rsidR="00F12BCF">
              <w:rPr>
                <w:noProof/>
                <w:webHidden/>
              </w:rPr>
              <w:fldChar w:fldCharType="begin"/>
            </w:r>
            <w:r w:rsidR="00F12BCF">
              <w:rPr>
                <w:noProof/>
                <w:webHidden/>
              </w:rPr>
              <w:instrText xml:space="preserve"> PAGEREF _Toc41382562 \h </w:instrText>
            </w:r>
            <w:r w:rsidR="00F12BCF">
              <w:rPr>
                <w:noProof/>
                <w:webHidden/>
              </w:rPr>
            </w:r>
            <w:r w:rsidR="00F12BCF">
              <w:rPr>
                <w:noProof/>
                <w:webHidden/>
              </w:rPr>
              <w:fldChar w:fldCharType="separate"/>
            </w:r>
            <w:r w:rsidR="003F573E">
              <w:rPr>
                <w:noProof/>
                <w:webHidden/>
              </w:rPr>
              <w:t>1</w:t>
            </w:r>
            <w:r w:rsidR="00F12BCF">
              <w:rPr>
                <w:noProof/>
                <w:webHidden/>
              </w:rPr>
              <w:fldChar w:fldCharType="end"/>
            </w:r>
          </w:hyperlink>
        </w:p>
        <w:p w14:paraId="131BCF78" w14:textId="10584FB4" w:rsidR="00F12BCF" w:rsidRDefault="000F3EEA" w:rsidP="00F12BCF">
          <w:pPr>
            <w:pStyle w:val="TOC2"/>
            <w:tabs>
              <w:tab w:val="left" w:pos="880"/>
            </w:tabs>
            <w:spacing w:after="0" w:line="240" w:lineRule="auto"/>
            <w:rPr>
              <w:rFonts w:eastAsiaTheme="minorEastAsia"/>
              <w:noProof/>
            </w:rPr>
          </w:pPr>
          <w:hyperlink w:anchor="_Toc41382563" w:history="1">
            <w:r w:rsidR="00F12BCF" w:rsidRPr="00443452">
              <w:rPr>
                <w:rStyle w:val="Hyperlink"/>
                <w:noProof/>
              </w:rPr>
              <w:t>1.2.</w:t>
            </w:r>
            <w:r w:rsidR="00F12BCF">
              <w:rPr>
                <w:rFonts w:eastAsiaTheme="minorEastAsia"/>
                <w:noProof/>
              </w:rPr>
              <w:tab/>
            </w:r>
            <w:r w:rsidR="00F12BCF" w:rsidRPr="00443452">
              <w:rPr>
                <w:rStyle w:val="Hyperlink"/>
                <w:noProof/>
              </w:rPr>
              <w:t>Project Management Overview</w:t>
            </w:r>
            <w:r w:rsidR="00F12BCF">
              <w:rPr>
                <w:noProof/>
                <w:webHidden/>
              </w:rPr>
              <w:tab/>
            </w:r>
            <w:r w:rsidR="00F12BCF">
              <w:rPr>
                <w:noProof/>
                <w:webHidden/>
              </w:rPr>
              <w:fldChar w:fldCharType="begin"/>
            </w:r>
            <w:r w:rsidR="00F12BCF">
              <w:rPr>
                <w:noProof/>
                <w:webHidden/>
              </w:rPr>
              <w:instrText xml:space="preserve"> PAGEREF _Toc41382563 \h </w:instrText>
            </w:r>
            <w:r w:rsidR="00F12BCF">
              <w:rPr>
                <w:noProof/>
                <w:webHidden/>
              </w:rPr>
            </w:r>
            <w:r w:rsidR="00F12BCF">
              <w:rPr>
                <w:noProof/>
                <w:webHidden/>
              </w:rPr>
              <w:fldChar w:fldCharType="separate"/>
            </w:r>
            <w:r w:rsidR="003F573E">
              <w:rPr>
                <w:noProof/>
                <w:webHidden/>
              </w:rPr>
              <w:t>1</w:t>
            </w:r>
            <w:r w:rsidR="00F12BCF">
              <w:rPr>
                <w:noProof/>
                <w:webHidden/>
              </w:rPr>
              <w:fldChar w:fldCharType="end"/>
            </w:r>
          </w:hyperlink>
        </w:p>
        <w:p w14:paraId="2CF2D748" w14:textId="59FBAEDD" w:rsidR="00F12BCF" w:rsidRDefault="000F3EEA" w:rsidP="00F12BCF">
          <w:pPr>
            <w:pStyle w:val="TOC3"/>
            <w:tabs>
              <w:tab w:val="left" w:pos="1320"/>
              <w:tab w:val="right" w:leader="dot" w:pos="9350"/>
            </w:tabs>
            <w:spacing w:after="0" w:line="240" w:lineRule="auto"/>
            <w:rPr>
              <w:rFonts w:eastAsiaTheme="minorEastAsia"/>
              <w:noProof/>
            </w:rPr>
          </w:pPr>
          <w:hyperlink w:anchor="_Toc41382564" w:history="1">
            <w:r w:rsidR="00F12BCF" w:rsidRPr="00443452">
              <w:rPr>
                <w:rStyle w:val="Hyperlink"/>
                <w:noProof/>
              </w:rPr>
              <w:t>1.2.1.</w:t>
            </w:r>
            <w:r w:rsidR="00F12BCF">
              <w:rPr>
                <w:rFonts w:eastAsiaTheme="minorEastAsia"/>
                <w:noProof/>
              </w:rPr>
              <w:tab/>
            </w:r>
            <w:r w:rsidR="00F12BCF" w:rsidRPr="00443452">
              <w:rPr>
                <w:rStyle w:val="Hyperlink"/>
                <w:noProof/>
              </w:rPr>
              <w:t>Project Implementation Agency</w:t>
            </w:r>
            <w:r w:rsidR="00F12BCF">
              <w:rPr>
                <w:noProof/>
                <w:webHidden/>
              </w:rPr>
              <w:tab/>
            </w:r>
            <w:r w:rsidR="00F12BCF">
              <w:rPr>
                <w:noProof/>
                <w:webHidden/>
              </w:rPr>
              <w:fldChar w:fldCharType="begin"/>
            </w:r>
            <w:r w:rsidR="00F12BCF">
              <w:rPr>
                <w:noProof/>
                <w:webHidden/>
              </w:rPr>
              <w:instrText xml:space="preserve"> PAGEREF _Toc41382564 \h </w:instrText>
            </w:r>
            <w:r w:rsidR="00F12BCF">
              <w:rPr>
                <w:noProof/>
                <w:webHidden/>
              </w:rPr>
            </w:r>
            <w:r w:rsidR="00F12BCF">
              <w:rPr>
                <w:noProof/>
                <w:webHidden/>
              </w:rPr>
              <w:fldChar w:fldCharType="separate"/>
            </w:r>
            <w:r w:rsidR="003F573E">
              <w:rPr>
                <w:noProof/>
                <w:webHidden/>
              </w:rPr>
              <w:t>1</w:t>
            </w:r>
            <w:r w:rsidR="00F12BCF">
              <w:rPr>
                <w:noProof/>
                <w:webHidden/>
              </w:rPr>
              <w:fldChar w:fldCharType="end"/>
            </w:r>
          </w:hyperlink>
        </w:p>
        <w:p w14:paraId="7B39B0D5" w14:textId="4988E068" w:rsidR="00F12BCF" w:rsidRDefault="000F3EEA" w:rsidP="00F12BCF">
          <w:pPr>
            <w:pStyle w:val="TOC3"/>
            <w:tabs>
              <w:tab w:val="left" w:pos="1320"/>
              <w:tab w:val="right" w:leader="dot" w:pos="9350"/>
            </w:tabs>
            <w:spacing w:after="0" w:line="240" w:lineRule="auto"/>
            <w:rPr>
              <w:rFonts w:eastAsiaTheme="minorEastAsia"/>
              <w:noProof/>
            </w:rPr>
          </w:pPr>
          <w:hyperlink w:anchor="_Toc41382565" w:history="1">
            <w:r w:rsidR="00F12BCF" w:rsidRPr="00443452">
              <w:rPr>
                <w:rStyle w:val="Hyperlink"/>
                <w:noProof/>
              </w:rPr>
              <w:t>1.2.2.</w:t>
            </w:r>
            <w:r w:rsidR="00F12BCF">
              <w:rPr>
                <w:rFonts w:eastAsiaTheme="minorEastAsia"/>
                <w:noProof/>
              </w:rPr>
              <w:tab/>
            </w:r>
            <w:r w:rsidR="00F12BCF" w:rsidRPr="00443452">
              <w:rPr>
                <w:rStyle w:val="Hyperlink"/>
                <w:noProof/>
              </w:rPr>
              <w:t>Centralized Implementation Unit</w:t>
            </w:r>
            <w:r w:rsidR="00F12BCF">
              <w:rPr>
                <w:noProof/>
                <w:webHidden/>
              </w:rPr>
              <w:tab/>
            </w:r>
            <w:r w:rsidR="00F12BCF">
              <w:rPr>
                <w:noProof/>
                <w:webHidden/>
              </w:rPr>
              <w:fldChar w:fldCharType="begin"/>
            </w:r>
            <w:r w:rsidR="00F12BCF">
              <w:rPr>
                <w:noProof/>
                <w:webHidden/>
              </w:rPr>
              <w:instrText xml:space="preserve"> PAGEREF _Toc41382565 \h </w:instrText>
            </w:r>
            <w:r w:rsidR="00F12BCF">
              <w:rPr>
                <w:noProof/>
                <w:webHidden/>
              </w:rPr>
            </w:r>
            <w:r w:rsidR="00F12BCF">
              <w:rPr>
                <w:noProof/>
                <w:webHidden/>
              </w:rPr>
              <w:fldChar w:fldCharType="separate"/>
            </w:r>
            <w:r w:rsidR="003F573E">
              <w:rPr>
                <w:noProof/>
                <w:webHidden/>
              </w:rPr>
              <w:t>2</w:t>
            </w:r>
            <w:r w:rsidR="00F12BCF">
              <w:rPr>
                <w:noProof/>
                <w:webHidden/>
              </w:rPr>
              <w:fldChar w:fldCharType="end"/>
            </w:r>
          </w:hyperlink>
        </w:p>
        <w:p w14:paraId="6F41C6C0" w14:textId="2A69249E" w:rsidR="00F12BCF" w:rsidRDefault="000F3EEA" w:rsidP="00F12BCF">
          <w:pPr>
            <w:pStyle w:val="TOC3"/>
            <w:tabs>
              <w:tab w:val="left" w:pos="1320"/>
              <w:tab w:val="right" w:leader="dot" w:pos="9350"/>
            </w:tabs>
            <w:spacing w:after="0" w:line="240" w:lineRule="auto"/>
            <w:rPr>
              <w:rFonts w:eastAsiaTheme="minorEastAsia"/>
              <w:noProof/>
            </w:rPr>
          </w:pPr>
          <w:hyperlink w:anchor="_Toc41382566" w:history="1">
            <w:r w:rsidR="00F12BCF" w:rsidRPr="00443452">
              <w:rPr>
                <w:rStyle w:val="Hyperlink"/>
                <w:noProof/>
              </w:rPr>
              <w:t>1.2.3.</w:t>
            </w:r>
            <w:r w:rsidR="00F12BCF">
              <w:rPr>
                <w:rFonts w:eastAsiaTheme="minorEastAsia"/>
                <w:noProof/>
              </w:rPr>
              <w:tab/>
            </w:r>
            <w:r w:rsidR="00F12BCF" w:rsidRPr="00443452">
              <w:rPr>
                <w:rStyle w:val="Hyperlink"/>
                <w:noProof/>
              </w:rPr>
              <w:t>Pacific Island Health Officers Association (PIHOA).</w:t>
            </w:r>
            <w:r w:rsidR="00F12BCF">
              <w:rPr>
                <w:noProof/>
                <w:webHidden/>
              </w:rPr>
              <w:tab/>
            </w:r>
            <w:r w:rsidR="00F12BCF">
              <w:rPr>
                <w:noProof/>
                <w:webHidden/>
              </w:rPr>
              <w:fldChar w:fldCharType="begin"/>
            </w:r>
            <w:r w:rsidR="00F12BCF">
              <w:rPr>
                <w:noProof/>
                <w:webHidden/>
              </w:rPr>
              <w:instrText xml:space="preserve"> PAGEREF _Toc41382566 \h </w:instrText>
            </w:r>
            <w:r w:rsidR="00F12BCF">
              <w:rPr>
                <w:noProof/>
                <w:webHidden/>
              </w:rPr>
            </w:r>
            <w:r w:rsidR="00F12BCF">
              <w:rPr>
                <w:noProof/>
                <w:webHidden/>
              </w:rPr>
              <w:fldChar w:fldCharType="separate"/>
            </w:r>
            <w:r w:rsidR="003F573E">
              <w:rPr>
                <w:noProof/>
                <w:webHidden/>
              </w:rPr>
              <w:t>2</w:t>
            </w:r>
            <w:r w:rsidR="00F12BCF">
              <w:rPr>
                <w:noProof/>
                <w:webHidden/>
              </w:rPr>
              <w:fldChar w:fldCharType="end"/>
            </w:r>
          </w:hyperlink>
        </w:p>
        <w:p w14:paraId="497298D4" w14:textId="7AF5183E" w:rsidR="00F12BCF" w:rsidRDefault="000F3EEA" w:rsidP="00F12BCF">
          <w:pPr>
            <w:pStyle w:val="TOC3"/>
            <w:tabs>
              <w:tab w:val="left" w:pos="1320"/>
              <w:tab w:val="right" w:leader="dot" w:pos="9350"/>
            </w:tabs>
            <w:spacing w:after="0" w:line="240" w:lineRule="auto"/>
            <w:rPr>
              <w:rFonts w:eastAsiaTheme="minorEastAsia"/>
              <w:noProof/>
            </w:rPr>
          </w:pPr>
          <w:hyperlink w:anchor="_Toc41382567" w:history="1">
            <w:r w:rsidR="00F12BCF" w:rsidRPr="00443452">
              <w:rPr>
                <w:rStyle w:val="Hyperlink"/>
                <w:noProof/>
              </w:rPr>
              <w:t>1.2.4.</w:t>
            </w:r>
            <w:r w:rsidR="00F12BCF">
              <w:rPr>
                <w:rFonts w:eastAsiaTheme="minorEastAsia"/>
                <w:noProof/>
              </w:rPr>
              <w:tab/>
            </w:r>
            <w:r w:rsidR="00F12BCF" w:rsidRPr="00443452">
              <w:rPr>
                <w:rStyle w:val="Hyperlink"/>
                <w:noProof/>
              </w:rPr>
              <w:t>Project Steering Committee</w:t>
            </w:r>
            <w:r w:rsidR="00F12BCF">
              <w:rPr>
                <w:noProof/>
                <w:webHidden/>
              </w:rPr>
              <w:tab/>
            </w:r>
            <w:r w:rsidR="00F12BCF">
              <w:rPr>
                <w:noProof/>
                <w:webHidden/>
              </w:rPr>
              <w:fldChar w:fldCharType="begin"/>
            </w:r>
            <w:r w:rsidR="00F12BCF">
              <w:rPr>
                <w:noProof/>
                <w:webHidden/>
              </w:rPr>
              <w:instrText xml:space="preserve"> PAGEREF _Toc41382567 \h </w:instrText>
            </w:r>
            <w:r w:rsidR="00F12BCF">
              <w:rPr>
                <w:noProof/>
                <w:webHidden/>
              </w:rPr>
            </w:r>
            <w:r w:rsidR="00F12BCF">
              <w:rPr>
                <w:noProof/>
                <w:webHidden/>
              </w:rPr>
              <w:fldChar w:fldCharType="separate"/>
            </w:r>
            <w:r w:rsidR="003F573E">
              <w:rPr>
                <w:noProof/>
                <w:webHidden/>
              </w:rPr>
              <w:t>2</w:t>
            </w:r>
            <w:r w:rsidR="00F12BCF">
              <w:rPr>
                <w:noProof/>
                <w:webHidden/>
              </w:rPr>
              <w:fldChar w:fldCharType="end"/>
            </w:r>
          </w:hyperlink>
        </w:p>
        <w:p w14:paraId="4C5DD834" w14:textId="1A687326" w:rsidR="00F12BCF" w:rsidRDefault="000F3EEA" w:rsidP="00F12BCF">
          <w:pPr>
            <w:pStyle w:val="TOC1"/>
            <w:tabs>
              <w:tab w:val="left" w:pos="440"/>
            </w:tabs>
            <w:spacing w:after="0" w:line="240" w:lineRule="auto"/>
            <w:rPr>
              <w:rFonts w:eastAsiaTheme="minorEastAsia"/>
              <w:noProof/>
            </w:rPr>
          </w:pPr>
          <w:hyperlink w:anchor="_Toc41382568" w:history="1">
            <w:r w:rsidR="00F12BCF" w:rsidRPr="00443452">
              <w:rPr>
                <w:rStyle w:val="Hyperlink"/>
                <w:noProof/>
              </w:rPr>
              <w:t>2.</w:t>
            </w:r>
            <w:r w:rsidR="00F12BCF">
              <w:rPr>
                <w:rFonts w:eastAsiaTheme="minorEastAsia"/>
                <w:noProof/>
              </w:rPr>
              <w:tab/>
            </w:r>
            <w:r w:rsidR="00F12BCF" w:rsidRPr="00443452">
              <w:rPr>
                <w:rStyle w:val="Hyperlink"/>
                <w:noProof/>
              </w:rPr>
              <w:t>PROJECT-RELATED ACTIVITIES</w:t>
            </w:r>
            <w:r w:rsidR="00F12BCF">
              <w:rPr>
                <w:noProof/>
                <w:webHidden/>
              </w:rPr>
              <w:tab/>
            </w:r>
            <w:r w:rsidR="00F12BCF">
              <w:rPr>
                <w:noProof/>
                <w:webHidden/>
              </w:rPr>
              <w:fldChar w:fldCharType="begin"/>
            </w:r>
            <w:r w:rsidR="00F12BCF">
              <w:rPr>
                <w:noProof/>
                <w:webHidden/>
              </w:rPr>
              <w:instrText xml:space="preserve"> PAGEREF _Toc41382568 \h </w:instrText>
            </w:r>
            <w:r w:rsidR="00F12BCF">
              <w:rPr>
                <w:noProof/>
                <w:webHidden/>
              </w:rPr>
            </w:r>
            <w:r w:rsidR="00F12BCF">
              <w:rPr>
                <w:noProof/>
                <w:webHidden/>
              </w:rPr>
              <w:fldChar w:fldCharType="separate"/>
            </w:r>
            <w:r w:rsidR="003F573E">
              <w:rPr>
                <w:noProof/>
                <w:webHidden/>
              </w:rPr>
              <w:t>3</w:t>
            </w:r>
            <w:r w:rsidR="00F12BCF">
              <w:rPr>
                <w:noProof/>
                <w:webHidden/>
              </w:rPr>
              <w:fldChar w:fldCharType="end"/>
            </w:r>
          </w:hyperlink>
        </w:p>
        <w:p w14:paraId="473C1EE7" w14:textId="421E8E43" w:rsidR="00F12BCF" w:rsidRDefault="000F3EEA" w:rsidP="00F12BCF">
          <w:pPr>
            <w:pStyle w:val="TOC1"/>
            <w:tabs>
              <w:tab w:val="left" w:pos="440"/>
            </w:tabs>
            <w:spacing w:after="0" w:line="240" w:lineRule="auto"/>
            <w:rPr>
              <w:rFonts w:eastAsiaTheme="minorEastAsia"/>
              <w:noProof/>
            </w:rPr>
          </w:pPr>
          <w:hyperlink w:anchor="_Toc41382569" w:history="1">
            <w:r w:rsidR="00F12BCF" w:rsidRPr="00443452">
              <w:rPr>
                <w:rStyle w:val="Hyperlink"/>
                <w:noProof/>
              </w:rPr>
              <w:t>3.</w:t>
            </w:r>
            <w:r w:rsidR="00F12BCF">
              <w:rPr>
                <w:rFonts w:eastAsiaTheme="minorEastAsia"/>
                <w:noProof/>
              </w:rPr>
              <w:tab/>
            </w:r>
            <w:r w:rsidR="00F12BCF" w:rsidRPr="00443452">
              <w:rPr>
                <w:rStyle w:val="Hyperlink"/>
                <w:noProof/>
              </w:rPr>
              <w:t>LABOR USE ON THE PROJECT</w:t>
            </w:r>
            <w:r w:rsidR="00F12BCF">
              <w:rPr>
                <w:noProof/>
                <w:webHidden/>
              </w:rPr>
              <w:tab/>
            </w:r>
            <w:r w:rsidR="00F12BCF">
              <w:rPr>
                <w:noProof/>
                <w:webHidden/>
              </w:rPr>
              <w:fldChar w:fldCharType="begin"/>
            </w:r>
            <w:r w:rsidR="00F12BCF">
              <w:rPr>
                <w:noProof/>
                <w:webHidden/>
              </w:rPr>
              <w:instrText xml:space="preserve"> PAGEREF _Toc41382569 \h </w:instrText>
            </w:r>
            <w:r w:rsidR="00F12BCF">
              <w:rPr>
                <w:noProof/>
                <w:webHidden/>
              </w:rPr>
            </w:r>
            <w:r w:rsidR="00F12BCF">
              <w:rPr>
                <w:noProof/>
                <w:webHidden/>
              </w:rPr>
              <w:fldChar w:fldCharType="separate"/>
            </w:r>
            <w:r w:rsidR="003F573E">
              <w:rPr>
                <w:noProof/>
                <w:webHidden/>
              </w:rPr>
              <w:t>4</w:t>
            </w:r>
            <w:r w:rsidR="00F12BCF">
              <w:rPr>
                <w:noProof/>
                <w:webHidden/>
              </w:rPr>
              <w:fldChar w:fldCharType="end"/>
            </w:r>
          </w:hyperlink>
        </w:p>
        <w:p w14:paraId="687A5FDA" w14:textId="7E59642A" w:rsidR="00F12BCF" w:rsidRDefault="000F3EEA" w:rsidP="00F12BCF">
          <w:pPr>
            <w:pStyle w:val="TOC2"/>
            <w:tabs>
              <w:tab w:val="left" w:pos="880"/>
            </w:tabs>
            <w:spacing w:after="0" w:line="240" w:lineRule="auto"/>
            <w:rPr>
              <w:rFonts w:eastAsiaTheme="minorEastAsia"/>
              <w:noProof/>
            </w:rPr>
          </w:pPr>
          <w:hyperlink w:anchor="_Toc41382570" w:history="1">
            <w:r w:rsidR="00F12BCF" w:rsidRPr="00443452">
              <w:rPr>
                <w:rStyle w:val="Hyperlink"/>
                <w:noProof/>
              </w:rPr>
              <w:t>3.1.</w:t>
            </w:r>
            <w:r w:rsidR="00F12BCF">
              <w:rPr>
                <w:rFonts w:eastAsiaTheme="minorEastAsia"/>
                <w:noProof/>
              </w:rPr>
              <w:tab/>
            </w:r>
            <w:r w:rsidR="00F12BCF" w:rsidRPr="00443452">
              <w:rPr>
                <w:rStyle w:val="Hyperlink"/>
                <w:noProof/>
              </w:rPr>
              <w:t>Categorization of the Workforce</w:t>
            </w:r>
            <w:r w:rsidR="00F12BCF">
              <w:rPr>
                <w:noProof/>
                <w:webHidden/>
              </w:rPr>
              <w:tab/>
            </w:r>
            <w:r w:rsidR="00F12BCF">
              <w:rPr>
                <w:noProof/>
                <w:webHidden/>
              </w:rPr>
              <w:fldChar w:fldCharType="begin"/>
            </w:r>
            <w:r w:rsidR="00F12BCF">
              <w:rPr>
                <w:noProof/>
                <w:webHidden/>
              </w:rPr>
              <w:instrText xml:space="preserve"> PAGEREF _Toc41382570 \h </w:instrText>
            </w:r>
            <w:r w:rsidR="00F12BCF">
              <w:rPr>
                <w:noProof/>
                <w:webHidden/>
              </w:rPr>
            </w:r>
            <w:r w:rsidR="00F12BCF">
              <w:rPr>
                <w:noProof/>
                <w:webHidden/>
              </w:rPr>
              <w:fldChar w:fldCharType="separate"/>
            </w:r>
            <w:r w:rsidR="003F573E">
              <w:rPr>
                <w:noProof/>
                <w:webHidden/>
              </w:rPr>
              <w:t>4</w:t>
            </w:r>
            <w:r w:rsidR="00F12BCF">
              <w:rPr>
                <w:noProof/>
                <w:webHidden/>
              </w:rPr>
              <w:fldChar w:fldCharType="end"/>
            </w:r>
          </w:hyperlink>
        </w:p>
        <w:p w14:paraId="39BC2987" w14:textId="144D9934" w:rsidR="00F12BCF" w:rsidRDefault="000F3EEA" w:rsidP="00F12BCF">
          <w:pPr>
            <w:pStyle w:val="TOC2"/>
            <w:tabs>
              <w:tab w:val="left" w:pos="880"/>
            </w:tabs>
            <w:spacing w:after="0" w:line="240" w:lineRule="auto"/>
            <w:rPr>
              <w:rFonts w:eastAsiaTheme="minorEastAsia"/>
              <w:noProof/>
            </w:rPr>
          </w:pPr>
          <w:hyperlink w:anchor="_Toc41382571" w:history="1">
            <w:r w:rsidR="00F12BCF" w:rsidRPr="00443452">
              <w:rPr>
                <w:rStyle w:val="Hyperlink"/>
                <w:noProof/>
              </w:rPr>
              <w:t>3.2.</w:t>
            </w:r>
            <w:r w:rsidR="00F12BCF">
              <w:rPr>
                <w:rFonts w:eastAsiaTheme="minorEastAsia"/>
                <w:noProof/>
              </w:rPr>
              <w:tab/>
            </w:r>
            <w:r w:rsidR="00F12BCF" w:rsidRPr="00443452">
              <w:rPr>
                <w:rStyle w:val="Hyperlink"/>
                <w:noProof/>
              </w:rPr>
              <w:t>Direct Workers</w:t>
            </w:r>
            <w:r w:rsidR="00F12BCF">
              <w:rPr>
                <w:noProof/>
                <w:webHidden/>
              </w:rPr>
              <w:tab/>
            </w:r>
            <w:r w:rsidR="00F12BCF">
              <w:rPr>
                <w:noProof/>
                <w:webHidden/>
              </w:rPr>
              <w:fldChar w:fldCharType="begin"/>
            </w:r>
            <w:r w:rsidR="00F12BCF">
              <w:rPr>
                <w:noProof/>
                <w:webHidden/>
              </w:rPr>
              <w:instrText xml:space="preserve"> PAGEREF _Toc41382571 \h </w:instrText>
            </w:r>
            <w:r w:rsidR="00F12BCF">
              <w:rPr>
                <w:noProof/>
                <w:webHidden/>
              </w:rPr>
            </w:r>
            <w:r w:rsidR="00F12BCF">
              <w:rPr>
                <w:noProof/>
                <w:webHidden/>
              </w:rPr>
              <w:fldChar w:fldCharType="separate"/>
            </w:r>
            <w:r w:rsidR="003F573E">
              <w:rPr>
                <w:noProof/>
                <w:webHidden/>
              </w:rPr>
              <w:t>4</w:t>
            </w:r>
            <w:r w:rsidR="00F12BCF">
              <w:rPr>
                <w:noProof/>
                <w:webHidden/>
              </w:rPr>
              <w:fldChar w:fldCharType="end"/>
            </w:r>
          </w:hyperlink>
        </w:p>
        <w:p w14:paraId="0291F923" w14:textId="27BE20B6" w:rsidR="00F12BCF" w:rsidRDefault="000F3EEA" w:rsidP="00F12BCF">
          <w:pPr>
            <w:pStyle w:val="TOC3"/>
            <w:tabs>
              <w:tab w:val="left" w:pos="1320"/>
              <w:tab w:val="right" w:leader="dot" w:pos="9350"/>
            </w:tabs>
            <w:spacing w:after="0" w:line="240" w:lineRule="auto"/>
            <w:rPr>
              <w:rFonts w:eastAsiaTheme="minorEastAsia"/>
              <w:noProof/>
            </w:rPr>
          </w:pPr>
          <w:hyperlink w:anchor="_Toc41382572" w:history="1">
            <w:r w:rsidR="00F12BCF" w:rsidRPr="00443452">
              <w:rPr>
                <w:rStyle w:val="Hyperlink"/>
                <w:noProof/>
              </w:rPr>
              <w:t>3.2.1.</w:t>
            </w:r>
            <w:r w:rsidR="00F12BCF">
              <w:rPr>
                <w:rFonts w:eastAsiaTheme="minorEastAsia"/>
                <w:noProof/>
              </w:rPr>
              <w:tab/>
            </w:r>
            <w:r w:rsidR="00F12BCF" w:rsidRPr="00443452">
              <w:rPr>
                <w:rStyle w:val="Hyperlink"/>
                <w:noProof/>
              </w:rPr>
              <w:t>Direct workers – Government</w:t>
            </w:r>
            <w:r w:rsidR="00F12BCF">
              <w:rPr>
                <w:noProof/>
                <w:webHidden/>
              </w:rPr>
              <w:tab/>
            </w:r>
            <w:r w:rsidR="00F12BCF">
              <w:rPr>
                <w:noProof/>
                <w:webHidden/>
              </w:rPr>
              <w:fldChar w:fldCharType="begin"/>
            </w:r>
            <w:r w:rsidR="00F12BCF">
              <w:rPr>
                <w:noProof/>
                <w:webHidden/>
              </w:rPr>
              <w:instrText xml:space="preserve"> PAGEREF _Toc41382572 \h </w:instrText>
            </w:r>
            <w:r w:rsidR="00F12BCF">
              <w:rPr>
                <w:noProof/>
                <w:webHidden/>
              </w:rPr>
            </w:r>
            <w:r w:rsidR="00F12BCF">
              <w:rPr>
                <w:noProof/>
                <w:webHidden/>
              </w:rPr>
              <w:fldChar w:fldCharType="separate"/>
            </w:r>
            <w:r w:rsidR="003F573E">
              <w:rPr>
                <w:noProof/>
                <w:webHidden/>
              </w:rPr>
              <w:t>4</w:t>
            </w:r>
            <w:r w:rsidR="00F12BCF">
              <w:rPr>
                <w:noProof/>
                <w:webHidden/>
              </w:rPr>
              <w:fldChar w:fldCharType="end"/>
            </w:r>
          </w:hyperlink>
        </w:p>
        <w:p w14:paraId="350F6611" w14:textId="4089E555" w:rsidR="00F12BCF" w:rsidRDefault="000F3EEA" w:rsidP="00F12BCF">
          <w:pPr>
            <w:pStyle w:val="TOC3"/>
            <w:tabs>
              <w:tab w:val="left" w:pos="1320"/>
              <w:tab w:val="right" w:leader="dot" w:pos="9350"/>
            </w:tabs>
            <w:spacing w:after="0" w:line="240" w:lineRule="auto"/>
            <w:rPr>
              <w:rFonts w:eastAsiaTheme="minorEastAsia"/>
              <w:noProof/>
            </w:rPr>
          </w:pPr>
          <w:hyperlink w:anchor="_Toc41382573" w:history="1">
            <w:r w:rsidR="00F12BCF" w:rsidRPr="00443452">
              <w:rPr>
                <w:rStyle w:val="Hyperlink"/>
                <w:noProof/>
              </w:rPr>
              <w:t>3.2.2.</w:t>
            </w:r>
            <w:r w:rsidR="00F12BCF">
              <w:rPr>
                <w:rFonts w:eastAsiaTheme="minorEastAsia"/>
                <w:noProof/>
              </w:rPr>
              <w:tab/>
            </w:r>
            <w:r w:rsidR="00F12BCF" w:rsidRPr="00443452">
              <w:rPr>
                <w:rStyle w:val="Hyperlink"/>
                <w:noProof/>
              </w:rPr>
              <w:t>Direct workers - other</w:t>
            </w:r>
            <w:r w:rsidR="00F12BCF">
              <w:rPr>
                <w:noProof/>
                <w:webHidden/>
              </w:rPr>
              <w:tab/>
            </w:r>
            <w:r w:rsidR="00F12BCF">
              <w:rPr>
                <w:noProof/>
                <w:webHidden/>
              </w:rPr>
              <w:fldChar w:fldCharType="begin"/>
            </w:r>
            <w:r w:rsidR="00F12BCF">
              <w:rPr>
                <w:noProof/>
                <w:webHidden/>
              </w:rPr>
              <w:instrText xml:space="preserve"> PAGEREF _Toc41382573 \h </w:instrText>
            </w:r>
            <w:r w:rsidR="00F12BCF">
              <w:rPr>
                <w:noProof/>
                <w:webHidden/>
              </w:rPr>
            </w:r>
            <w:r w:rsidR="00F12BCF">
              <w:rPr>
                <w:noProof/>
                <w:webHidden/>
              </w:rPr>
              <w:fldChar w:fldCharType="separate"/>
            </w:r>
            <w:r w:rsidR="003F573E">
              <w:rPr>
                <w:noProof/>
                <w:webHidden/>
              </w:rPr>
              <w:t>4</w:t>
            </w:r>
            <w:r w:rsidR="00F12BCF">
              <w:rPr>
                <w:noProof/>
                <w:webHidden/>
              </w:rPr>
              <w:fldChar w:fldCharType="end"/>
            </w:r>
          </w:hyperlink>
        </w:p>
        <w:p w14:paraId="2ACB766B" w14:textId="0045F7D8" w:rsidR="00F12BCF" w:rsidRDefault="000F3EEA" w:rsidP="00F12BCF">
          <w:pPr>
            <w:pStyle w:val="TOC2"/>
            <w:tabs>
              <w:tab w:val="left" w:pos="880"/>
            </w:tabs>
            <w:spacing w:after="0" w:line="240" w:lineRule="auto"/>
            <w:rPr>
              <w:rFonts w:eastAsiaTheme="minorEastAsia"/>
              <w:noProof/>
            </w:rPr>
          </w:pPr>
          <w:hyperlink w:anchor="_Toc41382574" w:history="1">
            <w:r w:rsidR="00F12BCF" w:rsidRPr="00443452">
              <w:rPr>
                <w:rStyle w:val="Hyperlink"/>
                <w:noProof/>
              </w:rPr>
              <w:t>3.3.</w:t>
            </w:r>
            <w:r w:rsidR="00F12BCF">
              <w:rPr>
                <w:rFonts w:eastAsiaTheme="minorEastAsia"/>
                <w:noProof/>
              </w:rPr>
              <w:tab/>
            </w:r>
            <w:r w:rsidR="00F12BCF" w:rsidRPr="00443452">
              <w:rPr>
                <w:rStyle w:val="Hyperlink"/>
                <w:noProof/>
              </w:rPr>
              <w:t>Contracted workers</w:t>
            </w:r>
            <w:r w:rsidR="00F12BCF">
              <w:rPr>
                <w:noProof/>
                <w:webHidden/>
              </w:rPr>
              <w:tab/>
            </w:r>
            <w:r w:rsidR="00F12BCF">
              <w:rPr>
                <w:noProof/>
                <w:webHidden/>
              </w:rPr>
              <w:fldChar w:fldCharType="begin"/>
            </w:r>
            <w:r w:rsidR="00F12BCF">
              <w:rPr>
                <w:noProof/>
                <w:webHidden/>
              </w:rPr>
              <w:instrText xml:space="preserve"> PAGEREF _Toc41382574 \h </w:instrText>
            </w:r>
            <w:r w:rsidR="00F12BCF">
              <w:rPr>
                <w:noProof/>
                <w:webHidden/>
              </w:rPr>
            </w:r>
            <w:r w:rsidR="00F12BCF">
              <w:rPr>
                <w:noProof/>
                <w:webHidden/>
              </w:rPr>
              <w:fldChar w:fldCharType="separate"/>
            </w:r>
            <w:r w:rsidR="003F573E">
              <w:rPr>
                <w:noProof/>
                <w:webHidden/>
              </w:rPr>
              <w:t>5</w:t>
            </w:r>
            <w:r w:rsidR="00F12BCF">
              <w:rPr>
                <w:noProof/>
                <w:webHidden/>
              </w:rPr>
              <w:fldChar w:fldCharType="end"/>
            </w:r>
          </w:hyperlink>
        </w:p>
        <w:p w14:paraId="5A8AA1FD" w14:textId="2B8AABB6" w:rsidR="00F12BCF" w:rsidRDefault="000F3EEA" w:rsidP="00F12BCF">
          <w:pPr>
            <w:pStyle w:val="TOC2"/>
            <w:tabs>
              <w:tab w:val="left" w:pos="880"/>
            </w:tabs>
            <w:spacing w:after="0" w:line="240" w:lineRule="auto"/>
            <w:rPr>
              <w:rFonts w:eastAsiaTheme="minorEastAsia"/>
              <w:noProof/>
            </w:rPr>
          </w:pPr>
          <w:hyperlink w:anchor="_Toc41382575" w:history="1">
            <w:r w:rsidR="00F12BCF" w:rsidRPr="00443452">
              <w:rPr>
                <w:rStyle w:val="Hyperlink"/>
                <w:noProof/>
              </w:rPr>
              <w:t>3.4.</w:t>
            </w:r>
            <w:r w:rsidR="00F12BCF">
              <w:rPr>
                <w:rFonts w:eastAsiaTheme="minorEastAsia"/>
                <w:noProof/>
              </w:rPr>
              <w:tab/>
            </w:r>
            <w:r w:rsidR="00F12BCF" w:rsidRPr="00443452">
              <w:rPr>
                <w:rStyle w:val="Hyperlink"/>
                <w:noProof/>
              </w:rPr>
              <w:t>Community workers</w:t>
            </w:r>
            <w:r w:rsidR="00F12BCF">
              <w:rPr>
                <w:noProof/>
                <w:webHidden/>
              </w:rPr>
              <w:tab/>
            </w:r>
            <w:r w:rsidR="00F12BCF">
              <w:rPr>
                <w:noProof/>
                <w:webHidden/>
              </w:rPr>
              <w:fldChar w:fldCharType="begin"/>
            </w:r>
            <w:r w:rsidR="00F12BCF">
              <w:rPr>
                <w:noProof/>
                <w:webHidden/>
              </w:rPr>
              <w:instrText xml:space="preserve"> PAGEREF _Toc41382575 \h </w:instrText>
            </w:r>
            <w:r w:rsidR="00F12BCF">
              <w:rPr>
                <w:noProof/>
                <w:webHidden/>
              </w:rPr>
            </w:r>
            <w:r w:rsidR="00F12BCF">
              <w:rPr>
                <w:noProof/>
                <w:webHidden/>
              </w:rPr>
              <w:fldChar w:fldCharType="separate"/>
            </w:r>
            <w:r w:rsidR="003F573E">
              <w:rPr>
                <w:noProof/>
                <w:webHidden/>
              </w:rPr>
              <w:t>5</w:t>
            </w:r>
            <w:r w:rsidR="00F12BCF">
              <w:rPr>
                <w:noProof/>
                <w:webHidden/>
              </w:rPr>
              <w:fldChar w:fldCharType="end"/>
            </w:r>
          </w:hyperlink>
        </w:p>
        <w:p w14:paraId="13754CD1" w14:textId="20F092F8" w:rsidR="00F12BCF" w:rsidRDefault="000F3EEA" w:rsidP="00F12BCF">
          <w:pPr>
            <w:pStyle w:val="TOC2"/>
            <w:tabs>
              <w:tab w:val="left" w:pos="880"/>
            </w:tabs>
            <w:spacing w:after="0" w:line="240" w:lineRule="auto"/>
            <w:rPr>
              <w:rFonts w:eastAsiaTheme="minorEastAsia"/>
              <w:noProof/>
            </w:rPr>
          </w:pPr>
          <w:hyperlink w:anchor="_Toc41382576" w:history="1">
            <w:r w:rsidR="00F12BCF" w:rsidRPr="00443452">
              <w:rPr>
                <w:rStyle w:val="Hyperlink"/>
                <w:noProof/>
              </w:rPr>
              <w:t>3.5.</w:t>
            </w:r>
            <w:r w:rsidR="00F12BCF">
              <w:rPr>
                <w:rFonts w:eastAsiaTheme="minorEastAsia"/>
                <w:noProof/>
              </w:rPr>
              <w:tab/>
            </w:r>
            <w:r w:rsidR="00F12BCF" w:rsidRPr="00443452">
              <w:rPr>
                <w:rStyle w:val="Hyperlink"/>
                <w:noProof/>
              </w:rPr>
              <w:t>Migrant workers</w:t>
            </w:r>
            <w:r w:rsidR="00F12BCF">
              <w:rPr>
                <w:noProof/>
                <w:webHidden/>
              </w:rPr>
              <w:tab/>
            </w:r>
            <w:r w:rsidR="00F12BCF">
              <w:rPr>
                <w:noProof/>
                <w:webHidden/>
              </w:rPr>
              <w:fldChar w:fldCharType="begin"/>
            </w:r>
            <w:r w:rsidR="00F12BCF">
              <w:rPr>
                <w:noProof/>
                <w:webHidden/>
              </w:rPr>
              <w:instrText xml:space="preserve"> PAGEREF _Toc41382576 \h </w:instrText>
            </w:r>
            <w:r w:rsidR="00F12BCF">
              <w:rPr>
                <w:noProof/>
                <w:webHidden/>
              </w:rPr>
            </w:r>
            <w:r w:rsidR="00F12BCF">
              <w:rPr>
                <w:noProof/>
                <w:webHidden/>
              </w:rPr>
              <w:fldChar w:fldCharType="separate"/>
            </w:r>
            <w:r w:rsidR="003F573E">
              <w:rPr>
                <w:noProof/>
                <w:webHidden/>
              </w:rPr>
              <w:t>5</w:t>
            </w:r>
            <w:r w:rsidR="00F12BCF">
              <w:rPr>
                <w:noProof/>
                <w:webHidden/>
              </w:rPr>
              <w:fldChar w:fldCharType="end"/>
            </w:r>
          </w:hyperlink>
        </w:p>
        <w:p w14:paraId="1610A29A" w14:textId="224D2992" w:rsidR="00F12BCF" w:rsidRDefault="000F3EEA" w:rsidP="00F12BCF">
          <w:pPr>
            <w:pStyle w:val="TOC2"/>
            <w:tabs>
              <w:tab w:val="left" w:pos="880"/>
            </w:tabs>
            <w:spacing w:after="0" w:line="240" w:lineRule="auto"/>
            <w:rPr>
              <w:rFonts w:eastAsiaTheme="minorEastAsia"/>
              <w:noProof/>
            </w:rPr>
          </w:pPr>
          <w:hyperlink w:anchor="_Toc41382577" w:history="1">
            <w:r w:rsidR="00F12BCF" w:rsidRPr="00443452">
              <w:rPr>
                <w:rStyle w:val="Hyperlink"/>
                <w:noProof/>
              </w:rPr>
              <w:t>3.6.</w:t>
            </w:r>
            <w:r w:rsidR="00F12BCF">
              <w:rPr>
                <w:rFonts w:eastAsiaTheme="minorEastAsia"/>
                <w:noProof/>
              </w:rPr>
              <w:tab/>
            </w:r>
            <w:r w:rsidR="00F12BCF" w:rsidRPr="00443452">
              <w:rPr>
                <w:rStyle w:val="Hyperlink"/>
                <w:noProof/>
              </w:rPr>
              <w:t>Project Labour Requirements</w:t>
            </w:r>
            <w:r w:rsidR="00F12BCF">
              <w:rPr>
                <w:noProof/>
                <w:webHidden/>
              </w:rPr>
              <w:tab/>
            </w:r>
            <w:r w:rsidR="00F12BCF">
              <w:rPr>
                <w:noProof/>
                <w:webHidden/>
              </w:rPr>
              <w:fldChar w:fldCharType="begin"/>
            </w:r>
            <w:r w:rsidR="00F12BCF">
              <w:rPr>
                <w:noProof/>
                <w:webHidden/>
              </w:rPr>
              <w:instrText xml:space="preserve"> PAGEREF _Toc41382577 \h </w:instrText>
            </w:r>
            <w:r w:rsidR="00F12BCF">
              <w:rPr>
                <w:noProof/>
                <w:webHidden/>
              </w:rPr>
            </w:r>
            <w:r w:rsidR="00F12BCF">
              <w:rPr>
                <w:noProof/>
                <w:webHidden/>
              </w:rPr>
              <w:fldChar w:fldCharType="separate"/>
            </w:r>
            <w:r w:rsidR="003F573E">
              <w:rPr>
                <w:noProof/>
                <w:webHidden/>
              </w:rPr>
              <w:t>5</w:t>
            </w:r>
            <w:r w:rsidR="00F12BCF">
              <w:rPr>
                <w:noProof/>
                <w:webHidden/>
              </w:rPr>
              <w:fldChar w:fldCharType="end"/>
            </w:r>
          </w:hyperlink>
        </w:p>
        <w:p w14:paraId="173ABC06" w14:textId="18C4F9B8" w:rsidR="00F12BCF" w:rsidRDefault="000F3EEA" w:rsidP="00F12BCF">
          <w:pPr>
            <w:pStyle w:val="TOC1"/>
            <w:tabs>
              <w:tab w:val="left" w:pos="440"/>
            </w:tabs>
            <w:spacing w:after="0" w:line="240" w:lineRule="auto"/>
            <w:rPr>
              <w:rFonts w:eastAsiaTheme="minorEastAsia"/>
              <w:noProof/>
            </w:rPr>
          </w:pPr>
          <w:hyperlink w:anchor="_Toc41382578" w:history="1">
            <w:r w:rsidR="00F12BCF" w:rsidRPr="00443452">
              <w:rPr>
                <w:rStyle w:val="Hyperlink"/>
                <w:noProof/>
              </w:rPr>
              <w:t>4.</w:t>
            </w:r>
            <w:r w:rsidR="00F12BCF">
              <w:rPr>
                <w:rFonts w:eastAsiaTheme="minorEastAsia"/>
                <w:noProof/>
              </w:rPr>
              <w:tab/>
            </w:r>
            <w:r w:rsidR="00F12BCF" w:rsidRPr="00443452">
              <w:rPr>
                <w:rStyle w:val="Hyperlink"/>
                <w:noProof/>
              </w:rPr>
              <w:t>POTENTIAL LABOUR RISKS</w:t>
            </w:r>
            <w:r w:rsidR="00F12BCF">
              <w:rPr>
                <w:noProof/>
                <w:webHidden/>
              </w:rPr>
              <w:tab/>
            </w:r>
            <w:r w:rsidR="00F12BCF">
              <w:rPr>
                <w:noProof/>
                <w:webHidden/>
              </w:rPr>
              <w:fldChar w:fldCharType="begin"/>
            </w:r>
            <w:r w:rsidR="00F12BCF">
              <w:rPr>
                <w:noProof/>
                <w:webHidden/>
              </w:rPr>
              <w:instrText xml:space="preserve"> PAGEREF _Toc41382578 \h </w:instrText>
            </w:r>
            <w:r w:rsidR="00F12BCF">
              <w:rPr>
                <w:noProof/>
                <w:webHidden/>
              </w:rPr>
            </w:r>
            <w:r w:rsidR="00F12BCF">
              <w:rPr>
                <w:noProof/>
                <w:webHidden/>
              </w:rPr>
              <w:fldChar w:fldCharType="separate"/>
            </w:r>
            <w:r w:rsidR="003F573E">
              <w:rPr>
                <w:noProof/>
                <w:webHidden/>
              </w:rPr>
              <w:t>5</w:t>
            </w:r>
            <w:r w:rsidR="00F12BCF">
              <w:rPr>
                <w:noProof/>
                <w:webHidden/>
              </w:rPr>
              <w:fldChar w:fldCharType="end"/>
            </w:r>
          </w:hyperlink>
        </w:p>
        <w:p w14:paraId="434BEFFF" w14:textId="20688628" w:rsidR="00F12BCF" w:rsidRDefault="000F3EEA" w:rsidP="00F12BCF">
          <w:pPr>
            <w:pStyle w:val="TOC1"/>
            <w:tabs>
              <w:tab w:val="left" w:pos="440"/>
            </w:tabs>
            <w:spacing w:after="0" w:line="240" w:lineRule="auto"/>
            <w:rPr>
              <w:rFonts w:eastAsiaTheme="minorEastAsia"/>
              <w:noProof/>
            </w:rPr>
          </w:pPr>
          <w:hyperlink w:anchor="_Toc41382579" w:history="1">
            <w:r w:rsidR="00F12BCF" w:rsidRPr="00443452">
              <w:rPr>
                <w:rStyle w:val="Hyperlink"/>
                <w:noProof/>
              </w:rPr>
              <w:t>5.</w:t>
            </w:r>
            <w:r w:rsidR="00F12BCF">
              <w:rPr>
                <w:rFonts w:eastAsiaTheme="minorEastAsia"/>
                <w:noProof/>
              </w:rPr>
              <w:tab/>
            </w:r>
            <w:r w:rsidR="00F12BCF" w:rsidRPr="00443452">
              <w:rPr>
                <w:rStyle w:val="Hyperlink"/>
                <w:noProof/>
              </w:rPr>
              <w:t>BRIEF OVERVIEW OF LABOR LEGISLATION: TERMS AND CONDITIONS</w:t>
            </w:r>
            <w:r w:rsidR="00F12BCF">
              <w:rPr>
                <w:noProof/>
                <w:webHidden/>
              </w:rPr>
              <w:tab/>
            </w:r>
            <w:r w:rsidR="00F12BCF">
              <w:rPr>
                <w:noProof/>
                <w:webHidden/>
              </w:rPr>
              <w:fldChar w:fldCharType="begin"/>
            </w:r>
            <w:r w:rsidR="00F12BCF">
              <w:rPr>
                <w:noProof/>
                <w:webHidden/>
              </w:rPr>
              <w:instrText xml:space="preserve"> PAGEREF _Toc41382579 \h </w:instrText>
            </w:r>
            <w:r w:rsidR="00F12BCF">
              <w:rPr>
                <w:noProof/>
                <w:webHidden/>
              </w:rPr>
            </w:r>
            <w:r w:rsidR="00F12BCF">
              <w:rPr>
                <w:noProof/>
                <w:webHidden/>
              </w:rPr>
              <w:fldChar w:fldCharType="separate"/>
            </w:r>
            <w:r w:rsidR="003F573E">
              <w:rPr>
                <w:noProof/>
                <w:webHidden/>
              </w:rPr>
              <w:t>8</w:t>
            </w:r>
            <w:r w:rsidR="00F12BCF">
              <w:rPr>
                <w:noProof/>
                <w:webHidden/>
              </w:rPr>
              <w:fldChar w:fldCharType="end"/>
            </w:r>
          </w:hyperlink>
        </w:p>
        <w:p w14:paraId="5342DDDB" w14:textId="01194EDB" w:rsidR="00F12BCF" w:rsidRDefault="000F3EEA" w:rsidP="00F12BCF">
          <w:pPr>
            <w:pStyle w:val="TOC2"/>
            <w:tabs>
              <w:tab w:val="left" w:pos="880"/>
            </w:tabs>
            <w:spacing w:after="0" w:line="240" w:lineRule="auto"/>
            <w:rPr>
              <w:rFonts w:eastAsiaTheme="minorEastAsia"/>
              <w:noProof/>
            </w:rPr>
          </w:pPr>
          <w:hyperlink w:anchor="_Toc41382580" w:history="1">
            <w:r w:rsidR="00F12BCF" w:rsidRPr="00443452">
              <w:rPr>
                <w:rStyle w:val="Hyperlink"/>
                <w:noProof/>
              </w:rPr>
              <w:t>5.1.</w:t>
            </w:r>
            <w:r w:rsidR="00F12BCF">
              <w:rPr>
                <w:rFonts w:eastAsiaTheme="minorEastAsia"/>
                <w:noProof/>
              </w:rPr>
              <w:tab/>
            </w:r>
            <w:r w:rsidR="00F12BCF" w:rsidRPr="00443452">
              <w:rPr>
                <w:rStyle w:val="Hyperlink"/>
                <w:noProof/>
              </w:rPr>
              <w:t>Non-resident Workers</w:t>
            </w:r>
            <w:r w:rsidR="00F12BCF">
              <w:rPr>
                <w:noProof/>
                <w:webHidden/>
              </w:rPr>
              <w:tab/>
            </w:r>
            <w:r w:rsidR="00F12BCF">
              <w:rPr>
                <w:noProof/>
                <w:webHidden/>
              </w:rPr>
              <w:fldChar w:fldCharType="begin"/>
            </w:r>
            <w:r w:rsidR="00F12BCF">
              <w:rPr>
                <w:noProof/>
                <w:webHidden/>
              </w:rPr>
              <w:instrText xml:space="preserve"> PAGEREF _Toc41382580 \h </w:instrText>
            </w:r>
            <w:r w:rsidR="00F12BCF">
              <w:rPr>
                <w:noProof/>
                <w:webHidden/>
              </w:rPr>
            </w:r>
            <w:r w:rsidR="00F12BCF">
              <w:rPr>
                <w:noProof/>
                <w:webHidden/>
              </w:rPr>
              <w:fldChar w:fldCharType="separate"/>
            </w:r>
            <w:r w:rsidR="003F573E">
              <w:rPr>
                <w:noProof/>
                <w:webHidden/>
              </w:rPr>
              <w:t>8</w:t>
            </w:r>
            <w:r w:rsidR="00F12BCF">
              <w:rPr>
                <w:noProof/>
                <w:webHidden/>
              </w:rPr>
              <w:fldChar w:fldCharType="end"/>
            </w:r>
          </w:hyperlink>
        </w:p>
        <w:p w14:paraId="4745FAB1" w14:textId="240B9A61" w:rsidR="00F12BCF" w:rsidRDefault="000F3EEA" w:rsidP="00F12BCF">
          <w:pPr>
            <w:pStyle w:val="TOC2"/>
            <w:tabs>
              <w:tab w:val="left" w:pos="880"/>
            </w:tabs>
            <w:spacing w:after="0" w:line="240" w:lineRule="auto"/>
            <w:rPr>
              <w:rFonts w:eastAsiaTheme="minorEastAsia"/>
              <w:noProof/>
            </w:rPr>
          </w:pPr>
          <w:hyperlink w:anchor="_Toc41382581" w:history="1">
            <w:r w:rsidR="00F12BCF" w:rsidRPr="00443452">
              <w:rPr>
                <w:rStyle w:val="Hyperlink"/>
                <w:noProof/>
              </w:rPr>
              <w:t>5.2.</w:t>
            </w:r>
            <w:r w:rsidR="00F12BCF">
              <w:rPr>
                <w:rFonts w:eastAsiaTheme="minorEastAsia"/>
                <w:noProof/>
              </w:rPr>
              <w:tab/>
            </w:r>
            <w:r w:rsidR="00F12BCF" w:rsidRPr="00443452">
              <w:rPr>
                <w:rStyle w:val="Hyperlink"/>
                <w:noProof/>
              </w:rPr>
              <w:t>RMI Public Service Commission</w:t>
            </w:r>
            <w:r w:rsidR="00F12BCF">
              <w:rPr>
                <w:noProof/>
                <w:webHidden/>
              </w:rPr>
              <w:tab/>
            </w:r>
            <w:r w:rsidR="00F12BCF">
              <w:rPr>
                <w:noProof/>
                <w:webHidden/>
              </w:rPr>
              <w:fldChar w:fldCharType="begin"/>
            </w:r>
            <w:r w:rsidR="00F12BCF">
              <w:rPr>
                <w:noProof/>
                <w:webHidden/>
              </w:rPr>
              <w:instrText xml:space="preserve"> PAGEREF _Toc41382581 \h </w:instrText>
            </w:r>
            <w:r w:rsidR="00F12BCF">
              <w:rPr>
                <w:noProof/>
                <w:webHidden/>
              </w:rPr>
            </w:r>
            <w:r w:rsidR="00F12BCF">
              <w:rPr>
                <w:noProof/>
                <w:webHidden/>
              </w:rPr>
              <w:fldChar w:fldCharType="separate"/>
            </w:r>
            <w:r w:rsidR="003F573E">
              <w:rPr>
                <w:noProof/>
                <w:webHidden/>
              </w:rPr>
              <w:t>8</w:t>
            </w:r>
            <w:r w:rsidR="00F12BCF">
              <w:rPr>
                <w:noProof/>
                <w:webHidden/>
              </w:rPr>
              <w:fldChar w:fldCharType="end"/>
            </w:r>
          </w:hyperlink>
        </w:p>
        <w:p w14:paraId="62AF33DD" w14:textId="4F306F0B" w:rsidR="00F12BCF" w:rsidRDefault="000F3EEA" w:rsidP="00F12BCF">
          <w:pPr>
            <w:pStyle w:val="TOC2"/>
            <w:tabs>
              <w:tab w:val="left" w:pos="880"/>
            </w:tabs>
            <w:spacing w:after="0" w:line="240" w:lineRule="auto"/>
            <w:rPr>
              <w:rFonts w:eastAsiaTheme="minorEastAsia"/>
              <w:noProof/>
            </w:rPr>
          </w:pPr>
          <w:hyperlink w:anchor="_Toc41382582" w:history="1">
            <w:r w:rsidR="00F12BCF" w:rsidRPr="00443452">
              <w:rPr>
                <w:rStyle w:val="Hyperlink"/>
                <w:noProof/>
              </w:rPr>
              <w:t>5.3.</w:t>
            </w:r>
            <w:r w:rsidR="00F12BCF">
              <w:rPr>
                <w:rFonts w:eastAsiaTheme="minorEastAsia"/>
                <w:noProof/>
              </w:rPr>
              <w:tab/>
            </w:r>
            <w:r w:rsidR="00F12BCF" w:rsidRPr="00443452">
              <w:rPr>
                <w:rStyle w:val="Hyperlink"/>
                <w:noProof/>
              </w:rPr>
              <w:t>Public Service Regulations</w:t>
            </w:r>
            <w:r w:rsidR="00F12BCF">
              <w:rPr>
                <w:noProof/>
                <w:webHidden/>
              </w:rPr>
              <w:tab/>
            </w:r>
            <w:r w:rsidR="00F12BCF">
              <w:rPr>
                <w:noProof/>
                <w:webHidden/>
              </w:rPr>
              <w:fldChar w:fldCharType="begin"/>
            </w:r>
            <w:r w:rsidR="00F12BCF">
              <w:rPr>
                <w:noProof/>
                <w:webHidden/>
              </w:rPr>
              <w:instrText xml:space="preserve"> PAGEREF _Toc41382582 \h </w:instrText>
            </w:r>
            <w:r w:rsidR="00F12BCF">
              <w:rPr>
                <w:noProof/>
                <w:webHidden/>
              </w:rPr>
            </w:r>
            <w:r w:rsidR="00F12BCF">
              <w:rPr>
                <w:noProof/>
                <w:webHidden/>
              </w:rPr>
              <w:fldChar w:fldCharType="separate"/>
            </w:r>
            <w:r w:rsidR="003F573E">
              <w:rPr>
                <w:noProof/>
                <w:webHidden/>
              </w:rPr>
              <w:t>8</w:t>
            </w:r>
            <w:r w:rsidR="00F12BCF">
              <w:rPr>
                <w:noProof/>
                <w:webHidden/>
              </w:rPr>
              <w:fldChar w:fldCharType="end"/>
            </w:r>
          </w:hyperlink>
        </w:p>
        <w:p w14:paraId="76657DC6" w14:textId="4E5A5733" w:rsidR="00F12BCF" w:rsidRDefault="000F3EEA" w:rsidP="00F12BCF">
          <w:pPr>
            <w:pStyle w:val="TOC2"/>
            <w:tabs>
              <w:tab w:val="left" w:pos="880"/>
            </w:tabs>
            <w:spacing w:after="0" w:line="240" w:lineRule="auto"/>
            <w:rPr>
              <w:rFonts w:eastAsiaTheme="minorEastAsia"/>
              <w:noProof/>
            </w:rPr>
          </w:pPr>
          <w:hyperlink w:anchor="_Toc41382583" w:history="1">
            <w:r w:rsidR="00F12BCF" w:rsidRPr="00443452">
              <w:rPr>
                <w:rStyle w:val="Hyperlink"/>
                <w:noProof/>
              </w:rPr>
              <w:t>5.4.</w:t>
            </w:r>
            <w:r w:rsidR="00F12BCF">
              <w:rPr>
                <w:rFonts w:eastAsiaTheme="minorEastAsia"/>
                <w:noProof/>
              </w:rPr>
              <w:tab/>
            </w:r>
            <w:r w:rsidR="00F12BCF" w:rsidRPr="00443452">
              <w:rPr>
                <w:rStyle w:val="Hyperlink"/>
                <w:noProof/>
              </w:rPr>
              <w:t>Public Service Instructions</w:t>
            </w:r>
            <w:r w:rsidR="00F12BCF">
              <w:rPr>
                <w:noProof/>
                <w:webHidden/>
              </w:rPr>
              <w:tab/>
            </w:r>
            <w:r w:rsidR="00F12BCF">
              <w:rPr>
                <w:noProof/>
                <w:webHidden/>
              </w:rPr>
              <w:fldChar w:fldCharType="begin"/>
            </w:r>
            <w:r w:rsidR="00F12BCF">
              <w:rPr>
                <w:noProof/>
                <w:webHidden/>
              </w:rPr>
              <w:instrText xml:space="preserve"> PAGEREF _Toc41382583 \h </w:instrText>
            </w:r>
            <w:r w:rsidR="00F12BCF">
              <w:rPr>
                <w:noProof/>
                <w:webHidden/>
              </w:rPr>
            </w:r>
            <w:r w:rsidR="00F12BCF">
              <w:rPr>
                <w:noProof/>
                <w:webHidden/>
              </w:rPr>
              <w:fldChar w:fldCharType="separate"/>
            </w:r>
            <w:r w:rsidR="003F573E">
              <w:rPr>
                <w:noProof/>
                <w:webHidden/>
              </w:rPr>
              <w:t>8</w:t>
            </w:r>
            <w:r w:rsidR="00F12BCF">
              <w:rPr>
                <w:noProof/>
                <w:webHidden/>
              </w:rPr>
              <w:fldChar w:fldCharType="end"/>
            </w:r>
          </w:hyperlink>
        </w:p>
        <w:p w14:paraId="2E9702A0" w14:textId="4CC64443" w:rsidR="00F12BCF" w:rsidRDefault="000F3EEA" w:rsidP="00F12BCF">
          <w:pPr>
            <w:pStyle w:val="TOC2"/>
            <w:tabs>
              <w:tab w:val="left" w:pos="880"/>
            </w:tabs>
            <w:spacing w:after="0" w:line="240" w:lineRule="auto"/>
            <w:rPr>
              <w:rFonts w:eastAsiaTheme="minorEastAsia"/>
              <w:noProof/>
            </w:rPr>
          </w:pPr>
          <w:hyperlink w:anchor="_Toc41382584" w:history="1">
            <w:r w:rsidR="00F12BCF" w:rsidRPr="00443452">
              <w:rPr>
                <w:rStyle w:val="Hyperlink"/>
                <w:noProof/>
              </w:rPr>
              <w:t>5.5.</w:t>
            </w:r>
            <w:r w:rsidR="00F12BCF">
              <w:rPr>
                <w:rFonts w:eastAsiaTheme="minorEastAsia"/>
                <w:noProof/>
              </w:rPr>
              <w:tab/>
            </w:r>
            <w:r w:rsidR="00F12BCF" w:rsidRPr="00443452">
              <w:rPr>
                <w:rStyle w:val="Hyperlink"/>
                <w:noProof/>
              </w:rPr>
              <w:t>Relevance of GoRMI Employment Conditions to ESS2</w:t>
            </w:r>
            <w:r w:rsidR="00F12BCF">
              <w:rPr>
                <w:noProof/>
                <w:webHidden/>
              </w:rPr>
              <w:tab/>
            </w:r>
            <w:r w:rsidR="00F12BCF">
              <w:rPr>
                <w:noProof/>
                <w:webHidden/>
              </w:rPr>
              <w:fldChar w:fldCharType="begin"/>
            </w:r>
            <w:r w:rsidR="00F12BCF">
              <w:rPr>
                <w:noProof/>
                <w:webHidden/>
              </w:rPr>
              <w:instrText xml:space="preserve"> PAGEREF _Toc41382584 \h </w:instrText>
            </w:r>
            <w:r w:rsidR="00F12BCF">
              <w:rPr>
                <w:noProof/>
                <w:webHidden/>
              </w:rPr>
            </w:r>
            <w:r w:rsidR="00F12BCF">
              <w:rPr>
                <w:noProof/>
                <w:webHidden/>
              </w:rPr>
              <w:fldChar w:fldCharType="separate"/>
            </w:r>
            <w:r w:rsidR="003F573E">
              <w:rPr>
                <w:noProof/>
                <w:webHidden/>
              </w:rPr>
              <w:t>9</w:t>
            </w:r>
            <w:r w:rsidR="00F12BCF">
              <w:rPr>
                <w:noProof/>
                <w:webHidden/>
              </w:rPr>
              <w:fldChar w:fldCharType="end"/>
            </w:r>
          </w:hyperlink>
        </w:p>
        <w:p w14:paraId="724C8AF7" w14:textId="306699DC" w:rsidR="00F12BCF" w:rsidRDefault="000F3EEA" w:rsidP="00F12BCF">
          <w:pPr>
            <w:pStyle w:val="TOC1"/>
            <w:tabs>
              <w:tab w:val="left" w:pos="440"/>
            </w:tabs>
            <w:spacing w:after="0" w:line="240" w:lineRule="auto"/>
            <w:rPr>
              <w:rFonts w:eastAsiaTheme="minorEastAsia"/>
              <w:noProof/>
            </w:rPr>
          </w:pPr>
          <w:hyperlink w:anchor="_Toc41382585" w:history="1">
            <w:r w:rsidR="00F12BCF" w:rsidRPr="00443452">
              <w:rPr>
                <w:rStyle w:val="Hyperlink"/>
                <w:noProof/>
              </w:rPr>
              <w:t>6.</w:t>
            </w:r>
            <w:r w:rsidR="00F12BCF">
              <w:rPr>
                <w:rFonts w:eastAsiaTheme="minorEastAsia"/>
                <w:noProof/>
              </w:rPr>
              <w:tab/>
            </w:r>
            <w:r w:rsidR="00F12BCF" w:rsidRPr="00443452">
              <w:rPr>
                <w:rStyle w:val="Hyperlink"/>
                <w:noProof/>
              </w:rPr>
              <w:t>OCCUPATIONAL HEALTH AND SAFETY</w:t>
            </w:r>
            <w:r w:rsidR="00F12BCF">
              <w:rPr>
                <w:noProof/>
                <w:webHidden/>
              </w:rPr>
              <w:tab/>
            </w:r>
            <w:r w:rsidR="00F12BCF">
              <w:rPr>
                <w:noProof/>
                <w:webHidden/>
              </w:rPr>
              <w:fldChar w:fldCharType="begin"/>
            </w:r>
            <w:r w:rsidR="00F12BCF">
              <w:rPr>
                <w:noProof/>
                <w:webHidden/>
              </w:rPr>
              <w:instrText xml:space="preserve"> PAGEREF _Toc41382585 \h </w:instrText>
            </w:r>
            <w:r w:rsidR="00F12BCF">
              <w:rPr>
                <w:noProof/>
                <w:webHidden/>
              </w:rPr>
            </w:r>
            <w:r w:rsidR="00F12BCF">
              <w:rPr>
                <w:noProof/>
                <w:webHidden/>
              </w:rPr>
              <w:fldChar w:fldCharType="separate"/>
            </w:r>
            <w:r w:rsidR="003F573E">
              <w:rPr>
                <w:noProof/>
                <w:webHidden/>
              </w:rPr>
              <w:t>10</w:t>
            </w:r>
            <w:r w:rsidR="00F12BCF">
              <w:rPr>
                <w:noProof/>
                <w:webHidden/>
              </w:rPr>
              <w:fldChar w:fldCharType="end"/>
            </w:r>
          </w:hyperlink>
        </w:p>
        <w:p w14:paraId="7D7C1392" w14:textId="5D8F5BD0" w:rsidR="00F12BCF" w:rsidRDefault="000F3EEA" w:rsidP="00F12BCF">
          <w:pPr>
            <w:pStyle w:val="TOC1"/>
            <w:tabs>
              <w:tab w:val="left" w:pos="440"/>
            </w:tabs>
            <w:spacing w:after="0" w:line="240" w:lineRule="auto"/>
            <w:rPr>
              <w:rFonts w:eastAsiaTheme="minorEastAsia"/>
              <w:noProof/>
            </w:rPr>
          </w:pPr>
          <w:hyperlink w:anchor="_Toc41382586" w:history="1">
            <w:r w:rsidR="00F12BCF" w:rsidRPr="00443452">
              <w:rPr>
                <w:rStyle w:val="Hyperlink"/>
                <w:noProof/>
              </w:rPr>
              <w:t>7.</w:t>
            </w:r>
            <w:r w:rsidR="00F12BCF">
              <w:rPr>
                <w:rFonts w:eastAsiaTheme="minorEastAsia"/>
                <w:noProof/>
              </w:rPr>
              <w:tab/>
            </w:r>
            <w:r w:rsidR="00F12BCF" w:rsidRPr="00443452">
              <w:rPr>
                <w:rStyle w:val="Hyperlink"/>
                <w:noProof/>
              </w:rPr>
              <w:t>ROLES AND RESPONSIBILITIES</w:t>
            </w:r>
            <w:r w:rsidR="00F12BCF">
              <w:rPr>
                <w:noProof/>
                <w:webHidden/>
              </w:rPr>
              <w:tab/>
            </w:r>
            <w:r w:rsidR="00F12BCF">
              <w:rPr>
                <w:noProof/>
                <w:webHidden/>
              </w:rPr>
              <w:fldChar w:fldCharType="begin"/>
            </w:r>
            <w:r w:rsidR="00F12BCF">
              <w:rPr>
                <w:noProof/>
                <w:webHidden/>
              </w:rPr>
              <w:instrText xml:space="preserve"> PAGEREF _Toc41382586 \h </w:instrText>
            </w:r>
            <w:r w:rsidR="00F12BCF">
              <w:rPr>
                <w:noProof/>
                <w:webHidden/>
              </w:rPr>
            </w:r>
            <w:r w:rsidR="00F12BCF">
              <w:rPr>
                <w:noProof/>
                <w:webHidden/>
              </w:rPr>
              <w:fldChar w:fldCharType="separate"/>
            </w:r>
            <w:r w:rsidR="003F573E">
              <w:rPr>
                <w:noProof/>
                <w:webHidden/>
              </w:rPr>
              <w:t>10</w:t>
            </w:r>
            <w:r w:rsidR="00F12BCF">
              <w:rPr>
                <w:noProof/>
                <w:webHidden/>
              </w:rPr>
              <w:fldChar w:fldCharType="end"/>
            </w:r>
          </w:hyperlink>
        </w:p>
        <w:p w14:paraId="1C07D355" w14:textId="2B10535E" w:rsidR="00F12BCF" w:rsidRDefault="000F3EEA" w:rsidP="00F12BCF">
          <w:pPr>
            <w:pStyle w:val="TOC1"/>
            <w:tabs>
              <w:tab w:val="left" w:pos="440"/>
            </w:tabs>
            <w:spacing w:after="0" w:line="240" w:lineRule="auto"/>
            <w:rPr>
              <w:rFonts w:eastAsiaTheme="minorEastAsia"/>
              <w:noProof/>
            </w:rPr>
          </w:pPr>
          <w:hyperlink w:anchor="_Toc41382587" w:history="1">
            <w:r w:rsidR="00F12BCF" w:rsidRPr="00443452">
              <w:rPr>
                <w:rStyle w:val="Hyperlink"/>
                <w:noProof/>
              </w:rPr>
              <w:t>8.</w:t>
            </w:r>
            <w:r w:rsidR="00F12BCF">
              <w:rPr>
                <w:rFonts w:eastAsiaTheme="minorEastAsia"/>
                <w:noProof/>
              </w:rPr>
              <w:tab/>
            </w:r>
            <w:r w:rsidR="00F12BCF" w:rsidRPr="00443452">
              <w:rPr>
                <w:rStyle w:val="Hyperlink"/>
                <w:noProof/>
              </w:rPr>
              <w:t>PROJECT-RELATED LABOUR POLICIES AND PROCEDURES</w:t>
            </w:r>
            <w:r w:rsidR="00F12BCF">
              <w:rPr>
                <w:noProof/>
                <w:webHidden/>
              </w:rPr>
              <w:tab/>
            </w:r>
            <w:r w:rsidR="00F12BCF">
              <w:rPr>
                <w:noProof/>
                <w:webHidden/>
              </w:rPr>
              <w:fldChar w:fldCharType="begin"/>
            </w:r>
            <w:r w:rsidR="00F12BCF">
              <w:rPr>
                <w:noProof/>
                <w:webHidden/>
              </w:rPr>
              <w:instrText xml:space="preserve"> PAGEREF _Toc41382587 \h </w:instrText>
            </w:r>
            <w:r w:rsidR="00F12BCF">
              <w:rPr>
                <w:noProof/>
                <w:webHidden/>
              </w:rPr>
            </w:r>
            <w:r w:rsidR="00F12BCF">
              <w:rPr>
                <w:noProof/>
                <w:webHidden/>
              </w:rPr>
              <w:fldChar w:fldCharType="separate"/>
            </w:r>
            <w:r w:rsidR="003F573E">
              <w:rPr>
                <w:noProof/>
                <w:webHidden/>
              </w:rPr>
              <w:t>12</w:t>
            </w:r>
            <w:r w:rsidR="00F12BCF">
              <w:rPr>
                <w:noProof/>
                <w:webHidden/>
              </w:rPr>
              <w:fldChar w:fldCharType="end"/>
            </w:r>
          </w:hyperlink>
        </w:p>
        <w:p w14:paraId="73433121" w14:textId="3AAB7E82" w:rsidR="00F12BCF" w:rsidRDefault="000F3EEA" w:rsidP="00F12BCF">
          <w:pPr>
            <w:pStyle w:val="TOC2"/>
            <w:tabs>
              <w:tab w:val="left" w:pos="880"/>
            </w:tabs>
            <w:spacing w:after="0" w:line="240" w:lineRule="auto"/>
            <w:rPr>
              <w:rFonts w:eastAsiaTheme="minorEastAsia"/>
              <w:noProof/>
            </w:rPr>
          </w:pPr>
          <w:hyperlink w:anchor="_Toc41382588" w:history="1">
            <w:r w:rsidR="00F12BCF" w:rsidRPr="00443452">
              <w:rPr>
                <w:rStyle w:val="Hyperlink"/>
                <w:noProof/>
              </w:rPr>
              <w:t>8.1.</w:t>
            </w:r>
            <w:r w:rsidR="00F12BCF">
              <w:rPr>
                <w:rFonts w:eastAsiaTheme="minorEastAsia"/>
                <w:noProof/>
              </w:rPr>
              <w:tab/>
            </w:r>
            <w:r w:rsidR="00F12BCF" w:rsidRPr="00443452">
              <w:rPr>
                <w:rStyle w:val="Hyperlink"/>
                <w:noProof/>
              </w:rPr>
              <w:t>Terms and conditions of employment</w:t>
            </w:r>
            <w:r w:rsidR="00F12BCF">
              <w:rPr>
                <w:noProof/>
                <w:webHidden/>
              </w:rPr>
              <w:tab/>
            </w:r>
            <w:r w:rsidR="00F12BCF">
              <w:rPr>
                <w:noProof/>
                <w:webHidden/>
              </w:rPr>
              <w:fldChar w:fldCharType="begin"/>
            </w:r>
            <w:r w:rsidR="00F12BCF">
              <w:rPr>
                <w:noProof/>
                <w:webHidden/>
              </w:rPr>
              <w:instrText xml:space="preserve"> PAGEREF _Toc41382588 \h </w:instrText>
            </w:r>
            <w:r w:rsidR="00F12BCF">
              <w:rPr>
                <w:noProof/>
                <w:webHidden/>
              </w:rPr>
            </w:r>
            <w:r w:rsidR="00F12BCF">
              <w:rPr>
                <w:noProof/>
                <w:webHidden/>
              </w:rPr>
              <w:fldChar w:fldCharType="separate"/>
            </w:r>
            <w:r w:rsidR="003F573E">
              <w:rPr>
                <w:noProof/>
                <w:webHidden/>
              </w:rPr>
              <w:t>12</w:t>
            </w:r>
            <w:r w:rsidR="00F12BCF">
              <w:rPr>
                <w:noProof/>
                <w:webHidden/>
              </w:rPr>
              <w:fldChar w:fldCharType="end"/>
            </w:r>
          </w:hyperlink>
        </w:p>
        <w:p w14:paraId="73C0A33D" w14:textId="4945212E" w:rsidR="00F12BCF" w:rsidRDefault="000F3EEA" w:rsidP="00F12BCF">
          <w:pPr>
            <w:pStyle w:val="TOC2"/>
            <w:tabs>
              <w:tab w:val="left" w:pos="880"/>
            </w:tabs>
            <w:spacing w:after="0" w:line="240" w:lineRule="auto"/>
            <w:rPr>
              <w:rFonts w:eastAsiaTheme="minorEastAsia"/>
              <w:noProof/>
            </w:rPr>
          </w:pPr>
          <w:hyperlink w:anchor="_Toc41382589" w:history="1">
            <w:r w:rsidR="00F12BCF" w:rsidRPr="00443452">
              <w:rPr>
                <w:rStyle w:val="Hyperlink"/>
                <w:noProof/>
              </w:rPr>
              <w:t>8.2.</w:t>
            </w:r>
            <w:r w:rsidR="00F12BCF">
              <w:rPr>
                <w:rFonts w:eastAsiaTheme="minorEastAsia"/>
                <w:noProof/>
              </w:rPr>
              <w:tab/>
            </w:r>
            <w:r w:rsidR="00F12BCF" w:rsidRPr="00443452">
              <w:rPr>
                <w:rStyle w:val="Hyperlink"/>
                <w:noProof/>
              </w:rPr>
              <w:t>Age of employment</w:t>
            </w:r>
            <w:r w:rsidR="00F12BCF">
              <w:rPr>
                <w:noProof/>
                <w:webHidden/>
              </w:rPr>
              <w:tab/>
            </w:r>
            <w:r w:rsidR="00F12BCF">
              <w:rPr>
                <w:noProof/>
                <w:webHidden/>
              </w:rPr>
              <w:fldChar w:fldCharType="begin"/>
            </w:r>
            <w:r w:rsidR="00F12BCF">
              <w:rPr>
                <w:noProof/>
                <w:webHidden/>
              </w:rPr>
              <w:instrText xml:space="preserve"> PAGEREF _Toc41382589 \h </w:instrText>
            </w:r>
            <w:r w:rsidR="00F12BCF">
              <w:rPr>
                <w:noProof/>
                <w:webHidden/>
              </w:rPr>
            </w:r>
            <w:r w:rsidR="00F12BCF">
              <w:rPr>
                <w:noProof/>
                <w:webHidden/>
              </w:rPr>
              <w:fldChar w:fldCharType="separate"/>
            </w:r>
            <w:r w:rsidR="003F573E">
              <w:rPr>
                <w:noProof/>
                <w:webHidden/>
              </w:rPr>
              <w:t>12</w:t>
            </w:r>
            <w:r w:rsidR="00F12BCF">
              <w:rPr>
                <w:noProof/>
                <w:webHidden/>
              </w:rPr>
              <w:fldChar w:fldCharType="end"/>
            </w:r>
          </w:hyperlink>
        </w:p>
        <w:p w14:paraId="40435CDD" w14:textId="4F55B939" w:rsidR="00F12BCF" w:rsidRDefault="000F3EEA" w:rsidP="00F12BCF">
          <w:pPr>
            <w:pStyle w:val="TOC2"/>
            <w:tabs>
              <w:tab w:val="left" w:pos="880"/>
            </w:tabs>
            <w:spacing w:after="0" w:line="240" w:lineRule="auto"/>
            <w:rPr>
              <w:rFonts w:eastAsiaTheme="minorEastAsia"/>
              <w:noProof/>
            </w:rPr>
          </w:pPr>
          <w:hyperlink w:anchor="_Toc41382590" w:history="1">
            <w:r w:rsidR="00F12BCF" w:rsidRPr="00443452">
              <w:rPr>
                <w:rStyle w:val="Hyperlink"/>
                <w:noProof/>
              </w:rPr>
              <w:t>8.3.</w:t>
            </w:r>
            <w:r w:rsidR="00F12BCF">
              <w:rPr>
                <w:rFonts w:eastAsiaTheme="minorEastAsia"/>
                <w:noProof/>
              </w:rPr>
              <w:tab/>
            </w:r>
            <w:r w:rsidR="00F12BCF" w:rsidRPr="00443452">
              <w:rPr>
                <w:rStyle w:val="Hyperlink"/>
                <w:noProof/>
              </w:rPr>
              <w:t>Occupational health and safety</w:t>
            </w:r>
            <w:r w:rsidR="00F12BCF">
              <w:rPr>
                <w:noProof/>
                <w:webHidden/>
              </w:rPr>
              <w:tab/>
            </w:r>
            <w:r w:rsidR="00F12BCF">
              <w:rPr>
                <w:noProof/>
                <w:webHidden/>
              </w:rPr>
              <w:fldChar w:fldCharType="begin"/>
            </w:r>
            <w:r w:rsidR="00F12BCF">
              <w:rPr>
                <w:noProof/>
                <w:webHidden/>
              </w:rPr>
              <w:instrText xml:space="preserve"> PAGEREF _Toc41382590 \h </w:instrText>
            </w:r>
            <w:r w:rsidR="00F12BCF">
              <w:rPr>
                <w:noProof/>
                <w:webHidden/>
              </w:rPr>
            </w:r>
            <w:r w:rsidR="00F12BCF">
              <w:rPr>
                <w:noProof/>
                <w:webHidden/>
              </w:rPr>
              <w:fldChar w:fldCharType="separate"/>
            </w:r>
            <w:r w:rsidR="003F573E">
              <w:rPr>
                <w:noProof/>
                <w:webHidden/>
              </w:rPr>
              <w:t>12</w:t>
            </w:r>
            <w:r w:rsidR="00F12BCF">
              <w:rPr>
                <w:noProof/>
                <w:webHidden/>
              </w:rPr>
              <w:fldChar w:fldCharType="end"/>
            </w:r>
          </w:hyperlink>
        </w:p>
        <w:p w14:paraId="734E4DF1" w14:textId="7DA7F1E9" w:rsidR="00F12BCF" w:rsidRDefault="000F3EEA" w:rsidP="00F12BCF">
          <w:pPr>
            <w:pStyle w:val="TOC2"/>
            <w:tabs>
              <w:tab w:val="left" w:pos="880"/>
            </w:tabs>
            <w:spacing w:after="0" w:line="240" w:lineRule="auto"/>
            <w:rPr>
              <w:rFonts w:eastAsiaTheme="minorEastAsia"/>
              <w:noProof/>
            </w:rPr>
          </w:pPr>
          <w:hyperlink w:anchor="_Toc41382591" w:history="1">
            <w:r w:rsidR="00F12BCF" w:rsidRPr="00443452">
              <w:rPr>
                <w:rStyle w:val="Hyperlink"/>
                <w:noProof/>
              </w:rPr>
              <w:t>8.4.</w:t>
            </w:r>
            <w:r w:rsidR="00F12BCF">
              <w:rPr>
                <w:rFonts w:eastAsiaTheme="minorEastAsia"/>
                <w:noProof/>
              </w:rPr>
              <w:tab/>
            </w:r>
            <w:r w:rsidR="00F12BCF" w:rsidRPr="00443452">
              <w:rPr>
                <w:rStyle w:val="Hyperlink"/>
                <w:noProof/>
              </w:rPr>
              <w:t>Workers’ rights to refuse unsafe work environments</w:t>
            </w:r>
            <w:r w:rsidR="00F12BCF">
              <w:rPr>
                <w:noProof/>
                <w:webHidden/>
              </w:rPr>
              <w:tab/>
            </w:r>
            <w:r w:rsidR="00F12BCF">
              <w:rPr>
                <w:noProof/>
                <w:webHidden/>
              </w:rPr>
              <w:fldChar w:fldCharType="begin"/>
            </w:r>
            <w:r w:rsidR="00F12BCF">
              <w:rPr>
                <w:noProof/>
                <w:webHidden/>
              </w:rPr>
              <w:instrText xml:space="preserve"> PAGEREF _Toc41382591 \h </w:instrText>
            </w:r>
            <w:r w:rsidR="00F12BCF">
              <w:rPr>
                <w:noProof/>
                <w:webHidden/>
              </w:rPr>
            </w:r>
            <w:r w:rsidR="00F12BCF">
              <w:rPr>
                <w:noProof/>
                <w:webHidden/>
              </w:rPr>
              <w:fldChar w:fldCharType="separate"/>
            </w:r>
            <w:r w:rsidR="003F573E">
              <w:rPr>
                <w:noProof/>
                <w:webHidden/>
              </w:rPr>
              <w:t>12</w:t>
            </w:r>
            <w:r w:rsidR="00F12BCF">
              <w:rPr>
                <w:noProof/>
                <w:webHidden/>
              </w:rPr>
              <w:fldChar w:fldCharType="end"/>
            </w:r>
          </w:hyperlink>
        </w:p>
        <w:p w14:paraId="1E111794" w14:textId="29B770A1" w:rsidR="00F12BCF" w:rsidRDefault="000F3EEA" w:rsidP="00F12BCF">
          <w:pPr>
            <w:pStyle w:val="TOC2"/>
            <w:tabs>
              <w:tab w:val="left" w:pos="880"/>
            </w:tabs>
            <w:spacing w:after="0" w:line="240" w:lineRule="auto"/>
            <w:rPr>
              <w:rFonts w:eastAsiaTheme="minorEastAsia"/>
              <w:noProof/>
            </w:rPr>
          </w:pPr>
          <w:hyperlink w:anchor="_Toc41382592" w:history="1">
            <w:r w:rsidR="00F12BCF" w:rsidRPr="00443452">
              <w:rPr>
                <w:rStyle w:val="Hyperlink"/>
                <w:noProof/>
              </w:rPr>
              <w:t>8.5.</w:t>
            </w:r>
            <w:r w:rsidR="00F12BCF">
              <w:rPr>
                <w:rFonts w:eastAsiaTheme="minorEastAsia"/>
                <w:noProof/>
              </w:rPr>
              <w:tab/>
            </w:r>
            <w:r w:rsidR="00F12BCF" w:rsidRPr="00443452">
              <w:rPr>
                <w:rStyle w:val="Hyperlink"/>
                <w:noProof/>
              </w:rPr>
              <w:t>Sexual Exploitation and Abuse and Sexual Harassment</w:t>
            </w:r>
            <w:r w:rsidR="00F12BCF">
              <w:rPr>
                <w:noProof/>
                <w:webHidden/>
              </w:rPr>
              <w:tab/>
            </w:r>
            <w:r w:rsidR="00F12BCF">
              <w:rPr>
                <w:noProof/>
                <w:webHidden/>
              </w:rPr>
              <w:fldChar w:fldCharType="begin"/>
            </w:r>
            <w:r w:rsidR="00F12BCF">
              <w:rPr>
                <w:noProof/>
                <w:webHidden/>
              </w:rPr>
              <w:instrText xml:space="preserve"> PAGEREF _Toc41382592 \h </w:instrText>
            </w:r>
            <w:r w:rsidR="00F12BCF">
              <w:rPr>
                <w:noProof/>
                <w:webHidden/>
              </w:rPr>
            </w:r>
            <w:r w:rsidR="00F12BCF">
              <w:rPr>
                <w:noProof/>
                <w:webHidden/>
              </w:rPr>
              <w:fldChar w:fldCharType="separate"/>
            </w:r>
            <w:r w:rsidR="003F573E">
              <w:rPr>
                <w:noProof/>
                <w:webHidden/>
              </w:rPr>
              <w:t>13</w:t>
            </w:r>
            <w:r w:rsidR="00F12BCF">
              <w:rPr>
                <w:noProof/>
                <w:webHidden/>
              </w:rPr>
              <w:fldChar w:fldCharType="end"/>
            </w:r>
          </w:hyperlink>
        </w:p>
        <w:p w14:paraId="10C25A84" w14:textId="0CDE334A" w:rsidR="00F12BCF" w:rsidRDefault="000F3EEA" w:rsidP="00F12BCF">
          <w:pPr>
            <w:pStyle w:val="TOC1"/>
            <w:tabs>
              <w:tab w:val="left" w:pos="440"/>
            </w:tabs>
            <w:spacing w:after="0" w:line="240" w:lineRule="auto"/>
            <w:rPr>
              <w:rFonts w:eastAsiaTheme="minorEastAsia"/>
              <w:noProof/>
            </w:rPr>
          </w:pPr>
          <w:hyperlink w:anchor="_Toc41382593" w:history="1">
            <w:r w:rsidR="00F12BCF" w:rsidRPr="00443452">
              <w:rPr>
                <w:rStyle w:val="Hyperlink"/>
                <w:noProof/>
              </w:rPr>
              <w:t>9.</w:t>
            </w:r>
            <w:r w:rsidR="00F12BCF">
              <w:rPr>
                <w:rFonts w:eastAsiaTheme="minorEastAsia"/>
                <w:noProof/>
              </w:rPr>
              <w:tab/>
            </w:r>
            <w:r w:rsidR="00F12BCF" w:rsidRPr="00443452">
              <w:rPr>
                <w:rStyle w:val="Hyperlink"/>
                <w:noProof/>
              </w:rPr>
              <w:t>WORKER’S GRIEVANCE MECHANISM</w:t>
            </w:r>
            <w:r w:rsidR="00F12BCF">
              <w:rPr>
                <w:noProof/>
                <w:webHidden/>
              </w:rPr>
              <w:tab/>
            </w:r>
            <w:r w:rsidR="00F12BCF">
              <w:rPr>
                <w:noProof/>
                <w:webHidden/>
              </w:rPr>
              <w:fldChar w:fldCharType="begin"/>
            </w:r>
            <w:r w:rsidR="00F12BCF">
              <w:rPr>
                <w:noProof/>
                <w:webHidden/>
              </w:rPr>
              <w:instrText xml:space="preserve"> PAGEREF _Toc41382593 \h </w:instrText>
            </w:r>
            <w:r w:rsidR="00F12BCF">
              <w:rPr>
                <w:noProof/>
                <w:webHidden/>
              </w:rPr>
            </w:r>
            <w:r w:rsidR="00F12BCF">
              <w:rPr>
                <w:noProof/>
                <w:webHidden/>
              </w:rPr>
              <w:fldChar w:fldCharType="separate"/>
            </w:r>
            <w:r w:rsidR="003F573E">
              <w:rPr>
                <w:noProof/>
                <w:webHidden/>
              </w:rPr>
              <w:t>13</w:t>
            </w:r>
            <w:r w:rsidR="00F12BCF">
              <w:rPr>
                <w:noProof/>
                <w:webHidden/>
              </w:rPr>
              <w:fldChar w:fldCharType="end"/>
            </w:r>
          </w:hyperlink>
        </w:p>
        <w:p w14:paraId="0B1733F4" w14:textId="7CC41569" w:rsidR="00F12BCF" w:rsidRDefault="000F3EEA" w:rsidP="00F12BCF">
          <w:pPr>
            <w:pStyle w:val="TOC2"/>
            <w:tabs>
              <w:tab w:val="left" w:pos="880"/>
            </w:tabs>
            <w:spacing w:after="0" w:line="240" w:lineRule="auto"/>
            <w:rPr>
              <w:rFonts w:eastAsiaTheme="minorEastAsia"/>
              <w:noProof/>
            </w:rPr>
          </w:pPr>
          <w:hyperlink w:anchor="_Toc41382594" w:history="1">
            <w:r w:rsidR="00F12BCF" w:rsidRPr="00443452">
              <w:rPr>
                <w:rStyle w:val="Hyperlink"/>
                <w:noProof/>
              </w:rPr>
              <w:t>9.1.</w:t>
            </w:r>
            <w:r w:rsidR="00F12BCF">
              <w:rPr>
                <w:rFonts w:eastAsiaTheme="minorEastAsia"/>
                <w:noProof/>
              </w:rPr>
              <w:tab/>
            </w:r>
            <w:r w:rsidR="00F12BCF" w:rsidRPr="00443452">
              <w:rPr>
                <w:rStyle w:val="Hyperlink"/>
                <w:noProof/>
              </w:rPr>
              <w:t>Direct Workers – Government</w:t>
            </w:r>
            <w:r w:rsidR="00F12BCF">
              <w:rPr>
                <w:noProof/>
                <w:webHidden/>
              </w:rPr>
              <w:tab/>
            </w:r>
            <w:r w:rsidR="00F12BCF">
              <w:rPr>
                <w:noProof/>
                <w:webHidden/>
              </w:rPr>
              <w:fldChar w:fldCharType="begin"/>
            </w:r>
            <w:r w:rsidR="00F12BCF">
              <w:rPr>
                <w:noProof/>
                <w:webHidden/>
              </w:rPr>
              <w:instrText xml:space="preserve"> PAGEREF _Toc41382594 \h </w:instrText>
            </w:r>
            <w:r w:rsidR="00F12BCF">
              <w:rPr>
                <w:noProof/>
                <w:webHidden/>
              </w:rPr>
            </w:r>
            <w:r w:rsidR="00F12BCF">
              <w:rPr>
                <w:noProof/>
                <w:webHidden/>
              </w:rPr>
              <w:fldChar w:fldCharType="separate"/>
            </w:r>
            <w:r w:rsidR="003F573E">
              <w:rPr>
                <w:noProof/>
                <w:webHidden/>
              </w:rPr>
              <w:t>13</w:t>
            </w:r>
            <w:r w:rsidR="00F12BCF">
              <w:rPr>
                <w:noProof/>
                <w:webHidden/>
              </w:rPr>
              <w:fldChar w:fldCharType="end"/>
            </w:r>
          </w:hyperlink>
        </w:p>
        <w:p w14:paraId="1430BB62" w14:textId="77FA680C" w:rsidR="00F12BCF" w:rsidRDefault="000F3EEA" w:rsidP="00F12BCF">
          <w:pPr>
            <w:pStyle w:val="TOC2"/>
            <w:tabs>
              <w:tab w:val="left" w:pos="880"/>
            </w:tabs>
            <w:spacing w:after="0" w:line="240" w:lineRule="auto"/>
            <w:rPr>
              <w:rFonts w:eastAsiaTheme="minorEastAsia"/>
              <w:noProof/>
            </w:rPr>
          </w:pPr>
          <w:hyperlink w:anchor="_Toc41382595" w:history="1">
            <w:r w:rsidR="00F12BCF" w:rsidRPr="00443452">
              <w:rPr>
                <w:rStyle w:val="Hyperlink"/>
                <w:noProof/>
              </w:rPr>
              <w:t>9.2.</w:t>
            </w:r>
            <w:r w:rsidR="00F12BCF">
              <w:rPr>
                <w:rFonts w:eastAsiaTheme="minorEastAsia"/>
                <w:noProof/>
              </w:rPr>
              <w:tab/>
            </w:r>
            <w:r w:rsidR="00F12BCF" w:rsidRPr="00443452">
              <w:rPr>
                <w:rStyle w:val="Hyperlink"/>
                <w:noProof/>
              </w:rPr>
              <w:t>Direct Workers Other</w:t>
            </w:r>
            <w:r w:rsidR="00F12BCF">
              <w:rPr>
                <w:noProof/>
                <w:webHidden/>
              </w:rPr>
              <w:tab/>
            </w:r>
            <w:r w:rsidR="00F12BCF">
              <w:rPr>
                <w:noProof/>
                <w:webHidden/>
              </w:rPr>
              <w:fldChar w:fldCharType="begin"/>
            </w:r>
            <w:r w:rsidR="00F12BCF">
              <w:rPr>
                <w:noProof/>
                <w:webHidden/>
              </w:rPr>
              <w:instrText xml:space="preserve"> PAGEREF _Toc41382595 \h </w:instrText>
            </w:r>
            <w:r w:rsidR="00F12BCF">
              <w:rPr>
                <w:noProof/>
                <w:webHidden/>
              </w:rPr>
            </w:r>
            <w:r w:rsidR="00F12BCF">
              <w:rPr>
                <w:noProof/>
                <w:webHidden/>
              </w:rPr>
              <w:fldChar w:fldCharType="separate"/>
            </w:r>
            <w:r w:rsidR="003F573E">
              <w:rPr>
                <w:noProof/>
                <w:webHidden/>
              </w:rPr>
              <w:t>13</w:t>
            </w:r>
            <w:r w:rsidR="00F12BCF">
              <w:rPr>
                <w:noProof/>
                <w:webHidden/>
              </w:rPr>
              <w:fldChar w:fldCharType="end"/>
            </w:r>
          </w:hyperlink>
        </w:p>
        <w:p w14:paraId="2C916ABB" w14:textId="7D32C5F3" w:rsidR="00F12BCF" w:rsidRDefault="000F3EEA" w:rsidP="00F12BCF">
          <w:pPr>
            <w:pStyle w:val="TOC2"/>
            <w:tabs>
              <w:tab w:val="left" w:pos="880"/>
            </w:tabs>
            <w:spacing w:after="0" w:line="240" w:lineRule="auto"/>
            <w:rPr>
              <w:rStyle w:val="Hyperlink"/>
              <w:noProof/>
            </w:rPr>
          </w:pPr>
          <w:hyperlink w:anchor="_Toc41382596" w:history="1">
            <w:r w:rsidR="00F12BCF" w:rsidRPr="00443452">
              <w:rPr>
                <w:rStyle w:val="Hyperlink"/>
                <w:noProof/>
              </w:rPr>
              <w:t>9.3.</w:t>
            </w:r>
            <w:r w:rsidR="00F12BCF">
              <w:rPr>
                <w:rFonts w:eastAsiaTheme="minorEastAsia"/>
                <w:noProof/>
              </w:rPr>
              <w:tab/>
            </w:r>
            <w:r w:rsidR="00F12BCF" w:rsidRPr="00443452">
              <w:rPr>
                <w:rStyle w:val="Hyperlink"/>
                <w:noProof/>
              </w:rPr>
              <w:t>Contracted Workers</w:t>
            </w:r>
            <w:r w:rsidR="00F12BCF">
              <w:rPr>
                <w:noProof/>
                <w:webHidden/>
              </w:rPr>
              <w:tab/>
            </w:r>
            <w:r w:rsidR="00F12BCF">
              <w:rPr>
                <w:noProof/>
                <w:webHidden/>
              </w:rPr>
              <w:fldChar w:fldCharType="begin"/>
            </w:r>
            <w:r w:rsidR="00F12BCF">
              <w:rPr>
                <w:noProof/>
                <w:webHidden/>
              </w:rPr>
              <w:instrText xml:space="preserve"> PAGEREF _Toc41382596 \h </w:instrText>
            </w:r>
            <w:r w:rsidR="00F12BCF">
              <w:rPr>
                <w:noProof/>
                <w:webHidden/>
              </w:rPr>
            </w:r>
            <w:r w:rsidR="00F12BCF">
              <w:rPr>
                <w:noProof/>
                <w:webHidden/>
              </w:rPr>
              <w:fldChar w:fldCharType="separate"/>
            </w:r>
            <w:r w:rsidR="003F573E">
              <w:rPr>
                <w:noProof/>
                <w:webHidden/>
              </w:rPr>
              <w:t>15</w:t>
            </w:r>
            <w:r w:rsidR="00F12BCF">
              <w:rPr>
                <w:noProof/>
                <w:webHidden/>
              </w:rPr>
              <w:fldChar w:fldCharType="end"/>
            </w:r>
          </w:hyperlink>
        </w:p>
        <w:p w14:paraId="2BFD3711" w14:textId="2C3659C0" w:rsidR="00F12BCF" w:rsidRDefault="00F12BCF" w:rsidP="00F12BCF">
          <w:pPr>
            <w:rPr>
              <w:noProof/>
            </w:rPr>
          </w:pPr>
        </w:p>
        <w:p w14:paraId="61B85063" w14:textId="77501F0F" w:rsidR="00F12BCF" w:rsidRDefault="000F3EEA" w:rsidP="00F12BCF">
          <w:pPr>
            <w:pStyle w:val="TOC1"/>
            <w:spacing w:after="0" w:line="240" w:lineRule="auto"/>
            <w:rPr>
              <w:rFonts w:eastAsiaTheme="minorEastAsia"/>
              <w:noProof/>
            </w:rPr>
          </w:pPr>
          <w:hyperlink w:anchor="_Toc41382597" w:history="1">
            <w:r w:rsidR="00F12BCF" w:rsidRPr="00443452">
              <w:rPr>
                <w:rStyle w:val="Hyperlink"/>
                <w:noProof/>
              </w:rPr>
              <w:t>Annex 1 Standard DIDA Grievance Mechanism</w:t>
            </w:r>
            <w:r w:rsidR="00F12BCF">
              <w:rPr>
                <w:noProof/>
                <w:webHidden/>
              </w:rPr>
              <w:tab/>
            </w:r>
            <w:r w:rsidR="00F12BCF">
              <w:rPr>
                <w:noProof/>
                <w:webHidden/>
              </w:rPr>
              <w:fldChar w:fldCharType="begin"/>
            </w:r>
            <w:r w:rsidR="00F12BCF">
              <w:rPr>
                <w:noProof/>
                <w:webHidden/>
              </w:rPr>
              <w:instrText xml:space="preserve"> PAGEREF _Toc41382597 \h </w:instrText>
            </w:r>
            <w:r w:rsidR="00F12BCF">
              <w:rPr>
                <w:noProof/>
                <w:webHidden/>
              </w:rPr>
            </w:r>
            <w:r w:rsidR="00F12BCF">
              <w:rPr>
                <w:noProof/>
                <w:webHidden/>
              </w:rPr>
              <w:fldChar w:fldCharType="separate"/>
            </w:r>
            <w:r w:rsidR="003F573E">
              <w:rPr>
                <w:noProof/>
                <w:webHidden/>
              </w:rPr>
              <w:t>16</w:t>
            </w:r>
            <w:r w:rsidR="00F12BCF">
              <w:rPr>
                <w:noProof/>
                <w:webHidden/>
              </w:rPr>
              <w:fldChar w:fldCharType="end"/>
            </w:r>
          </w:hyperlink>
        </w:p>
        <w:p w14:paraId="03B76445" w14:textId="79191436" w:rsidR="00CD4AC2" w:rsidRDefault="00CD4AC2" w:rsidP="00F12BCF">
          <w:pPr>
            <w:spacing w:after="0" w:line="240" w:lineRule="auto"/>
          </w:pPr>
          <w:r w:rsidRPr="001962E5">
            <w:rPr>
              <w:rFonts w:cstheme="minorHAnsi"/>
              <w:b/>
              <w:bCs/>
              <w:noProof/>
            </w:rPr>
            <w:fldChar w:fldCharType="end"/>
          </w:r>
        </w:p>
      </w:sdtContent>
    </w:sdt>
    <w:p w14:paraId="510CD967" w14:textId="77777777" w:rsidR="00372D6D" w:rsidRDefault="00372D6D">
      <w:pPr>
        <w:spacing w:after="160" w:line="259" w:lineRule="auto"/>
        <w:sectPr w:rsidR="00372D6D" w:rsidSect="00F12BCF">
          <w:headerReference w:type="default" r:id="rId13"/>
          <w:footerReference w:type="default" r:id="rId14"/>
          <w:pgSz w:w="12240" w:h="15840"/>
          <w:pgMar w:top="1440" w:right="1440" w:bottom="851" w:left="1440" w:header="720" w:footer="795" w:gutter="0"/>
          <w:pgNumType w:fmt="lowerRoman" w:start="1"/>
          <w:cols w:space="720"/>
          <w:docGrid w:linePitch="360"/>
        </w:sectPr>
      </w:pPr>
      <w:bookmarkStart w:id="0" w:name="_Toc38877677"/>
    </w:p>
    <w:p w14:paraId="3DA2587F" w14:textId="5D370AEB" w:rsidR="00565A25" w:rsidRPr="00410069" w:rsidRDefault="00B345E5" w:rsidP="00410069">
      <w:pPr>
        <w:pStyle w:val="Heading1"/>
      </w:pPr>
      <w:bookmarkStart w:id="1" w:name="_Toc41382561"/>
      <w:r w:rsidRPr="00281FE6">
        <w:lastRenderedPageBreak/>
        <w:t>INTRODUCTION</w:t>
      </w:r>
      <w:bookmarkEnd w:id="0"/>
      <w:bookmarkEnd w:id="1"/>
    </w:p>
    <w:p w14:paraId="1C68A060" w14:textId="601BAE56" w:rsidR="00DC1F22" w:rsidRDefault="006A3B57" w:rsidP="00410069">
      <w:pPr>
        <w:spacing w:line="240" w:lineRule="auto"/>
      </w:pPr>
      <w:bookmarkStart w:id="2" w:name="_Hlk11147044"/>
      <w:r w:rsidRPr="00437637">
        <w:t>The R</w:t>
      </w:r>
      <w:r w:rsidR="00015A5C">
        <w:t xml:space="preserve">epublic </w:t>
      </w:r>
      <w:r w:rsidR="00695054">
        <w:t xml:space="preserve">of </w:t>
      </w:r>
      <w:r w:rsidRPr="00437637">
        <w:t>M</w:t>
      </w:r>
      <w:r w:rsidR="00695054">
        <w:t xml:space="preserve">arshall </w:t>
      </w:r>
      <w:r w:rsidRPr="00437637">
        <w:t>I</w:t>
      </w:r>
      <w:r w:rsidR="00695054">
        <w:t>slands (RMI)</w:t>
      </w:r>
      <w:r w:rsidRPr="00437637">
        <w:t xml:space="preserve"> COVID-19 Emergency Response Project (</w:t>
      </w:r>
      <w:r w:rsidRPr="00410069">
        <w:rPr>
          <w:b/>
          <w:bCs/>
        </w:rPr>
        <w:t>the Project</w:t>
      </w:r>
      <w:r w:rsidRPr="002F06AE">
        <w:t xml:space="preserve">) </w:t>
      </w:r>
      <w:r w:rsidRPr="00437637">
        <w:t>aims to assist the Government of RMI (G</w:t>
      </w:r>
      <w:r w:rsidR="00BB6A19">
        <w:t>o</w:t>
      </w:r>
      <w:r w:rsidRPr="00437637">
        <w:t xml:space="preserve">RMI) in its efforts to prevent detect and respond to the threat posed by COVID-19 and strengthen national systems for public health preparedness.  </w:t>
      </w:r>
    </w:p>
    <w:p w14:paraId="5E5B6CDA" w14:textId="7F797891" w:rsidR="00547B15" w:rsidRPr="002F06AE" w:rsidRDefault="00547B15" w:rsidP="00410069">
      <w:pPr>
        <w:spacing w:line="240" w:lineRule="auto"/>
      </w:pPr>
      <w:r w:rsidRPr="002F06AE">
        <w:t>These Labor Management Procedures (LMP) for direct and contracted workers are to ensure proper working conditions and management of worker relationships, occupational health and safety, and to prevent sexual exploitation and abuse and sexual harassment.</w:t>
      </w:r>
    </w:p>
    <w:p w14:paraId="115985ED" w14:textId="6A5F63C6" w:rsidR="00301735" w:rsidRPr="00410069" w:rsidRDefault="00301735" w:rsidP="00410069">
      <w:pPr>
        <w:pStyle w:val="Heading2"/>
      </w:pPr>
      <w:bookmarkStart w:id="3" w:name="_Toc41382562"/>
      <w:r w:rsidRPr="00281FE6">
        <w:t xml:space="preserve">Project </w:t>
      </w:r>
      <w:r w:rsidR="00C958CF" w:rsidRPr="00410069">
        <w:t>d</w:t>
      </w:r>
      <w:r w:rsidR="00C958CF" w:rsidRPr="00281FE6">
        <w:t>escription</w:t>
      </w:r>
      <w:bookmarkEnd w:id="3"/>
    </w:p>
    <w:p w14:paraId="1D650DDE" w14:textId="588813D9" w:rsidR="006A3B57" w:rsidRPr="00437637" w:rsidRDefault="006A3B57" w:rsidP="00410069">
      <w:pPr>
        <w:spacing w:line="240" w:lineRule="auto"/>
      </w:pPr>
      <w:r w:rsidRPr="00437637">
        <w:t xml:space="preserve">The Project </w:t>
      </w:r>
      <w:r w:rsidR="00DB0133" w:rsidRPr="00437637">
        <w:t>comprises</w:t>
      </w:r>
      <w:r w:rsidRPr="00437637">
        <w:t xml:space="preserve"> the following components:</w:t>
      </w:r>
    </w:p>
    <w:p w14:paraId="0D223F59" w14:textId="68838156" w:rsidR="00B53DF2" w:rsidRPr="00410069" w:rsidRDefault="006702E3" w:rsidP="00410069">
      <w:pPr>
        <w:pStyle w:val="NoSpacing"/>
        <w:numPr>
          <w:ilvl w:val="0"/>
          <w:numId w:val="35"/>
        </w:numPr>
        <w:ind w:left="1080"/>
        <w:rPr>
          <w:i/>
          <w:iCs/>
        </w:rPr>
      </w:pPr>
      <w:r w:rsidRPr="00410069">
        <w:rPr>
          <w:b/>
          <w:i/>
          <w:iCs/>
        </w:rPr>
        <w:t xml:space="preserve">Component 1. Emergency COVID-19 Response </w:t>
      </w:r>
      <w:r w:rsidRPr="00410069">
        <w:rPr>
          <w:i/>
          <w:iCs/>
        </w:rPr>
        <w:t>This component will provide immediate support to RMI to prevent COVID-19 from arriving, limit local transmission, and equip the health system to simultaneously respond to the outbreak and sustain routine services. The component will include two sub-components:</w:t>
      </w:r>
    </w:p>
    <w:p w14:paraId="06E95CFE" w14:textId="1C339EA6" w:rsidR="00702CF6" w:rsidRPr="00281FE6" w:rsidRDefault="00702CF6" w:rsidP="00410069">
      <w:pPr>
        <w:pStyle w:val="NoSpacing"/>
        <w:ind w:left="1080" w:firstLine="0"/>
        <w:rPr>
          <w:i/>
          <w:iCs/>
        </w:rPr>
      </w:pPr>
    </w:p>
    <w:p w14:paraId="69D39914" w14:textId="4584D554" w:rsidR="00B53DF2" w:rsidRPr="00410069" w:rsidRDefault="006702E3" w:rsidP="00410069">
      <w:pPr>
        <w:pStyle w:val="NoSpacing"/>
        <w:numPr>
          <w:ilvl w:val="1"/>
          <w:numId w:val="35"/>
        </w:numPr>
        <w:ind w:left="1512"/>
        <w:rPr>
          <w:i/>
          <w:iCs/>
        </w:rPr>
      </w:pPr>
      <w:r w:rsidRPr="00281FE6">
        <w:rPr>
          <w:b/>
          <w:i/>
          <w:iCs/>
        </w:rPr>
        <w:t>Sub-component 1.1: Prevention and Surveillance: Communication, Physical Distancing, Case Detection, Confirmation, and Contact Tracing</w:t>
      </w:r>
      <w:r w:rsidRPr="00410069">
        <w:rPr>
          <w:i/>
          <w:iCs/>
        </w:rPr>
        <w:t xml:space="preserve"> This sub-component will provide</w:t>
      </w:r>
      <w:r w:rsidR="00963B70" w:rsidRPr="00410069">
        <w:rPr>
          <w:i/>
          <w:iCs/>
        </w:rPr>
        <w:t>s</w:t>
      </w:r>
      <w:r w:rsidRPr="00410069">
        <w:rPr>
          <w:i/>
          <w:iCs/>
        </w:rPr>
        <w:t xml:space="preserve"> support to RMI to enhance disease prevention and strengthen core epidemiological functions with the aim to prevent, mitigate, and control the impact of COVID-19 </w:t>
      </w:r>
      <w:r w:rsidR="00963B70" w:rsidRPr="00410069">
        <w:rPr>
          <w:i/>
          <w:iCs/>
        </w:rPr>
        <w:t xml:space="preserve">on </w:t>
      </w:r>
      <w:r w:rsidRPr="00410069">
        <w:rPr>
          <w:i/>
          <w:iCs/>
        </w:rPr>
        <w:t xml:space="preserve">the Marshallese population and prepare the country for future public health emergencies. </w:t>
      </w:r>
    </w:p>
    <w:p w14:paraId="5D7B63E6" w14:textId="497731CB" w:rsidR="00702CF6" w:rsidRPr="00410069" w:rsidRDefault="00702CF6" w:rsidP="00410069">
      <w:pPr>
        <w:pStyle w:val="NoSpacing"/>
        <w:ind w:left="1512" w:firstLine="0"/>
        <w:rPr>
          <w:i/>
          <w:iCs/>
        </w:rPr>
      </w:pPr>
    </w:p>
    <w:p w14:paraId="6EFC7C91" w14:textId="75C6AFD0" w:rsidR="006702E3" w:rsidRPr="00410069" w:rsidRDefault="006702E3" w:rsidP="00410069">
      <w:pPr>
        <w:pStyle w:val="NoSpacing"/>
        <w:numPr>
          <w:ilvl w:val="1"/>
          <w:numId w:val="35"/>
        </w:numPr>
        <w:ind w:left="1512"/>
        <w:rPr>
          <w:i/>
          <w:iCs/>
        </w:rPr>
      </w:pPr>
      <w:r w:rsidRPr="00281FE6">
        <w:rPr>
          <w:b/>
          <w:i/>
          <w:iCs/>
        </w:rPr>
        <w:t>Sub-component 1.2: Strengthening health service delivery to respond to COVID-19</w:t>
      </w:r>
      <w:r w:rsidRPr="00410069">
        <w:rPr>
          <w:i/>
          <w:iCs/>
        </w:rPr>
        <w:t xml:space="preserve"> Th</w:t>
      </w:r>
      <w:r w:rsidR="00963B70" w:rsidRPr="00410069">
        <w:rPr>
          <w:i/>
          <w:iCs/>
        </w:rPr>
        <w:t>is</w:t>
      </w:r>
      <w:r w:rsidRPr="00410069">
        <w:rPr>
          <w:i/>
          <w:iCs/>
        </w:rPr>
        <w:t xml:space="preserve"> sub-component aims to support the RMI health care system to plan for and provide optimal service delivery and case management for COVID-19 patients, while maintaining essential health services and minimizing infection risks for health personnel and patients.</w:t>
      </w:r>
    </w:p>
    <w:p w14:paraId="6743C1B5" w14:textId="77777777" w:rsidR="006702E3" w:rsidRPr="00410069" w:rsidRDefault="006702E3" w:rsidP="00410069">
      <w:pPr>
        <w:pStyle w:val="NoSpacing"/>
        <w:ind w:left="730"/>
        <w:rPr>
          <w:b/>
          <w:i/>
          <w:iCs/>
        </w:rPr>
      </w:pPr>
    </w:p>
    <w:p w14:paraId="4F2B5FA5" w14:textId="41FB14AD" w:rsidR="006A3B57" w:rsidRPr="00281FE6" w:rsidRDefault="006702E3" w:rsidP="00410069">
      <w:pPr>
        <w:pStyle w:val="NoSpacing"/>
        <w:numPr>
          <w:ilvl w:val="0"/>
          <w:numId w:val="35"/>
        </w:numPr>
        <w:ind w:left="1004"/>
        <w:rPr>
          <w:i/>
          <w:iCs/>
        </w:rPr>
      </w:pPr>
      <w:r w:rsidRPr="00410069">
        <w:rPr>
          <w:b/>
          <w:i/>
          <w:iCs/>
        </w:rPr>
        <w:t>Component 2. Implementation Management and Monitoring and Evaluation</w:t>
      </w:r>
      <w:r w:rsidRPr="00410069">
        <w:rPr>
          <w:i/>
          <w:iCs/>
        </w:rPr>
        <w:t xml:space="preserve"> This component will provide technical, operational and administrative assistance to the RMI to manage the multisectoral implementation of the COVID-19 response and strengthen preparedness for future public health emergencies. It will also finance relevant monitoring and evaluation activities. </w:t>
      </w:r>
      <w:bookmarkStart w:id="4" w:name="_Hlk38533160"/>
    </w:p>
    <w:p w14:paraId="43B84EE1" w14:textId="77777777" w:rsidR="00FA701D" w:rsidRPr="00AF4ADD" w:rsidRDefault="00FA701D" w:rsidP="00410069">
      <w:pPr>
        <w:pStyle w:val="Heading2"/>
      </w:pPr>
      <w:bookmarkStart w:id="5" w:name="_Toc38880839"/>
      <w:bookmarkStart w:id="6" w:name="_Toc41382563"/>
      <w:bookmarkStart w:id="7" w:name="_Hlk40262216"/>
      <w:bookmarkEnd w:id="4"/>
      <w:r w:rsidRPr="00AF4ADD">
        <w:t>Project Management Overview</w:t>
      </w:r>
      <w:bookmarkEnd w:id="5"/>
      <w:bookmarkEnd w:id="6"/>
    </w:p>
    <w:p w14:paraId="7EEEA6AA" w14:textId="77777777" w:rsidR="00C958CF" w:rsidRDefault="00530CEC" w:rsidP="00410069">
      <w:pPr>
        <w:pStyle w:val="Heading3"/>
      </w:pPr>
      <w:bookmarkStart w:id="8" w:name="_Toc41382564"/>
      <w:r w:rsidRPr="00963B70">
        <w:t>Project Implementation Agency</w:t>
      </w:r>
      <w:bookmarkEnd w:id="8"/>
    </w:p>
    <w:p w14:paraId="5C1368D3" w14:textId="527668E0" w:rsidR="00C958CF" w:rsidRDefault="00FA701D" w:rsidP="00DD53CD">
      <w:pPr>
        <w:pStyle w:val="NoSpacing"/>
      </w:pPr>
      <w:r>
        <w:t>T</w:t>
      </w:r>
      <w:r w:rsidR="00E603BD">
        <w:t xml:space="preserve">he RMI Ministry of Health and </w:t>
      </w:r>
      <w:r w:rsidR="00702CF6">
        <w:t>H</w:t>
      </w:r>
      <w:r w:rsidR="00E603BD">
        <w:t>uman Servi</w:t>
      </w:r>
      <w:r w:rsidR="00CD4AC2">
        <w:t>c</w:t>
      </w:r>
      <w:r w:rsidR="00E603BD">
        <w:t>es (</w:t>
      </w:r>
      <w:r w:rsidR="00E603BD" w:rsidRPr="00963B70">
        <w:t>MOHHS</w:t>
      </w:r>
      <w:bookmarkStart w:id="9" w:name="_Hlk532203962"/>
      <w:r w:rsidRPr="00963B70">
        <w:t xml:space="preserve">) </w:t>
      </w:r>
      <w:r w:rsidR="00914891" w:rsidRPr="00963B70">
        <w:t>will be the project’s implementing agency and will have overall implementing responsibility for the project, including the responsibility for carrying out day-to-day management and implementation of the project and coordination with other government ministries/agencies and stakeholders on all aspects of project implementation as required.</w:t>
      </w:r>
      <w:r w:rsidR="009B2D85" w:rsidRPr="00963B70">
        <w:t xml:space="preserve"> </w:t>
      </w:r>
      <w:r w:rsidR="009A3B3B" w:rsidRPr="00963B70">
        <w:t>Given the limited scope and short duration of the project, and</w:t>
      </w:r>
      <w:r w:rsidR="009A3B3B" w:rsidRPr="002F06AE">
        <w:t xml:space="preserve"> that the </w:t>
      </w:r>
      <w:r w:rsidR="009A3B3B" w:rsidRPr="00963B70">
        <w:t xml:space="preserve">project is an integral part of the MOHHS COVID-19 response plan, a separate PIU will not be established. </w:t>
      </w:r>
    </w:p>
    <w:p w14:paraId="4EF02758" w14:textId="77777777" w:rsidR="00C958CF" w:rsidRDefault="00C958CF" w:rsidP="00DD53CD">
      <w:pPr>
        <w:pStyle w:val="NoSpacing"/>
      </w:pPr>
    </w:p>
    <w:p w14:paraId="4C1759F6" w14:textId="20FDF1DF" w:rsidR="00EB1F5F" w:rsidRDefault="009A3B3B" w:rsidP="00943282">
      <w:pPr>
        <w:pStyle w:val="NoSpacing"/>
        <w:rPr>
          <w:b/>
          <w:bCs/>
        </w:rPr>
      </w:pPr>
      <w:r w:rsidRPr="00963B70">
        <w:t xml:space="preserve">The MOHHS has nominated a Project Director at the Deputy Secretary/ Assistant Secretary level to lead project management and implementation and the Director will be supported by a Project Administrator. </w:t>
      </w:r>
      <w:r w:rsidRPr="00963B70">
        <w:lastRenderedPageBreak/>
        <w:t>This will ensure that project implementation is expedited through involvement of government officials at the decision-making level given the emergency needs</w:t>
      </w:r>
      <w:r>
        <w:t>.</w:t>
      </w:r>
    </w:p>
    <w:p w14:paraId="3361A314" w14:textId="77777777" w:rsidR="00C958CF" w:rsidRDefault="00691B41" w:rsidP="00410069">
      <w:pPr>
        <w:pStyle w:val="Heading3"/>
      </w:pPr>
      <w:bookmarkStart w:id="10" w:name="_Toc41382565"/>
      <w:r w:rsidRPr="002F06AE">
        <w:t>Central</w:t>
      </w:r>
      <w:r w:rsidR="00EB1F5F" w:rsidRPr="00410069">
        <w:t>ized</w:t>
      </w:r>
      <w:r w:rsidRPr="002F06AE">
        <w:t xml:space="preserve"> Implementation Unit</w:t>
      </w:r>
      <w:bookmarkEnd w:id="10"/>
    </w:p>
    <w:p w14:paraId="74052D96" w14:textId="29D97E55" w:rsidR="00C958CF" w:rsidRDefault="00691B41" w:rsidP="00943282">
      <w:pPr>
        <w:pStyle w:val="NoSpacing"/>
      </w:pPr>
      <w:r w:rsidRPr="002F06AE">
        <w:t>The Project Director will be supported by the Central</w:t>
      </w:r>
      <w:r w:rsidR="00EB1F5F" w:rsidRPr="00410069">
        <w:t>ized</w:t>
      </w:r>
      <w:r w:rsidRPr="002F06AE">
        <w:t xml:space="preserve"> Implementation Unit </w:t>
      </w:r>
      <w:r w:rsidR="00EB1F5F" w:rsidRPr="00410069">
        <w:t>(CIU)</w:t>
      </w:r>
      <w:r w:rsidR="00EB1F5F" w:rsidRPr="002F06AE">
        <w:t xml:space="preserve"> </w:t>
      </w:r>
      <w:r w:rsidRPr="002F06AE">
        <w:t xml:space="preserve">housed within Ministry of Finance, Division of International Development Assistance (DIDA) which will provide environmental and social risk management expertise and fiduciary (FM and Procurement) support to the Project. </w:t>
      </w:r>
    </w:p>
    <w:p w14:paraId="35A185BE" w14:textId="77777777" w:rsidR="00C958CF" w:rsidRDefault="00C958CF" w:rsidP="00943282">
      <w:pPr>
        <w:pStyle w:val="NoSpacing"/>
      </w:pPr>
    </w:p>
    <w:p w14:paraId="3C8CA5F7" w14:textId="17D05813" w:rsidR="00B06D8D" w:rsidRDefault="00691B41" w:rsidP="00410069">
      <w:pPr>
        <w:pStyle w:val="NoSpacing"/>
        <w:rPr>
          <w:b/>
          <w:bCs/>
          <w:sz w:val="24"/>
        </w:rPr>
      </w:pPr>
      <w:r w:rsidRPr="002F06AE">
        <w:t>Additionally, a social specialist will be hired no later than</w:t>
      </w:r>
      <w:r w:rsidRPr="00943282">
        <w:t xml:space="preserve"> two months after the effective date of the financing agreement to provide support on project implementation.</w:t>
      </w:r>
      <w:r w:rsidR="00642D4A" w:rsidRPr="00963B70">
        <w:t xml:space="preserve"> Safeguards implementation will be </w:t>
      </w:r>
      <w:r w:rsidR="001F2884" w:rsidRPr="00963B70">
        <w:t>led</w:t>
      </w:r>
      <w:r w:rsidR="00642D4A" w:rsidRPr="00963B70">
        <w:t xml:space="preserve"> by the CIU with support of the MOHHS. The CIU social and </w:t>
      </w:r>
      <w:r w:rsidR="001F2884" w:rsidRPr="00963B70">
        <w:t>environmental</w:t>
      </w:r>
      <w:r w:rsidR="00642D4A" w:rsidRPr="00963B70">
        <w:t xml:space="preserve"> specialists </w:t>
      </w:r>
      <w:r w:rsidR="001B60A5" w:rsidRPr="00963B70">
        <w:t xml:space="preserve">are responsible for providing </w:t>
      </w:r>
      <w:r w:rsidR="00642D4A" w:rsidRPr="00963B70">
        <w:t>continued guidance and monitoring of the project’s E&amp;S performance</w:t>
      </w:r>
      <w:r w:rsidR="001B60A5" w:rsidRPr="00963B70">
        <w:t xml:space="preserve">, including with respect to this Labor Management Procedure. </w:t>
      </w:r>
    </w:p>
    <w:p w14:paraId="4A73E3DA" w14:textId="6D1B8C1E" w:rsidR="00EA23B5" w:rsidRDefault="00B06D8D" w:rsidP="00410069">
      <w:pPr>
        <w:pStyle w:val="Heading3"/>
      </w:pPr>
      <w:bookmarkStart w:id="11" w:name="_Toc41382566"/>
      <w:r w:rsidRPr="002F06AE">
        <w:t xml:space="preserve">Pacific </w:t>
      </w:r>
      <w:r w:rsidRPr="00963B70">
        <w:t>Island</w:t>
      </w:r>
      <w:r w:rsidRPr="002F06AE">
        <w:t xml:space="preserve"> Health Officers Association (PIHOA</w:t>
      </w:r>
      <w:r w:rsidRPr="00963B70">
        <w:t>).</w:t>
      </w:r>
      <w:bookmarkEnd w:id="11"/>
      <w:r w:rsidRPr="00963B70">
        <w:t xml:space="preserve"> </w:t>
      </w:r>
    </w:p>
    <w:p w14:paraId="1CFDD60A" w14:textId="412A76DD" w:rsidR="00EA23B5" w:rsidRPr="00410069" w:rsidRDefault="00EA23B5" w:rsidP="00963B70">
      <w:pPr>
        <w:pStyle w:val="NoSpacing"/>
      </w:pPr>
      <w:r w:rsidRPr="00410069">
        <w:t>The Pacific Island Health Officers Association (PIHOA) is a non-profit organization, established in 1986</w:t>
      </w:r>
      <w:r w:rsidR="00C958CF">
        <w:t xml:space="preserve">, </w:t>
      </w:r>
      <w:r w:rsidR="000D32A9">
        <w:t>which</w:t>
      </w:r>
      <w:r w:rsidRPr="00410069">
        <w:t xml:space="preserve"> represents the collective interests of the Ministers, Secretaries, and Directors of Health of the U.S.-Affiliated Pacific Islands (USAPI) of American Samoa, Guam, Northern Mariana Islands, FSM, RMI, and Palau. PIHOA provides a collective voice for Pacific health advocacy and regional policymaking, and supports partnership engagement and provision of technical assistance to USAPI health departments and ministries.</w:t>
      </w:r>
    </w:p>
    <w:p w14:paraId="60726132" w14:textId="77777777" w:rsidR="00EA23B5" w:rsidRPr="00410069" w:rsidRDefault="00EA23B5" w:rsidP="00963B70">
      <w:pPr>
        <w:pStyle w:val="NoSpacing"/>
      </w:pPr>
    </w:p>
    <w:p w14:paraId="3357FF23" w14:textId="0E100A7B" w:rsidR="00B06D8D" w:rsidRPr="00963B70" w:rsidRDefault="00B06D8D" w:rsidP="00963B70">
      <w:pPr>
        <w:pStyle w:val="NoSpacing"/>
      </w:pPr>
      <w:r w:rsidRPr="00281FE6">
        <w:t>PIHOA will</w:t>
      </w:r>
      <w:r w:rsidRPr="00410069">
        <w:t xml:space="preserve"> </w:t>
      </w:r>
      <w:r w:rsidR="00EB1F5F" w:rsidRPr="00410069">
        <w:t xml:space="preserve">be contracted </w:t>
      </w:r>
      <w:r w:rsidR="00EA23B5" w:rsidRPr="00410069">
        <w:t xml:space="preserve">under the Project </w:t>
      </w:r>
      <w:r w:rsidR="00EA23B5" w:rsidRPr="00281FE6">
        <w:t>by</w:t>
      </w:r>
      <w:r w:rsidRPr="00281FE6">
        <w:t xml:space="preserve"> </w:t>
      </w:r>
      <w:r w:rsidR="00EA23B5" w:rsidRPr="00281FE6">
        <w:t xml:space="preserve">MOHHS to provide </w:t>
      </w:r>
      <w:r w:rsidRPr="00281FE6">
        <w:t>direct technical support, mobilize international experts/service providers, and deliver training and capacity development for surge staff and the existing</w:t>
      </w:r>
      <w:r w:rsidRPr="00963B70">
        <w:t xml:space="preserve"> workforce. This assistance will be embedded within each of the two project components and will address: (a) immediate preparedness needs; (b) just-in-time assistance to respond to specific needs in the event of an outbreak; and (c) longer-term support for the preparedness and response systems. Specific activities will be adjusted based upon evolving needs, particularly whether a COVID-19 outbreak occurs in the RMI and its timing and trajectory.</w:t>
      </w:r>
    </w:p>
    <w:p w14:paraId="59B34AAF" w14:textId="77777777" w:rsidR="000D32A9" w:rsidRDefault="000D32A9" w:rsidP="002F06AE">
      <w:pPr>
        <w:pStyle w:val="NoSpacing"/>
      </w:pPr>
    </w:p>
    <w:p w14:paraId="4AA4E7A8" w14:textId="186EC7D5" w:rsidR="00B06D8D" w:rsidRDefault="00B06D8D" w:rsidP="00943282">
      <w:pPr>
        <w:pStyle w:val="NoSpacing"/>
      </w:pPr>
      <w:r w:rsidRPr="00963B70">
        <w:t>PIHOA will also provide technical assistance to the MOHHS</w:t>
      </w:r>
      <w:r w:rsidRPr="002F06AE">
        <w:t xml:space="preserve"> to conduct a needs assessment and procure equipment and supply commodities aligned with needs, health system and service delivery capacity, and storage ability</w:t>
      </w:r>
      <w:r w:rsidRPr="00963B70">
        <w:t>; where possible, goods will be procured through a United Nations (UN) agency, with Bank Facilitated Procurement, or with endorsement of specifications through CDC, U.S. Food and Drug Administration, or other normative body to support quality assurance.</w:t>
      </w:r>
      <w:r w:rsidRPr="002F06AE">
        <w:t xml:space="preserve"> Technical assistance will be provided to assist with monitoring, recording, and reporting of inventories</w:t>
      </w:r>
      <w:r w:rsidR="00BB6A19" w:rsidRPr="002F06AE">
        <w:t>.</w:t>
      </w:r>
    </w:p>
    <w:p w14:paraId="51654E31" w14:textId="77777777" w:rsidR="000D32A9" w:rsidRDefault="004536AC" w:rsidP="00410069">
      <w:pPr>
        <w:pStyle w:val="Heading3"/>
      </w:pPr>
      <w:bookmarkStart w:id="12" w:name="_Toc41382567"/>
      <w:bookmarkEnd w:id="9"/>
      <w:r w:rsidRPr="00281FE6">
        <w:t xml:space="preserve">Project </w:t>
      </w:r>
      <w:r w:rsidRPr="002F06AE">
        <w:t>Steering Committee</w:t>
      </w:r>
      <w:bookmarkEnd w:id="12"/>
    </w:p>
    <w:p w14:paraId="086B0B95" w14:textId="14FD727D" w:rsidR="000D32A9" w:rsidRDefault="00E603BD">
      <w:pPr>
        <w:pStyle w:val="NoSpacing"/>
      </w:pPr>
      <w:r w:rsidRPr="00410069">
        <w:rPr>
          <w:rFonts w:asciiTheme="minorHAnsi" w:hAnsiTheme="minorHAnsi"/>
        </w:rPr>
        <w:t>The National Disaster Committee (NDC), chaired by the Chief Secretary (National Disaster Controller, or NDC-CS) will serve as the project steering committee.</w:t>
      </w:r>
      <w:r w:rsidR="00BC0FE0" w:rsidRPr="00410069">
        <w:rPr>
          <w:rFonts w:asciiTheme="minorHAnsi" w:hAnsiTheme="minorHAnsi"/>
        </w:rPr>
        <w:t xml:space="preserve"> </w:t>
      </w:r>
      <w:r w:rsidR="00BC0FE0" w:rsidRPr="002F06AE">
        <w:t>The</w:t>
      </w:r>
      <w:r w:rsidR="00BC0FE0" w:rsidRPr="00410069">
        <w:rPr>
          <w:rFonts w:asciiTheme="minorHAnsi" w:hAnsiTheme="minorHAnsi"/>
        </w:rPr>
        <w:t xml:space="preserve"> NDC will provide the oversight and guidance for project implementation. </w:t>
      </w:r>
      <w:r w:rsidR="00BC0FE0" w:rsidRPr="002F06AE">
        <w:t xml:space="preserve">The key responsibilities of the NDC serving as the </w:t>
      </w:r>
      <w:r w:rsidR="00EB1F5F" w:rsidRPr="00410069">
        <w:t>Project Steering Committee</w:t>
      </w:r>
      <w:r w:rsidR="00EB1F5F" w:rsidRPr="002F06AE">
        <w:t xml:space="preserve"> </w:t>
      </w:r>
      <w:r w:rsidR="00BC0FE0" w:rsidRPr="002F06AE">
        <w:t xml:space="preserve">are as follows: ensure the delivery of the project’s outputs and the attainments of outcomes by facilitating coordination, as necessary, amongst the Line Ministries and Institutions participating in the NDC and by addressing coordination issues as they arise during implementation of the project; review project reports as submitted by the Project Director and make decision thereon; and assess all policy-related issues and provide guidance as needed. </w:t>
      </w:r>
    </w:p>
    <w:p w14:paraId="675AF832" w14:textId="05D44BE7" w:rsidR="00E603BD" w:rsidRDefault="00BC0FE0">
      <w:pPr>
        <w:pStyle w:val="NoSpacing"/>
      </w:pPr>
      <w:r w:rsidRPr="002F06AE">
        <w:lastRenderedPageBreak/>
        <w:t xml:space="preserve">The </w:t>
      </w:r>
      <w:r w:rsidR="00EB1F5F" w:rsidRPr="00410069">
        <w:t>Project Steering Committee</w:t>
      </w:r>
      <w:r w:rsidRPr="002F06AE">
        <w:t xml:space="preserve"> will meet </w:t>
      </w:r>
      <w:r w:rsidR="00510931">
        <w:t xml:space="preserve"> on a weekly basis</w:t>
      </w:r>
      <w:r w:rsidRPr="002F06AE">
        <w:t xml:space="preserve"> in order to stay ahead of the fast and ever-changing scenario of the COVID-19 conditions. In the event the NDC is dissolved before the end of the Project implementation period, the GORMI will ensure that members of the NDC will continue to meet to carry out the responsibilities of the </w:t>
      </w:r>
      <w:r w:rsidR="00EB1F5F" w:rsidRPr="00410069">
        <w:t>Project Steering Committee</w:t>
      </w:r>
      <w:r w:rsidR="00E603BD" w:rsidRPr="002F06AE">
        <w:t>.</w:t>
      </w:r>
      <w:r w:rsidR="00E603BD" w:rsidRPr="00963B70">
        <w:t xml:space="preserve"> </w:t>
      </w:r>
    </w:p>
    <w:p w14:paraId="7E2A9ECC" w14:textId="441B01AE" w:rsidR="001A42A7" w:rsidRDefault="001A42A7">
      <w:pPr>
        <w:pStyle w:val="NoSpacing"/>
      </w:pPr>
    </w:p>
    <w:p w14:paraId="5B1C3691" w14:textId="6DB58B79" w:rsidR="001A42A7" w:rsidRPr="002F06AE" w:rsidRDefault="00C04802" w:rsidP="00410069">
      <w:pPr>
        <w:pStyle w:val="Heading1"/>
      </w:pPr>
      <w:bookmarkStart w:id="13" w:name="_Toc41382568"/>
      <w:bookmarkStart w:id="14" w:name="_Hlk40027095"/>
      <w:bookmarkEnd w:id="7"/>
      <w:r w:rsidRPr="002F06AE">
        <w:t>PROJECT-RELATED ACTIVITIES</w:t>
      </w:r>
      <w:bookmarkEnd w:id="13"/>
    </w:p>
    <w:p w14:paraId="2B218B96" w14:textId="77777777" w:rsidR="00081595" w:rsidRDefault="001A42A7" w:rsidP="00410069">
      <w:pPr>
        <w:spacing w:line="240" w:lineRule="auto"/>
        <w:rPr>
          <w:lang w:val="en-GB"/>
        </w:rPr>
      </w:pPr>
      <w:r>
        <w:rPr>
          <w:lang w:val="en-GB"/>
        </w:rPr>
        <w:t xml:space="preserve">In summary the Project involves the following </w:t>
      </w:r>
      <w:r w:rsidR="009014FF">
        <w:rPr>
          <w:lang w:val="en-GB"/>
        </w:rPr>
        <w:t xml:space="preserve">indicative </w:t>
      </w:r>
      <w:r>
        <w:rPr>
          <w:lang w:val="en-GB"/>
        </w:rPr>
        <w:t>activities</w:t>
      </w:r>
      <w:r w:rsidR="006B2422">
        <w:rPr>
          <w:lang w:val="en-GB"/>
        </w:rPr>
        <w:t xml:space="preserve"> (all subject to confirmation during Project implementation)</w:t>
      </w:r>
      <w:r>
        <w:rPr>
          <w:lang w:val="en-GB"/>
        </w:rPr>
        <w:t xml:space="preserve">: </w:t>
      </w:r>
    </w:p>
    <w:tbl>
      <w:tblPr>
        <w:tblStyle w:val="TableGrid"/>
        <w:tblW w:w="0" w:type="auto"/>
        <w:tblLook w:val="04A0" w:firstRow="1" w:lastRow="0" w:firstColumn="1" w:lastColumn="0" w:noHBand="0" w:noVBand="1"/>
      </w:tblPr>
      <w:tblGrid>
        <w:gridCol w:w="2879"/>
        <w:gridCol w:w="2985"/>
        <w:gridCol w:w="3486"/>
      </w:tblGrid>
      <w:tr w:rsidR="00081595" w:rsidRPr="002F06AE" w14:paraId="11897340" w14:textId="36B9CD94" w:rsidTr="00410069">
        <w:tc>
          <w:tcPr>
            <w:tcW w:w="3114" w:type="dxa"/>
            <w:shd w:val="clear" w:color="auto" w:fill="BDD6EE" w:themeFill="accent5" w:themeFillTint="66"/>
          </w:tcPr>
          <w:p w14:paraId="19DAB5F2" w14:textId="77777777" w:rsidR="00081595" w:rsidRPr="002F06AE" w:rsidRDefault="00081595" w:rsidP="002F06AE">
            <w:pPr>
              <w:spacing w:after="60" w:line="240" w:lineRule="auto"/>
              <w:rPr>
                <w:rFonts w:ascii="Arial Narrow" w:hAnsi="Arial Narrow" w:cs="Arial"/>
                <w:b/>
                <w:bCs/>
                <w:sz w:val="20"/>
                <w:szCs w:val="20"/>
              </w:rPr>
            </w:pPr>
            <w:bookmarkStart w:id="15" w:name="_Hlk40027075"/>
            <w:bookmarkEnd w:id="14"/>
            <w:r w:rsidRPr="002F06AE">
              <w:rPr>
                <w:rFonts w:ascii="Arial Narrow" w:hAnsi="Arial Narrow" w:cs="Arial"/>
                <w:b/>
                <w:bCs/>
                <w:sz w:val="20"/>
                <w:szCs w:val="20"/>
              </w:rPr>
              <w:t>Contracts -Agency</w:t>
            </w:r>
          </w:p>
        </w:tc>
        <w:tc>
          <w:tcPr>
            <w:tcW w:w="3685" w:type="dxa"/>
            <w:shd w:val="clear" w:color="auto" w:fill="BDD6EE" w:themeFill="accent5" w:themeFillTint="66"/>
          </w:tcPr>
          <w:p w14:paraId="7682C340" w14:textId="4919A567" w:rsidR="00081595" w:rsidRPr="002F06AE" w:rsidRDefault="00081595" w:rsidP="002F06AE">
            <w:pPr>
              <w:spacing w:after="60" w:line="240" w:lineRule="auto"/>
              <w:rPr>
                <w:rFonts w:ascii="Arial Narrow" w:hAnsi="Arial Narrow" w:cs="Arial"/>
                <w:b/>
                <w:bCs/>
                <w:sz w:val="20"/>
                <w:szCs w:val="20"/>
              </w:rPr>
            </w:pPr>
            <w:r>
              <w:rPr>
                <w:rFonts w:ascii="Arial Narrow" w:hAnsi="Arial Narrow" w:cs="Arial"/>
                <w:b/>
                <w:bCs/>
                <w:sz w:val="20"/>
                <w:szCs w:val="20"/>
              </w:rPr>
              <w:t>Description</w:t>
            </w:r>
          </w:p>
        </w:tc>
        <w:tc>
          <w:tcPr>
            <w:tcW w:w="4395" w:type="dxa"/>
            <w:shd w:val="clear" w:color="auto" w:fill="BDD6EE" w:themeFill="accent5" w:themeFillTint="66"/>
          </w:tcPr>
          <w:p w14:paraId="11107CB6" w14:textId="03BBF84C" w:rsidR="00081595" w:rsidRDefault="00081595" w:rsidP="002F06AE">
            <w:pPr>
              <w:spacing w:after="60" w:line="240" w:lineRule="auto"/>
              <w:rPr>
                <w:rFonts w:ascii="Arial Narrow" w:hAnsi="Arial Narrow" w:cs="Arial"/>
                <w:b/>
                <w:bCs/>
                <w:sz w:val="20"/>
                <w:szCs w:val="20"/>
              </w:rPr>
            </w:pPr>
            <w:r>
              <w:rPr>
                <w:rFonts w:ascii="Arial Narrow" w:hAnsi="Arial Narrow" w:cs="Arial"/>
                <w:b/>
                <w:bCs/>
                <w:sz w:val="20"/>
                <w:szCs w:val="20"/>
              </w:rPr>
              <w:t>Project Activities relating to LMP</w:t>
            </w:r>
          </w:p>
        </w:tc>
      </w:tr>
      <w:tr w:rsidR="00081595" w:rsidRPr="002F06AE" w14:paraId="471D7ABC" w14:textId="408D12B5" w:rsidTr="00410069">
        <w:tc>
          <w:tcPr>
            <w:tcW w:w="3114" w:type="dxa"/>
          </w:tcPr>
          <w:p w14:paraId="6117219C" w14:textId="77777777" w:rsidR="00081595" w:rsidRPr="002F06AE" w:rsidRDefault="00081595" w:rsidP="002F06AE">
            <w:pPr>
              <w:spacing w:after="60" w:line="240" w:lineRule="auto"/>
              <w:rPr>
                <w:rFonts w:ascii="Arial Narrow" w:hAnsi="Arial Narrow" w:cs="Arial"/>
                <w:sz w:val="20"/>
                <w:szCs w:val="20"/>
              </w:rPr>
            </w:pPr>
            <w:r w:rsidRPr="002F06AE">
              <w:rPr>
                <w:rFonts w:ascii="Arial Narrow" w:hAnsi="Arial Narrow" w:cs="Arial"/>
                <w:sz w:val="20"/>
                <w:szCs w:val="20"/>
              </w:rPr>
              <w:t>PIHOA Contract</w:t>
            </w:r>
          </w:p>
        </w:tc>
        <w:tc>
          <w:tcPr>
            <w:tcW w:w="3685" w:type="dxa"/>
          </w:tcPr>
          <w:p w14:paraId="5A4C404B" w14:textId="55E47338" w:rsidR="00081595" w:rsidRPr="00410069" w:rsidRDefault="00081595" w:rsidP="00410069">
            <w:pPr>
              <w:spacing w:after="60" w:line="240" w:lineRule="auto"/>
              <w:rPr>
                <w:rFonts w:ascii="Arial Narrow" w:hAnsi="Arial Narrow" w:cs="Arial"/>
                <w:sz w:val="20"/>
                <w:szCs w:val="20"/>
              </w:rPr>
            </w:pPr>
            <w:r w:rsidRPr="00410069">
              <w:rPr>
                <w:rFonts w:ascii="Arial Narrow" w:hAnsi="Arial Narrow" w:cs="Arial"/>
                <w:sz w:val="20"/>
                <w:szCs w:val="20"/>
              </w:rPr>
              <w:t>Contract between MOHHS and PIHOA for provision of logistical and administrative support for COVID-19 preparedness and response.</w:t>
            </w:r>
          </w:p>
          <w:p w14:paraId="1D0F774E" w14:textId="0E94A22D" w:rsidR="00081595" w:rsidRPr="00410069" w:rsidRDefault="00081595" w:rsidP="00410069">
            <w:pPr>
              <w:spacing w:after="60" w:line="240" w:lineRule="auto"/>
              <w:rPr>
                <w:rFonts w:ascii="Arial Narrow" w:hAnsi="Arial Narrow" w:cs="Arial"/>
                <w:sz w:val="20"/>
                <w:szCs w:val="20"/>
              </w:rPr>
            </w:pPr>
            <w:r w:rsidRPr="00410069">
              <w:rPr>
                <w:rFonts w:ascii="Arial Narrow" w:hAnsi="Arial Narrow" w:cs="Arial"/>
                <w:sz w:val="20"/>
                <w:szCs w:val="20"/>
              </w:rPr>
              <w:t>Work with RMI MOHHS to finalize COVID-19 preparedness and response human resource needs</w:t>
            </w:r>
            <w:r w:rsidR="009B5720" w:rsidRPr="00410069">
              <w:rPr>
                <w:rFonts w:ascii="Arial Narrow" w:hAnsi="Arial Narrow" w:cs="Arial"/>
                <w:sz w:val="20"/>
                <w:szCs w:val="20"/>
              </w:rPr>
              <w:t>; includes a</w:t>
            </w:r>
            <w:r w:rsidRPr="00410069">
              <w:rPr>
                <w:rFonts w:ascii="Arial Narrow" w:hAnsi="Arial Narrow" w:cs="Arial"/>
                <w:sz w:val="20"/>
                <w:szCs w:val="20"/>
              </w:rPr>
              <w:t>ssist</w:t>
            </w:r>
            <w:r w:rsidR="009B5720" w:rsidRPr="00410069">
              <w:rPr>
                <w:rFonts w:ascii="Arial Narrow" w:hAnsi="Arial Narrow" w:cs="Arial"/>
                <w:sz w:val="20"/>
                <w:szCs w:val="20"/>
              </w:rPr>
              <w:t>ing</w:t>
            </w:r>
            <w:r w:rsidRPr="00410069">
              <w:rPr>
                <w:rFonts w:ascii="Arial Narrow" w:hAnsi="Arial Narrow" w:cs="Arial"/>
                <w:sz w:val="20"/>
                <w:szCs w:val="20"/>
              </w:rPr>
              <w:t xml:space="preserve"> </w:t>
            </w:r>
            <w:r w:rsidR="009B5720" w:rsidRPr="00410069">
              <w:rPr>
                <w:rFonts w:ascii="Arial Narrow" w:hAnsi="Arial Narrow" w:cs="Arial"/>
                <w:sz w:val="20"/>
                <w:szCs w:val="20"/>
              </w:rPr>
              <w:t xml:space="preserve">MOHHS </w:t>
            </w:r>
            <w:r w:rsidRPr="00410069">
              <w:rPr>
                <w:rFonts w:ascii="Arial Narrow" w:hAnsi="Arial Narrow" w:cs="Arial"/>
                <w:sz w:val="20"/>
                <w:szCs w:val="20"/>
              </w:rPr>
              <w:t>with Contractor procurement activities</w:t>
            </w:r>
            <w:r w:rsidR="00A27E62">
              <w:rPr>
                <w:rFonts w:ascii="Arial Narrow" w:hAnsi="Arial Narrow" w:cs="Arial"/>
                <w:sz w:val="20"/>
                <w:szCs w:val="20"/>
              </w:rPr>
              <w:t xml:space="preserve"> for technical specialists</w:t>
            </w:r>
            <w:r w:rsidR="009B5720" w:rsidRPr="00410069">
              <w:rPr>
                <w:rFonts w:ascii="Arial Narrow" w:hAnsi="Arial Narrow" w:cs="Arial"/>
                <w:sz w:val="20"/>
                <w:szCs w:val="20"/>
              </w:rPr>
              <w:t>.</w:t>
            </w:r>
          </w:p>
          <w:p w14:paraId="4F7142D3" w14:textId="2AC8C53E" w:rsidR="00081595" w:rsidRPr="00410069" w:rsidRDefault="00081595" w:rsidP="00410069">
            <w:pPr>
              <w:spacing w:after="60" w:line="240" w:lineRule="auto"/>
              <w:rPr>
                <w:rFonts w:ascii="Arial Narrow" w:hAnsi="Arial Narrow" w:cs="Arial"/>
                <w:sz w:val="20"/>
                <w:szCs w:val="20"/>
              </w:rPr>
            </w:pPr>
            <w:r w:rsidRPr="00410069">
              <w:rPr>
                <w:rFonts w:ascii="Arial Narrow" w:hAnsi="Arial Narrow" w:cs="Arial"/>
                <w:sz w:val="20"/>
                <w:szCs w:val="20"/>
              </w:rPr>
              <w:t xml:space="preserve">Work with RMI MOHHS for continuous monitoring and assessment of recruited contractors, as well as on-going procurement and HR needs, including provision of financial and programmatic reports for RMI MOHHS review. </w:t>
            </w:r>
          </w:p>
        </w:tc>
        <w:tc>
          <w:tcPr>
            <w:tcW w:w="4395" w:type="dxa"/>
          </w:tcPr>
          <w:p w14:paraId="7F137341" w14:textId="3670C108" w:rsidR="00081595" w:rsidRPr="00410069" w:rsidRDefault="00081595" w:rsidP="00410069">
            <w:pPr>
              <w:spacing w:after="60" w:line="240" w:lineRule="auto"/>
              <w:rPr>
                <w:rFonts w:ascii="Arial Narrow" w:hAnsi="Arial Narrow" w:cs="Arial"/>
                <w:sz w:val="20"/>
                <w:szCs w:val="20"/>
              </w:rPr>
            </w:pPr>
            <w:r w:rsidRPr="00410069">
              <w:rPr>
                <w:rFonts w:ascii="Arial Narrow" w:hAnsi="Arial Narrow" w:cs="Arial"/>
                <w:sz w:val="20"/>
                <w:szCs w:val="20"/>
              </w:rPr>
              <w:t>Personnel contractual terms to be consistent with ESS2.</w:t>
            </w:r>
          </w:p>
        </w:tc>
      </w:tr>
      <w:tr w:rsidR="00081595" w:rsidRPr="002F06AE" w14:paraId="6BD75E5D" w14:textId="28398C16" w:rsidTr="00410069">
        <w:tc>
          <w:tcPr>
            <w:tcW w:w="3114" w:type="dxa"/>
            <w:shd w:val="clear" w:color="auto" w:fill="BDD6EE" w:themeFill="accent5" w:themeFillTint="66"/>
          </w:tcPr>
          <w:p w14:paraId="50FA4F38" w14:textId="77777777" w:rsidR="00081595" w:rsidRPr="002F06AE" w:rsidRDefault="00081595" w:rsidP="002F06AE">
            <w:pPr>
              <w:spacing w:after="60" w:line="240" w:lineRule="auto"/>
              <w:rPr>
                <w:rFonts w:ascii="Arial Narrow" w:hAnsi="Arial Narrow" w:cs="Arial"/>
                <w:b/>
                <w:bCs/>
                <w:sz w:val="20"/>
                <w:szCs w:val="20"/>
              </w:rPr>
            </w:pPr>
            <w:r w:rsidRPr="002F06AE">
              <w:rPr>
                <w:rFonts w:ascii="Arial Narrow" w:hAnsi="Arial Narrow" w:cs="Arial"/>
                <w:b/>
                <w:bCs/>
                <w:sz w:val="20"/>
                <w:szCs w:val="20"/>
              </w:rPr>
              <w:t>Contracts - Personnel</w:t>
            </w:r>
          </w:p>
        </w:tc>
        <w:tc>
          <w:tcPr>
            <w:tcW w:w="3685" w:type="dxa"/>
            <w:shd w:val="clear" w:color="auto" w:fill="BDD6EE" w:themeFill="accent5" w:themeFillTint="66"/>
          </w:tcPr>
          <w:p w14:paraId="2DBDF7C7" w14:textId="77777777" w:rsidR="00081595" w:rsidRPr="002F06AE" w:rsidRDefault="00081595" w:rsidP="002F06AE">
            <w:pPr>
              <w:spacing w:after="60" w:line="240" w:lineRule="auto"/>
              <w:rPr>
                <w:rFonts w:ascii="Arial Narrow" w:hAnsi="Arial Narrow" w:cs="Arial"/>
                <w:b/>
                <w:bCs/>
                <w:sz w:val="20"/>
                <w:szCs w:val="20"/>
              </w:rPr>
            </w:pPr>
          </w:p>
        </w:tc>
        <w:tc>
          <w:tcPr>
            <w:tcW w:w="4395" w:type="dxa"/>
            <w:shd w:val="clear" w:color="auto" w:fill="BDD6EE" w:themeFill="accent5" w:themeFillTint="66"/>
          </w:tcPr>
          <w:p w14:paraId="42BFEB0E" w14:textId="77777777" w:rsidR="00081595" w:rsidRPr="002F06AE" w:rsidRDefault="00081595" w:rsidP="002F06AE">
            <w:pPr>
              <w:spacing w:after="60" w:line="240" w:lineRule="auto"/>
              <w:rPr>
                <w:rFonts w:ascii="Arial Narrow" w:hAnsi="Arial Narrow" w:cs="Arial"/>
                <w:b/>
                <w:bCs/>
                <w:sz w:val="20"/>
                <w:szCs w:val="20"/>
              </w:rPr>
            </w:pPr>
          </w:p>
        </w:tc>
      </w:tr>
      <w:tr w:rsidR="00081595" w:rsidRPr="002F06AE" w14:paraId="511D0769" w14:textId="57A9415D" w:rsidTr="00410069">
        <w:tc>
          <w:tcPr>
            <w:tcW w:w="3114" w:type="dxa"/>
          </w:tcPr>
          <w:p w14:paraId="404C0428" w14:textId="77777777" w:rsidR="00081595" w:rsidRPr="002F06AE" w:rsidRDefault="00081595" w:rsidP="002F06AE">
            <w:pPr>
              <w:spacing w:after="60" w:line="240" w:lineRule="auto"/>
              <w:rPr>
                <w:rFonts w:ascii="Arial Narrow" w:hAnsi="Arial Narrow" w:cs="Arial"/>
                <w:sz w:val="20"/>
                <w:szCs w:val="20"/>
              </w:rPr>
            </w:pPr>
            <w:r w:rsidRPr="002F06AE">
              <w:rPr>
                <w:rFonts w:ascii="Arial Narrow" w:hAnsi="Arial Narrow" w:cs="Arial"/>
                <w:sz w:val="20"/>
                <w:szCs w:val="20"/>
              </w:rPr>
              <w:t>Nurses at Ebeye (2)</w:t>
            </w:r>
          </w:p>
        </w:tc>
        <w:tc>
          <w:tcPr>
            <w:tcW w:w="3685" w:type="dxa"/>
            <w:vMerge w:val="restart"/>
            <w:vAlign w:val="center"/>
          </w:tcPr>
          <w:p w14:paraId="3F483B70" w14:textId="1D12484E" w:rsidR="00081595" w:rsidRPr="002F06AE" w:rsidRDefault="00D95564" w:rsidP="002F06AE">
            <w:pPr>
              <w:spacing w:after="60" w:line="240" w:lineRule="auto"/>
              <w:rPr>
                <w:rFonts w:ascii="Arial Narrow" w:hAnsi="Arial Narrow" w:cs="Arial"/>
                <w:sz w:val="20"/>
                <w:szCs w:val="20"/>
              </w:rPr>
            </w:pPr>
            <w:r>
              <w:rPr>
                <w:rFonts w:ascii="Arial Narrow" w:hAnsi="Arial Narrow" w:cs="Arial"/>
                <w:sz w:val="20"/>
                <w:szCs w:val="20"/>
              </w:rPr>
              <w:t>Project funded c</w:t>
            </w:r>
            <w:r w:rsidR="00081595">
              <w:rPr>
                <w:rFonts w:ascii="Arial Narrow" w:hAnsi="Arial Narrow" w:cs="Arial"/>
                <w:sz w:val="20"/>
                <w:szCs w:val="20"/>
              </w:rPr>
              <w:t>ontractual engagement by MOHHS</w:t>
            </w:r>
          </w:p>
        </w:tc>
        <w:tc>
          <w:tcPr>
            <w:tcW w:w="4395" w:type="dxa"/>
            <w:vMerge w:val="restart"/>
            <w:vAlign w:val="center"/>
          </w:tcPr>
          <w:p w14:paraId="133D7F5B" w14:textId="38E3E839" w:rsidR="00081595" w:rsidRPr="002F06AE" w:rsidRDefault="000D32A9" w:rsidP="002F06AE">
            <w:pPr>
              <w:spacing w:after="60" w:line="240" w:lineRule="auto"/>
              <w:rPr>
                <w:rFonts w:ascii="Arial Narrow" w:hAnsi="Arial Narrow" w:cs="Arial"/>
                <w:sz w:val="20"/>
                <w:szCs w:val="20"/>
              </w:rPr>
            </w:pPr>
            <w:r>
              <w:rPr>
                <w:rFonts w:ascii="Arial Narrow" w:hAnsi="Arial Narrow" w:cs="Arial"/>
                <w:sz w:val="20"/>
                <w:szCs w:val="20"/>
              </w:rPr>
              <w:t>Contracted directly by MOHHS with procurement support from CIU</w:t>
            </w:r>
            <w:r w:rsidR="00081595">
              <w:rPr>
                <w:rFonts w:ascii="Arial Narrow" w:hAnsi="Arial Narrow" w:cs="Arial"/>
                <w:sz w:val="20"/>
                <w:szCs w:val="20"/>
              </w:rPr>
              <w:t>.</w:t>
            </w:r>
            <w:r>
              <w:rPr>
                <w:rFonts w:ascii="Arial Narrow" w:hAnsi="Arial Narrow" w:cs="Arial"/>
                <w:sz w:val="20"/>
                <w:szCs w:val="20"/>
              </w:rPr>
              <w:t xml:space="preserve"> Contractual terms to be </w:t>
            </w:r>
            <w:r w:rsidRPr="00197D68">
              <w:rPr>
                <w:rFonts w:ascii="Arial Narrow" w:hAnsi="Arial Narrow" w:cs="Arial"/>
                <w:sz w:val="20"/>
                <w:szCs w:val="20"/>
              </w:rPr>
              <w:t>consistent with ESS2.</w:t>
            </w:r>
            <w:r>
              <w:rPr>
                <w:rFonts w:ascii="Arial Narrow" w:hAnsi="Arial Narrow" w:cs="Arial"/>
                <w:sz w:val="20"/>
                <w:szCs w:val="20"/>
              </w:rPr>
              <w:t xml:space="preserve"> </w:t>
            </w:r>
          </w:p>
        </w:tc>
      </w:tr>
      <w:tr w:rsidR="00081595" w:rsidRPr="002F06AE" w14:paraId="2A76BFDD" w14:textId="394B6F1F" w:rsidTr="00410069">
        <w:tc>
          <w:tcPr>
            <w:tcW w:w="3114" w:type="dxa"/>
          </w:tcPr>
          <w:p w14:paraId="61B22B2C" w14:textId="77777777" w:rsidR="00081595" w:rsidRPr="002F06AE" w:rsidRDefault="00081595" w:rsidP="002F06AE">
            <w:pPr>
              <w:spacing w:after="60" w:line="240" w:lineRule="auto"/>
              <w:rPr>
                <w:rFonts w:ascii="Arial Narrow" w:hAnsi="Arial Narrow" w:cs="Arial"/>
                <w:sz w:val="20"/>
                <w:szCs w:val="20"/>
              </w:rPr>
            </w:pPr>
            <w:r w:rsidRPr="002F06AE">
              <w:rPr>
                <w:rFonts w:ascii="Arial Narrow" w:hAnsi="Arial Narrow" w:cs="Arial"/>
                <w:sz w:val="20"/>
                <w:szCs w:val="20"/>
              </w:rPr>
              <w:t>Project Administrator 2 year contract</w:t>
            </w:r>
          </w:p>
        </w:tc>
        <w:tc>
          <w:tcPr>
            <w:tcW w:w="3685" w:type="dxa"/>
            <w:vMerge/>
          </w:tcPr>
          <w:p w14:paraId="0B2F23A2" w14:textId="634B37A7" w:rsidR="00081595" w:rsidRPr="002F06AE" w:rsidRDefault="00081595" w:rsidP="002F06AE">
            <w:pPr>
              <w:spacing w:after="60" w:line="240" w:lineRule="auto"/>
              <w:rPr>
                <w:rFonts w:ascii="Arial Narrow" w:hAnsi="Arial Narrow" w:cs="Arial"/>
                <w:sz w:val="20"/>
                <w:szCs w:val="20"/>
              </w:rPr>
            </w:pPr>
          </w:p>
        </w:tc>
        <w:tc>
          <w:tcPr>
            <w:tcW w:w="4395" w:type="dxa"/>
            <w:vMerge/>
          </w:tcPr>
          <w:p w14:paraId="1DF2C06C" w14:textId="018AECC3" w:rsidR="00081595" w:rsidRPr="002F06AE" w:rsidRDefault="00081595" w:rsidP="002F06AE">
            <w:pPr>
              <w:spacing w:after="60" w:line="240" w:lineRule="auto"/>
              <w:rPr>
                <w:rFonts w:ascii="Arial Narrow" w:hAnsi="Arial Narrow" w:cs="Arial"/>
                <w:sz w:val="20"/>
                <w:szCs w:val="20"/>
              </w:rPr>
            </w:pPr>
          </w:p>
        </w:tc>
      </w:tr>
      <w:tr w:rsidR="00081595" w:rsidRPr="002F06AE" w14:paraId="7D191993" w14:textId="04CC9FA4" w:rsidTr="00410069">
        <w:tc>
          <w:tcPr>
            <w:tcW w:w="3114" w:type="dxa"/>
          </w:tcPr>
          <w:p w14:paraId="28AB5C1A" w14:textId="77777777" w:rsidR="00081595" w:rsidRPr="002F06AE" w:rsidRDefault="00081595" w:rsidP="002F06AE">
            <w:pPr>
              <w:spacing w:after="60" w:line="240" w:lineRule="auto"/>
              <w:rPr>
                <w:rFonts w:ascii="Arial Narrow" w:hAnsi="Arial Narrow" w:cs="Arial"/>
                <w:sz w:val="20"/>
                <w:szCs w:val="20"/>
              </w:rPr>
            </w:pPr>
            <w:r w:rsidRPr="002F06AE">
              <w:rPr>
                <w:rFonts w:ascii="Arial Narrow" w:hAnsi="Arial Narrow" w:cs="Arial"/>
                <w:sz w:val="20"/>
                <w:szCs w:val="20"/>
              </w:rPr>
              <w:t>Pre-position of nurses (18) in Fiji</w:t>
            </w:r>
          </w:p>
        </w:tc>
        <w:tc>
          <w:tcPr>
            <w:tcW w:w="3685" w:type="dxa"/>
            <w:vMerge/>
          </w:tcPr>
          <w:p w14:paraId="50F90A9D" w14:textId="13225120" w:rsidR="00081595" w:rsidRPr="002F06AE" w:rsidRDefault="00081595" w:rsidP="002F06AE">
            <w:pPr>
              <w:spacing w:after="60" w:line="240" w:lineRule="auto"/>
              <w:rPr>
                <w:rFonts w:ascii="Arial Narrow" w:hAnsi="Arial Narrow" w:cs="Arial"/>
                <w:sz w:val="20"/>
                <w:szCs w:val="20"/>
              </w:rPr>
            </w:pPr>
          </w:p>
        </w:tc>
        <w:tc>
          <w:tcPr>
            <w:tcW w:w="4395" w:type="dxa"/>
            <w:vMerge/>
          </w:tcPr>
          <w:p w14:paraId="39151718" w14:textId="3602F86C" w:rsidR="00081595" w:rsidRPr="002F06AE" w:rsidRDefault="00081595" w:rsidP="002F06AE">
            <w:pPr>
              <w:spacing w:after="60" w:line="240" w:lineRule="auto"/>
              <w:rPr>
                <w:rFonts w:ascii="Arial Narrow" w:hAnsi="Arial Narrow" w:cs="Arial"/>
                <w:sz w:val="20"/>
                <w:szCs w:val="20"/>
              </w:rPr>
            </w:pPr>
          </w:p>
        </w:tc>
      </w:tr>
      <w:tr w:rsidR="00081595" w:rsidRPr="002F06AE" w14:paraId="17DF1749" w14:textId="7923B640" w:rsidTr="00410069">
        <w:tc>
          <w:tcPr>
            <w:tcW w:w="3114" w:type="dxa"/>
            <w:shd w:val="clear" w:color="auto" w:fill="BDD6EE" w:themeFill="accent5" w:themeFillTint="66"/>
          </w:tcPr>
          <w:p w14:paraId="46F715DC" w14:textId="77777777" w:rsidR="00081595" w:rsidRPr="002F06AE" w:rsidRDefault="00081595" w:rsidP="002F06AE">
            <w:pPr>
              <w:spacing w:after="60" w:line="240" w:lineRule="auto"/>
              <w:rPr>
                <w:rFonts w:ascii="Arial Narrow" w:hAnsi="Arial Narrow" w:cs="Arial"/>
                <w:b/>
                <w:bCs/>
                <w:sz w:val="20"/>
                <w:szCs w:val="20"/>
              </w:rPr>
            </w:pPr>
            <w:r w:rsidRPr="002F06AE">
              <w:rPr>
                <w:rFonts w:ascii="Arial Narrow" w:hAnsi="Arial Narrow" w:cs="Arial"/>
                <w:b/>
                <w:bCs/>
                <w:sz w:val="20"/>
                <w:szCs w:val="20"/>
              </w:rPr>
              <w:t>Equipment Purchase</w:t>
            </w:r>
          </w:p>
        </w:tc>
        <w:tc>
          <w:tcPr>
            <w:tcW w:w="3685" w:type="dxa"/>
            <w:shd w:val="clear" w:color="auto" w:fill="BDD6EE" w:themeFill="accent5" w:themeFillTint="66"/>
          </w:tcPr>
          <w:p w14:paraId="100E83B3" w14:textId="77777777" w:rsidR="00081595" w:rsidRPr="002F06AE" w:rsidRDefault="00081595" w:rsidP="002F06AE">
            <w:pPr>
              <w:spacing w:after="60" w:line="240" w:lineRule="auto"/>
              <w:rPr>
                <w:rFonts w:ascii="Arial Narrow" w:hAnsi="Arial Narrow" w:cs="Arial"/>
                <w:b/>
                <w:bCs/>
                <w:sz w:val="20"/>
                <w:szCs w:val="20"/>
              </w:rPr>
            </w:pPr>
          </w:p>
        </w:tc>
        <w:tc>
          <w:tcPr>
            <w:tcW w:w="4395" w:type="dxa"/>
            <w:shd w:val="clear" w:color="auto" w:fill="BDD6EE" w:themeFill="accent5" w:themeFillTint="66"/>
          </w:tcPr>
          <w:p w14:paraId="6A13C0D7" w14:textId="77777777" w:rsidR="00081595" w:rsidRPr="002F06AE" w:rsidRDefault="00081595" w:rsidP="002F06AE">
            <w:pPr>
              <w:spacing w:after="60" w:line="240" w:lineRule="auto"/>
              <w:rPr>
                <w:rFonts w:ascii="Arial Narrow" w:hAnsi="Arial Narrow" w:cs="Arial"/>
                <w:b/>
                <w:bCs/>
                <w:sz w:val="20"/>
                <w:szCs w:val="20"/>
              </w:rPr>
            </w:pPr>
          </w:p>
        </w:tc>
      </w:tr>
      <w:tr w:rsidR="00081595" w:rsidRPr="002F06AE" w14:paraId="682A964A" w14:textId="12D9E13C" w:rsidTr="00410069">
        <w:tc>
          <w:tcPr>
            <w:tcW w:w="3114" w:type="dxa"/>
          </w:tcPr>
          <w:p w14:paraId="648D1A44" w14:textId="736AC203" w:rsidR="00081595" w:rsidRPr="002F06AE" w:rsidRDefault="00081595" w:rsidP="002F06AE">
            <w:pPr>
              <w:spacing w:after="60" w:line="240" w:lineRule="auto"/>
              <w:rPr>
                <w:rFonts w:ascii="Arial Narrow" w:hAnsi="Arial Narrow" w:cs="Arial"/>
                <w:sz w:val="20"/>
                <w:szCs w:val="20"/>
              </w:rPr>
            </w:pPr>
            <w:r w:rsidRPr="002F06AE">
              <w:rPr>
                <w:rFonts w:ascii="Arial Narrow" w:hAnsi="Arial Narrow" w:cs="Arial"/>
                <w:sz w:val="20"/>
                <w:szCs w:val="20"/>
              </w:rPr>
              <w:t>PPE/Equipment/Medications</w:t>
            </w:r>
          </w:p>
        </w:tc>
        <w:tc>
          <w:tcPr>
            <w:tcW w:w="3685" w:type="dxa"/>
            <w:vMerge w:val="restart"/>
            <w:vAlign w:val="center"/>
          </w:tcPr>
          <w:p w14:paraId="14359F3D" w14:textId="4C0CEB87" w:rsidR="00081595" w:rsidRPr="002F06AE" w:rsidRDefault="00081595" w:rsidP="002F06AE">
            <w:pPr>
              <w:spacing w:after="60" w:line="240" w:lineRule="auto"/>
              <w:rPr>
                <w:rFonts w:ascii="Arial Narrow" w:hAnsi="Arial Narrow" w:cs="Arial"/>
                <w:sz w:val="20"/>
                <w:szCs w:val="20"/>
              </w:rPr>
            </w:pPr>
            <w:r>
              <w:rPr>
                <w:rFonts w:ascii="Arial Narrow" w:hAnsi="Arial Narrow" w:cs="Arial"/>
                <w:sz w:val="20"/>
                <w:szCs w:val="20"/>
              </w:rPr>
              <w:t>Project funding for procurement of equipment</w:t>
            </w:r>
          </w:p>
        </w:tc>
        <w:tc>
          <w:tcPr>
            <w:tcW w:w="4395" w:type="dxa"/>
            <w:vMerge w:val="restart"/>
            <w:vAlign w:val="center"/>
          </w:tcPr>
          <w:p w14:paraId="196FE6B8" w14:textId="250C3C1E" w:rsidR="009B5720" w:rsidRDefault="00081595" w:rsidP="00D95564">
            <w:pPr>
              <w:spacing w:after="60" w:line="240" w:lineRule="auto"/>
              <w:rPr>
                <w:rFonts w:ascii="Arial Narrow" w:hAnsi="Arial Narrow" w:cs="Arial"/>
                <w:sz w:val="20"/>
                <w:szCs w:val="20"/>
              </w:rPr>
            </w:pPr>
            <w:r>
              <w:rPr>
                <w:rFonts w:ascii="Arial Narrow" w:hAnsi="Arial Narrow" w:cs="Arial"/>
                <w:sz w:val="20"/>
                <w:szCs w:val="20"/>
              </w:rPr>
              <w:t xml:space="preserve">World Bank ESF procedures to cover delivery of procured equipment. </w:t>
            </w:r>
          </w:p>
          <w:p w14:paraId="4BA26834" w14:textId="1FE274F0" w:rsidR="00081595" w:rsidRPr="002F06AE" w:rsidRDefault="00D95564" w:rsidP="002F06AE">
            <w:pPr>
              <w:spacing w:after="60" w:line="240" w:lineRule="auto"/>
              <w:rPr>
                <w:rFonts w:ascii="Arial Narrow" w:hAnsi="Arial Narrow" w:cs="Arial"/>
                <w:sz w:val="20"/>
                <w:szCs w:val="20"/>
              </w:rPr>
            </w:pPr>
            <w:r>
              <w:rPr>
                <w:rFonts w:ascii="Arial Narrow" w:hAnsi="Arial Narrow" w:cs="Arial"/>
                <w:sz w:val="20"/>
                <w:szCs w:val="20"/>
              </w:rPr>
              <w:t xml:space="preserve">Delivery elements addressed under ESMF/ESMP. </w:t>
            </w:r>
          </w:p>
        </w:tc>
      </w:tr>
      <w:tr w:rsidR="00081595" w:rsidRPr="002F06AE" w14:paraId="00E06D07" w14:textId="30846F94" w:rsidTr="00410069">
        <w:tc>
          <w:tcPr>
            <w:tcW w:w="3114" w:type="dxa"/>
          </w:tcPr>
          <w:p w14:paraId="44D47863" w14:textId="77777777" w:rsidR="00081595" w:rsidRPr="002F06AE" w:rsidRDefault="00081595" w:rsidP="002F06AE">
            <w:pPr>
              <w:spacing w:after="60" w:line="240" w:lineRule="auto"/>
              <w:rPr>
                <w:rFonts w:ascii="Arial Narrow" w:hAnsi="Arial Narrow" w:cs="Arial"/>
                <w:sz w:val="20"/>
                <w:szCs w:val="20"/>
              </w:rPr>
            </w:pPr>
            <w:r w:rsidRPr="002F06AE">
              <w:rPr>
                <w:rFonts w:ascii="Arial Narrow" w:hAnsi="Arial Narrow" w:cs="Arial"/>
                <w:sz w:val="20"/>
                <w:szCs w:val="20"/>
              </w:rPr>
              <w:t>HEPA Filters</w:t>
            </w:r>
          </w:p>
        </w:tc>
        <w:tc>
          <w:tcPr>
            <w:tcW w:w="3685" w:type="dxa"/>
            <w:vMerge/>
          </w:tcPr>
          <w:p w14:paraId="261B5033" w14:textId="77777777" w:rsidR="00081595" w:rsidRPr="002F06AE" w:rsidRDefault="00081595" w:rsidP="002F06AE">
            <w:pPr>
              <w:spacing w:after="60" w:line="240" w:lineRule="auto"/>
              <w:rPr>
                <w:rFonts w:ascii="Arial Narrow" w:hAnsi="Arial Narrow" w:cs="Arial"/>
                <w:sz w:val="20"/>
                <w:szCs w:val="20"/>
              </w:rPr>
            </w:pPr>
          </w:p>
        </w:tc>
        <w:tc>
          <w:tcPr>
            <w:tcW w:w="4395" w:type="dxa"/>
            <w:vMerge/>
          </w:tcPr>
          <w:p w14:paraId="63B94EB0" w14:textId="77777777" w:rsidR="00081595" w:rsidRPr="002F06AE" w:rsidRDefault="00081595" w:rsidP="002F06AE">
            <w:pPr>
              <w:spacing w:after="60" w:line="240" w:lineRule="auto"/>
              <w:rPr>
                <w:rFonts w:ascii="Arial Narrow" w:hAnsi="Arial Narrow" w:cs="Arial"/>
                <w:sz w:val="20"/>
                <w:szCs w:val="20"/>
              </w:rPr>
            </w:pPr>
          </w:p>
        </w:tc>
      </w:tr>
      <w:tr w:rsidR="00081595" w:rsidRPr="002F06AE" w14:paraId="4D9C14AB" w14:textId="570CB28B" w:rsidTr="00410069">
        <w:tc>
          <w:tcPr>
            <w:tcW w:w="3114" w:type="dxa"/>
            <w:shd w:val="clear" w:color="auto" w:fill="auto"/>
          </w:tcPr>
          <w:p w14:paraId="3CC3575F" w14:textId="77777777" w:rsidR="00081595" w:rsidRPr="002F06AE" w:rsidRDefault="00081595" w:rsidP="002F06AE">
            <w:pPr>
              <w:spacing w:after="60" w:line="240" w:lineRule="auto"/>
              <w:rPr>
                <w:rFonts w:ascii="Arial Narrow" w:hAnsi="Arial Narrow" w:cs="Arial"/>
                <w:b/>
                <w:bCs/>
                <w:sz w:val="20"/>
                <w:szCs w:val="20"/>
              </w:rPr>
            </w:pPr>
            <w:r w:rsidRPr="002F06AE">
              <w:rPr>
                <w:rFonts w:ascii="Arial Narrow" w:hAnsi="Arial Narrow" w:cs="Arial"/>
                <w:sz w:val="20"/>
                <w:szCs w:val="20"/>
              </w:rPr>
              <w:t>Portable X-ray</w:t>
            </w:r>
          </w:p>
        </w:tc>
        <w:tc>
          <w:tcPr>
            <w:tcW w:w="3685" w:type="dxa"/>
            <w:vMerge/>
            <w:shd w:val="clear" w:color="auto" w:fill="auto"/>
          </w:tcPr>
          <w:p w14:paraId="2CFBA956" w14:textId="77777777" w:rsidR="00081595" w:rsidRPr="002F06AE" w:rsidRDefault="00081595" w:rsidP="002F06AE">
            <w:pPr>
              <w:spacing w:after="60" w:line="240" w:lineRule="auto"/>
              <w:rPr>
                <w:rFonts w:ascii="Arial Narrow" w:hAnsi="Arial Narrow" w:cs="Arial"/>
                <w:b/>
                <w:bCs/>
                <w:sz w:val="20"/>
                <w:szCs w:val="20"/>
              </w:rPr>
            </w:pPr>
          </w:p>
        </w:tc>
        <w:tc>
          <w:tcPr>
            <w:tcW w:w="4395" w:type="dxa"/>
            <w:vMerge/>
          </w:tcPr>
          <w:p w14:paraId="1D2A5AF6" w14:textId="77777777" w:rsidR="00081595" w:rsidRPr="002F06AE" w:rsidRDefault="00081595" w:rsidP="002F06AE">
            <w:pPr>
              <w:spacing w:after="60" w:line="240" w:lineRule="auto"/>
              <w:rPr>
                <w:rFonts w:ascii="Arial Narrow" w:hAnsi="Arial Narrow" w:cs="Arial"/>
                <w:b/>
                <w:bCs/>
                <w:sz w:val="20"/>
                <w:szCs w:val="20"/>
              </w:rPr>
            </w:pPr>
          </w:p>
        </w:tc>
      </w:tr>
      <w:tr w:rsidR="00081595" w:rsidRPr="002F06AE" w14:paraId="19CD39DE" w14:textId="7CF04862" w:rsidTr="00410069">
        <w:tc>
          <w:tcPr>
            <w:tcW w:w="3114" w:type="dxa"/>
            <w:shd w:val="clear" w:color="auto" w:fill="BDD6EE" w:themeFill="accent5" w:themeFillTint="66"/>
          </w:tcPr>
          <w:p w14:paraId="77D1C872" w14:textId="77777777" w:rsidR="00081595" w:rsidRPr="002F06AE" w:rsidRDefault="00081595" w:rsidP="002F06AE">
            <w:pPr>
              <w:spacing w:after="60" w:line="240" w:lineRule="auto"/>
              <w:rPr>
                <w:rFonts w:ascii="Arial Narrow" w:hAnsi="Arial Narrow" w:cs="Arial"/>
                <w:b/>
                <w:bCs/>
                <w:sz w:val="20"/>
                <w:szCs w:val="20"/>
              </w:rPr>
            </w:pPr>
            <w:r w:rsidRPr="002F06AE">
              <w:rPr>
                <w:rFonts w:ascii="Arial Narrow" w:hAnsi="Arial Narrow" w:cs="Arial"/>
                <w:b/>
                <w:bCs/>
                <w:sz w:val="20"/>
                <w:szCs w:val="20"/>
              </w:rPr>
              <w:t>Support</w:t>
            </w:r>
          </w:p>
        </w:tc>
        <w:tc>
          <w:tcPr>
            <w:tcW w:w="3685" w:type="dxa"/>
            <w:shd w:val="clear" w:color="auto" w:fill="BDD6EE" w:themeFill="accent5" w:themeFillTint="66"/>
          </w:tcPr>
          <w:p w14:paraId="4603C5EF" w14:textId="77777777" w:rsidR="00081595" w:rsidRPr="002F06AE" w:rsidRDefault="00081595" w:rsidP="002F06AE">
            <w:pPr>
              <w:spacing w:after="60" w:line="240" w:lineRule="auto"/>
              <w:rPr>
                <w:rFonts w:ascii="Arial Narrow" w:hAnsi="Arial Narrow" w:cs="Arial"/>
                <w:b/>
                <w:bCs/>
                <w:sz w:val="20"/>
                <w:szCs w:val="20"/>
              </w:rPr>
            </w:pPr>
          </w:p>
        </w:tc>
        <w:tc>
          <w:tcPr>
            <w:tcW w:w="4395" w:type="dxa"/>
            <w:shd w:val="clear" w:color="auto" w:fill="BDD6EE" w:themeFill="accent5" w:themeFillTint="66"/>
          </w:tcPr>
          <w:p w14:paraId="2915E092" w14:textId="77777777" w:rsidR="00081595" w:rsidRPr="002F06AE" w:rsidRDefault="00081595" w:rsidP="002F06AE">
            <w:pPr>
              <w:spacing w:after="60" w:line="240" w:lineRule="auto"/>
              <w:rPr>
                <w:rFonts w:ascii="Arial Narrow" w:hAnsi="Arial Narrow" w:cs="Arial"/>
                <w:b/>
                <w:bCs/>
                <w:sz w:val="20"/>
                <w:szCs w:val="20"/>
              </w:rPr>
            </w:pPr>
          </w:p>
        </w:tc>
      </w:tr>
      <w:tr w:rsidR="00D95564" w:rsidRPr="002F06AE" w14:paraId="75462E03" w14:textId="77777777" w:rsidTr="00410069">
        <w:tc>
          <w:tcPr>
            <w:tcW w:w="3114" w:type="dxa"/>
          </w:tcPr>
          <w:p w14:paraId="65FB54A2" w14:textId="4840F1D9" w:rsidR="00D95564" w:rsidRPr="002F06AE" w:rsidRDefault="00D95564" w:rsidP="006B2422">
            <w:pPr>
              <w:spacing w:after="60" w:line="240" w:lineRule="auto"/>
              <w:rPr>
                <w:rFonts w:ascii="Arial Narrow" w:hAnsi="Arial Narrow" w:cs="Arial"/>
                <w:sz w:val="20"/>
                <w:szCs w:val="20"/>
              </w:rPr>
            </w:pPr>
            <w:r>
              <w:rPr>
                <w:rFonts w:ascii="Arial Narrow" w:hAnsi="Arial Narrow" w:cs="Arial"/>
                <w:sz w:val="20"/>
                <w:szCs w:val="20"/>
              </w:rPr>
              <w:t>CIU support</w:t>
            </w:r>
          </w:p>
        </w:tc>
        <w:tc>
          <w:tcPr>
            <w:tcW w:w="3685" w:type="dxa"/>
          </w:tcPr>
          <w:p w14:paraId="75EAB9D1" w14:textId="19D8AD7B" w:rsidR="00D95564" w:rsidRPr="002F06AE" w:rsidRDefault="00D95564" w:rsidP="006B2422">
            <w:pPr>
              <w:spacing w:after="60" w:line="240" w:lineRule="auto"/>
              <w:rPr>
                <w:rFonts w:ascii="Arial Narrow" w:hAnsi="Arial Narrow" w:cs="Arial"/>
                <w:sz w:val="20"/>
                <w:szCs w:val="20"/>
              </w:rPr>
            </w:pPr>
            <w:r>
              <w:rPr>
                <w:rFonts w:ascii="Arial Narrow" w:hAnsi="Arial Narrow" w:cs="Arial"/>
                <w:sz w:val="20"/>
                <w:szCs w:val="20"/>
              </w:rPr>
              <w:t>CIU provision of support to MOHHS with fiduciary, procurement, and environmental and social risk management.</w:t>
            </w:r>
          </w:p>
        </w:tc>
        <w:tc>
          <w:tcPr>
            <w:tcW w:w="4395" w:type="dxa"/>
          </w:tcPr>
          <w:p w14:paraId="48E78781" w14:textId="7E69E1EE" w:rsidR="00D95564" w:rsidRPr="002F06AE" w:rsidRDefault="009B5720" w:rsidP="00081595">
            <w:pPr>
              <w:spacing w:after="60" w:line="240" w:lineRule="auto"/>
              <w:rPr>
                <w:rFonts w:ascii="Arial Narrow" w:hAnsi="Arial Narrow" w:cs="Arial"/>
                <w:sz w:val="20"/>
                <w:szCs w:val="20"/>
              </w:rPr>
            </w:pPr>
            <w:r>
              <w:rPr>
                <w:rFonts w:ascii="Arial Narrow" w:hAnsi="Arial Narrow" w:cs="Arial"/>
                <w:sz w:val="20"/>
                <w:szCs w:val="20"/>
              </w:rPr>
              <w:t xml:space="preserve">CIU personnel </w:t>
            </w:r>
            <w:r w:rsidR="006317B5">
              <w:rPr>
                <w:rFonts w:ascii="Arial Narrow" w:hAnsi="Arial Narrow" w:cs="Arial"/>
                <w:sz w:val="20"/>
                <w:szCs w:val="20"/>
              </w:rPr>
              <w:t>involvement to be consistent with ESS2</w:t>
            </w:r>
          </w:p>
        </w:tc>
      </w:tr>
      <w:tr w:rsidR="00081595" w:rsidRPr="002F06AE" w14:paraId="03C2B122" w14:textId="47551C60" w:rsidTr="00410069">
        <w:tc>
          <w:tcPr>
            <w:tcW w:w="3114" w:type="dxa"/>
          </w:tcPr>
          <w:p w14:paraId="7131BD88" w14:textId="670A4BD2" w:rsidR="00081595" w:rsidRPr="002F06AE" w:rsidRDefault="00081595" w:rsidP="002F06AE">
            <w:pPr>
              <w:spacing w:after="60" w:line="240" w:lineRule="auto"/>
              <w:rPr>
                <w:rFonts w:ascii="Arial Narrow" w:hAnsi="Arial Narrow" w:cs="Arial"/>
                <w:sz w:val="20"/>
                <w:szCs w:val="20"/>
              </w:rPr>
            </w:pPr>
            <w:r w:rsidRPr="002F06AE">
              <w:rPr>
                <w:rFonts w:ascii="Arial Narrow" w:hAnsi="Arial Narrow" w:cs="Arial"/>
                <w:sz w:val="20"/>
                <w:szCs w:val="20"/>
              </w:rPr>
              <w:t>Logistics</w:t>
            </w:r>
            <w:r w:rsidR="00D95564">
              <w:rPr>
                <w:rFonts w:ascii="Arial Narrow" w:hAnsi="Arial Narrow" w:cs="Arial"/>
                <w:sz w:val="20"/>
                <w:szCs w:val="20"/>
              </w:rPr>
              <w:t xml:space="preserve"> -</w:t>
            </w:r>
            <w:r w:rsidRPr="002F06AE">
              <w:rPr>
                <w:rFonts w:ascii="Arial Narrow" w:hAnsi="Arial Narrow" w:cs="Arial"/>
                <w:sz w:val="20"/>
                <w:szCs w:val="20"/>
              </w:rPr>
              <w:t>fuel, transportation</w:t>
            </w:r>
            <w:r w:rsidR="006317B5">
              <w:rPr>
                <w:rFonts w:ascii="Arial Narrow" w:hAnsi="Arial Narrow" w:cs="Arial"/>
                <w:sz w:val="20"/>
                <w:szCs w:val="20"/>
              </w:rPr>
              <w:t>.</w:t>
            </w:r>
          </w:p>
        </w:tc>
        <w:tc>
          <w:tcPr>
            <w:tcW w:w="3685" w:type="dxa"/>
          </w:tcPr>
          <w:p w14:paraId="1C40F9FA" w14:textId="51914611" w:rsidR="00081595" w:rsidRPr="002F06AE" w:rsidRDefault="006317B5" w:rsidP="002F06AE">
            <w:pPr>
              <w:spacing w:after="60" w:line="240" w:lineRule="auto"/>
              <w:rPr>
                <w:rFonts w:ascii="Arial Narrow" w:hAnsi="Arial Narrow" w:cs="Arial"/>
                <w:sz w:val="20"/>
                <w:szCs w:val="20"/>
              </w:rPr>
            </w:pPr>
            <w:r>
              <w:rPr>
                <w:rFonts w:ascii="Arial Narrow" w:hAnsi="Arial Narrow" w:cs="Arial"/>
                <w:sz w:val="20"/>
                <w:szCs w:val="20"/>
              </w:rPr>
              <w:t>Purchase of fuel and transport engagement by way of direct purchase or contract engagement.</w:t>
            </w:r>
          </w:p>
        </w:tc>
        <w:tc>
          <w:tcPr>
            <w:tcW w:w="4395" w:type="dxa"/>
          </w:tcPr>
          <w:p w14:paraId="272E78D3" w14:textId="4A5E7B89" w:rsidR="00081595" w:rsidRPr="002F06AE" w:rsidRDefault="006317B5" w:rsidP="002F06AE">
            <w:pPr>
              <w:spacing w:after="60" w:line="240" w:lineRule="auto"/>
              <w:rPr>
                <w:rFonts w:ascii="Arial Narrow" w:hAnsi="Arial Narrow" w:cs="Arial"/>
                <w:sz w:val="20"/>
                <w:szCs w:val="20"/>
              </w:rPr>
            </w:pPr>
            <w:r>
              <w:rPr>
                <w:rFonts w:ascii="Arial Narrow" w:hAnsi="Arial Narrow" w:cs="Arial"/>
                <w:sz w:val="20"/>
                <w:szCs w:val="20"/>
              </w:rPr>
              <w:t>Direct purchase elements addressed under ESMF/ESMP.</w:t>
            </w:r>
          </w:p>
        </w:tc>
      </w:tr>
      <w:bookmarkEnd w:id="15"/>
    </w:tbl>
    <w:p w14:paraId="60CEE913" w14:textId="77777777" w:rsidR="00081595" w:rsidRDefault="00081595" w:rsidP="001A42A7">
      <w:pPr>
        <w:rPr>
          <w:lang w:val="en-GB"/>
        </w:rPr>
        <w:sectPr w:rsidR="00081595" w:rsidSect="000D2511">
          <w:footerReference w:type="default" r:id="rId15"/>
          <w:pgSz w:w="12240" w:h="15840"/>
          <w:pgMar w:top="1440" w:right="1440" w:bottom="851" w:left="1440" w:header="720" w:footer="795" w:gutter="0"/>
          <w:pgNumType w:start="1"/>
          <w:cols w:space="720"/>
          <w:docGrid w:linePitch="360"/>
        </w:sectPr>
      </w:pPr>
    </w:p>
    <w:p w14:paraId="18B03C97" w14:textId="0DFA6F98" w:rsidR="003F3149" w:rsidRPr="002F06AE" w:rsidRDefault="00C04802" w:rsidP="00410069">
      <w:pPr>
        <w:pStyle w:val="Heading1"/>
      </w:pPr>
      <w:bookmarkStart w:id="16" w:name="_Toc39751480"/>
      <w:bookmarkStart w:id="17" w:name="_Toc39751481"/>
      <w:bookmarkStart w:id="18" w:name="_Toc38877056"/>
      <w:bookmarkStart w:id="19" w:name="_Toc38877538"/>
      <w:bookmarkStart w:id="20" w:name="_Toc38877678"/>
      <w:bookmarkStart w:id="21" w:name="_Toc38877057"/>
      <w:bookmarkStart w:id="22" w:name="_Toc38877539"/>
      <w:bookmarkStart w:id="23" w:name="_Toc38877679"/>
      <w:bookmarkStart w:id="24" w:name="_Toc38877058"/>
      <w:bookmarkStart w:id="25" w:name="_Toc38877540"/>
      <w:bookmarkStart w:id="26" w:name="_Toc38877680"/>
      <w:bookmarkStart w:id="27" w:name="_Toc38877059"/>
      <w:bookmarkStart w:id="28" w:name="_Toc38877541"/>
      <w:bookmarkStart w:id="29" w:name="_Toc38877681"/>
      <w:bookmarkStart w:id="30" w:name="_Toc38877060"/>
      <w:bookmarkStart w:id="31" w:name="_Toc38877542"/>
      <w:bookmarkStart w:id="32" w:name="_Toc38877682"/>
      <w:bookmarkStart w:id="33" w:name="_Toc38877061"/>
      <w:bookmarkStart w:id="34" w:name="_Toc38877543"/>
      <w:bookmarkStart w:id="35" w:name="_Toc38877683"/>
      <w:bookmarkStart w:id="36" w:name="_Toc38877062"/>
      <w:bookmarkStart w:id="37" w:name="_Toc38877544"/>
      <w:bookmarkStart w:id="38" w:name="_Toc38877684"/>
      <w:bookmarkStart w:id="39" w:name="_Toc38877063"/>
      <w:bookmarkStart w:id="40" w:name="_Toc38877545"/>
      <w:bookmarkStart w:id="41" w:name="_Toc38877685"/>
      <w:bookmarkStart w:id="42" w:name="_Toc38877064"/>
      <w:bookmarkStart w:id="43" w:name="_Toc38877546"/>
      <w:bookmarkStart w:id="44" w:name="_Toc38877686"/>
      <w:bookmarkStart w:id="45" w:name="_Toc38877065"/>
      <w:bookmarkStart w:id="46" w:name="_Toc38877547"/>
      <w:bookmarkStart w:id="47" w:name="_Toc38877687"/>
      <w:bookmarkStart w:id="48" w:name="_Toc38877066"/>
      <w:bookmarkStart w:id="49" w:name="_Toc38877548"/>
      <w:bookmarkStart w:id="50" w:name="_Toc38877688"/>
      <w:bookmarkStart w:id="51" w:name="_Toc38877067"/>
      <w:bookmarkStart w:id="52" w:name="_Toc38877549"/>
      <w:bookmarkStart w:id="53" w:name="_Toc38877689"/>
      <w:bookmarkStart w:id="54" w:name="_Toc38877068"/>
      <w:bookmarkStart w:id="55" w:name="_Toc38877550"/>
      <w:bookmarkStart w:id="56" w:name="_Toc38877690"/>
      <w:bookmarkStart w:id="57" w:name="_Toc38877691"/>
      <w:bookmarkStart w:id="58" w:name="_Toc41382569"/>
      <w:bookmarkEnd w:id="2"/>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r w:rsidRPr="002F06AE">
        <w:lastRenderedPageBreak/>
        <w:t xml:space="preserve">LABOR USE </w:t>
      </w:r>
      <w:r>
        <w:t>O</w:t>
      </w:r>
      <w:r w:rsidRPr="002F06AE">
        <w:t xml:space="preserve">N </w:t>
      </w:r>
      <w:r>
        <w:t>T</w:t>
      </w:r>
      <w:r w:rsidRPr="002F06AE">
        <w:t>HE PROJECT</w:t>
      </w:r>
      <w:bookmarkEnd w:id="57"/>
      <w:bookmarkEnd w:id="58"/>
    </w:p>
    <w:p w14:paraId="5B78D347" w14:textId="2633FA28" w:rsidR="00ED5474" w:rsidRPr="00281FE6" w:rsidRDefault="00ED5474" w:rsidP="00410069">
      <w:pPr>
        <w:pStyle w:val="Heading2"/>
      </w:pPr>
      <w:bookmarkStart w:id="59" w:name="_Toc38880861"/>
      <w:bookmarkStart w:id="60" w:name="_Toc41382570"/>
      <w:r w:rsidRPr="00281FE6">
        <w:t>Categorization of the Workforce</w:t>
      </w:r>
      <w:bookmarkEnd w:id="59"/>
      <w:bookmarkEnd w:id="60"/>
    </w:p>
    <w:p w14:paraId="336365B3" w14:textId="25CB6B3C" w:rsidR="00B345E5" w:rsidRDefault="00B345E5" w:rsidP="00B345E5">
      <w:pPr>
        <w:autoSpaceDE w:val="0"/>
        <w:autoSpaceDN w:val="0"/>
        <w:adjustRightInd w:val="0"/>
        <w:spacing w:after="0" w:line="264" w:lineRule="auto"/>
        <w:jc w:val="both"/>
        <w:rPr>
          <w:rFonts w:ascii="Calibri" w:hAnsi="Calibri" w:cs="Calibri"/>
          <w:lang w:val="en-GB"/>
        </w:rPr>
      </w:pPr>
      <w:r w:rsidRPr="009A714B">
        <w:rPr>
          <w:rFonts w:ascii="Calibri" w:hAnsi="Calibri" w:cs="Calibri"/>
        </w:rPr>
        <w:t xml:space="preserve">ESS2 categorizes the </w:t>
      </w:r>
      <w:r w:rsidRPr="008B0785">
        <w:rPr>
          <w:rFonts w:ascii="Calibri" w:hAnsi="Calibri" w:cs="Calibri"/>
          <w:lang w:val="en-GB"/>
        </w:rPr>
        <w:t>pr</w:t>
      </w:r>
      <w:r>
        <w:rPr>
          <w:rFonts w:ascii="Calibri" w:hAnsi="Calibri" w:cs="Calibri"/>
          <w:lang w:val="en-GB"/>
        </w:rPr>
        <w:t xml:space="preserve">oject </w:t>
      </w:r>
      <w:r w:rsidRPr="009A714B">
        <w:rPr>
          <w:rFonts w:ascii="Calibri" w:hAnsi="Calibri" w:cs="Calibri"/>
        </w:rPr>
        <w:t xml:space="preserve">workers into </w:t>
      </w:r>
      <w:r w:rsidRPr="007604A8">
        <w:rPr>
          <w:rFonts w:ascii="Calibri" w:hAnsi="Calibri" w:cs="Calibri"/>
          <w:lang w:val="en-GB"/>
        </w:rPr>
        <w:t>f</w:t>
      </w:r>
      <w:r>
        <w:rPr>
          <w:rFonts w:ascii="Calibri" w:hAnsi="Calibri" w:cs="Calibri"/>
          <w:lang w:val="en-GB"/>
        </w:rPr>
        <w:t xml:space="preserve">our different categories: </w:t>
      </w:r>
    </w:p>
    <w:p w14:paraId="573C7F6F" w14:textId="77777777" w:rsidR="00F32A15" w:rsidRDefault="00F32A15" w:rsidP="00B345E5">
      <w:pPr>
        <w:autoSpaceDE w:val="0"/>
        <w:autoSpaceDN w:val="0"/>
        <w:adjustRightInd w:val="0"/>
        <w:spacing w:after="0" w:line="264" w:lineRule="auto"/>
        <w:jc w:val="both"/>
        <w:rPr>
          <w:rFonts w:ascii="Calibri" w:hAnsi="Calibri" w:cs="Calibri"/>
        </w:rPr>
      </w:pPr>
    </w:p>
    <w:tbl>
      <w:tblPr>
        <w:tblStyle w:val="TableGrid"/>
        <w:tblW w:w="0" w:type="auto"/>
        <w:tblInd w:w="-5" w:type="dxa"/>
        <w:tblLook w:val="04A0" w:firstRow="1" w:lastRow="0" w:firstColumn="1" w:lastColumn="0" w:noHBand="0" w:noVBand="1"/>
      </w:tblPr>
      <w:tblGrid>
        <w:gridCol w:w="2410"/>
        <w:gridCol w:w="6380"/>
      </w:tblGrid>
      <w:tr w:rsidR="00F32A15" w:rsidRPr="000B5847" w14:paraId="1EBDC725" w14:textId="246F65B4" w:rsidTr="00410069">
        <w:tc>
          <w:tcPr>
            <w:tcW w:w="2410" w:type="dxa"/>
          </w:tcPr>
          <w:p w14:paraId="2BF2DAB9" w14:textId="3CE66B64" w:rsidR="00F32A15" w:rsidRPr="00410069" w:rsidRDefault="00F32A15" w:rsidP="00410069">
            <w:pPr>
              <w:autoSpaceDE w:val="0"/>
              <w:autoSpaceDN w:val="0"/>
              <w:adjustRightInd w:val="0"/>
              <w:spacing w:after="0" w:line="264" w:lineRule="auto"/>
              <w:jc w:val="both"/>
              <w:rPr>
                <w:rFonts w:ascii="Calibri" w:hAnsi="Calibri" w:cs="Calibri"/>
              </w:rPr>
            </w:pPr>
            <w:r w:rsidRPr="00410069">
              <w:rPr>
                <w:rFonts w:ascii="Calibri" w:hAnsi="Calibri" w:cs="Calibri"/>
                <w:lang w:val="en-GB"/>
              </w:rPr>
              <w:t>Direct workers</w:t>
            </w:r>
          </w:p>
        </w:tc>
        <w:tc>
          <w:tcPr>
            <w:tcW w:w="6380" w:type="dxa"/>
          </w:tcPr>
          <w:p w14:paraId="609D8341" w14:textId="7D352EF4" w:rsidR="00F32A15" w:rsidRPr="00281FE6" w:rsidRDefault="00F32A15" w:rsidP="00F32A15">
            <w:pPr>
              <w:autoSpaceDE w:val="0"/>
              <w:autoSpaceDN w:val="0"/>
              <w:adjustRightInd w:val="0"/>
              <w:spacing w:after="0" w:line="264" w:lineRule="auto"/>
              <w:jc w:val="both"/>
              <w:rPr>
                <w:rFonts w:ascii="Calibri" w:hAnsi="Calibri" w:cs="Calibri"/>
                <w:lang w:val="en-GB"/>
              </w:rPr>
            </w:pPr>
            <w:r w:rsidRPr="0005307E">
              <w:rPr>
                <w:rFonts w:ascii="Calibri" w:hAnsi="Calibri" w:cs="Calibri"/>
              </w:rPr>
              <w:t>People employed or engaged directly to work specifically in relation to the Project</w:t>
            </w:r>
          </w:p>
        </w:tc>
      </w:tr>
      <w:tr w:rsidR="00F32A15" w:rsidRPr="000B5847" w14:paraId="62F5B43C" w14:textId="15C13ECA" w:rsidTr="00410069">
        <w:tc>
          <w:tcPr>
            <w:tcW w:w="2410" w:type="dxa"/>
          </w:tcPr>
          <w:p w14:paraId="718DAB68" w14:textId="6CE0367D" w:rsidR="00F32A15" w:rsidRPr="00281FE6" w:rsidRDefault="00F32A15" w:rsidP="00410069">
            <w:pPr>
              <w:autoSpaceDE w:val="0"/>
              <w:autoSpaceDN w:val="0"/>
              <w:adjustRightInd w:val="0"/>
              <w:spacing w:after="0" w:line="264" w:lineRule="auto"/>
              <w:jc w:val="both"/>
              <w:rPr>
                <w:rFonts w:ascii="Calibri" w:hAnsi="Calibri" w:cs="Calibri"/>
              </w:rPr>
            </w:pPr>
            <w:r w:rsidRPr="00281FE6">
              <w:rPr>
                <w:rFonts w:ascii="Calibri" w:hAnsi="Calibri" w:cs="Calibri"/>
                <w:lang w:val="en-GB"/>
              </w:rPr>
              <w:t>Contracted workers</w:t>
            </w:r>
          </w:p>
        </w:tc>
        <w:tc>
          <w:tcPr>
            <w:tcW w:w="6380" w:type="dxa"/>
          </w:tcPr>
          <w:p w14:paraId="31928D9F" w14:textId="1A08B683" w:rsidR="00F32A15" w:rsidRPr="00281FE6" w:rsidRDefault="00F32A15" w:rsidP="00F32A15">
            <w:pPr>
              <w:autoSpaceDE w:val="0"/>
              <w:autoSpaceDN w:val="0"/>
              <w:adjustRightInd w:val="0"/>
              <w:spacing w:after="0" w:line="264" w:lineRule="auto"/>
              <w:jc w:val="both"/>
              <w:rPr>
                <w:rFonts w:ascii="Calibri" w:hAnsi="Calibri" w:cs="Calibri"/>
                <w:lang w:val="en-GB"/>
              </w:rPr>
            </w:pPr>
            <w:r w:rsidRPr="00077CCA">
              <w:rPr>
                <w:lang w:val="en-GB"/>
              </w:rPr>
              <w:t>People employed or engaged by third party contractors to perform work related to core function of the Project, regardless of location</w:t>
            </w:r>
          </w:p>
        </w:tc>
      </w:tr>
      <w:tr w:rsidR="00F32A15" w:rsidRPr="000B5847" w14:paraId="14A46FB3" w14:textId="5E4FD61D" w:rsidTr="00410069">
        <w:tc>
          <w:tcPr>
            <w:tcW w:w="2410" w:type="dxa"/>
          </w:tcPr>
          <w:p w14:paraId="07103A97" w14:textId="4A441194" w:rsidR="00F32A15" w:rsidRPr="00410069" w:rsidRDefault="00F32A15" w:rsidP="00410069">
            <w:pPr>
              <w:autoSpaceDE w:val="0"/>
              <w:autoSpaceDN w:val="0"/>
              <w:adjustRightInd w:val="0"/>
              <w:spacing w:after="0" w:line="264" w:lineRule="auto"/>
              <w:jc w:val="both"/>
              <w:rPr>
                <w:rFonts w:ascii="Calibri" w:hAnsi="Calibri"/>
                <w:lang w:val="en-GB"/>
              </w:rPr>
            </w:pPr>
            <w:r w:rsidRPr="00410069">
              <w:rPr>
                <w:rFonts w:ascii="Calibri" w:hAnsi="Calibri" w:cs="Calibri"/>
                <w:lang w:val="en-GB"/>
              </w:rPr>
              <w:t>Primary supply workers</w:t>
            </w:r>
          </w:p>
        </w:tc>
        <w:tc>
          <w:tcPr>
            <w:tcW w:w="6380" w:type="dxa"/>
          </w:tcPr>
          <w:p w14:paraId="37D61012" w14:textId="67B4BC93" w:rsidR="00F32A15" w:rsidRPr="00281FE6" w:rsidRDefault="00F32A15" w:rsidP="00F32A15">
            <w:pPr>
              <w:autoSpaceDE w:val="0"/>
              <w:autoSpaceDN w:val="0"/>
              <w:adjustRightInd w:val="0"/>
              <w:spacing w:after="0" w:line="264" w:lineRule="auto"/>
              <w:jc w:val="both"/>
              <w:rPr>
                <w:rFonts w:ascii="Calibri" w:hAnsi="Calibri" w:cs="Calibri"/>
                <w:lang w:val="en-GB"/>
              </w:rPr>
            </w:pPr>
            <w:r w:rsidRPr="001D77BE">
              <w:rPr>
                <w:rFonts w:ascii="Calibri" w:hAnsi="Calibri"/>
                <w:lang w:val="en-GB"/>
              </w:rPr>
              <w:t>People employed or engaged by the primary suppliers</w:t>
            </w:r>
            <w:r w:rsidRPr="001D77BE">
              <w:rPr>
                <w:rFonts w:ascii="Calibri" w:hAnsi="Calibri" w:cs="Calibri"/>
                <w:lang w:val="en-GB"/>
              </w:rPr>
              <w:t xml:space="preserve">.  </w:t>
            </w:r>
            <w:r w:rsidR="007963DA">
              <w:rPr>
                <w:rFonts w:ascii="Calibri" w:hAnsi="Calibri" w:cs="Calibri"/>
                <w:lang w:val="en-GB"/>
              </w:rPr>
              <w:t>No procurement will be made on a continuous basis for t</w:t>
            </w:r>
            <w:r w:rsidRPr="001D77BE">
              <w:rPr>
                <w:rFonts w:ascii="Calibri" w:hAnsi="Calibri" w:cs="Calibri"/>
                <w:lang w:val="en-GB"/>
              </w:rPr>
              <w:t xml:space="preserve">his category of worker and </w:t>
            </w:r>
            <w:r w:rsidR="007963DA">
              <w:rPr>
                <w:rFonts w:ascii="Calibri" w:hAnsi="Calibri" w:cs="Calibri"/>
                <w:lang w:val="en-GB"/>
              </w:rPr>
              <w:t xml:space="preserve">the category is </w:t>
            </w:r>
            <w:r w:rsidRPr="001D77BE">
              <w:rPr>
                <w:rFonts w:ascii="Calibri" w:hAnsi="Calibri" w:cs="Calibri"/>
                <w:lang w:val="en-GB"/>
              </w:rPr>
              <w:t xml:space="preserve">not discussed </w:t>
            </w:r>
            <w:r w:rsidR="007963DA">
              <w:rPr>
                <w:rFonts w:ascii="Calibri" w:hAnsi="Calibri" w:cs="Calibri"/>
                <w:lang w:val="en-GB"/>
              </w:rPr>
              <w:t xml:space="preserve">further </w:t>
            </w:r>
            <w:r w:rsidRPr="001D77BE">
              <w:rPr>
                <w:rFonts w:ascii="Calibri" w:hAnsi="Calibri" w:cs="Calibri"/>
                <w:lang w:val="en-GB"/>
              </w:rPr>
              <w:t>in the LMP.</w:t>
            </w:r>
          </w:p>
        </w:tc>
      </w:tr>
      <w:tr w:rsidR="00F32A15" w:rsidRPr="000B5847" w14:paraId="45425AF2" w14:textId="2A334DD8" w:rsidTr="00410069">
        <w:tc>
          <w:tcPr>
            <w:tcW w:w="2410" w:type="dxa"/>
          </w:tcPr>
          <w:p w14:paraId="035DEC64" w14:textId="4B7275D6" w:rsidR="00F32A15" w:rsidRPr="00281FE6" w:rsidRDefault="00F32A15" w:rsidP="00410069">
            <w:pPr>
              <w:autoSpaceDE w:val="0"/>
              <w:autoSpaceDN w:val="0"/>
              <w:adjustRightInd w:val="0"/>
              <w:spacing w:after="0" w:line="264" w:lineRule="auto"/>
              <w:jc w:val="both"/>
              <w:rPr>
                <w:rFonts w:ascii="Calibri" w:hAnsi="Calibri" w:cs="Calibri"/>
              </w:rPr>
            </w:pPr>
            <w:r w:rsidRPr="00281FE6">
              <w:rPr>
                <w:rFonts w:ascii="Calibri" w:hAnsi="Calibri" w:cs="Calibri"/>
                <w:lang w:val="en-GB"/>
              </w:rPr>
              <w:t xml:space="preserve">Community workers </w:t>
            </w:r>
          </w:p>
        </w:tc>
        <w:tc>
          <w:tcPr>
            <w:tcW w:w="6380" w:type="dxa"/>
          </w:tcPr>
          <w:p w14:paraId="0D3E2001" w14:textId="0BC97AA3" w:rsidR="00F32A15" w:rsidRPr="00281FE6" w:rsidRDefault="00F32A15" w:rsidP="00F32A15">
            <w:pPr>
              <w:autoSpaceDE w:val="0"/>
              <w:autoSpaceDN w:val="0"/>
              <w:adjustRightInd w:val="0"/>
              <w:spacing w:after="0" w:line="264" w:lineRule="auto"/>
              <w:jc w:val="both"/>
              <w:rPr>
                <w:rFonts w:ascii="Calibri" w:hAnsi="Calibri" w:cs="Calibri"/>
                <w:lang w:val="en-GB"/>
              </w:rPr>
            </w:pPr>
            <w:r w:rsidRPr="00FA085B">
              <w:rPr>
                <w:lang w:val="en-GB"/>
              </w:rPr>
              <w:t>This category of workers is not expected to be engaged on the Covid-19 Emergency Response Project and is not discussed in this LMP</w:t>
            </w:r>
          </w:p>
        </w:tc>
      </w:tr>
    </w:tbl>
    <w:p w14:paraId="355B03D8" w14:textId="77777777" w:rsidR="00B345E5" w:rsidRPr="002F06AE" w:rsidRDefault="00B345E5" w:rsidP="00410069">
      <w:pPr>
        <w:pStyle w:val="Heading2"/>
      </w:pPr>
      <w:bookmarkStart w:id="61" w:name="_Toc39751484"/>
      <w:bookmarkStart w:id="62" w:name="_Toc39751485"/>
      <w:bookmarkStart w:id="63" w:name="_Toc41382571"/>
      <w:bookmarkEnd w:id="61"/>
      <w:bookmarkEnd w:id="62"/>
      <w:r w:rsidRPr="002F06AE">
        <w:t>Direct Workers</w:t>
      </w:r>
      <w:bookmarkEnd w:id="63"/>
    </w:p>
    <w:p w14:paraId="36AF5F08" w14:textId="4E64F6CA" w:rsidR="00581257" w:rsidRPr="00281FE6" w:rsidRDefault="00757340" w:rsidP="00B349DF">
      <w:pPr>
        <w:spacing w:line="240" w:lineRule="auto"/>
      </w:pPr>
      <w:r w:rsidRPr="00AF4ADD">
        <w:rPr>
          <w:lang w:val="en-GB"/>
        </w:rPr>
        <w:t>Two types</w:t>
      </w:r>
      <w:r w:rsidRPr="002F06AE">
        <w:rPr>
          <w:lang w:val="en-GB"/>
        </w:rPr>
        <w:t xml:space="preserve"> of </w:t>
      </w:r>
      <w:r w:rsidRPr="00AF4ADD">
        <w:rPr>
          <w:lang w:val="en-GB"/>
        </w:rPr>
        <w:t>direct work</w:t>
      </w:r>
      <w:r w:rsidRPr="00281FE6">
        <w:rPr>
          <w:lang w:val="en-GB"/>
        </w:rPr>
        <w:t xml:space="preserve">ers will be </w:t>
      </w:r>
      <w:r>
        <w:rPr>
          <w:lang w:val="en-GB"/>
        </w:rPr>
        <w:t>engaged</w:t>
      </w:r>
      <w:r w:rsidRPr="00281FE6">
        <w:rPr>
          <w:lang w:val="en-GB"/>
        </w:rPr>
        <w:t xml:space="preserve"> by the project:</w:t>
      </w:r>
      <w:r>
        <w:rPr>
          <w:lang w:val="en-GB"/>
        </w:rPr>
        <w:t xml:space="preserve"> (</w:t>
      </w:r>
      <w:proofErr w:type="spellStart"/>
      <w:r>
        <w:rPr>
          <w:lang w:val="en-GB"/>
        </w:rPr>
        <w:t>i</w:t>
      </w:r>
      <w:proofErr w:type="spellEnd"/>
      <w:r>
        <w:rPr>
          <w:lang w:val="en-GB"/>
        </w:rPr>
        <w:t>)</w:t>
      </w:r>
      <w:r w:rsidRPr="00281FE6">
        <w:rPr>
          <w:lang w:val="en-GB"/>
        </w:rPr>
        <w:t xml:space="preserve"> </w:t>
      </w:r>
      <w:r>
        <w:rPr>
          <w:lang w:val="en-GB"/>
        </w:rPr>
        <w:t>“</w:t>
      </w:r>
      <w:r w:rsidRPr="00410069">
        <w:rPr>
          <w:lang w:val="en-GB"/>
        </w:rPr>
        <w:t>Direct workers</w:t>
      </w:r>
      <w:r w:rsidRPr="00281FE6">
        <w:rPr>
          <w:lang w:val="en-GB"/>
        </w:rPr>
        <w:t xml:space="preserve"> </w:t>
      </w:r>
      <w:r w:rsidRPr="00410069">
        <w:rPr>
          <w:lang w:val="en-GB"/>
        </w:rPr>
        <w:t>– Government”</w:t>
      </w:r>
      <w:r w:rsidRPr="00281FE6">
        <w:rPr>
          <w:lang w:val="en-GB"/>
        </w:rPr>
        <w:t xml:space="preserve"> and </w:t>
      </w:r>
      <w:r>
        <w:rPr>
          <w:lang w:val="en-GB"/>
        </w:rPr>
        <w:t>(ii) “</w:t>
      </w:r>
      <w:r w:rsidRPr="00281FE6">
        <w:rPr>
          <w:lang w:val="en-GB"/>
        </w:rPr>
        <w:t>Direct</w:t>
      </w:r>
      <w:r w:rsidRPr="00410069">
        <w:rPr>
          <w:lang w:val="en-GB"/>
        </w:rPr>
        <w:t xml:space="preserve"> workers – other”</w:t>
      </w:r>
      <w:r w:rsidRPr="00281FE6">
        <w:rPr>
          <w:lang w:val="en-GB"/>
        </w:rPr>
        <w:t>.</w:t>
      </w:r>
      <w:r w:rsidR="0042583C" w:rsidRPr="0042583C">
        <w:rPr>
          <w:lang w:val="en-GB"/>
        </w:rPr>
        <w:t xml:space="preserve"> </w:t>
      </w:r>
      <w:r w:rsidR="0042583C">
        <w:rPr>
          <w:lang w:val="en-GB"/>
        </w:rPr>
        <w:t xml:space="preserve">As per </w:t>
      </w:r>
      <w:r w:rsidR="0042583C" w:rsidRPr="00281FE6">
        <w:rPr>
          <w:lang w:val="en-GB"/>
        </w:rPr>
        <w:t>ESS2,</w:t>
      </w:r>
      <w:r w:rsidR="0042583C">
        <w:rPr>
          <w:lang w:val="en-GB"/>
        </w:rPr>
        <w:t xml:space="preserve"> </w:t>
      </w:r>
      <w:r w:rsidR="0042583C" w:rsidRPr="00E119B2">
        <w:rPr>
          <w:i/>
          <w:iCs/>
          <w:lang w:val="en-GB"/>
        </w:rPr>
        <w:t>a</w:t>
      </w:r>
      <w:r w:rsidR="00B349DF" w:rsidRPr="00E119B2">
        <w:rPr>
          <w:i/>
          <w:iCs/>
          <w:lang w:val="en-GB"/>
        </w:rPr>
        <w:t>ll</w:t>
      </w:r>
      <w:r w:rsidR="00B349DF">
        <w:rPr>
          <w:lang w:val="en-GB"/>
        </w:rPr>
        <w:t xml:space="preserve"> direct project workers are subject to the </w:t>
      </w:r>
      <w:r w:rsidR="00B349DF" w:rsidRPr="00AA5E3A">
        <w:rPr>
          <w:lang w:val="en-GB"/>
        </w:rPr>
        <w:t>project-related labour policies and procedures</w:t>
      </w:r>
      <w:r w:rsidR="00E619ED">
        <w:rPr>
          <w:lang w:val="en-GB"/>
        </w:rPr>
        <w:t xml:space="preserve"> outlined in section 5 of this LMP. </w:t>
      </w:r>
      <w:r w:rsidR="00136242">
        <w:rPr>
          <w:lang w:val="en-GB"/>
        </w:rPr>
        <w:t>Section 5 describes the projects</w:t>
      </w:r>
      <w:r w:rsidR="00B349DF">
        <w:rPr>
          <w:lang w:val="en-GB"/>
        </w:rPr>
        <w:t xml:space="preserve"> guidelines for protecting the workforce and occupational health and safety. As per </w:t>
      </w:r>
      <w:r w:rsidR="00B349DF" w:rsidRPr="00281FE6">
        <w:rPr>
          <w:lang w:val="en-GB"/>
        </w:rPr>
        <w:t>ESS2,</w:t>
      </w:r>
      <w:r w:rsidR="00B349DF">
        <w:rPr>
          <w:lang w:val="en-GB"/>
        </w:rPr>
        <w:t xml:space="preserve"> Government civil servants working in connection with the project, on either a full or part time basis, remain subject to the terms and conditions of their existing public sector employment agreement or arrangement.</w:t>
      </w:r>
      <w:r w:rsidR="00682B4A" w:rsidRPr="00682B4A">
        <w:rPr>
          <w:lang w:val="en-GB"/>
        </w:rPr>
        <w:t xml:space="preserve"> </w:t>
      </w:r>
      <w:r w:rsidR="00682B4A">
        <w:rPr>
          <w:lang w:val="en-GB"/>
        </w:rPr>
        <w:t xml:space="preserve">This LMP therefore applies </w:t>
      </w:r>
      <w:r w:rsidR="00682B4A" w:rsidRPr="00D1109C">
        <w:rPr>
          <w:i/>
          <w:iCs/>
          <w:lang w:val="en-GB"/>
        </w:rPr>
        <w:t>partially</w:t>
      </w:r>
      <w:r w:rsidR="00682B4A">
        <w:rPr>
          <w:lang w:val="en-GB"/>
        </w:rPr>
        <w:t xml:space="preserve"> to the first category: </w:t>
      </w:r>
      <w:r w:rsidR="00682B4A" w:rsidRPr="00410069">
        <w:rPr>
          <w:lang w:val="en-GB"/>
        </w:rPr>
        <w:t>Direct workers</w:t>
      </w:r>
      <w:r w:rsidR="00682B4A" w:rsidRPr="00281FE6">
        <w:rPr>
          <w:lang w:val="en-GB"/>
        </w:rPr>
        <w:t xml:space="preserve"> </w:t>
      </w:r>
      <w:r w:rsidR="00682B4A" w:rsidRPr="00410069">
        <w:rPr>
          <w:lang w:val="en-GB"/>
        </w:rPr>
        <w:t>– Government</w:t>
      </w:r>
      <w:r w:rsidR="00682B4A">
        <w:rPr>
          <w:lang w:val="en-GB"/>
        </w:rPr>
        <w:t xml:space="preserve">, and </w:t>
      </w:r>
      <w:r w:rsidR="00682B4A" w:rsidRPr="00D1109C">
        <w:rPr>
          <w:i/>
          <w:iCs/>
          <w:lang w:val="en-GB"/>
        </w:rPr>
        <w:t>entirely</w:t>
      </w:r>
      <w:r w:rsidR="00682B4A">
        <w:rPr>
          <w:lang w:val="en-GB"/>
        </w:rPr>
        <w:t xml:space="preserve"> to the second category: Direct workers - other.</w:t>
      </w:r>
    </w:p>
    <w:p w14:paraId="659CB209" w14:textId="588672DE" w:rsidR="00FD452A" w:rsidRPr="00FD452A" w:rsidRDefault="00FD452A" w:rsidP="00E119B2">
      <w:pPr>
        <w:pStyle w:val="Heading3"/>
      </w:pPr>
      <w:bookmarkStart w:id="64" w:name="_Toc41382572"/>
      <w:r w:rsidRPr="00281FE6">
        <w:t xml:space="preserve">Direct workers </w:t>
      </w:r>
      <w:r>
        <w:t>–</w:t>
      </w:r>
      <w:r w:rsidRPr="00281FE6">
        <w:t xml:space="preserve"> </w:t>
      </w:r>
      <w:r>
        <w:t>Government</w:t>
      </w:r>
      <w:bookmarkEnd w:id="64"/>
      <w:r>
        <w:t xml:space="preserve"> </w:t>
      </w:r>
    </w:p>
    <w:p w14:paraId="27601CA2" w14:textId="48C26B57" w:rsidR="00F32A15" w:rsidRDefault="00F32A15" w:rsidP="00410069">
      <w:pPr>
        <w:spacing w:line="240" w:lineRule="auto"/>
        <w:rPr>
          <w:b/>
          <w:bCs/>
          <w:noProof/>
        </w:rPr>
      </w:pPr>
      <w:r>
        <w:rPr>
          <w:rFonts w:ascii="Calibri" w:hAnsi="Calibri" w:cs="Calibri"/>
          <w:lang w:val="en-GB"/>
        </w:rPr>
        <w:t>“</w:t>
      </w:r>
      <w:r w:rsidR="00B345E5" w:rsidRPr="001962E5">
        <w:rPr>
          <w:rFonts w:ascii="Calibri" w:hAnsi="Calibri" w:cs="Calibri"/>
          <w:b/>
          <w:bCs/>
          <w:lang w:val="en-GB"/>
        </w:rPr>
        <w:t>Direct workers</w:t>
      </w:r>
      <w:r w:rsidR="00BC54A4" w:rsidRPr="001962E5">
        <w:rPr>
          <w:rFonts w:ascii="Calibri" w:hAnsi="Calibri" w:cs="Calibri"/>
          <w:b/>
          <w:bCs/>
          <w:lang w:val="en-GB"/>
        </w:rPr>
        <w:t xml:space="preserve"> – Government</w:t>
      </w:r>
      <w:r>
        <w:rPr>
          <w:rFonts w:ascii="Calibri" w:hAnsi="Calibri" w:cs="Calibri"/>
          <w:lang w:val="en-GB"/>
        </w:rPr>
        <w:t>”</w:t>
      </w:r>
      <w:r w:rsidR="00E64FBC">
        <w:rPr>
          <w:rFonts w:ascii="Calibri" w:hAnsi="Calibri" w:cs="Calibri"/>
          <w:lang w:val="en-GB"/>
        </w:rPr>
        <w:t xml:space="preserve"> </w:t>
      </w:r>
      <w:r w:rsidR="00E64FBC">
        <w:rPr>
          <w:lang w:val="en-GB"/>
        </w:rPr>
        <w:t xml:space="preserve">are </w:t>
      </w:r>
      <w:r w:rsidR="00E64FBC" w:rsidRPr="002F06AE">
        <w:rPr>
          <w:lang w:val="en-GB"/>
        </w:rPr>
        <w:t xml:space="preserve">civil servants </w:t>
      </w:r>
      <w:r w:rsidR="00E64FBC">
        <w:rPr>
          <w:lang w:val="en-GB"/>
        </w:rPr>
        <w:t xml:space="preserve">employed by the </w:t>
      </w:r>
      <w:r w:rsidR="00E64FBC" w:rsidRPr="002F06AE">
        <w:rPr>
          <w:lang w:val="en-GB"/>
        </w:rPr>
        <w:t>MOHHS</w:t>
      </w:r>
      <w:r w:rsidR="006317B5">
        <w:rPr>
          <w:lang w:val="en-GB"/>
        </w:rPr>
        <w:t xml:space="preserve"> and other</w:t>
      </w:r>
      <w:r w:rsidR="006317B5" w:rsidRPr="00410069">
        <w:rPr>
          <w:lang w:val="en-GB"/>
        </w:rPr>
        <w:t xml:space="preserve"> Government</w:t>
      </w:r>
      <w:r w:rsidR="006317B5">
        <w:rPr>
          <w:lang w:val="en-GB"/>
        </w:rPr>
        <w:t xml:space="preserve"> agencies such as Ministry of Finance</w:t>
      </w:r>
      <w:r w:rsidR="00E64FBC">
        <w:rPr>
          <w:lang w:val="en-GB"/>
        </w:rPr>
        <w:t xml:space="preserve"> who will be </w:t>
      </w:r>
      <w:r w:rsidR="006317B5">
        <w:rPr>
          <w:lang w:val="en-GB"/>
        </w:rPr>
        <w:t xml:space="preserve">engaged on </w:t>
      </w:r>
      <w:r w:rsidR="00E64FBC" w:rsidRPr="002F06AE">
        <w:rPr>
          <w:lang w:val="en-GB"/>
        </w:rPr>
        <w:t>project</w:t>
      </w:r>
      <w:r w:rsidR="00E64FBC">
        <w:rPr>
          <w:lang w:val="en-GB"/>
        </w:rPr>
        <w:t xml:space="preserve"> implementation.</w:t>
      </w:r>
      <w:r w:rsidR="001B450D" w:rsidRPr="001B450D">
        <w:rPr>
          <w:rFonts w:ascii="Calibri" w:hAnsi="Calibri" w:cs="Calibri"/>
          <w:lang w:val="en-GB"/>
        </w:rPr>
        <w:t xml:space="preserve"> </w:t>
      </w:r>
      <w:r w:rsidR="0068195D">
        <w:rPr>
          <w:lang w:val="en-GB"/>
        </w:rPr>
        <w:t>They</w:t>
      </w:r>
      <w:r w:rsidR="0068195D" w:rsidRPr="002F06AE">
        <w:rPr>
          <w:lang w:val="en-GB"/>
        </w:rPr>
        <w:t xml:space="preserve"> will remain subject to the terms and conditions of their existing </w:t>
      </w:r>
      <w:r w:rsidR="0068195D" w:rsidRPr="00D150B9">
        <w:rPr>
          <w:lang w:val="en-GB"/>
        </w:rPr>
        <w:t xml:space="preserve">public sector </w:t>
      </w:r>
      <w:r w:rsidR="0068195D" w:rsidRPr="002F06AE">
        <w:rPr>
          <w:lang w:val="en-GB"/>
        </w:rPr>
        <w:t xml:space="preserve">employment </w:t>
      </w:r>
      <w:r w:rsidR="0068195D">
        <w:rPr>
          <w:lang w:val="en-GB"/>
        </w:rPr>
        <w:t>agreement</w:t>
      </w:r>
      <w:r w:rsidR="0068195D" w:rsidRPr="00D150B9">
        <w:rPr>
          <w:lang w:val="en-GB"/>
        </w:rPr>
        <w:t>.</w:t>
      </w:r>
      <w:r w:rsidR="008C47FD">
        <w:rPr>
          <w:rFonts w:ascii="Calibri" w:hAnsi="Calibri" w:cs="Calibri"/>
          <w:lang w:val="en-GB"/>
        </w:rPr>
        <w:t xml:space="preserve"> </w:t>
      </w:r>
      <w:r w:rsidR="008C47FD" w:rsidRPr="005F14E5">
        <w:rPr>
          <w:rFonts w:ascii="Calibri" w:hAnsi="Calibri" w:cs="Calibri"/>
          <w:lang w:val="en-GB"/>
        </w:rPr>
        <w:t xml:space="preserve">The </w:t>
      </w:r>
      <w:r w:rsidR="008C47FD">
        <w:rPr>
          <w:rFonts w:ascii="Calibri" w:hAnsi="Calibri" w:cs="Calibri"/>
          <w:lang w:val="en-GB"/>
        </w:rPr>
        <w:t>MOHHS</w:t>
      </w:r>
      <w:r w:rsidR="008C47FD" w:rsidRPr="005F14E5">
        <w:rPr>
          <w:rFonts w:ascii="Calibri" w:hAnsi="Calibri" w:cs="Calibri"/>
          <w:lang w:val="en-GB"/>
        </w:rPr>
        <w:t xml:space="preserve"> and the </w:t>
      </w:r>
      <w:r w:rsidR="008C47FD">
        <w:rPr>
          <w:rFonts w:ascii="Calibri" w:hAnsi="Calibri" w:cs="Calibri"/>
          <w:lang w:val="en-GB"/>
        </w:rPr>
        <w:t>RMI Public Services Commission (PSC)</w:t>
      </w:r>
      <w:r w:rsidR="008C47FD" w:rsidRPr="005F14E5">
        <w:rPr>
          <w:rFonts w:ascii="Calibri" w:hAnsi="Calibri" w:cs="Calibri"/>
          <w:lang w:val="en-GB"/>
        </w:rPr>
        <w:t xml:space="preserve"> collaboratively manage public sector health workers. The </w:t>
      </w:r>
      <w:r w:rsidR="008C47FD">
        <w:rPr>
          <w:rFonts w:ascii="Calibri" w:hAnsi="Calibri" w:cs="Calibri"/>
          <w:lang w:val="en-GB"/>
        </w:rPr>
        <w:t>PSC is an</w:t>
      </w:r>
      <w:r w:rsidR="008C47FD" w:rsidRPr="005F14E5">
        <w:rPr>
          <w:rFonts w:ascii="Calibri" w:hAnsi="Calibri" w:cs="Calibri"/>
          <w:lang w:val="en-GB"/>
        </w:rPr>
        <w:t xml:space="preserve"> established central government agency </w:t>
      </w:r>
      <w:r w:rsidR="008C47FD">
        <w:rPr>
          <w:rFonts w:ascii="Calibri" w:hAnsi="Calibri" w:cs="Calibri"/>
          <w:lang w:val="en-GB"/>
        </w:rPr>
        <w:t>which</w:t>
      </w:r>
      <w:r w:rsidR="008C47FD" w:rsidRPr="005F14E5">
        <w:rPr>
          <w:rFonts w:ascii="Calibri" w:hAnsi="Calibri" w:cs="Calibri"/>
          <w:lang w:val="en-GB"/>
        </w:rPr>
        <w:t xml:space="preserve"> has a primary responsibility for public sector management</w:t>
      </w:r>
      <w:r w:rsidR="008C47FD">
        <w:rPr>
          <w:rFonts w:ascii="Calibri" w:hAnsi="Calibri" w:cs="Calibri"/>
          <w:lang w:val="en-GB"/>
        </w:rPr>
        <w:t xml:space="preserve"> including </w:t>
      </w:r>
      <w:r w:rsidR="008C47FD" w:rsidRPr="005F14E5">
        <w:rPr>
          <w:rFonts w:ascii="Calibri" w:hAnsi="Calibri" w:cs="Calibri"/>
          <w:lang w:val="en-GB"/>
        </w:rPr>
        <w:t xml:space="preserve">human resources </w:t>
      </w:r>
      <w:r w:rsidR="008C47FD">
        <w:rPr>
          <w:rFonts w:ascii="Calibri" w:hAnsi="Calibri" w:cs="Calibri"/>
          <w:lang w:val="en-GB"/>
        </w:rPr>
        <w:t>issues</w:t>
      </w:r>
      <w:r w:rsidR="008C47FD" w:rsidRPr="005F14E5">
        <w:rPr>
          <w:rFonts w:ascii="Calibri" w:hAnsi="Calibri" w:cs="Calibri"/>
          <w:lang w:val="en-GB"/>
        </w:rPr>
        <w:t xml:space="preserve">. </w:t>
      </w:r>
      <w:r w:rsidR="008C47FD">
        <w:rPr>
          <w:rFonts w:ascii="Calibri" w:hAnsi="Calibri" w:cs="Calibri"/>
          <w:lang w:val="en-GB"/>
        </w:rPr>
        <w:t>PSC</w:t>
      </w:r>
      <w:r w:rsidR="008C47FD" w:rsidRPr="005F14E5">
        <w:rPr>
          <w:rFonts w:ascii="Calibri" w:hAnsi="Calibri" w:cs="Calibri"/>
          <w:lang w:val="en-GB"/>
        </w:rPr>
        <w:t xml:space="preserve"> </w:t>
      </w:r>
      <w:r w:rsidR="008C47FD">
        <w:rPr>
          <w:rFonts w:ascii="Calibri" w:hAnsi="Calibri" w:cs="Calibri"/>
          <w:lang w:val="en-GB"/>
        </w:rPr>
        <w:t>is responsible for</w:t>
      </w:r>
      <w:r w:rsidR="008C47FD" w:rsidRPr="005F14E5">
        <w:rPr>
          <w:rFonts w:ascii="Calibri" w:hAnsi="Calibri" w:cs="Calibri"/>
          <w:lang w:val="en-GB"/>
        </w:rPr>
        <w:t xml:space="preserve"> </w:t>
      </w:r>
      <w:r>
        <w:rPr>
          <w:rFonts w:ascii="Calibri" w:hAnsi="Calibri" w:cs="Calibri"/>
          <w:lang w:val="en-GB"/>
        </w:rPr>
        <w:t xml:space="preserve">government </w:t>
      </w:r>
      <w:r w:rsidR="008C47FD" w:rsidRPr="005F14E5">
        <w:rPr>
          <w:rFonts w:ascii="Calibri" w:hAnsi="Calibri" w:cs="Calibri"/>
          <w:lang w:val="en-GB"/>
        </w:rPr>
        <w:t xml:space="preserve">staff management practices in the health sector including recruitment and selection, discipline and performance management. </w:t>
      </w:r>
      <w:r w:rsidR="008C47FD">
        <w:rPr>
          <w:rFonts w:ascii="Calibri" w:hAnsi="Calibri" w:cs="Calibri"/>
          <w:lang w:val="en-GB"/>
        </w:rPr>
        <w:t>PSC</w:t>
      </w:r>
      <w:r w:rsidR="008C47FD" w:rsidRPr="005F14E5">
        <w:rPr>
          <w:rFonts w:ascii="Calibri" w:hAnsi="Calibri" w:cs="Calibri"/>
          <w:lang w:val="en-GB"/>
        </w:rPr>
        <w:t xml:space="preserve"> operates under the </w:t>
      </w:r>
      <w:r w:rsidR="008C47FD">
        <w:rPr>
          <w:rFonts w:ascii="Calibri" w:hAnsi="Calibri" w:cs="Calibri"/>
          <w:lang w:val="en-GB"/>
        </w:rPr>
        <w:t>Public Services Commission Ac</w:t>
      </w:r>
      <w:r w:rsidR="008C47FD" w:rsidRPr="00281FE6">
        <w:rPr>
          <w:rFonts w:ascii="Calibri" w:hAnsi="Calibri" w:cs="Calibri"/>
          <w:lang w:val="en-GB"/>
        </w:rPr>
        <w:t xml:space="preserve">t </w:t>
      </w:r>
      <w:r w:rsidR="008C47FD" w:rsidRPr="00410069">
        <w:rPr>
          <w:b/>
          <w:bCs/>
          <w:noProof/>
        </w:rPr>
        <w:t xml:space="preserve"> </w:t>
      </w:r>
    </w:p>
    <w:p w14:paraId="36EC380D" w14:textId="5345A9EE" w:rsidR="00F376FC" w:rsidRPr="002F06AE" w:rsidRDefault="00F376FC" w:rsidP="00410069">
      <w:pPr>
        <w:spacing w:line="240" w:lineRule="auto"/>
        <w:rPr>
          <w:lang w:val="en-GB"/>
        </w:rPr>
      </w:pPr>
      <w:r w:rsidRPr="00281FE6">
        <w:rPr>
          <w:lang w:val="en-GB"/>
        </w:rPr>
        <w:t xml:space="preserve">The number of government staff involved in Project implementation is not </w:t>
      </w:r>
      <w:r w:rsidR="002F06AE" w:rsidRPr="00281FE6">
        <w:rPr>
          <w:lang w:val="en-GB"/>
        </w:rPr>
        <w:t xml:space="preserve">yet </w:t>
      </w:r>
      <w:r w:rsidRPr="00281FE6">
        <w:rPr>
          <w:lang w:val="en-GB"/>
        </w:rPr>
        <w:t xml:space="preserve">known. </w:t>
      </w:r>
      <w:r w:rsidR="006317B5" w:rsidRPr="00281FE6">
        <w:rPr>
          <w:lang w:val="en-GB"/>
        </w:rPr>
        <w:t>Under ESS2, “</w:t>
      </w:r>
      <w:r w:rsidRPr="00410069">
        <w:rPr>
          <w:b/>
          <w:bCs/>
          <w:lang w:val="en-GB"/>
        </w:rPr>
        <w:t>Direct workers – Government</w:t>
      </w:r>
      <w:r w:rsidR="006317B5" w:rsidRPr="00281FE6">
        <w:rPr>
          <w:lang w:val="en-GB"/>
        </w:rPr>
        <w:t>”</w:t>
      </w:r>
      <w:r w:rsidRPr="00281FE6">
        <w:rPr>
          <w:lang w:val="en-GB"/>
        </w:rPr>
        <w:t xml:space="preserve"> will </w:t>
      </w:r>
      <w:r w:rsidR="00F32A15">
        <w:rPr>
          <w:lang w:val="en-GB"/>
        </w:rPr>
        <w:t xml:space="preserve">only </w:t>
      </w:r>
      <w:r w:rsidRPr="00281FE6">
        <w:rPr>
          <w:lang w:val="en-GB"/>
        </w:rPr>
        <w:t xml:space="preserve">be required to </w:t>
      </w:r>
      <w:r w:rsidR="007A0645" w:rsidRPr="00410069">
        <w:rPr>
          <w:lang w:val="en-GB"/>
        </w:rPr>
        <w:t>follow</w:t>
      </w:r>
      <w:r w:rsidR="007A0645">
        <w:rPr>
          <w:lang w:val="en-GB"/>
        </w:rPr>
        <w:t xml:space="preserve"> </w:t>
      </w:r>
      <w:r w:rsidR="006317B5">
        <w:rPr>
          <w:lang w:val="en-GB"/>
        </w:rPr>
        <w:t xml:space="preserve">occupational health and safety </w:t>
      </w:r>
      <w:r>
        <w:rPr>
          <w:lang w:val="en-GB"/>
        </w:rPr>
        <w:t xml:space="preserve">measures adopted by the project (ESS2 paragraphs 24 to 30) including those specifically related to COVID-19, as well as measures to protect the workforce in terms of child </w:t>
      </w:r>
      <w:proofErr w:type="spellStart"/>
      <w:r>
        <w:rPr>
          <w:lang w:val="en-GB"/>
        </w:rPr>
        <w:t>labor</w:t>
      </w:r>
      <w:proofErr w:type="spellEnd"/>
      <w:r>
        <w:rPr>
          <w:lang w:val="en-GB"/>
        </w:rPr>
        <w:t xml:space="preserve"> and forced </w:t>
      </w:r>
      <w:proofErr w:type="spellStart"/>
      <w:r>
        <w:rPr>
          <w:lang w:val="en-GB"/>
        </w:rPr>
        <w:t>labor</w:t>
      </w:r>
      <w:proofErr w:type="spellEnd"/>
      <w:r>
        <w:rPr>
          <w:lang w:val="en-GB"/>
        </w:rPr>
        <w:t xml:space="preserve"> (ESS 2 paragraphs 17 to 20). </w:t>
      </w:r>
    </w:p>
    <w:p w14:paraId="1FD2E7F3" w14:textId="347B763A" w:rsidR="00581257" w:rsidRPr="00281FE6" w:rsidRDefault="00581257" w:rsidP="00410069">
      <w:pPr>
        <w:pStyle w:val="Heading3"/>
      </w:pPr>
      <w:bookmarkStart w:id="65" w:name="_Toc41382573"/>
      <w:r w:rsidRPr="00281FE6">
        <w:t>Direct workers - other</w:t>
      </w:r>
      <w:bookmarkEnd w:id="65"/>
    </w:p>
    <w:p w14:paraId="3D5C101F" w14:textId="5061A7A1" w:rsidR="002D1C20" w:rsidRPr="00AD40C8" w:rsidRDefault="00581257" w:rsidP="00410069">
      <w:pPr>
        <w:spacing w:line="240" w:lineRule="auto"/>
        <w:rPr>
          <w:rFonts w:ascii="Calibri" w:hAnsi="Calibri" w:cs="Calibri"/>
          <w:lang w:val="en-GB"/>
        </w:rPr>
      </w:pPr>
      <w:r>
        <w:rPr>
          <w:lang w:val="en-GB"/>
        </w:rPr>
        <w:t>“</w:t>
      </w:r>
      <w:r w:rsidR="00C47410" w:rsidRPr="00281FE6">
        <w:rPr>
          <w:b/>
          <w:bCs/>
          <w:lang w:val="en-GB"/>
        </w:rPr>
        <w:t xml:space="preserve">Direct </w:t>
      </w:r>
      <w:r>
        <w:rPr>
          <w:b/>
          <w:bCs/>
          <w:lang w:val="en-GB"/>
        </w:rPr>
        <w:t>W</w:t>
      </w:r>
      <w:r w:rsidRPr="00281FE6">
        <w:rPr>
          <w:b/>
          <w:bCs/>
          <w:lang w:val="en-GB"/>
        </w:rPr>
        <w:t xml:space="preserve">orkers </w:t>
      </w:r>
      <w:r w:rsidRPr="00410069">
        <w:rPr>
          <w:b/>
          <w:bCs/>
          <w:lang w:val="en-GB"/>
        </w:rPr>
        <w:t>–</w:t>
      </w:r>
      <w:r w:rsidR="00C47410" w:rsidRPr="00281FE6">
        <w:rPr>
          <w:b/>
          <w:bCs/>
          <w:lang w:val="en-GB"/>
        </w:rPr>
        <w:t xml:space="preserve"> </w:t>
      </w:r>
      <w:r>
        <w:rPr>
          <w:b/>
          <w:bCs/>
          <w:lang w:val="en-GB"/>
        </w:rPr>
        <w:t>O</w:t>
      </w:r>
      <w:r w:rsidRPr="00281FE6">
        <w:rPr>
          <w:b/>
          <w:bCs/>
          <w:lang w:val="en-GB"/>
        </w:rPr>
        <w:t>ther</w:t>
      </w:r>
      <w:r>
        <w:rPr>
          <w:lang w:val="en-GB"/>
        </w:rPr>
        <w:t>”</w:t>
      </w:r>
      <w:r w:rsidR="00C47410" w:rsidRPr="00281FE6">
        <w:rPr>
          <w:lang w:val="en-GB"/>
        </w:rPr>
        <w:t xml:space="preserve"> are </w:t>
      </w:r>
      <w:r>
        <w:rPr>
          <w:lang w:val="en-GB"/>
        </w:rPr>
        <w:t>persons</w:t>
      </w:r>
      <w:r w:rsidRPr="00281FE6">
        <w:rPr>
          <w:lang w:val="en-GB"/>
        </w:rPr>
        <w:t xml:space="preserve"> </w:t>
      </w:r>
      <w:r w:rsidR="00AF6B0A">
        <w:rPr>
          <w:lang w:val="en-GB"/>
        </w:rPr>
        <w:t xml:space="preserve">contracted to </w:t>
      </w:r>
      <w:r>
        <w:rPr>
          <w:lang w:val="en-GB"/>
        </w:rPr>
        <w:t xml:space="preserve">the Project on a </w:t>
      </w:r>
      <w:r w:rsidR="00C47410" w:rsidRPr="00281FE6">
        <w:rPr>
          <w:lang w:val="en-GB"/>
        </w:rPr>
        <w:t>full</w:t>
      </w:r>
      <w:r>
        <w:rPr>
          <w:lang w:val="en-GB"/>
        </w:rPr>
        <w:t>-time</w:t>
      </w:r>
      <w:r w:rsidR="00C47410" w:rsidRPr="00281FE6">
        <w:rPr>
          <w:lang w:val="en-GB"/>
        </w:rPr>
        <w:t xml:space="preserve"> and part-time</w:t>
      </w:r>
      <w:r>
        <w:rPr>
          <w:lang w:val="en-GB"/>
        </w:rPr>
        <w:t xml:space="preserve"> basis</w:t>
      </w:r>
      <w:r w:rsidR="00C47410" w:rsidRPr="00281FE6">
        <w:rPr>
          <w:lang w:val="en-GB"/>
        </w:rPr>
        <w:t xml:space="preserve"> by</w:t>
      </w:r>
      <w:r w:rsidR="00AF6B0A">
        <w:rPr>
          <w:lang w:val="en-GB"/>
        </w:rPr>
        <w:t xml:space="preserve"> </w:t>
      </w:r>
      <w:r>
        <w:rPr>
          <w:lang w:val="en-GB"/>
        </w:rPr>
        <w:t xml:space="preserve">DIDA or </w:t>
      </w:r>
      <w:r w:rsidR="00F32A15">
        <w:rPr>
          <w:lang w:val="en-GB"/>
        </w:rPr>
        <w:t>an</w:t>
      </w:r>
      <w:r>
        <w:rPr>
          <w:lang w:val="en-GB"/>
        </w:rPr>
        <w:t xml:space="preserve">other RMI Government Agency (such as MOHHS).  </w:t>
      </w:r>
      <w:r w:rsidR="001962E5">
        <w:rPr>
          <w:lang w:val="en-GB"/>
        </w:rPr>
        <w:t>Given</w:t>
      </w:r>
      <w:r w:rsidR="00746A53">
        <w:rPr>
          <w:lang w:val="en-GB"/>
        </w:rPr>
        <w:t xml:space="preserve"> that t</w:t>
      </w:r>
      <w:r>
        <w:rPr>
          <w:lang w:val="en-GB"/>
        </w:rPr>
        <w:t>he</w:t>
      </w:r>
      <w:r w:rsidR="00AF6B0A">
        <w:rPr>
          <w:lang w:val="en-GB"/>
        </w:rPr>
        <w:t>se worke</w:t>
      </w:r>
      <w:r w:rsidR="00746A53">
        <w:rPr>
          <w:lang w:val="en-GB"/>
        </w:rPr>
        <w:t xml:space="preserve">rs are </w:t>
      </w:r>
      <w:r w:rsidR="00AF6B0A">
        <w:rPr>
          <w:lang w:val="en-GB"/>
        </w:rPr>
        <w:t xml:space="preserve">not RMI civil servants, and </w:t>
      </w:r>
      <w:r w:rsidR="00746A53">
        <w:rPr>
          <w:lang w:val="en-GB"/>
        </w:rPr>
        <w:t xml:space="preserve">that </w:t>
      </w:r>
      <w:r w:rsidR="00AF6B0A">
        <w:rPr>
          <w:lang w:val="en-GB"/>
        </w:rPr>
        <w:t>the</w:t>
      </w:r>
      <w:r>
        <w:rPr>
          <w:lang w:val="en-GB"/>
        </w:rPr>
        <w:t xml:space="preserve"> Project falls under the World Bank Environmental and Social Framework, </w:t>
      </w:r>
      <w:r w:rsidRPr="00410069">
        <w:rPr>
          <w:b/>
          <w:bCs/>
          <w:lang w:val="en-GB"/>
        </w:rPr>
        <w:t xml:space="preserve">Direct </w:t>
      </w:r>
      <w:r w:rsidRPr="00410069">
        <w:rPr>
          <w:b/>
          <w:bCs/>
          <w:lang w:val="en-GB"/>
        </w:rPr>
        <w:lastRenderedPageBreak/>
        <w:t>Worker</w:t>
      </w:r>
      <w:r w:rsidR="00746A53">
        <w:rPr>
          <w:b/>
          <w:bCs/>
          <w:lang w:val="en-GB"/>
        </w:rPr>
        <w:t>s</w:t>
      </w:r>
      <w:r w:rsidRPr="00410069">
        <w:rPr>
          <w:b/>
          <w:bCs/>
          <w:lang w:val="en-GB"/>
        </w:rPr>
        <w:t xml:space="preserve"> – Other</w:t>
      </w:r>
      <w:r>
        <w:rPr>
          <w:lang w:val="en-GB"/>
        </w:rPr>
        <w:t xml:space="preserve"> are subject to the provisions of this LMP.  This category includes </w:t>
      </w:r>
      <w:r w:rsidR="00AF6B0A">
        <w:rPr>
          <w:lang w:val="en-GB"/>
        </w:rPr>
        <w:t xml:space="preserve">the Project Administrator, </w:t>
      </w:r>
      <w:r>
        <w:rPr>
          <w:lang w:val="en-GB"/>
        </w:rPr>
        <w:t xml:space="preserve">Nurses and </w:t>
      </w:r>
      <w:r w:rsidR="00AF6B0A">
        <w:rPr>
          <w:lang w:val="en-GB"/>
        </w:rPr>
        <w:t xml:space="preserve">any </w:t>
      </w:r>
      <w:r>
        <w:rPr>
          <w:lang w:val="en-GB"/>
        </w:rPr>
        <w:t xml:space="preserve">other staff directly </w:t>
      </w:r>
      <w:r w:rsidR="00AF6B0A">
        <w:rPr>
          <w:lang w:val="en-GB"/>
        </w:rPr>
        <w:t xml:space="preserve">contracted </w:t>
      </w:r>
      <w:r w:rsidR="00746A53">
        <w:rPr>
          <w:lang w:val="en-GB"/>
        </w:rPr>
        <w:t xml:space="preserve">to the Project </w:t>
      </w:r>
      <w:r w:rsidR="00AF6B0A">
        <w:rPr>
          <w:lang w:val="en-GB"/>
        </w:rPr>
        <w:t>by DIDA/MOHHS</w:t>
      </w:r>
      <w:r>
        <w:rPr>
          <w:lang w:val="en-GB"/>
        </w:rPr>
        <w:t xml:space="preserve">. </w:t>
      </w:r>
    </w:p>
    <w:p w14:paraId="58F29989" w14:textId="77777777" w:rsidR="00B345E5" w:rsidRPr="002F06AE" w:rsidRDefault="00B345E5" w:rsidP="00410069">
      <w:pPr>
        <w:pStyle w:val="Heading2"/>
      </w:pPr>
      <w:bookmarkStart w:id="66" w:name="_Toc39751487"/>
      <w:bookmarkStart w:id="67" w:name="_Toc39751488"/>
      <w:bookmarkStart w:id="68" w:name="_Toc39751489"/>
      <w:bookmarkStart w:id="69" w:name="_Toc39751490"/>
      <w:bookmarkStart w:id="70" w:name="_Toc39751491"/>
      <w:bookmarkStart w:id="71" w:name="_Toc39751492"/>
      <w:bookmarkStart w:id="72" w:name="_Toc39751494"/>
      <w:bookmarkStart w:id="73" w:name="_Toc41382574"/>
      <w:bookmarkEnd w:id="66"/>
      <w:bookmarkEnd w:id="67"/>
      <w:bookmarkEnd w:id="68"/>
      <w:bookmarkEnd w:id="69"/>
      <w:bookmarkEnd w:id="70"/>
      <w:bookmarkEnd w:id="71"/>
      <w:bookmarkEnd w:id="72"/>
      <w:r w:rsidRPr="002F06AE">
        <w:t>Contracted workers</w:t>
      </w:r>
      <w:bookmarkEnd w:id="73"/>
    </w:p>
    <w:p w14:paraId="28E71C52" w14:textId="125C8A43" w:rsidR="00EF06D1" w:rsidRPr="00281FE6" w:rsidRDefault="00746A53" w:rsidP="00410069">
      <w:pPr>
        <w:spacing w:line="240" w:lineRule="auto"/>
        <w:rPr>
          <w:lang w:val="en-GB"/>
        </w:rPr>
      </w:pPr>
      <w:r>
        <w:rPr>
          <w:rFonts w:ascii="Calibri" w:hAnsi="Calibri" w:cs="Calibri"/>
          <w:lang w:val="en-GB"/>
        </w:rPr>
        <w:t>This category covers c</w:t>
      </w:r>
      <w:r w:rsidR="00B345E5" w:rsidRPr="00281FE6">
        <w:rPr>
          <w:rFonts w:ascii="Calibri" w:hAnsi="Calibri" w:cs="Calibri"/>
          <w:lang w:val="en-GB"/>
        </w:rPr>
        <w:t xml:space="preserve">ontracted workers </w:t>
      </w:r>
      <w:r w:rsidR="000806C4" w:rsidRPr="00410069">
        <w:rPr>
          <w:rFonts w:ascii="Calibri" w:hAnsi="Calibri" w:cs="Calibri"/>
          <w:lang w:val="en-GB"/>
        </w:rPr>
        <w:t>(</w:t>
      </w:r>
      <w:r w:rsidR="00F82BCF">
        <w:rPr>
          <w:rFonts w:ascii="Calibri" w:hAnsi="Calibri" w:cs="Calibri"/>
          <w:lang w:val="en-GB"/>
        </w:rPr>
        <w:t>t</w:t>
      </w:r>
      <w:r w:rsidR="009F6D3C" w:rsidRPr="00410069">
        <w:rPr>
          <w:rFonts w:ascii="Calibri" w:hAnsi="Calibri" w:cs="Calibri"/>
          <w:lang w:val="en-GB"/>
        </w:rPr>
        <w:t>echnicians and medical and support specialists</w:t>
      </w:r>
      <w:r w:rsidR="000806C4" w:rsidRPr="00410069">
        <w:rPr>
          <w:rFonts w:ascii="Calibri" w:hAnsi="Calibri" w:cs="Calibri"/>
          <w:lang w:val="en-GB"/>
        </w:rPr>
        <w:t>)</w:t>
      </w:r>
      <w:r w:rsidR="000806C4" w:rsidRPr="00281FE6">
        <w:rPr>
          <w:rFonts w:ascii="Calibri" w:hAnsi="Calibri" w:cs="Calibri"/>
          <w:lang w:val="en-GB"/>
        </w:rPr>
        <w:t xml:space="preserve"> </w:t>
      </w:r>
      <w:r w:rsidR="007A0645" w:rsidRPr="00410069">
        <w:rPr>
          <w:rFonts w:ascii="Calibri" w:hAnsi="Calibri" w:cs="Calibri"/>
          <w:lang w:val="en-GB"/>
        </w:rPr>
        <w:t>engaged</w:t>
      </w:r>
      <w:r w:rsidR="007A0645" w:rsidRPr="00281FE6">
        <w:rPr>
          <w:rFonts w:ascii="Calibri" w:hAnsi="Calibri" w:cs="Calibri"/>
          <w:lang w:val="en-GB"/>
        </w:rPr>
        <w:t xml:space="preserve"> </w:t>
      </w:r>
      <w:r w:rsidR="00581257" w:rsidRPr="00281FE6">
        <w:rPr>
          <w:rFonts w:ascii="Calibri" w:hAnsi="Calibri" w:cs="Calibri"/>
          <w:lang w:val="en-GB"/>
        </w:rPr>
        <w:t xml:space="preserve">via a third party such as </w:t>
      </w:r>
      <w:r w:rsidR="00832E29" w:rsidRPr="00281FE6">
        <w:rPr>
          <w:rFonts w:ascii="Calibri" w:hAnsi="Calibri" w:cs="Calibri"/>
          <w:lang w:val="en-GB"/>
        </w:rPr>
        <w:t>PIHOA.</w:t>
      </w:r>
      <w:r>
        <w:rPr>
          <w:rFonts w:ascii="Calibri" w:hAnsi="Calibri" w:cs="Calibri"/>
          <w:lang w:val="en-GB"/>
        </w:rPr>
        <w:t xml:space="preserve"> </w:t>
      </w:r>
      <w:r w:rsidR="00B345E5" w:rsidRPr="00281FE6">
        <w:rPr>
          <w:rFonts w:ascii="Calibri" w:hAnsi="Calibri" w:cs="Calibri"/>
          <w:lang w:val="en-GB"/>
        </w:rPr>
        <w:t>The number of</w:t>
      </w:r>
      <w:r w:rsidR="00BC46E1" w:rsidRPr="00281FE6">
        <w:rPr>
          <w:rFonts w:ascii="Calibri" w:hAnsi="Calibri" w:cs="Calibri"/>
          <w:lang w:val="en-GB"/>
        </w:rPr>
        <w:t xml:space="preserve"> required</w:t>
      </w:r>
      <w:r w:rsidR="00B345E5" w:rsidRPr="00281FE6">
        <w:rPr>
          <w:rFonts w:ascii="Calibri" w:hAnsi="Calibri" w:cs="Calibri"/>
          <w:lang w:val="en-GB"/>
        </w:rPr>
        <w:t xml:space="preserve"> project contracted workers will become known </w:t>
      </w:r>
      <w:r w:rsidR="00BC46E1" w:rsidRPr="00281FE6">
        <w:rPr>
          <w:rFonts w:ascii="Calibri" w:hAnsi="Calibri" w:cs="Calibri"/>
          <w:lang w:val="en-GB"/>
        </w:rPr>
        <w:t>once</w:t>
      </w:r>
      <w:r w:rsidR="00B345E5" w:rsidRPr="00281FE6">
        <w:rPr>
          <w:rFonts w:ascii="Calibri" w:hAnsi="Calibri" w:cs="Calibri"/>
          <w:lang w:val="en-GB"/>
        </w:rPr>
        <w:t xml:space="preserve"> implementation begins. </w:t>
      </w:r>
      <w:r w:rsidR="00EF06D1" w:rsidRPr="00281FE6">
        <w:rPr>
          <w:lang w:val="en-GB"/>
        </w:rPr>
        <w:t>Timing for involvement of contracted workers will be known at later stages.  They will be engaged to support the implementation of various sub-components on specific time slots.</w:t>
      </w:r>
    </w:p>
    <w:p w14:paraId="4E55C84C" w14:textId="77777777" w:rsidR="00B345E5" w:rsidRPr="00281FE6" w:rsidRDefault="00B345E5" w:rsidP="00410069">
      <w:pPr>
        <w:pStyle w:val="Heading2"/>
      </w:pPr>
      <w:bookmarkStart w:id="74" w:name="_Toc41382575"/>
      <w:r w:rsidRPr="00281FE6">
        <w:t>Community workers</w:t>
      </w:r>
      <w:bookmarkEnd w:id="74"/>
    </w:p>
    <w:p w14:paraId="1B9FEB92" w14:textId="6DB14D9E" w:rsidR="00B345E5" w:rsidRPr="00824C5E" w:rsidRDefault="00B345E5" w:rsidP="00410069">
      <w:pPr>
        <w:spacing w:line="240" w:lineRule="auto"/>
        <w:rPr>
          <w:rFonts w:ascii="Calibri" w:hAnsi="Calibri" w:cs="Calibri"/>
        </w:rPr>
      </w:pPr>
      <w:r w:rsidRPr="00281FE6">
        <w:rPr>
          <w:rFonts w:ascii="Calibri" w:hAnsi="Calibri" w:cs="Calibri"/>
        </w:rPr>
        <w:t>Community Workers</w:t>
      </w:r>
      <w:r w:rsidR="003276F8" w:rsidRPr="00281FE6">
        <w:rPr>
          <w:rFonts w:ascii="Calibri" w:hAnsi="Calibri" w:cs="Calibri"/>
          <w:lang w:val="en-NZ"/>
        </w:rPr>
        <w:t xml:space="preserve"> are not proposed to be engaged on </w:t>
      </w:r>
      <w:r w:rsidR="001A42A7" w:rsidRPr="00410069">
        <w:rPr>
          <w:rFonts w:ascii="Calibri" w:hAnsi="Calibri" w:cs="Calibri"/>
          <w:lang w:val="en-NZ"/>
        </w:rPr>
        <w:t>Project-related activities</w:t>
      </w:r>
      <w:r w:rsidRPr="00281FE6">
        <w:rPr>
          <w:rFonts w:ascii="Calibri" w:hAnsi="Calibri" w:cs="Calibri"/>
        </w:rPr>
        <w:t>.</w:t>
      </w:r>
    </w:p>
    <w:p w14:paraId="611CFF34" w14:textId="77777777" w:rsidR="00B345E5" w:rsidRPr="002F06AE" w:rsidRDefault="00B345E5" w:rsidP="00410069">
      <w:pPr>
        <w:pStyle w:val="Heading2"/>
      </w:pPr>
      <w:bookmarkStart w:id="75" w:name="_Toc41382576"/>
      <w:r w:rsidRPr="002F06AE">
        <w:t>Migrant workers</w:t>
      </w:r>
      <w:bookmarkEnd w:id="75"/>
    </w:p>
    <w:p w14:paraId="6BBCBA75" w14:textId="67434B68" w:rsidR="00B345E5" w:rsidRDefault="00B345E5" w:rsidP="00410069">
      <w:pPr>
        <w:spacing w:line="240" w:lineRule="auto"/>
        <w:rPr>
          <w:rStyle w:val="A4"/>
          <w:rFonts w:eastAsiaTheme="majorEastAsia"/>
          <w:b/>
          <w:bCs/>
          <w:lang w:val="en-GB"/>
        </w:rPr>
      </w:pPr>
      <w:r>
        <w:rPr>
          <w:rFonts w:cstheme="minorHAnsi"/>
          <w:bCs/>
        </w:rPr>
        <w:t>M</w:t>
      </w:r>
      <w:r w:rsidRPr="00824C5E">
        <w:rPr>
          <w:rFonts w:cstheme="minorHAnsi"/>
          <w:bCs/>
        </w:rPr>
        <w:t xml:space="preserve">igrant workers expected to work on the project </w:t>
      </w:r>
      <w:r>
        <w:rPr>
          <w:rFonts w:cstheme="minorHAnsi"/>
          <w:bCs/>
        </w:rPr>
        <w:t xml:space="preserve">include </w:t>
      </w:r>
      <w:r w:rsidR="00E07EF9">
        <w:rPr>
          <w:rFonts w:cstheme="minorHAnsi"/>
          <w:bCs/>
        </w:rPr>
        <w:t>technical advisers and nurses as noted above</w:t>
      </w:r>
      <w:r>
        <w:rPr>
          <w:rFonts w:cstheme="minorHAnsi"/>
          <w:bCs/>
        </w:rPr>
        <w:t xml:space="preserve">. </w:t>
      </w:r>
      <w:r w:rsidRPr="003276F8">
        <w:rPr>
          <w:rFonts w:cstheme="minorHAnsi"/>
          <w:bCs/>
        </w:rPr>
        <w:t xml:space="preserve">They will require a work permit issued </w:t>
      </w:r>
      <w:r w:rsidR="003276F8" w:rsidRPr="003276F8">
        <w:rPr>
          <w:rFonts w:cstheme="minorHAnsi"/>
          <w:bCs/>
        </w:rPr>
        <w:t xml:space="preserve">under the </w:t>
      </w:r>
      <w:r w:rsidR="00746A53" w:rsidRPr="00410069">
        <w:t>Labor (Non-Resident Workers) Act 2006</w:t>
      </w:r>
      <w:r w:rsidR="003276F8" w:rsidRPr="003276F8">
        <w:rPr>
          <w:bCs/>
        </w:rPr>
        <w:t xml:space="preserve"> which</w:t>
      </w:r>
      <w:r w:rsidR="003276F8">
        <w:rPr>
          <w:b/>
          <w:bCs/>
        </w:rPr>
        <w:t xml:space="preserve"> </w:t>
      </w:r>
      <w:r w:rsidR="003276F8">
        <w:t>sets out various requirements of workers including the need to hold work visas by foreign (other than USA) contractors and workers</w:t>
      </w:r>
      <w:r>
        <w:rPr>
          <w:rStyle w:val="A4"/>
        </w:rPr>
        <w:t xml:space="preserve">. </w:t>
      </w:r>
    </w:p>
    <w:p w14:paraId="393A583E" w14:textId="50B43E61" w:rsidR="006317B5" w:rsidRDefault="00FE2CEF" w:rsidP="00410069">
      <w:pPr>
        <w:spacing w:line="240" w:lineRule="auto"/>
        <w:rPr>
          <w:lang w:val="en-GB"/>
        </w:rPr>
      </w:pPr>
      <w:r>
        <w:rPr>
          <w:lang w:val="en-GB"/>
        </w:rPr>
        <w:t>In the case of direct or contracted workers who are mobilised from abroad, the following procedure will be implemented to mitigate transmission of COVI</w:t>
      </w:r>
      <w:r w:rsidR="006317B5">
        <w:rPr>
          <w:lang w:val="en-GB"/>
        </w:rPr>
        <w:t>D</w:t>
      </w:r>
      <w:r>
        <w:rPr>
          <w:lang w:val="en-GB"/>
        </w:rPr>
        <w:t xml:space="preserve">-19: </w:t>
      </w:r>
    </w:p>
    <w:p w14:paraId="65590C8D" w14:textId="0ED4F358" w:rsidR="006317B5" w:rsidRPr="00410069" w:rsidRDefault="006317B5" w:rsidP="00410069">
      <w:pPr>
        <w:ind w:left="720"/>
        <w:rPr>
          <w:i/>
          <w:lang w:val="en-GB"/>
        </w:rPr>
      </w:pPr>
      <w:r w:rsidRPr="002F06AE">
        <w:rPr>
          <w:i/>
          <w:iCs/>
          <w:lang w:val="en-GB"/>
        </w:rPr>
        <w:t>W</w:t>
      </w:r>
      <w:r w:rsidR="00FE2CEF" w:rsidRPr="002F06AE">
        <w:rPr>
          <w:i/>
          <w:iCs/>
          <w:lang w:val="en-GB"/>
        </w:rPr>
        <w:t>orkers</w:t>
      </w:r>
      <w:r w:rsidR="00FE2CEF" w:rsidRPr="00410069">
        <w:rPr>
          <w:i/>
          <w:lang w:val="en-GB"/>
        </w:rPr>
        <w:t xml:space="preserve"> arriving from abroad will </w:t>
      </w:r>
      <w:r w:rsidRPr="002F06AE">
        <w:rPr>
          <w:i/>
          <w:iCs/>
          <w:lang w:val="en-GB"/>
        </w:rPr>
        <w:t>be quarantined</w:t>
      </w:r>
      <w:r w:rsidRPr="00410069">
        <w:rPr>
          <w:i/>
          <w:lang w:val="en-GB"/>
        </w:rPr>
        <w:t xml:space="preserve"> </w:t>
      </w:r>
      <w:r w:rsidR="00FE2CEF" w:rsidRPr="00410069">
        <w:rPr>
          <w:i/>
          <w:lang w:val="en-GB"/>
        </w:rPr>
        <w:t>for 14 days</w:t>
      </w:r>
      <w:r w:rsidRPr="002F06AE">
        <w:rPr>
          <w:i/>
          <w:iCs/>
          <w:lang w:val="en-GB"/>
        </w:rPr>
        <w:t>; tested for COVID-19 with a negative result prior</w:t>
      </w:r>
      <w:r w:rsidRPr="00410069">
        <w:rPr>
          <w:i/>
          <w:lang w:val="en-GB"/>
        </w:rPr>
        <w:t xml:space="preserve"> to </w:t>
      </w:r>
      <w:r w:rsidR="00FE2CEF" w:rsidRPr="00410069">
        <w:rPr>
          <w:i/>
          <w:lang w:val="en-GB"/>
        </w:rPr>
        <w:t xml:space="preserve">being allowed to work. </w:t>
      </w:r>
    </w:p>
    <w:p w14:paraId="161DEDFD" w14:textId="03345734" w:rsidR="00362A21" w:rsidRDefault="00362A21" w:rsidP="00410069">
      <w:pPr>
        <w:pStyle w:val="Heading2"/>
      </w:pPr>
      <w:bookmarkStart w:id="76" w:name="_Toc38880866"/>
      <w:bookmarkStart w:id="77" w:name="_Toc41382577"/>
      <w:r w:rsidRPr="00963B70">
        <w:t>Project Labour Requirements</w:t>
      </w:r>
      <w:bookmarkEnd w:id="76"/>
      <w:bookmarkEnd w:id="77"/>
    </w:p>
    <w:p w14:paraId="28883E75" w14:textId="77777777" w:rsidR="009F6D3C" w:rsidRPr="002F06AE" w:rsidRDefault="009F6D3C" w:rsidP="00410069">
      <w:pPr>
        <w:spacing w:line="240" w:lineRule="auto"/>
        <w:rPr>
          <w:rFonts w:ascii="Calibri" w:hAnsi="Calibri" w:cs="Calibri"/>
          <w:lang w:val="en-GB"/>
        </w:rPr>
      </w:pPr>
      <w:r w:rsidRPr="002F06AE">
        <w:rPr>
          <w:rFonts w:ascii="Calibri" w:hAnsi="Calibri" w:cs="Calibri"/>
          <w:lang w:val="en-GB"/>
        </w:rPr>
        <w:t xml:space="preserve">Personnel engaged by the Project will include nurses, medical technicians and other medical support personnel all of whom would be directly contracted by MOHHS and via PIHOA. </w:t>
      </w:r>
    </w:p>
    <w:p w14:paraId="0A0221C3" w14:textId="0DD0CB33" w:rsidR="009F6D3C" w:rsidRPr="002F06AE" w:rsidRDefault="009F6D3C" w:rsidP="00410069">
      <w:pPr>
        <w:spacing w:line="240" w:lineRule="auto"/>
        <w:rPr>
          <w:lang w:val="en-GB"/>
        </w:rPr>
      </w:pPr>
      <w:r w:rsidRPr="002F06AE">
        <w:rPr>
          <w:rFonts w:ascii="Calibri" w:hAnsi="Calibri" w:cs="Calibri"/>
          <w:lang w:val="en-GB"/>
        </w:rPr>
        <w:t xml:space="preserve">The types and number of required project workers will become known once implementation begins. </w:t>
      </w:r>
      <w:r w:rsidRPr="002F06AE">
        <w:rPr>
          <w:lang w:val="en-GB"/>
        </w:rPr>
        <w:t>Timing for involvement of contracted workers will be known at later stages.  They will be engaged to support the implementation of various sub-components on specific time slots.</w:t>
      </w:r>
    </w:p>
    <w:p w14:paraId="4E538982" w14:textId="3F8F5740" w:rsidR="004B7FEC" w:rsidRPr="00963B70" w:rsidRDefault="00C426C2" w:rsidP="00410069">
      <w:pPr>
        <w:pStyle w:val="Heading1"/>
      </w:pPr>
      <w:bookmarkStart w:id="78" w:name="_Toc38877070"/>
      <w:bookmarkStart w:id="79" w:name="_Toc38877552"/>
      <w:bookmarkStart w:id="80" w:name="_Toc38877692"/>
      <w:bookmarkStart w:id="81" w:name="_Toc38877071"/>
      <w:bookmarkStart w:id="82" w:name="_Toc38877553"/>
      <w:bookmarkStart w:id="83" w:name="_Toc38877693"/>
      <w:bookmarkStart w:id="84" w:name="_Toc38877072"/>
      <w:bookmarkStart w:id="85" w:name="_Toc38877554"/>
      <w:bookmarkStart w:id="86" w:name="_Toc38877694"/>
      <w:bookmarkStart w:id="87" w:name="_Toc38877073"/>
      <w:bookmarkStart w:id="88" w:name="_Toc38877555"/>
      <w:bookmarkStart w:id="89" w:name="_Toc38877695"/>
      <w:bookmarkStart w:id="90" w:name="_Toc38877086"/>
      <w:bookmarkStart w:id="91" w:name="_Toc38877568"/>
      <w:bookmarkStart w:id="92" w:name="_Toc38877708"/>
      <w:bookmarkStart w:id="93" w:name="_Toc38877087"/>
      <w:bookmarkStart w:id="94" w:name="_Toc38877569"/>
      <w:bookmarkStart w:id="95" w:name="_Toc38877709"/>
      <w:bookmarkStart w:id="96" w:name="_Toc38877088"/>
      <w:bookmarkStart w:id="97" w:name="_Toc38877570"/>
      <w:bookmarkStart w:id="98" w:name="_Toc38877710"/>
      <w:bookmarkStart w:id="99" w:name="_Toc38877089"/>
      <w:bookmarkStart w:id="100" w:name="_Toc38877571"/>
      <w:bookmarkStart w:id="101" w:name="_Toc38877711"/>
      <w:bookmarkStart w:id="102" w:name="_Toc38877090"/>
      <w:bookmarkStart w:id="103" w:name="_Toc38877572"/>
      <w:bookmarkStart w:id="104" w:name="_Toc38877712"/>
      <w:bookmarkStart w:id="105" w:name="_Toc38877118"/>
      <w:bookmarkStart w:id="106" w:name="_Toc38877600"/>
      <w:bookmarkStart w:id="107" w:name="_Toc38877740"/>
      <w:bookmarkStart w:id="108" w:name="_Toc38877119"/>
      <w:bookmarkStart w:id="109" w:name="_Toc38877601"/>
      <w:bookmarkStart w:id="110" w:name="_Toc38877741"/>
      <w:bookmarkStart w:id="111" w:name="_Toc38877120"/>
      <w:bookmarkStart w:id="112" w:name="_Toc38877602"/>
      <w:bookmarkStart w:id="113" w:name="_Toc38877742"/>
      <w:bookmarkStart w:id="114" w:name="_Toc38877121"/>
      <w:bookmarkStart w:id="115" w:name="_Toc38877603"/>
      <w:bookmarkStart w:id="116" w:name="_Toc38877743"/>
      <w:bookmarkStart w:id="117" w:name="_Toc38877122"/>
      <w:bookmarkStart w:id="118" w:name="_Toc38877604"/>
      <w:bookmarkStart w:id="119" w:name="_Toc38877744"/>
      <w:bookmarkStart w:id="120" w:name="_Toc38880867"/>
      <w:bookmarkStart w:id="121" w:name="_Toc41382578"/>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r w:rsidRPr="00C426C2">
        <w:t>POTENTIAL LABOUR RISKS</w:t>
      </w:r>
      <w:bookmarkEnd w:id="120"/>
      <w:bookmarkEnd w:id="121"/>
    </w:p>
    <w:p w14:paraId="7B40A260" w14:textId="5AE19DBA" w:rsidR="005F208F" w:rsidRPr="002279B3" w:rsidRDefault="00547304" w:rsidP="00410069">
      <w:pPr>
        <w:spacing w:line="240" w:lineRule="auto"/>
        <w:rPr>
          <w:rFonts w:ascii="Calibri" w:hAnsi="Calibri" w:cs="Calibri"/>
        </w:rPr>
      </w:pPr>
      <w:r w:rsidRPr="002F06AE">
        <w:rPr>
          <w:lang w:val="en-GB"/>
        </w:rPr>
        <w:t>The Project will adhere to</w:t>
      </w:r>
      <w:r w:rsidR="005540DF" w:rsidRPr="002F06AE">
        <w:rPr>
          <w:lang w:val="en-GB"/>
        </w:rPr>
        <w:t xml:space="preserve"> MOHHS internal safety </w:t>
      </w:r>
      <w:r w:rsidR="002F06AE">
        <w:rPr>
          <w:lang w:val="en-GB"/>
        </w:rPr>
        <w:t>protocols</w:t>
      </w:r>
      <w:r w:rsidRPr="00547304">
        <w:rPr>
          <w:lang w:val="en-GB"/>
        </w:rPr>
        <w:t xml:space="preserve">. </w:t>
      </w:r>
    </w:p>
    <w:p w14:paraId="0075D594" w14:textId="77777777" w:rsidR="003F573E" w:rsidRDefault="00547304" w:rsidP="002270F6">
      <w:pPr>
        <w:spacing w:before="120" w:after="0" w:line="240" w:lineRule="atLeast"/>
        <w:rPr>
          <w:b/>
          <w:bCs/>
        </w:rPr>
      </w:pPr>
      <w:r w:rsidRPr="00A12E64">
        <w:rPr>
          <w:lang w:val="en-GB"/>
        </w:rPr>
        <w:t xml:space="preserve">The most significant risks to worker health, safety and well-being are summarized in </w:t>
      </w:r>
      <w:r w:rsidRPr="00A12E64">
        <w:rPr>
          <w:lang w:val="en-GB"/>
        </w:rPr>
        <w:fldChar w:fldCharType="begin"/>
      </w:r>
      <w:r w:rsidRPr="00A12E64">
        <w:rPr>
          <w:lang w:val="en-GB"/>
        </w:rPr>
        <w:instrText xml:space="preserve"> REF _Ref38820490 \h </w:instrText>
      </w:r>
      <w:r w:rsidRPr="00A12E64">
        <w:rPr>
          <w:lang w:val="en-GB"/>
        </w:rPr>
      </w:r>
      <w:r w:rsidRPr="00A12E64">
        <w:rPr>
          <w:lang w:val="en-GB"/>
        </w:rPr>
        <w:fldChar w:fldCharType="separate"/>
      </w:r>
    </w:p>
    <w:p w14:paraId="438F41A4" w14:textId="77777777" w:rsidR="003F573E" w:rsidRDefault="003F573E" w:rsidP="002270F6">
      <w:pPr>
        <w:spacing w:before="120" w:after="0" w:line="240" w:lineRule="atLeast"/>
        <w:rPr>
          <w:b/>
          <w:bCs/>
        </w:rPr>
      </w:pPr>
    </w:p>
    <w:p w14:paraId="69D6173B" w14:textId="77777777" w:rsidR="003F573E" w:rsidRDefault="003F573E" w:rsidP="002270F6">
      <w:pPr>
        <w:spacing w:before="120" w:after="0" w:line="240" w:lineRule="atLeast"/>
        <w:rPr>
          <w:b/>
          <w:bCs/>
        </w:rPr>
      </w:pPr>
    </w:p>
    <w:p w14:paraId="554611E4" w14:textId="77777777" w:rsidR="003F573E" w:rsidRDefault="003F573E">
      <w:pPr>
        <w:spacing w:after="160" w:line="259" w:lineRule="auto"/>
        <w:rPr>
          <w:b/>
          <w:bCs/>
        </w:rPr>
      </w:pPr>
      <w:r>
        <w:rPr>
          <w:b/>
          <w:bCs/>
        </w:rPr>
        <w:br w:type="page"/>
      </w:r>
    </w:p>
    <w:p w14:paraId="470E6C0B" w14:textId="384ED319" w:rsidR="00547304" w:rsidRPr="00A12E64" w:rsidRDefault="003F573E" w:rsidP="00410069">
      <w:pPr>
        <w:spacing w:line="240" w:lineRule="auto"/>
        <w:rPr>
          <w:lang w:val="en-GB"/>
        </w:rPr>
      </w:pPr>
      <w:r w:rsidRPr="00FB447E">
        <w:rPr>
          <w:b/>
          <w:bCs/>
        </w:rPr>
        <w:lastRenderedPageBreak/>
        <w:t xml:space="preserve">Table </w:t>
      </w:r>
      <w:r w:rsidR="00547304" w:rsidRPr="00A12E64">
        <w:rPr>
          <w:lang w:val="en-GB"/>
        </w:rPr>
        <w:fldChar w:fldCharType="end"/>
      </w:r>
      <w:r w:rsidR="00746A53" w:rsidRPr="003F573E">
        <w:rPr>
          <w:b/>
          <w:bCs/>
          <w:lang w:val="en-GB"/>
        </w:rPr>
        <w:t>1.1</w:t>
      </w:r>
      <w:r w:rsidR="00547304" w:rsidRPr="00A12E64">
        <w:rPr>
          <w:lang w:val="en-GB"/>
        </w:rPr>
        <w:t xml:space="preserve"> </w:t>
      </w:r>
      <w:r w:rsidRPr="00FB447E">
        <w:rPr>
          <w:b/>
          <w:bCs/>
        </w:rPr>
        <w:t xml:space="preserve">Key Labor Risks </w:t>
      </w:r>
      <w:r>
        <w:rPr>
          <w:b/>
          <w:bCs/>
        </w:rPr>
        <w:t>and Mitigation Measures</w:t>
      </w:r>
    </w:p>
    <w:tbl>
      <w:tblPr>
        <w:tblStyle w:val="TableGridLight"/>
        <w:tblW w:w="5000" w:type="pct"/>
        <w:tblLook w:val="04A0" w:firstRow="1" w:lastRow="0" w:firstColumn="1" w:lastColumn="0" w:noHBand="0" w:noVBand="1"/>
      </w:tblPr>
      <w:tblGrid>
        <w:gridCol w:w="2928"/>
        <w:gridCol w:w="3211"/>
        <w:gridCol w:w="3211"/>
      </w:tblGrid>
      <w:tr w:rsidR="004110E6" w:rsidRPr="00FB447E" w14:paraId="6A4D76C1" w14:textId="3BDA5B7B" w:rsidTr="00410069">
        <w:trPr>
          <w:tblHeader/>
        </w:trPr>
        <w:tc>
          <w:tcPr>
            <w:tcW w:w="1566" w:type="pct"/>
            <w:shd w:val="clear" w:color="auto" w:fill="B4C6E7" w:themeFill="accent1" w:themeFillTint="66"/>
            <w:vAlign w:val="center"/>
          </w:tcPr>
          <w:p w14:paraId="3CC5B710" w14:textId="77777777" w:rsidR="004110E6" w:rsidRPr="00FB447E" w:rsidRDefault="004110E6" w:rsidP="00963B70">
            <w:pPr>
              <w:spacing w:before="120" w:after="240"/>
              <w:rPr>
                <w:b/>
                <w:color w:val="000000" w:themeColor="text1"/>
                <w:sz w:val="20"/>
                <w:szCs w:val="20"/>
                <w:lang w:val="en-GB"/>
              </w:rPr>
            </w:pPr>
            <w:r w:rsidRPr="00FB447E">
              <w:rPr>
                <w:b/>
                <w:color w:val="000000" w:themeColor="text1"/>
                <w:sz w:val="20"/>
                <w:szCs w:val="20"/>
                <w:lang w:val="en-GB"/>
              </w:rPr>
              <w:t>Project Activity</w:t>
            </w:r>
          </w:p>
        </w:tc>
        <w:tc>
          <w:tcPr>
            <w:tcW w:w="1717" w:type="pct"/>
            <w:shd w:val="clear" w:color="auto" w:fill="B4C6E7" w:themeFill="accent1" w:themeFillTint="66"/>
            <w:vAlign w:val="center"/>
          </w:tcPr>
          <w:p w14:paraId="080CB376" w14:textId="77777777" w:rsidR="004110E6" w:rsidRPr="00FB447E" w:rsidRDefault="004110E6" w:rsidP="00963B70">
            <w:pPr>
              <w:spacing w:before="120" w:after="240"/>
              <w:rPr>
                <w:b/>
                <w:color w:val="000000" w:themeColor="text1"/>
                <w:sz w:val="20"/>
                <w:szCs w:val="20"/>
                <w:lang w:val="en-GB"/>
              </w:rPr>
            </w:pPr>
            <w:r w:rsidRPr="00FB447E">
              <w:rPr>
                <w:b/>
                <w:color w:val="000000" w:themeColor="text1"/>
                <w:sz w:val="20"/>
                <w:szCs w:val="20"/>
                <w:lang w:val="en-GB"/>
              </w:rPr>
              <w:t xml:space="preserve">Key </w:t>
            </w:r>
            <w:proofErr w:type="spellStart"/>
            <w:r w:rsidRPr="00FB447E">
              <w:rPr>
                <w:b/>
                <w:color w:val="000000" w:themeColor="text1"/>
                <w:sz w:val="20"/>
                <w:szCs w:val="20"/>
                <w:lang w:val="en-GB"/>
              </w:rPr>
              <w:t>Labor</w:t>
            </w:r>
            <w:proofErr w:type="spellEnd"/>
            <w:r w:rsidRPr="00FB447E">
              <w:rPr>
                <w:b/>
                <w:color w:val="000000" w:themeColor="text1"/>
                <w:sz w:val="20"/>
                <w:szCs w:val="20"/>
                <w:lang w:val="en-GB"/>
              </w:rPr>
              <w:t xml:space="preserve"> Risks</w:t>
            </w:r>
          </w:p>
        </w:tc>
        <w:tc>
          <w:tcPr>
            <w:tcW w:w="1717" w:type="pct"/>
            <w:shd w:val="clear" w:color="auto" w:fill="B4C6E7" w:themeFill="accent1" w:themeFillTint="66"/>
          </w:tcPr>
          <w:p w14:paraId="42F454D3" w14:textId="6B099C1B" w:rsidR="004110E6" w:rsidRPr="002F06AE" w:rsidRDefault="004110E6" w:rsidP="002F06AE">
            <w:pPr>
              <w:spacing w:before="120" w:after="240"/>
              <w:rPr>
                <w:b/>
                <w:color w:val="000000" w:themeColor="text1"/>
                <w:sz w:val="20"/>
                <w:szCs w:val="20"/>
                <w:lang w:val="en-GB"/>
              </w:rPr>
            </w:pPr>
            <w:r>
              <w:rPr>
                <w:b/>
                <w:color w:val="000000" w:themeColor="text1"/>
                <w:sz w:val="20"/>
                <w:szCs w:val="20"/>
                <w:lang w:val="en-GB"/>
              </w:rPr>
              <w:t>Mitigation Measures</w:t>
            </w:r>
          </w:p>
        </w:tc>
      </w:tr>
      <w:tr w:rsidR="004110E6" w:rsidRPr="007A1FE7" w14:paraId="48604E97" w14:textId="32670602" w:rsidTr="00410069">
        <w:tc>
          <w:tcPr>
            <w:tcW w:w="1566" w:type="pct"/>
          </w:tcPr>
          <w:p w14:paraId="38D1AF7E" w14:textId="2F6C8367" w:rsidR="004110E6" w:rsidRPr="00410069" w:rsidRDefault="004110E6" w:rsidP="00963B70">
            <w:pPr>
              <w:rPr>
                <w:sz w:val="20"/>
                <w:lang w:val="en-GB"/>
              </w:rPr>
            </w:pPr>
            <w:r w:rsidRPr="00410069">
              <w:rPr>
                <w:sz w:val="20"/>
                <w:lang w:val="en-GB"/>
              </w:rPr>
              <w:t>General project administration and implementation</w:t>
            </w:r>
            <w:r w:rsidRPr="007A1FE7">
              <w:rPr>
                <w:sz w:val="20"/>
                <w:szCs w:val="20"/>
                <w:lang w:val="en-GB"/>
              </w:rPr>
              <w:t>; procurement (personnel and equipment),</w:t>
            </w:r>
            <w:r w:rsidRPr="00410069">
              <w:rPr>
                <w:sz w:val="20"/>
                <w:lang w:val="en-GB"/>
              </w:rPr>
              <w:t xml:space="preserve"> monitoring and reporting, financial management, audits, E&amp;S management, project coordination, conducting behaviour and communication campaigns, conducting </w:t>
            </w:r>
            <w:r w:rsidRPr="007A1FE7">
              <w:rPr>
                <w:sz w:val="20"/>
                <w:szCs w:val="20"/>
                <w:lang w:val="en-GB"/>
              </w:rPr>
              <w:t>training</w:t>
            </w:r>
            <w:r w:rsidRPr="00410069">
              <w:rPr>
                <w:sz w:val="20"/>
                <w:lang w:val="en-GB"/>
              </w:rPr>
              <w:t>, M&amp;E)</w:t>
            </w:r>
          </w:p>
        </w:tc>
        <w:tc>
          <w:tcPr>
            <w:tcW w:w="1717" w:type="pct"/>
          </w:tcPr>
          <w:p w14:paraId="25E11E9E" w14:textId="4052B4C2" w:rsidR="004110E6" w:rsidRPr="00410069" w:rsidRDefault="004110E6" w:rsidP="00281FE6">
            <w:pPr>
              <w:pStyle w:val="Bullet"/>
              <w:tabs>
                <w:tab w:val="clear" w:pos="737"/>
                <w:tab w:val="left" w:pos="471"/>
              </w:tabs>
              <w:ind w:left="471" w:hanging="284"/>
              <w:rPr>
                <w:sz w:val="20"/>
                <w:lang w:val="en-GB"/>
              </w:rPr>
            </w:pPr>
            <w:r w:rsidRPr="00410069">
              <w:rPr>
                <w:sz w:val="20"/>
                <w:lang w:val="en-GB"/>
              </w:rPr>
              <w:t xml:space="preserve">Exposure to people who could have COVID-19 </w:t>
            </w:r>
            <w:r w:rsidRPr="007A1FE7">
              <w:rPr>
                <w:sz w:val="20"/>
                <w:szCs w:val="20"/>
                <w:lang w:val="en-GB"/>
              </w:rPr>
              <w:t xml:space="preserve">– risk of </w:t>
            </w:r>
            <w:r w:rsidR="0080288F" w:rsidRPr="007A1FE7">
              <w:rPr>
                <w:sz w:val="20"/>
                <w:szCs w:val="20"/>
                <w:lang w:val="en-GB"/>
              </w:rPr>
              <w:t>contamination</w:t>
            </w:r>
            <w:r w:rsidRPr="007A1FE7">
              <w:rPr>
                <w:sz w:val="20"/>
                <w:szCs w:val="20"/>
                <w:lang w:val="en-GB"/>
              </w:rPr>
              <w:t xml:space="preserve"> (OHS Plan)</w:t>
            </w:r>
          </w:p>
        </w:tc>
        <w:tc>
          <w:tcPr>
            <w:tcW w:w="1717" w:type="pct"/>
          </w:tcPr>
          <w:p w14:paraId="355E4F06" w14:textId="2EF79B7E" w:rsidR="004110E6" w:rsidRPr="00281FE6" w:rsidRDefault="0080288F" w:rsidP="00410069">
            <w:pPr>
              <w:pStyle w:val="Bullet"/>
              <w:tabs>
                <w:tab w:val="clear" w:pos="737"/>
                <w:tab w:val="left" w:pos="471"/>
              </w:tabs>
              <w:ind w:left="471" w:hanging="284"/>
              <w:rPr>
                <w:sz w:val="20"/>
                <w:lang w:val="en-GB"/>
              </w:rPr>
            </w:pPr>
            <w:r w:rsidRPr="00410069">
              <w:rPr>
                <w:sz w:val="20"/>
                <w:lang w:val="en-GB"/>
              </w:rPr>
              <w:t xml:space="preserve"> </w:t>
            </w:r>
            <w:r>
              <w:rPr>
                <w:sz w:val="20"/>
                <w:lang w:val="en-GB"/>
              </w:rPr>
              <w:t xml:space="preserve">Follow </w:t>
            </w:r>
            <w:r w:rsidRPr="00410069">
              <w:rPr>
                <w:sz w:val="20"/>
                <w:lang w:val="en-GB"/>
              </w:rPr>
              <w:t>MOHHS Infection Prevention and Control Guide to COVID-19 update 2</w:t>
            </w:r>
            <w:r w:rsidR="00E006EE">
              <w:rPr>
                <w:sz w:val="20"/>
                <w:lang w:val="en-GB"/>
              </w:rPr>
              <w:t xml:space="preserve"> {ESMF]</w:t>
            </w:r>
          </w:p>
        </w:tc>
      </w:tr>
      <w:tr w:rsidR="004110E6" w:rsidRPr="002F06AE" w14:paraId="30453506" w14:textId="7E0A59EA" w:rsidTr="00410069">
        <w:tc>
          <w:tcPr>
            <w:tcW w:w="1566" w:type="pct"/>
          </w:tcPr>
          <w:p w14:paraId="31B3E3BA" w14:textId="7AE0E1C3" w:rsidR="004110E6" w:rsidRPr="00410069" w:rsidRDefault="004110E6" w:rsidP="00963B70">
            <w:pPr>
              <w:rPr>
                <w:sz w:val="20"/>
                <w:lang w:val="en-GB"/>
              </w:rPr>
            </w:pPr>
            <w:r w:rsidRPr="00410069">
              <w:rPr>
                <w:sz w:val="20"/>
                <w:lang w:val="en-GB"/>
              </w:rPr>
              <w:t xml:space="preserve">Minor civil works and/or construction works to upgrade </w:t>
            </w:r>
            <w:r w:rsidRPr="007A1FE7">
              <w:rPr>
                <w:sz w:val="20"/>
                <w:szCs w:val="20"/>
                <w:lang w:val="en-GB"/>
              </w:rPr>
              <w:t>labs</w:t>
            </w:r>
          </w:p>
        </w:tc>
        <w:tc>
          <w:tcPr>
            <w:tcW w:w="1717" w:type="pct"/>
          </w:tcPr>
          <w:p w14:paraId="5D342D7C" w14:textId="6C2DB2E7" w:rsidR="004110E6" w:rsidRPr="00410069" w:rsidRDefault="004110E6" w:rsidP="00963B70">
            <w:pPr>
              <w:pStyle w:val="Bullet"/>
              <w:tabs>
                <w:tab w:val="clear" w:pos="737"/>
                <w:tab w:val="left" w:pos="471"/>
              </w:tabs>
              <w:ind w:left="471" w:hanging="284"/>
              <w:rPr>
                <w:sz w:val="20"/>
                <w:lang w:val="en-GB"/>
              </w:rPr>
            </w:pPr>
            <w:r w:rsidRPr="00410069">
              <w:rPr>
                <w:sz w:val="20"/>
                <w:lang w:val="en-GB"/>
              </w:rPr>
              <w:t>Terms of employment (employment period, remuneration, tax and insurance payments etc.) are not secured by contractual agreements.</w:t>
            </w:r>
          </w:p>
          <w:p w14:paraId="35C1E2DC" w14:textId="77777777" w:rsidR="004110E6" w:rsidRPr="00410069" w:rsidRDefault="004110E6" w:rsidP="00963B70">
            <w:pPr>
              <w:pStyle w:val="Bullet"/>
              <w:tabs>
                <w:tab w:val="clear" w:pos="737"/>
                <w:tab w:val="left" w:pos="471"/>
              </w:tabs>
              <w:ind w:left="471" w:hanging="284"/>
              <w:rPr>
                <w:sz w:val="20"/>
                <w:lang w:val="en-GB"/>
              </w:rPr>
            </w:pPr>
            <w:r w:rsidRPr="00410069">
              <w:rPr>
                <w:sz w:val="20"/>
                <w:lang w:val="en-GB"/>
              </w:rPr>
              <w:t>Workers suffer discrimination and lack of equal opportunity in employment.</w:t>
            </w:r>
          </w:p>
          <w:p w14:paraId="134756DE" w14:textId="5FBEFF0A" w:rsidR="004110E6" w:rsidRPr="00410069" w:rsidRDefault="004110E6" w:rsidP="00963B70">
            <w:pPr>
              <w:pStyle w:val="Bullet"/>
              <w:tabs>
                <w:tab w:val="clear" w:pos="737"/>
                <w:tab w:val="left" w:pos="471"/>
              </w:tabs>
              <w:ind w:left="471" w:hanging="284"/>
              <w:rPr>
                <w:sz w:val="20"/>
                <w:lang w:val="en-GB"/>
              </w:rPr>
            </w:pPr>
            <w:r w:rsidRPr="00410069">
              <w:rPr>
                <w:sz w:val="20"/>
                <w:lang w:val="en-GB"/>
              </w:rPr>
              <w:t xml:space="preserve">Use of child </w:t>
            </w:r>
            <w:proofErr w:type="spellStart"/>
            <w:r w:rsidRPr="00410069">
              <w:rPr>
                <w:sz w:val="20"/>
                <w:lang w:val="en-GB"/>
              </w:rPr>
              <w:t>labor</w:t>
            </w:r>
            <w:proofErr w:type="spellEnd"/>
            <w:r w:rsidRPr="00410069">
              <w:rPr>
                <w:sz w:val="20"/>
                <w:lang w:val="en-GB"/>
              </w:rPr>
              <w:t xml:space="preserve"> contravenes national legislation and international conventions ratified by </w:t>
            </w:r>
            <w:r w:rsidRPr="007A1FE7">
              <w:rPr>
                <w:sz w:val="20"/>
                <w:szCs w:val="20"/>
                <w:lang w:val="en-GB"/>
              </w:rPr>
              <w:t>RMI</w:t>
            </w:r>
            <w:r w:rsidRPr="007A1FE7" w:rsidDel="00787335">
              <w:rPr>
                <w:sz w:val="20"/>
                <w:szCs w:val="20"/>
                <w:lang w:val="en-GB"/>
              </w:rPr>
              <w:t xml:space="preserve"> </w:t>
            </w:r>
          </w:p>
          <w:p w14:paraId="3FEEFDBE" w14:textId="5BA4CB5B" w:rsidR="004110E6" w:rsidRPr="00410069" w:rsidRDefault="004110E6" w:rsidP="00963B70">
            <w:pPr>
              <w:pStyle w:val="Bullet"/>
              <w:tabs>
                <w:tab w:val="clear" w:pos="737"/>
                <w:tab w:val="left" w:pos="471"/>
              </w:tabs>
              <w:ind w:left="471" w:hanging="284"/>
              <w:rPr>
                <w:sz w:val="20"/>
                <w:lang w:val="en-GB"/>
              </w:rPr>
            </w:pPr>
            <w:r w:rsidRPr="00410069">
              <w:rPr>
                <w:sz w:val="20"/>
                <w:lang w:val="en-GB"/>
              </w:rPr>
              <w:t xml:space="preserve">Risks of workplace accidents, </w:t>
            </w:r>
            <w:r w:rsidR="00A1376C" w:rsidRPr="007A1FE7">
              <w:rPr>
                <w:sz w:val="20"/>
                <w:szCs w:val="20"/>
                <w:lang w:val="en-GB"/>
              </w:rPr>
              <w:t>-</w:t>
            </w:r>
            <w:r w:rsidRPr="00410069">
              <w:rPr>
                <w:sz w:val="20"/>
                <w:lang w:val="en-GB"/>
              </w:rPr>
              <w:t xml:space="preserve"> operating construction equipment</w:t>
            </w:r>
            <w:r w:rsidR="00A1376C" w:rsidRPr="007A1FE7">
              <w:rPr>
                <w:sz w:val="20"/>
                <w:szCs w:val="20"/>
                <w:lang w:val="en-GB"/>
              </w:rPr>
              <w:t>;</w:t>
            </w:r>
            <w:r w:rsidR="00A1376C" w:rsidRPr="00410069">
              <w:rPr>
                <w:sz w:val="20"/>
                <w:lang w:val="en-GB"/>
              </w:rPr>
              <w:t xml:space="preserve"> </w:t>
            </w:r>
            <w:r w:rsidRPr="00410069">
              <w:rPr>
                <w:sz w:val="20"/>
                <w:lang w:val="en-GB"/>
              </w:rPr>
              <w:t>working at height</w:t>
            </w:r>
            <w:r w:rsidR="00A1376C" w:rsidRPr="007A1FE7">
              <w:rPr>
                <w:sz w:val="20"/>
                <w:szCs w:val="20"/>
                <w:lang w:val="en-GB"/>
              </w:rPr>
              <w:t>;</w:t>
            </w:r>
            <w:r w:rsidR="00A1376C" w:rsidRPr="00410069">
              <w:rPr>
                <w:sz w:val="20"/>
                <w:lang w:val="en-GB"/>
              </w:rPr>
              <w:t xml:space="preserve"> </w:t>
            </w:r>
            <w:r w:rsidRPr="00410069">
              <w:rPr>
                <w:sz w:val="20"/>
                <w:lang w:val="en-GB"/>
              </w:rPr>
              <w:t>handling heavy equipment and materials</w:t>
            </w:r>
          </w:p>
          <w:p w14:paraId="7029AAA9" w14:textId="5C491DC3" w:rsidR="00A1376C" w:rsidRPr="00281FE6" w:rsidRDefault="004110E6" w:rsidP="00281FE6">
            <w:pPr>
              <w:pStyle w:val="Bullet"/>
              <w:tabs>
                <w:tab w:val="clear" w:pos="737"/>
                <w:tab w:val="left" w:pos="471"/>
              </w:tabs>
              <w:ind w:left="471" w:hanging="284"/>
              <w:rPr>
                <w:sz w:val="20"/>
                <w:szCs w:val="20"/>
                <w:lang w:val="en-GB"/>
              </w:rPr>
            </w:pPr>
            <w:r w:rsidRPr="00410069">
              <w:rPr>
                <w:sz w:val="20"/>
                <w:lang w:val="en-GB"/>
              </w:rPr>
              <w:t xml:space="preserve">Risks from exposure </w:t>
            </w:r>
            <w:proofErr w:type="gramStart"/>
            <w:r w:rsidRPr="00410069">
              <w:rPr>
                <w:sz w:val="20"/>
                <w:lang w:val="en-GB"/>
              </w:rPr>
              <w:t>to</w:t>
            </w:r>
            <w:r w:rsidR="0088356D">
              <w:rPr>
                <w:sz w:val="20"/>
                <w:lang w:val="en-GB"/>
              </w:rPr>
              <w:t>:</w:t>
            </w:r>
            <w:proofErr w:type="gramEnd"/>
            <w:r w:rsidR="0088356D">
              <w:rPr>
                <w:sz w:val="20"/>
                <w:lang w:val="en-GB"/>
              </w:rPr>
              <w:t xml:space="preserve"> </w:t>
            </w:r>
            <w:r w:rsidRPr="00410069">
              <w:rPr>
                <w:sz w:val="20"/>
                <w:lang w:val="en-GB"/>
              </w:rPr>
              <w:t>hazardous substances (dust, cement, chemicals used in construction etc.)</w:t>
            </w:r>
            <w:r w:rsidR="0088356D" w:rsidRPr="00281FE6">
              <w:rPr>
                <w:sz w:val="20"/>
                <w:lang w:val="en-GB"/>
              </w:rPr>
              <w:t xml:space="preserve">; </w:t>
            </w:r>
            <w:r w:rsidR="00A1376C" w:rsidRPr="00281FE6">
              <w:rPr>
                <w:sz w:val="20"/>
                <w:szCs w:val="20"/>
                <w:lang w:val="en-GB"/>
              </w:rPr>
              <w:t>excessive noise and vibration</w:t>
            </w:r>
          </w:p>
          <w:p w14:paraId="0303B0DD" w14:textId="5F58E3D7" w:rsidR="004110E6" w:rsidRPr="00410069" w:rsidRDefault="004110E6" w:rsidP="00963B70">
            <w:pPr>
              <w:pStyle w:val="Bullet"/>
              <w:tabs>
                <w:tab w:val="clear" w:pos="737"/>
                <w:tab w:val="left" w:pos="471"/>
              </w:tabs>
              <w:ind w:left="471" w:hanging="284"/>
              <w:rPr>
                <w:sz w:val="20"/>
                <w:lang w:val="en-GB"/>
              </w:rPr>
            </w:pPr>
            <w:r w:rsidRPr="00410069">
              <w:rPr>
                <w:sz w:val="20"/>
                <w:lang w:val="en-GB"/>
              </w:rPr>
              <w:t>Accidents or emergencies (OHS)</w:t>
            </w:r>
          </w:p>
          <w:p w14:paraId="3FA4CC7A" w14:textId="0330EEE1" w:rsidR="004110E6" w:rsidRPr="00410069" w:rsidRDefault="004110E6" w:rsidP="00963B70">
            <w:pPr>
              <w:pStyle w:val="Bullet"/>
              <w:tabs>
                <w:tab w:val="clear" w:pos="737"/>
                <w:tab w:val="left" w:pos="471"/>
              </w:tabs>
              <w:ind w:left="471" w:hanging="284"/>
              <w:rPr>
                <w:i/>
                <w:sz w:val="20"/>
                <w:lang w:val="en-GB"/>
              </w:rPr>
            </w:pPr>
            <w:r w:rsidRPr="00410069">
              <w:rPr>
                <w:sz w:val="20"/>
                <w:lang w:val="en-GB"/>
              </w:rPr>
              <w:t>Sexual Exploitation and Abuse (SEA), G</w:t>
            </w:r>
            <w:r w:rsidR="00FA149F">
              <w:rPr>
                <w:sz w:val="20"/>
                <w:lang w:val="en-GB"/>
              </w:rPr>
              <w:t xml:space="preserve">ender </w:t>
            </w:r>
            <w:r w:rsidRPr="00410069">
              <w:rPr>
                <w:sz w:val="20"/>
                <w:lang w:val="en-GB"/>
              </w:rPr>
              <w:t>B</w:t>
            </w:r>
            <w:r w:rsidR="00FA149F">
              <w:rPr>
                <w:sz w:val="20"/>
                <w:lang w:val="en-GB"/>
              </w:rPr>
              <w:t xml:space="preserve">ased </w:t>
            </w:r>
            <w:r w:rsidRPr="00410069">
              <w:rPr>
                <w:sz w:val="20"/>
                <w:lang w:val="en-GB"/>
              </w:rPr>
              <w:t>V</w:t>
            </w:r>
            <w:r w:rsidR="00FA149F">
              <w:rPr>
                <w:sz w:val="20"/>
                <w:lang w:val="en-GB"/>
              </w:rPr>
              <w:t>iolence (GBV)</w:t>
            </w:r>
            <w:r w:rsidRPr="00410069">
              <w:rPr>
                <w:sz w:val="20"/>
                <w:lang w:val="en-GB"/>
              </w:rPr>
              <w:t xml:space="preserve"> and </w:t>
            </w:r>
            <w:r w:rsidR="00FA149F" w:rsidRPr="00410069">
              <w:rPr>
                <w:sz w:val="20"/>
                <w:lang w:val="en-GB"/>
              </w:rPr>
              <w:t>V</w:t>
            </w:r>
            <w:r w:rsidR="00FA149F">
              <w:rPr>
                <w:sz w:val="20"/>
                <w:lang w:val="en-GB"/>
              </w:rPr>
              <w:t>iolence</w:t>
            </w:r>
            <w:r w:rsidR="00F8406A">
              <w:rPr>
                <w:sz w:val="20"/>
                <w:lang w:val="en-GB"/>
              </w:rPr>
              <w:t xml:space="preserve"> </w:t>
            </w:r>
            <w:r w:rsidRPr="00410069">
              <w:rPr>
                <w:sz w:val="20"/>
                <w:lang w:val="en-GB"/>
              </w:rPr>
              <w:t>A</w:t>
            </w:r>
            <w:r w:rsidR="00FA149F">
              <w:rPr>
                <w:sz w:val="20"/>
                <w:lang w:val="en-GB"/>
              </w:rPr>
              <w:t xml:space="preserve">gainst </w:t>
            </w:r>
            <w:r w:rsidRPr="00410069">
              <w:rPr>
                <w:sz w:val="20"/>
                <w:lang w:val="en-GB"/>
              </w:rPr>
              <w:lastRenderedPageBreak/>
              <w:t>C</w:t>
            </w:r>
            <w:r w:rsidR="00FA149F">
              <w:rPr>
                <w:sz w:val="20"/>
                <w:lang w:val="en-GB"/>
              </w:rPr>
              <w:t>hildren (VAC)</w:t>
            </w:r>
            <w:r w:rsidRPr="00410069">
              <w:rPr>
                <w:sz w:val="20"/>
                <w:lang w:val="en-GB"/>
              </w:rPr>
              <w:t xml:space="preserve"> to workers and community</w:t>
            </w:r>
          </w:p>
        </w:tc>
        <w:tc>
          <w:tcPr>
            <w:tcW w:w="1717" w:type="pct"/>
          </w:tcPr>
          <w:p w14:paraId="0AE759CA" w14:textId="7C07A9C3" w:rsidR="004110E6" w:rsidRPr="007A1FE7" w:rsidRDefault="004110E6" w:rsidP="002F06AE">
            <w:pPr>
              <w:pStyle w:val="Bullet"/>
              <w:tabs>
                <w:tab w:val="clear" w:pos="737"/>
                <w:tab w:val="left" w:pos="471"/>
              </w:tabs>
              <w:ind w:left="471" w:hanging="284"/>
              <w:rPr>
                <w:sz w:val="20"/>
                <w:szCs w:val="20"/>
                <w:lang w:val="en-GB"/>
              </w:rPr>
            </w:pPr>
            <w:r w:rsidRPr="007A1FE7">
              <w:rPr>
                <w:sz w:val="20"/>
                <w:szCs w:val="20"/>
                <w:lang w:val="en-GB"/>
              </w:rPr>
              <w:lastRenderedPageBreak/>
              <w:t>Contractual terms to specify employment period, remuneration, tax and insurance payments etc.</w:t>
            </w:r>
          </w:p>
          <w:p w14:paraId="0361965E" w14:textId="65431414" w:rsidR="004110E6" w:rsidRPr="007A1FE7" w:rsidRDefault="004110E6" w:rsidP="002F06AE">
            <w:pPr>
              <w:pStyle w:val="Bullet"/>
              <w:tabs>
                <w:tab w:val="clear" w:pos="737"/>
                <w:tab w:val="left" w:pos="471"/>
              </w:tabs>
              <w:ind w:left="471" w:hanging="284"/>
              <w:rPr>
                <w:sz w:val="20"/>
                <w:szCs w:val="20"/>
                <w:lang w:val="en-GB"/>
              </w:rPr>
            </w:pPr>
            <w:r w:rsidRPr="007A1FE7">
              <w:rPr>
                <w:sz w:val="20"/>
                <w:szCs w:val="20"/>
                <w:lang w:val="en-GB"/>
              </w:rPr>
              <w:t xml:space="preserve">Procurement processes to be transparent and follow </w:t>
            </w:r>
            <w:proofErr w:type="spellStart"/>
            <w:r w:rsidRPr="007A1FE7">
              <w:rPr>
                <w:sz w:val="20"/>
                <w:szCs w:val="20"/>
                <w:lang w:val="en-GB"/>
              </w:rPr>
              <w:t>GoRMI</w:t>
            </w:r>
            <w:proofErr w:type="spellEnd"/>
            <w:r w:rsidRPr="007A1FE7">
              <w:rPr>
                <w:sz w:val="20"/>
                <w:szCs w:val="20"/>
                <w:lang w:val="en-GB"/>
              </w:rPr>
              <w:t xml:space="preserve"> procurement procedures.</w:t>
            </w:r>
          </w:p>
          <w:p w14:paraId="228477BB" w14:textId="4D089B92" w:rsidR="004110E6" w:rsidRPr="007A1FE7" w:rsidRDefault="004110E6" w:rsidP="002F06AE">
            <w:pPr>
              <w:pStyle w:val="Bullet"/>
              <w:tabs>
                <w:tab w:val="clear" w:pos="737"/>
                <w:tab w:val="left" w:pos="471"/>
              </w:tabs>
              <w:ind w:left="471" w:hanging="284"/>
              <w:rPr>
                <w:sz w:val="20"/>
                <w:szCs w:val="20"/>
                <w:lang w:val="en-GB"/>
              </w:rPr>
            </w:pPr>
            <w:r w:rsidRPr="007A1FE7">
              <w:rPr>
                <w:sz w:val="20"/>
                <w:szCs w:val="20"/>
                <w:lang w:val="en-GB"/>
              </w:rPr>
              <w:t xml:space="preserve">No person </w:t>
            </w:r>
            <w:proofErr w:type="gramStart"/>
            <w:r w:rsidRPr="007A1FE7">
              <w:rPr>
                <w:sz w:val="20"/>
                <w:szCs w:val="20"/>
                <w:lang w:val="en-GB"/>
              </w:rPr>
              <w:t>under age</w:t>
            </w:r>
            <w:proofErr w:type="gramEnd"/>
            <w:r w:rsidRPr="007A1FE7">
              <w:rPr>
                <w:sz w:val="20"/>
                <w:szCs w:val="20"/>
                <w:lang w:val="en-GB"/>
              </w:rPr>
              <w:t xml:space="preserve"> of 18 to be contracted </w:t>
            </w:r>
            <w:r w:rsidR="00E006EE">
              <w:rPr>
                <w:sz w:val="20"/>
                <w:szCs w:val="20"/>
                <w:lang w:val="en-GB"/>
              </w:rPr>
              <w:t xml:space="preserve">or engaged on Hazardous </w:t>
            </w:r>
            <w:r w:rsidRPr="007A1FE7">
              <w:rPr>
                <w:sz w:val="20"/>
                <w:szCs w:val="20"/>
                <w:lang w:val="en-GB"/>
              </w:rPr>
              <w:t>Project activities.</w:t>
            </w:r>
          </w:p>
          <w:p w14:paraId="6A9F3C57" w14:textId="70F36803" w:rsidR="00A1376C" w:rsidRPr="00281FE6" w:rsidRDefault="00E006EE" w:rsidP="00281FE6">
            <w:pPr>
              <w:pStyle w:val="Bullet"/>
              <w:tabs>
                <w:tab w:val="clear" w:pos="737"/>
                <w:tab w:val="left" w:pos="471"/>
              </w:tabs>
              <w:ind w:left="471" w:hanging="284"/>
              <w:rPr>
                <w:sz w:val="20"/>
                <w:szCs w:val="20"/>
                <w:lang w:val="en-GB"/>
              </w:rPr>
            </w:pPr>
            <w:r w:rsidRPr="00281FE6">
              <w:rPr>
                <w:sz w:val="20"/>
                <w:szCs w:val="20"/>
                <w:lang w:val="en-GB"/>
              </w:rPr>
              <w:t>Building Contractor to provide O</w:t>
            </w:r>
            <w:r w:rsidR="00A1376C" w:rsidRPr="00281FE6">
              <w:rPr>
                <w:sz w:val="20"/>
                <w:szCs w:val="20"/>
                <w:lang w:val="en-GB"/>
              </w:rPr>
              <w:t xml:space="preserve">HS </w:t>
            </w:r>
            <w:r w:rsidR="0088356D" w:rsidRPr="00281FE6">
              <w:rPr>
                <w:sz w:val="20"/>
                <w:szCs w:val="20"/>
                <w:lang w:val="en-GB"/>
              </w:rPr>
              <w:t xml:space="preserve">Plan </w:t>
            </w:r>
            <w:r w:rsidR="00A1376C" w:rsidRPr="00281FE6">
              <w:rPr>
                <w:sz w:val="20"/>
                <w:szCs w:val="20"/>
                <w:lang w:val="en-GB"/>
              </w:rPr>
              <w:t>in relation to:</w:t>
            </w:r>
          </w:p>
          <w:p w14:paraId="496544B4" w14:textId="77777777" w:rsidR="00A1376C" w:rsidRPr="007A1FE7" w:rsidRDefault="00A1376C" w:rsidP="00410069">
            <w:pPr>
              <w:pStyle w:val="Bullet"/>
              <w:numPr>
                <w:ilvl w:val="1"/>
                <w:numId w:val="42"/>
              </w:numPr>
              <w:tabs>
                <w:tab w:val="clear" w:pos="737"/>
                <w:tab w:val="left" w:pos="471"/>
              </w:tabs>
              <w:spacing w:after="0" w:line="240" w:lineRule="auto"/>
              <w:ind w:left="833" w:hanging="357"/>
              <w:rPr>
                <w:sz w:val="20"/>
                <w:szCs w:val="20"/>
                <w:lang w:val="en-GB"/>
              </w:rPr>
            </w:pPr>
            <w:r w:rsidRPr="007A1FE7">
              <w:rPr>
                <w:sz w:val="20"/>
                <w:szCs w:val="20"/>
                <w:lang w:val="en-GB"/>
              </w:rPr>
              <w:t xml:space="preserve">operating construction equipment; </w:t>
            </w:r>
          </w:p>
          <w:p w14:paraId="012E38C4" w14:textId="77777777" w:rsidR="00A1376C" w:rsidRPr="007A1FE7" w:rsidRDefault="00A1376C" w:rsidP="00410069">
            <w:pPr>
              <w:pStyle w:val="Bullet"/>
              <w:numPr>
                <w:ilvl w:val="1"/>
                <w:numId w:val="42"/>
              </w:numPr>
              <w:tabs>
                <w:tab w:val="clear" w:pos="737"/>
                <w:tab w:val="left" w:pos="471"/>
              </w:tabs>
              <w:spacing w:after="0" w:line="240" w:lineRule="auto"/>
              <w:ind w:left="833" w:hanging="357"/>
              <w:rPr>
                <w:sz w:val="20"/>
                <w:szCs w:val="20"/>
                <w:lang w:val="en-GB"/>
              </w:rPr>
            </w:pPr>
            <w:r w:rsidRPr="007A1FE7">
              <w:rPr>
                <w:sz w:val="20"/>
                <w:szCs w:val="20"/>
                <w:lang w:val="en-GB"/>
              </w:rPr>
              <w:t xml:space="preserve">working at height; </w:t>
            </w:r>
          </w:p>
          <w:p w14:paraId="724CA90A" w14:textId="65446522" w:rsidR="00A1376C" w:rsidRPr="007A1FE7" w:rsidRDefault="00A1376C" w:rsidP="00410069">
            <w:pPr>
              <w:pStyle w:val="Bullet"/>
              <w:numPr>
                <w:ilvl w:val="1"/>
                <w:numId w:val="42"/>
              </w:numPr>
              <w:tabs>
                <w:tab w:val="clear" w:pos="737"/>
                <w:tab w:val="left" w:pos="471"/>
              </w:tabs>
              <w:spacing w:after="0" w:line="240" w:lineRule="auto"/>
              <w:ind w:left="833" w:hanging="357"/>
              <w:rPr>
                <w:sz w:val="20"/>
                <w:szCs w:val="20"/>
                <w:lang w:val="en-GB"/>
              </w:rPr>
            </w:pPr>
            <w:r w:rsidRPr="007A1FE7">
              <w:rPr>
                <w:sz w:val="20"/>
                <w:szCs w:val="20"/>
                <w:lang w:val="en-GB"/>
              </w:rPr>
              <w:t>handling heavy equipment and materials</w:t>
            </w:r>
          </w:p>
          <w:p w14:paraId="0BE8B075" w14:textId="75312638" w:rsidR="00A1376C" w:rsidRPr="007A1FE7" w:rsidRDefault="00A1376C" w:rsidP="00410069">
            <w:pPr>
              <w:pStyle w:val="Bullet"/>
              <w:numPr>
                <w:ilvl w:val="1"/>
                <w:numId w:val="42"/>
              </w:numPr>
              <w:tabs>
                <w:tab w:val="clear" w:pos="737"/>
                <w:tab w:val="left" w:pos="471"/>
              </w:tabs>
              <w:spacing w:after="0" w:line="240" w:lineRule="auto"/>
              <w:ind w:left="833" w:hanging="357"/>
              <w:rPr>
                <w:sz w:val="20"/>
                <w:szCs w:val="20"/>
                <w:lang w:val="en-GB"/>
              </w:rPr>
            </w:pPr>
            <w:r w:rsidRPr="007A1FE7">
              <w:rPr>
                <w:sz w:val="20"/>
                <w:szCs w:val="20"/>
                <w:lang w:val="en-GB"/>
              </w:rPr>
              <w:t>handing hazardous substances</w:t>
            </w:r>
          </w:p>
          <w:p w14:paraId="5D50F504" w14:textId="77777777" w:rsidR="004110E6" w:rsidRPr="007A1FE7" w:rsidRDefault="00A1376C" w:rsidP="00410069">
            <w:pPr>
              <w:pStyle w:val="Bullet"/>
              <w:numPr>
                <w:ilvl w:val="1"/>
                <w:numId w:val="42"/>
              </w:numPr>
              <w:tabs>
                <w:tab w:val="clear" w:pos="737"/>
                <w:tab w:val="left" w:pos="471"/>
              </w:tabs>
              <w:spacing w:after="0" w:line="240" w:lineRule="auto"/>
              <w:ind w:left="833" w:hanging="357"/>
              <w:rPr>
                <w:sz w:val="20"/>
                <w:szCs w:val="20"/>
                <w:lang w:val="en-GB"/>
              </w:rPr>
            </w:pPr>
            <w:r w:rsidRPr="007A1FE7">
              <w:rPr>
                <w:sz w:val="20"/>
                <w:szCs w:val="20"/>
                <w:lang w:val="en-GB"/>
              </w:rPr>
              <w:t>exposure to excessive noise and vibration</w:t>
            </w:r>
          </w:p>
          <w:p w14:paraId="58043952" w14:textId="77777777" w:rsidR="0088356D" w:rsidRPr="00410069" w:rsidRDefault="0088356D" w:rsidP="002F06AE">
            <w:pPr>
              <w:pStyle w:val="Bullet"/>
              <w:tabs>
                <w:tab w:val="clear" w:pos="737"/>
                <w:tab w:val="left" w:pos="471"/>
              </w:tabs>
              <w:ind w:left="471" w:hanging="284"/>
            </w:pPr>
            <w:r w:rsidRPr="007A1FE7">
              <w:rPr>
                <w:sz w:val="20"/>
                <w:szCs w:val="20"/>
                <w:lang w:val="en-GB"/>
              </w:rPr>
              <w:t>CIU to undertake due diligence review to verify compliance with matters set out above</w:t>
            </w:r>
          </w:p>
          <w:p w14:paraId="6E2863CF" w14:textId="0748EC9B" w:rsidR="00E006EE" w:rsidRPr="007A1FE7" w:rsidRDefault="00E006EE" w:rsidP="002F06AE">
            <w:pPr>
              <w:pStyle w:val="Bullet"/>
              <w:tabs>
                <w:tab w:val="clear" w:pos="737"/>
                <w:tab w:val="left" w:pos="471"/>
              </w:tabs>
              <w:ind w:left="471" w:hanging="284"/>
            </w:pPr>
            <w:r w:rsidRPr="00410069">
              <w:rPr>
                <w:sz w:val="20"/>
                <w:szCs w:val="20"/>
                <w:lang w:val="en-GB"/>
              </w:rPr>
              <w:t>any concerns raised concerning GBV</w:t>
            </w:r>
            <w:r>
              <w:rPr>
                <w:sz w:val="20"/>
                <w:szCs w:val="20"/>
                <w:lang w:val="en-GB"/>
              </w:rPr>
              <w:t xml:space="preserve">, </w:t>
            </w:r>
            <w:r w:rsidRPr="00410069">
              <w:rPr>
                <w:sz w:val="20"/>
                <w:szCs w:val="20"/>
                <w:lang w:val="en-GB"/>
              </w:rPr>
              <w:t xml:space="preserve">SEA </w:t>
            </w:r>
            <w:r>
              <w:rPr>
                <w:sz w:val="20"/>
                <w:szCs w:val="20"/>
                <w:lang w:val="en-GB"/>
              </w:rPr>
              <w:t xml:space="preserve">and VAC </w:t>
            </w:r>
            <w:r w:rsidRPr="00410069">
              <w:rPr>
                <w:sz w:val="20"/>
                <w:szCs w:val="20"/>
                <w:lang w:val="en-GB"/>
              </w:rPr>
              <w:t xml:space="preserve">in regard to the Project will be immediately referred to the WUTMI </w:t>
            </w:r>
            <w:proofErr w:type="spellStart"/>
            <w:r w:rsidRPr="00410069">
              <w:rPr>
                <w:sz w:val="20"/>
                <w:szCs w:val="20"/>
                <w:lang w:val="en-GB"/>
              </w:rPr>
              <w:t>Weto</w:t>
            </w:r>
            <w:proofErr w:type="spellEnd"/>
            <w:r w:rsidRPr="00410069">
              <w:rPr>
                <w:sz w:val="20"/>
                <w:szCs w:val="20"/>
                <w:lang w:val="en-GB"/>
              </w:rPr>
              <w:t xml:space="preserve"> in </w:t>
            </w:r>
            <w:proofErr w:type="spellStart"/>
            <w:r w:rsidRPr="00410069">
              <w:rPr>
                <w:sz w:val="20"/>
                <w:szCs w:val="20"/>
                <w:lang w:val="en-GB"/>
              </w:rPr>
              <w:t>Mour</w:t>
            </w:r>
            <w:proofErr w:type="spellEnd"/>
            <w:r w:rsidR="0088356D">
              <w:rPr>
                <w:sz w:val="20"/>
                <w:szCs w:val="20"/>
                <w:lang w:val="en-GB"/>
              </w:rPr>
              <w:t>.</w:t>
            </w:r>
            <w:r w:rsidRPr="00410069">
              <w:rPr>
                <w:sz w:val="20"/>
                <w:szCs w:val="20"/>
                <w:lang w:val="en-GB"/>
              </w:rPr>
              <w:t xml:space="preserve"> </w:t>
            </w:r>
            <w:r w:rsidRPr="00410069">
              <w:rPr>
                <w:sz w:val="20"/>
                <w:szCs w:val="20"/>
                <w:lang w:val="en-GB"/>
              </w:rPr>
              <w:lastRenderedPageBreak/>
              <w:t>Violence Against Women and Girls Support Service (WIM).</w:t>
            </w:r>
          </w:p>
        </w:tc>
      </w:tr>
      <w:tr w:rsidR="004110E6" w:rsidRPr="002F06AE" w14:paraId="35697D93" w14:textId="1E89FB81" w:rsidTr="00410069">
        <w:tc>
          <w:tcPr>
            <w:tcW w:w="1566" w:type="pct"/>
          </w:tcPr>
          <w:p w14:paraId="6A0FE358" w14:textId="77777777" w:rsidR="004110E6" w:rsidRPr="00410069" w:rsidRDefault="004110E6" w:rsidP="00963B70">
            <w:pPr>
              <w:rPr>
                <w:sz w:val="20"/>
                <w:lang w:val="en-GB"/>
              </w:rPr>
            </w:pPr>
            <w:r w:rsidRPr="00410069">
              <w:rPr>
                <w:sz w:val="20"/>
                <w:lang w:val="en-GB"/>
              </w:rPr>
              <w:t>Transportation of medical supplies, equipment</w:t>
            </w:r>
          </w:p>
        </w:tc>
        <w:tc>
          <w:tcPr>
            <w:tcW w:w="1717" w:type="pct"/>
          </w:tcPr>
          <w:p w14:paraId="7E91A1B3" w14:textId="1ABED5AC" w:rsidR="004110E6" w:rsidRPr="00410069" w:rsidRDefault="004110E6" w:rsidP="00963B70">
            <w:pPr>
              <w:pStyle w:val="Bullet"/>
              <w:tabs>
                <w:tab w:val="clear" w:pos="737"/>
                <w:tab w:val="left" w:pos="471"/>
              </w:tabs>
              <w:ind w:left="471" w:hanging="284"/>
              <w:rPr>
                <w:sz w:val="20"/>
                <w:lang w:val="en-GB"/>
              </w:rPr>
            </w:pPr>
            <w:r w:rsidRPr="00410069">
              <w:rPr>
                <w:sz w:val="20"/>
                <w:lang w:val="en-GB"/>
              </w:rPr>
              <w:t xml:space="preserve">Road traffic accidents expose workers and local communities to hazardous materials </w:t>
            </w:r>
          </w:p>
          <w:p w14:paraId="0223E088" w14:textId="079E375A" w:rsidR="004110E6" w:rsidRPr="00410069" w:rsidRDefault="004110E6">
            <w:pPr>
              <w:pStyle w:val="Bullet"/>
              <w:tabs>
                <w:tab w:val="clear" w:pos="737"/>
                <w:tab w:val="left" w:pos="471"/>
              </w:tabs>
              <w:ind w:left="471" w:hanging="284"/>
              <w:rPr>
                <w:sz w:val="20"/>
                <w:lang w:val="en-GB"/>
              </w:rPr>
            </w:pPr>
            <w:r w:rsidRPr="00410069">
              <w:rPr>
                <w:sz w:val="20"/>
                <w:lang w:val="en-GB"/>
              </w:rPr>
              <w:t>Risks of accidents when handling heavy equipment</w:t>
            </w:r>
          </w:p>
        </w:tc>
        <w:tc>
          <w:tcPr>
            <w:tcW w:w="1717" w:type="pct"/>
          </w:tcPr>
          <w:p w14:paraId="479A1F37" w14:textId="77777777" w:rsidR="003C7BA7" w:rsidRDefault="003C7BA7" w:rsidP="00A1376C">
            <w:pPr>
              <w:pStyle w:val="Bullet"/>
              <w:tabs>
                <w:tab w:val="clear" w:pos="737"/>
                <w:tab w:val="left" w:pos="471"/>
              </w:tabs>
              <w:ind w:left="471" w:hanging="284"/>
              <w:rPr>
                <w:sz w:val="20"/>
                <w:szCs w:val="20"/>
                <w:lang w:val="en-GB"/>
              </w:rPr>
            </w:pPr>
            <w:r>
              <w:rPr>
                <w:sz w:val="20"/>
                <w:szCs w:val="20"/>
                <w:lang w:val="en-GB"/>
              </w:rPr>
              <w:t>Project does not involve hazardous materials</w:t>
            </w:r>
          </w:p>
          <w:p w14:paraId="2E824EB8" w14:textId="7533A0E1" w:rsidR="004110E6" w:rsidRPr="007A1FE7" w:rsidRDefault="003C7BA7" w:rsidP="00410069">
            <w:pPr>
              <w:pStyle w:val="Bullet"/>
              <w:tabs>
                <w:tab w:val="clear" w:pos="737"/>
                <w:tab w:val="left" w:pos="471"/>
              </w:tabs>
              <w:ind w:left="471" w:hanging="284"/>
              <w:rPr>
                <w:sz w:val="20"/>
                <w:szCs w:val="20"/>
                <w:lang w:val="en-GB"/>
              </w:rPr>
            </w:pPr>
            <w:r>
              <w:rPr>
                <w:sz w:val="20"/>
                <w:szCs w:val="20"/>
                <w:lang w:val="en-GB"/>
              </w:rPr>
              <w:t>Standard commercial delivery means will be adopted – the Project will not provide any substantive risk in respect of transport.</w:t>
            </w:r>
            <w:r w:rsidR="00A1376C" w:rsidRPr="007A1FE7">
              <w:rPr>
                <w:sz w:val="20"/>
                <w:szCs w:val="20"/>
                <w:lang w:val="en-GB"/>
              </w:rPr>
              <w:t xml:space="preserve"> </w:t>
            </w:r>
          </w:p>
        </w:tc>
      </w:tr>
      <w:tr w:rsidR="004110E6" w:rsidRPr="007A1FE7" w14:paraId="1BCA6A84" w14:textId="5812ADED" w:rsidTr="00410069">
        <w:tc>
          <w:tcPr>
            <w:tcW w:w="1566" w:type="pct"/>
          </w:tcPr>
          <w:p w14:paraId="2B0344C7" w14:textId="77777777" w:rsidR="004110E6" w:rsidRPr="00410069" w:rsidRDefault="004110E6" w:rsidP="00963B70">
            <w:pPr>
              <w:rPr>
                <w:sz w:val="20"/>
                <w:lang w:val="en-GB"/>
              </w:rPr>
            </w:pPr>
            <w:r w:rsidRPr="00410069">
              <w:rPr>
                <w:sz w:val="20"/>
                <w:lang w:val="en-GB"/>
              </w:rPr>
              <w:t xml:space="preserve">Transportation of medical waste </w:t>
            </w:r>
          </w:p>
        </w:tc>
        <w:tc>
          <w:tcPr>
            <w:tcW w:w="1717" w:type="pct"/>
          </w:tcPr>
          <w:p w14:paraId="37723EA4" w14:textId="58AFC030" w:rsidR="004110E6" w:rsidRPr="00410069" w:rsidRDefault="004110E6" w:rsidP="00963B70">
            <w:pPr>
              <w:pStyle w:val="Bullet"/>
              <w:tabs>
                <w:tab w:val="clear" w:pos="737"/>
                <w:tab w:val="left" w:pos="471"/>
              </w:tabs>
              <w:ind w:left="471" w:hanging="284"/>
              <w:rPr>
                <w:sz w:val="20"/>
                <w:lang w:val="en-GB"/>
              </w:rPr>
            </w:pPr>
            <w:r w:rsidRPr="00410069">
              <w:rPr>
                <w:sz w:val="20"/>
                <w:lang w:val="en-GB"/>
              </w:rPr>
              <w:t>Road traffic accidents expose workers and local communities to hazardous materials</w:t>
            </w:r>
          </w:p>
          <w:p w14:paraId="26063C72" w14:textId="77777777" w:rsidR="004110E6" w:rsidRPr="00410069" w:rsidRDefault="004110E6" w:rsidP="00963B70">
            <w:pPr>
              <w:pStyle w:val="Bullet"/>
              <w:tabs>
                <w:tab w:val="clear" w:pos="737"/>
                <w:tab w:val="left" w:pos="471"/>
              </w:tabs>
              <w:ind w:left="471" w:hanging="284"/>
              <w:rPr>
                <w:sz w:val="20"/>
                <w:lang w:val="en-GB"/>
              </w:rPr>
            </w:pPr>
            <w:r w:rsidRPr="00410069">
              <w:rPr>
                <w:sz w:val="20"/>
                <w:lang w:val="en-GB"/>
              </w:rPr>
              <w:t>Risks from exposure to hazardous substances (medical waste, contaminated waste)</w:t>
            </w:r>
          </w:p>
          <w:p w14:paraId="5849A1A0" w14:textId="77777777" w:rsidR="004110E6" w:rsidRPr="00410069" w:rsidRDefault="004110E6" w:rsidP="00963B70">
            <w:pPr>
              <w:pStyle w:val="Bullet"/>
              <w:tabs>
                <w:tab w:val="clear" w:pos="737"/>
                <w:tab w:val="left" w:pos="471"/>
              </w:tabs>
              <w:ind w:left="471" w:hanging="284"/>
              <w:rPr>
                <w:sz w:val="20"/>
                <w:lang w:val="en-GB"/>
              </w:rPr>
            </w:pPr>
            <w:r w:rsidRPr="00410069">
              <w:rPr>
                <w:sz w:val="20"/>
                <w:lang w:val="en-GB"/>
              </w:rPr>
              <w:t>Infected transportation staff transmit COVID-19 to local populations</w:t>
            </w:r>
          </w:p>
        </w:tc>
        <w:tc>
          <w:tcPr>
            <w:tcW w:w="1717" w:type="pct"/>
          </w:tcPr>
          <w:p w14:paraId="0FB41FE3" w14:textId="27D381E3" w:rsidR="004110E6" w:rsidRDefault="003C7BA7" w:rsidP="00E119B2">
            <w:pPr>
              <w:pStyle w:val="Bullet"/>
              <w:tabs>
                <w:tab w:val="clear" w:pos="737"/>
                <w:tab w:val="left" w:pos="471"/>
              </w:tabs>
              <w:ind w:left="471" w:hanging="284"/>
              <w:rPr>
                <w:sz w:val="20"/>
                <w:szCs w:val="20"/>
                <w:lang w:val="en-GB"/>
              </w:rPr>
            </w:pPr>
            <w:r>
              <w:rPr>
                <w:sz w:val="20"/>
                <w:szCs w:val="20"/>
                <w:lang w:val="en-GB"/>
              </w:rPr>
              <w:t>Transport by trucks with covered containers.</w:t>
            </w:r>
          </w:p>
          <w:p w14:paraId="0E17F7F3" w14:textId="77777777" w:rsidR="003C7BA7" w:rsidRDefault="003C7BA7" w:rsidP="00E119B2">
            <w:pPr>
              <w:pStyle w:val="Bullet"/>
              <w:tabs>
                <w:tab w:val="clear" w:pos="737"/>
                <w:tab w:val="left" w:pos="471"/>
              </w:tabs>
              <w:ind w:left="471" w:hanging="284"/>
              <w:rPr>
                <w:sz w:val="20"/>
                <w:szCs w:val="20"/>
                <w:lang w:val="en-GB"/>
              </w:rPr>
            </w:pPr>
            <w:r>
              <w:rPr>
                <w:sz w:val="20"/>
                <w:szCs w:val="20"/>
                <w:lang w:val="en-GB"/>
              </w:rPr>
              <w:t>Use of authorised and experienced contractor.</w:t>
            </w:r>
          </w:p>
          <w:p w14:paraId="5FA74911" w14:textId="712AF26E" w:rsidR="003C7BA7" w:rsidRPr="007A1FE7" w:rsidRDefault="003C7BA7" w:rsidP="00E119B2">
            <w:pPr>
              <w:pStyle w:val="Bullet"/>
              <w:tabs>
                <w:tab w:val="clear" w:pos="737"/>
                <w:tab w:val="left" w:pos="471"/>
              </w:tabs>
              <w:ind w:left="471" w:hanging="284"/>
              <w:rPr>
                <w:sz w:val="20"/>
                <w:szCs w:val="20"/>
                <w:lang w:val="en-GB"/>
              </w:rPr>
            </w:pPr>
            <w:r w:rsidRPr="001562C0">
              <w:rPr>
                <w:sz w:val="20"/>
                <w:szCs w:val="20"/>
                <w:lang w:val="en-GB"/>
              </w:rPr>
              <w:t xml:space="preserve">Follow MOHHS Infection Prevention and Control Guide to COVID-19 update 2 </w:t>
            </w:r>
            <w:r w:rsidR="006C48AF" w:rsidRPr="001562C0">
              <w:rPr>
                <w:sz w:val="20"/>
                <w:szCs w:val="20"/>
                <w:lang w:val="en-GB"/>
              </w:rPr>
              <w:t>[</w:t>
            </w:r>
            <w:r w:rsidRPr="00BC1B25">
              <w:rPr>
                <w:sz w:val="20"/>
                <w:szCs w:val="20"/>
                <w:lang w:val="en-GB"/>
              </w:rPr>
              <w:t>ESMF</w:t>
            </w:r>
            <w:r>
              <w:rPr>
                <w:sz w:val="20"/>
                <w:lang w:val="en-GB"/>
              </w:rPr>
              <w:t>]</w:t>
            </w:r>
          </w:p>
        </w:tc>
      </w:tr>
      <w:tr w:rsidR="004110E6" w:rsidRPr="002F06AE" w14:paraId="1F3530D3" w14:textId="2FAB0790" w:rsidTr="00410069">
        <w:tc>
          <w:tcPr>
            <w:tcW w:w="1566" w:type="pct"/>
          </w:tcPr>
          <w:p w14:paraId="3F65194D" w14:textId="782AB083" w:rsidR="004110E6" w:rsidRPr="00410069" w:rsidRDefault="00A45132" w:rsidP="00963B70">
            <w:pPr>
              <w:rPr>
                <w:sz w:val="20"/>
                <w:lang w:val="en-GB"/>
              </w:rPr>
            </w:pPr>
            <w:r w:rsidRPr="007A1FE7">
              <w:rPr>
                <w:sz w:val="20"/>
                <w:szCs w:val="20"/>
                <w:lang w:val="en-GB"/>
              </w:rPr>
              <w:t>Using equipment purchased under the Project</w:t>
            </w:r>
            <w:r w:rsidR="004110E6" w:rsidRPr="007A1FE7">
              <w:rPr>
                <w:sz w:val="20"/>
                <w:szCs w:val="20"/>
                <w:lang w:val="en-GB"/>
              </w:rPr>
              <w:t xml:space="preserve"> </w:t>
            </w:r>
          </w:p>
        </w:tc>
        <w:tc>
          <w:tcPr>
            <w:tcW w:w="1717" w:type="pct"/>
          </w:tcPr>
          <w:p w14:paraId="4DB2AA2D" w14:textId="1D0E4CEF" w:rsidR="004110E6" w:rsidRPr="00410069" w:rsidRDefault="004110E6" w:rsidP="00963B70">
            <w:pPr>
              <w:pStyle w:val="Bullet"/>
              <w:tabs>
                <w:tab w:val="clear" w:pos="737"/>
                <w:tab w:val="left" w:pos="471"/>
              </w:tabs>
              <w:ind w:left="471" w:hanging="284"/>
              <w:rPr>
                <w:sz w:val="20"/>
                <w:lang w:val="en-GB"/>
              </w:rPr>
            </w:pPr>
            <w:r w:rsidRPr="00410069">
              <w:rPr>
                <w:sz w:val="20"/>
                <w:lang w:val="en-GB"/>
              </w:rPr>
              <w:t>Project workers at risk of psychological distress, fatigue and stigma due to the nature of their work.</w:t>
            </w:r>
          </w:p>
          <w:p w14:paraId="5A376CC5" w14:textId="4291B10A" w:rsidR="004110E6" w:rsidRPr="00410069" w:rsidRDefault="004110E6" w:rsidP="00963B70">
            <w:pPr>
              <w:pStyle w:val="Bullet"/>
              <w:tabs>
                <w:tab w:val="clear" w:pos="737"/>
                <w:tab w:val="left" w:pos="471"/>
              </w:tabs>
              <w:ind w:left="471" w:hanging="284"/>
              <w:rPr>
                <w:sz w:val="20"/>
                <w:lang w:val="en-GB"/>
              </w:rPr>
            </w:pPr>
            <w:r w:rsidRPr="00410069">
              <w:rPr>
                <w:sz w:val="20"/>
                <w:lang w:val="en-GB"/>
              </w:rPr>
              <w:t xml:space="preserve">Risks from </w:t>
            </w:r>
            <w:r w:rsidR="00A45132" w:rsidRPr="007A1FE7">
              <w:rPr>
                <w:sz w:val="20"/>
                <w:szCs w:val="20"/>
                <w:lang w:val="en-GB"/>
              </w:rPr>
              <w:t>use of potentially</w:t>
            </w:r>
            <w:r w:rsidR="00A45132" w:rsidRPr="00410069">
              <w:rPr>
                <w:sz w:val="20"/>
                <w:lang w:val="en-GB"/>
              </w:rPr>
              <w:t xml:space="preserve"> hazardous </w:t>
            </w:r>
            <w:r w:rsidR="00A45132" w:rsidRPr="007A1FE7">
              <w:rPr>
                <w:sz w:val="20"/>
                <w:szCs w:val="20"/>
                <w:lang w:val="en-GB"/>
              </w:rPr>
              <w:t xml:space="preserve">equipment such a portable x-ray </w:t>
            </w:r>
            <w:proofErr w:type="gramStart"/>
            <w:r w:rsidR="00A45132" w:rsidRPr="007A1FE7">
              <w:rPr>
                <w:sz w:val="20"/>
                <w:szCs w:val="20"/>
                <w:lang w:val="en-GB"/>
              </w:rPr>
              <w:t>machines</w:t>
            </w:r>
            <w:proofErr w:type="gramEnd"/>
          </w:p>
          <w:p w14:paraId="1B54950A" w14:textId="6A41AD5D" w:rsidR="004110E6" w:rsidRPr="00410069" w:rsidRDefault="004110E6" w:rsidP="00963B70">
            <w:pPr>
              <w:pStyle w:val="Bullet"/>
              <w:tabs>
                <w:tab w:val="clear" w:pos="737"/>
                <w:tab w:val="left" w:pos="471"/>
              </w:tabs>
              <w:ind w:left="471" w:hanging="284"/>
              <w:rPr>
                <w:sz w:val="20"/>
                <w:lang w:val="en-GB"/>
              </w:rPr>
            </w:pPr>
            <w:r w:rsidRPr="00410069">
              <w:rPr>
                <w:sz w:val="20"/>
                <w:lang w:val="en-GB"/>
              </w:rPr>
              <w:t xml:space="preserve">Risks </w:t>
            </w:r>
            <w:r w:rsidR="00A45132" w:rsidRPr="007A1FE7">
              <w:rPr>
                <w:sz w:val="20"/>
                <w:szCs w:val="20"/>
                <w:lang w:val="en-GB"/>
              </w:rPr>
              <w:t xml:space="preserve">to MOHHS workers and contractors </w:t>
            </w:r>
            <w:r w:rsidRPr="00410069">
              <w:rPr>
                <w:sz w:val="20"/>
                <w:lang w:val="en-GB"/>
              </w:rPr>
              <w:t xml:space="preserve">from exposure </w:t>
            </w:r>
            <w:r w:rsidR="00A45132" w:rsidRPr="007A1FE7">
              <w:rPr>
                <w:sz w:val="20"/>
                <w:szCs w:val="20"/>
                <w:lang w:val="en-GB"/>
              </w:rPr>
              <w:t>to</w:t>
            </w:r>
            <w:r w:rsidRPr="00410069">
              <w:rPr>
                <w:sz w:val="20"/>
                <w:lang w:val="en-GB"/>
              </w:rPr>
              <w:t xml:space="preserve"> patients or their bodily fluids/waste, that have contracted COVID-19</w:t>
            </w:r>
          </w:p>
          <w:p w14:paraId="16E66173" w14:textId="77777777" w:rsidR="004110E6" w:rsidRPr="00410069" w:rsidRDefault="004110E6" w:rsidP="00963B70">
            <w:pPr>
              <w:pStyle w:val="Bullet"/>
              <w:tabs>
                <w:tab w:val="clear" w:pos="737"/>
                <w:tab w:val="left" w:pos="471"/>
              </w:tabs>
              <w:ind w:left="471" w:hanging="284"/>
              <w:rPr>
                <w:sz w:val="20"/>
                <w:lang w:val="en-GB"/>
              </w:rPr>
            </w:pPr>
            <w:r w:rsidRPr="00410069">
              <w:rPr>
                <w:sz w:val="20"/>
                <w:lang w:val="en-GB"/>
              </w:rPr>
              <w:t>SEA, GBV and VAC to workers and community</w:t>
            </w:r>
          </w:p>
        </w:tc>
        <w:tc>
          <w:tcPr>
            <w:tcW w:w="1717" w:type="pct"/>
          </w:tcPr>
          <w:p w14:paraId="37E28600" w14:textId="4FFBECD8" w:rsidR="000D1A65" w:rsidRPr="00410069" w:rsidRDefault="00A45132" w:rsidP="00E119B2">
            <w:pPr>
              <w:pStyle w:val="Bullet"/>
              <w:tabs>
                <w:tab w:val="clear" w:pos="737"/>
                <w:tab w:val="left" w:pos="471"/>
              </w:tabs>
              <w:ind w:left="471" w:hanging="284"/>
              <w:rPr>
                <w:sz w:val="20"/>
                <w:szCs w:val="20"/>
                <w:lang w:val="en-GB"/>
              </w:rPr>
            </w:pPr>
            <w:r w:rsidRPr="007A1FE7">
              <w:rPr>
                <w:sz w:val="20"/>
                <w:szCs w:val="20"/>
                <w:lang w:val="en-GB"/>
              </w:rPr>
              <w:t xml:space="preserve"> </w:t>
            </w:r>
            <w:r w:rsidR="000D1A65" w:rsidRPr="00410069">
              <w:rPr>
                <w:sz w:val="20"/>
                <w:szCs w:val="20"/>
                <w:lang w:val="en-GB"/>
              </w:rPr>
              <w:t xml:space="preserve">Health care workers working in facilities that benefit from project activities (such as training, equipment etc) are considered project beneficiaries rather than direct workers - Government. As such they are outside the scope of this LMP. </w:t>
            </w:r>
          </w:p>
          <w:p w14:paraId="3A67AF69" w14:textId="17A354D2" w:rsidR="00A45132" w:rsidRPr="00281FE6" w:rsidRDefault="000D1A65" w:rsidP="00E119B2">
            <w:pPr>
              <w:pStyle w:val="Bullet"/>
              <w:tabs>
                <w:tab w:val="clear" w:pos="737"/>
                <w:tab w:val="left" w:pos="471"/>
              </w:tabs>
              <w:ind w:left="471" w:hanging="284"/>
              <w:rPr>
                <w:sz w:val="20"/>
                <w:szCs w:val="20"/>
                <w:lang w:val="en-GB"/>
              </w:rPr>
            </w:pPr>
            <w:r w:rsidRPr="001562C0">
              <w:rPr>
                <w:sz w:val="20"/>
                <w:szCs w:val="20"/>
                <w:lang w:val="en-GB"/>
              </w:rPr>
              <w:t>Follow MOHHS Infection Prevention and Control Guide to COVID-19 update 2</w:t>
            </w:r>
            <w:r w:rsidRPr="00E119B2">
              <w:rPr>
                <w:sz w:val="20"/>
                <w:szCs w:val="20"/>
                <w:lang w:val="en-GB"/>
              </w:rPr>
              <w:t xml:space="preserve"> </w:t>
            </w:r>
            <w:r w:rsidR="002771CA" w:rsidRPr="00E119B2">
              <w:rPr>
                <w:sz w:val="20"/>
                <w:szCs w:val="20"/>
                <w:lang w:val="en-GB"/>
              </w:rPr>
              <w:t>[</w:t>
            </w:r>
            <w:r w:rsidRPr="00E119B2">
              <w:rPr>
                <w:sz w:val="20"/>
                <w:szCs w:val="20"/>
                <w:lang w:val="en-GB"/>
              </w:rPr>
              <w:t>ESMF]</w:t>
            </w:r>
          </w:p>
          <w:p w14:paraId="4F4DF8DA" w14:textId="16A04C9E" w:rsidR="000D1A65" w:rsidRPr="00410069" w:rsidRDefault="000D1A65" w:rsidP="00E119B2">
            <w:pPr>
              <w:pStyle w:val="Bullet"/>
              <w:tabs>
                <w:tab w:val="clear" w:pos="737"/>
                <w:tab w:val="left" w:pos="471"/>
              </w:tabs>
              <w:ind w:left="471" w:hanging="284"/>
              <w:rPr>
                <w:sz w:val="20"/>
                <w:szCs w:val="20"/>
                <w:lang w:val="en-GB"/>
              </w:rPr>
            </w:pPr>
            <w:r w:rsidRPr="00197D68">
              <w:rPr>
                <w:sz w:val="20"/>
                <w:szCs w:val="20"/>
                <w:lang w:val="en-GB"/>
              </w:rPr>
              <w:t>any concerns raised concerning GBV</w:t>
            </w:r>
            <w:r>
              <w:rPr>
                <w:sz w:val="20"/>
                <w:szCs w:val="20"/>
                <w:lang w:val="en-GB"/>
              </w:rPr>
              <w:t xml:space="preserve">, </w:t>
            </w:r>
            <w:r w:rsidRPr="00197D68">
              <w:rPr>
                <w:sz w:val="20"/>
                <w:szCs w:val="20"/>
                <w:lang w:val="en-GB"/>
              </w:rPr>
              <w:t xml:space="preserve">SEA </w:t>
            </w:r>
            <w:r>
              <w:rPr>
                <w:sz w:val="20"/>
                <w:szCs w:val="20"/>
                <w:lang w:val="en-GB"/>
              </w:rPr>
              <w:t xml:space="preserve">and </w:t>
            </w:r>
            <w:r w:rsidRPr="001562C0">
              <w:rPr>
                <w:sz w:val="20"/>
                <w:szCs w:val="20"/>
                <w:lang w:val="en-GB"/>
              </w:rPr>
              <w:t>VAC</w:t>
            </w:r>
            <w:r>
              <w:rPr>
                <w:sz w:val="20"/>
                <w:szCs w:val="20"/>
                <w:lang w:val="en-GB"/>
              </w:rPr>
              <w:t xml:space="preserve"> </w:t>
            </w:r>
            <w:r w:rsidRPr="00197D68">
              <w:rPr>
                <w:sz w:val="20"/>
                <w:szCs w:val="20"/>
                <w:lang w:val="en-GB"/>
              </w:rPr>
              <w:t xml:space="preserve">in regard to the Project will be immediately referred to the WUTMI </w:t>
            </w:r>
            <w:proofErr w:type="spellStart"/>
            <w:r w:rsidRPr="00197D68">
              <w:rPr>
                <w:sz w:val="20"/>
                <w:szCs w:val="20"/>
                <w:lang w:val="en-GB"/>
              </w:rPr>
              <w:t>Weto</w:t>
            </w:r>
            <w:proofErr w:type="spellEnd"/>
            <w:r w:rsidRPr="00197D68">
              <w:rPr>
                <w:sz w:val="20"/>
                <w:szCs w:val="20"/>
                <w:lang w:val="en-GB"/>
              </w:rPr>
              <w:t xml:space="preserve"> in </w:t>
            </w:r>
            <w:proofErr w:type="spellStart"/>
            <w:r w:rsidRPr="00197D68">
              <w:rPr>
                <w:sz w:val="20"/>
                <w:szCs w:val="20"/>
                <w:lang w:val="en-GB"/>
              </w:rPr>
              <w:t>Mour</w:t>
            </w:r>
            <w:proofErr w:type="spellEnd"/>
            <w:r w:rsidRPr="00197D68">
              <w:rPr>
                <w:sz w:val="20"/>
                <w:szCs w:val="20"/>
                <w:lang w:val="en-GB"/>
              </w:rPr>
              <w:t>: Violence Against Women and Girls Support Service (WIM).</w:t>
            </w:r>
          </w:p>
        </w:tc>
      </w:tr>
    </w:tbl>
    <w:p w14:paraId="220CFAAE" w14:textId="77777777" w:rsidR="00547304" w:rsidRPr="00547304" w:rsidRDefault="00547304" w:rsidP="00963B70"/>
    <w:p w14:paraId="78C2A3F0" w14:textId="77777777" w:rsidR="00E960C9" w:rsidRPr="002F06AE" w:rsidRDefault="00E960C9" w:rsidP="00410069">
      <w:pPr>
        <w:pStyle w:val="Heading1"/>
      </w:pPr>
      <w:bookmarkStart w:id="122" w:name="_Toc39751500"/>
      <w:bookmarkStart w:id="123" w:name="_Toc39751501"/>
      <w:bookmarkStart w:id="124" w:name="_Toc39751502"/>
      <w:bookmarkStart w:id="125" w:name="_Toc39751503"/>
      <w:bookmarkStart w:id="126" w:name="_Toc39751504"/>
      <w:bookmarkStart w:id="127" w:name="_Toc39751505"/>
      <w:bookmarkStart w:id="128" w:name="_Toc39751506"/>
      <w:bookmarkStart w:id="129" w:name="_Toc39751507"/>
      <w:bookmarkStart w:id="130" w:name="_Toc39751508"/>
      <w:bookmarkStart w:id="131" w:name="_Toc39751509"/>
      <w:bookmarkStart w:id="132" w:name="_Toc39751510"/>
      <w:bookmarkStart w:id="133" w:name="_Toc39751511"/>
      <w:bookmarkStart w:id="134" w:name="_Toc39751512"/>
      <w:bookmarkStart w:id="135" w:name="_Toc39751513"/>
      <w:bookmarkStart w:id="136" w:name="_Toc39751514"/>
      <w:bookmarkStart w:id="137" w:name="_Toc38877124"/>
      <w:bookmarkStart w:id="138" w:name="_Toc38877606"/>
      <w:bookmarkStart w:id="139" w:name="_Toc38877746"/>
      <w:bookmarkStart w:id="140" w:name="_Toc38877125"/>
      <w:bookmarkStart w:id="141" w:name="_Toc38877607"/>
      <w:bookmarkStart w:id="142" w:name="_Toc38877747"/>
      <w:bookmarkStart w:id="143" w:name="_Toc38877126"/>
      <w:bookmarkStart w:id="144" w:name="_Toc38877608"/>
      <w:bookmarkStart w:id="145" w:name="_Toc38877748"/>
      <w:bookmarkStart w:id="146" w:name="_Toc38877127"/>
      <w:bookmarkStart w:id="147" w:name="_Toc38877609"/>
      <w:bookmarkStart w:id="148" w:name="_Toc38877749"/>
      <w:bookmarkStart w:id="149" w:name="_Toc38877128"/>
      <w:bookmarkStart w:id="150" w:name="_Toc38877610"/>
      <w:bookmarkStart w:id="151" w:name="_Toc38877750"/>
      <w:bookmarkStart w:id="152" w:name="_Toc38877129"/>
      <w:bookmarkStart w:id="153" w:name="_Toc38877611"/>
      <w:bookmarkStart w:id="154" w:name="_Toc38877751"/>
      <w:bookmarkStart w:id="155" w:name="_Toc38877130"/>
      <w:bookmarkStart w:id="156" w:name="_Toc38877612"/>
      <w:bookmarkStart w:id="157" w:name="_Toc38877752"/>
      <w:bookmarkStart w:id="158" w:name="_Toc38877131"/>
      <w:bookmarkStart w:id="159" w:name="_Toc38877613"/>
      <w:bookmarkStart w:id="160" w:name="_Toc38877753"/>
      <w:bookmarkStart w:id="161" w:name="_Toc38877132"/>
      <w:bookmarkStart w:id="162" w:name="_Toc38877614"/>
      <w:bookmarkStart w:id="163" w:name="_Toc38877754"/>
      <w:bookmarkStart w:id="164" w:name="_Toc38877133"/>
      <w:bookmarkStart w:id="165" w:name="_Toc38877615"/>
      <w:bookmarkStart w:id="166" w:name="_Toc38877755"/>
      <w:bookmarkStart w:id="167" w:name="_Toc38877134"/>
      <w:bookmarkStart w:id="168" w:name="_Toc38877616"/>
      <w:bookmarkStart w:id="169" w:name="_Toc38877756"/>
      <w:bookmarkStart w:id="170" w:name="_Toc38877135"/>
      <w:bookmarkStart w:id="171" w:name="_Toc38877617"/>
      <w:bookmarkStart w:id="172" w:name="_Toc38877757"/>
      <w:bookmarkStart w:id="173" w:name="_Toc38877758"/>
      <w:bookmarkStart w:id="174" w:name="_Toc41382579"/>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r w:rsidRPr="002F06AE">
        <w:lastRenderedPageBreak/>
        <w:t>BRIEF OVERVIEW OF LABOR LEGISLATION</w:t>
      </w:r>
      <w:r w:rsidR="005C1588" w:rsidRPr="002F06AE">
        <w:t>: TERMS AND CONDITIONS</w:t>
      </w:r>
      <w:bookmarkEnd w:id="173"/>
      <w:bookmarkEnd w:id="174"/>
    </w:p>
    <w:p w14:paraId="076CC4F7" w14:textId="4BD34E74" w:rsidR="00936E5B" w:rsidRPr="002F06AE" w:rsidRDefault="00936E5B" w:rsidP="00410069">
      <w:pPr>
        <w:pStyle w:val="Heading2"/>
      </w:pPr>
      <w:bookmarkStart w:id="175" w:name="_Toc41382580"/>
      <w:r>
        <w:t>Non-resident Workers</w:t>
      </w:r>
      <w:bookmarkEnd w:id="175"/>
    </w:p>
    <w:p w14:paraId="60BBBEA0" w14:textId="48638624" w:rsidR="00794A91" w:rsidRDefault="003D5784" w:rsidP="00410069">
      <w:pPr>
        <w:spacing w:line="240" w:lineRule="auto"/>
      </w:pPr>
      <w:r>
        <w:t>The</w:t>
      </w:r>
      <w:r w:rsidR="007C0C6E">
        <w:t xml:space="preserve"> </w:t>
      </w:r>
      <w:r w:rsidR="003B1FB2">
        <w:t xml:space="preserve">RMI </w:t>
      </w:r>
      <w:r w:rsidR="0088356D" w:rsidRPr="00410069">
        <w:t>Labor (Non-Resident Workers) Act 2006</w:t>
      </w:r>
      <w:r>
        <w:t xml:space="preserve"> </w:t>
      </w:r>
      <w:r w:rsidR="007C0C6E">
        <w:t xml:space="preserve">sets out various requirements of workers including </w:t>
      </w:r>
      <w:r w:rsidR="0069327C">
        <w:t xml:space="preserve">the need </w:t>
      </w:r>
      <w:r w:rsidR="007C0C6E">
        <w:t>to hold work visas</w:t>
      </w:r>
      <w:r w:rsidR="0069327C">
        <w:t xml:space="preserve"> by foreign (other than USA) contractors and workers</w:t>
      </w:r>
      <w:r w:rsidR="007C0C6E">
        <w:t xml:space="preserve">.  </w:t>
      </w:r>
    </w:p>
    <w:p w14:paraId="28401296" w14:textId="798CED58" w:rsidR="00936E5B" w:rsidRDefault="007A1FE7" w:rsidP="00410069">
      <w:pPr>
        <w:pStyle w:val="Heading2"/>
      </w:pPr>
      <w:bookmarkStart w:id="176" w:name="_Toc41382581"/>
      <w:r>
        <w:t xml:space="preserve">RMI </w:t>
      </w:r>
      <w:r w:rsidR="00936E5B">
        <w:t>Public Service Commission</w:t>
      </w:r>
      <w:bookmarkEnd w:id="176"/>
    </w:p>
    <w:p w14:paraId="69DA8DE5" w14:textId="74E0FD8B" w:rsidR="00B406BC" w:rsidRDefault="00B406BC" w:rsidP="00410069">
      <w:pPr>
        <w:spacing w:line="240" w:lineRule="auto"/>
      </w:pPr>
      <w:r>
        <w:t xml:space="preserve">The </w:t>
      </w:r>
      <w:r w:rsidR="0088356D" w:rsidRPr="00410069">
        <w:t xml:space="preserve">“Public Service Commission Act 1979" </w:t>
      </w:r>
      <w:r>
        <w:t>established the Public Service Commission (PSC) which is tasked to:</w:t>
      </w:r>
    </w:p>
    <w:p w14:paraId="290A2D20" w14:textId="61FE085A" w:rsidR="00B406BC" w:rsidRPr="002F06AE" w:rsidRDefault="00B406BC" w:rsidP="002F06AE">
      <w:pPr>
        <w:ind w:left="284"/>
        <w:rPr>
          <w:i/>
          <w:iCs/>
        </w:rPr>
      </w:pPr>
      <w:r w:rsidRPr="002F06AE">
        <w:rPr>
          <w:i/>
          <w:iCs/>
        </w:rPr>
        <w:t>(1) organize the workforce of the Government that is adequately trained and equipped to execute Public policy for the benefit of the people of the Marshall Islands, and;</w:t>
      </w:r>
    </w:p>
    <w:p w14:paraId="0671FA6C" w14:textId="77777777" w:rsidR="00B406BC" w:rsidRPr="002F06AE" w:rsidRDefault="00B406BC" w:rsidP="002F06AE">
      <w:pPr>
        <w:ind w:left="284"/>
        <w:rPr>
          <w:i/>
          <w:iCs/>
        </w:rPr>
      </w:pPr>
      <w:r w:rsidRPr="002F06AE">
        <w:rPr>
          <w:i/>
          <w:iCs/>
        </w:rPr>
        <w:t>(2) assist the Government in the overall assessment of its efficiency in operations.</w:t>
      </w:r>
    </w:p>
    <w:p w14:paraId="477D07FC" w14:textId="59B2A39D" w:rsidR="00B406BC" w:rsidRDefault="00B406BC" w:rsidP="00410069">
      <w:pPr>
        <w:spacing w:line="240" w:lineRule="auto"/>
      </w:pPr>
      <w:r>
        <w:t xml:space="preserve">The PSC is the employing authority of the government charged with the responsibility for developing, coordinating, regulating and administering all personnel matters relating to and affecting the Public Service.  </w:t>
      </w:r>
      <w:r w:rsidR="001767EB">
        <w:t>S</w:t>
      </w:r>
      <w:r>
        <w:t xml:space="preserve">ome statutory agencies whose personnel administrations are governed by their respective Board of Directors </w:t>
      </w:r>
      <w:r w:rsidR="001767EB">
        <w:t xml:space="preserve">do not fall under PSC, </w:t>
      </w:r>
      <w:r>
        <w:t>including NTA, MIMRA, Public Safety, RMI-EPA, RMI Scholarship, Loan, and Grant Board, RMI Shipping Authority, Marshall Energy Company, RMI Seaport and Airport Authority.</w:t>
      </w:r>
    </w:p>
    <w:p w14:paraId="3EBCDD0B" w14:textId="653C31D6" w:rsidR="00936E5B" w:rsidRDefault="00936E5B" w:rsidP="00410069">
      <w:pPr>
        <w:pStyle w:val="Heading2"/>
      </w:pPr>
      <w:bookmarkStart w:id="177" w:name="_Toc41382582"/>
      <w:r>
        <w:t>Public Service Regulations</w:t>
      </w:r>
      <w:bookmarkEnd w:id="177"/>
    </w:p>
    <w:p w14:paraId="281F4FC5" w14:textId="488967A9" w:rsidR="00B406BC" w:rsidRDefault="00B406BC" w:rsidP="00410069">
      <w:pPr>
        <w:spacing w:line="240" w:lineRule="auto"/>
      </w:pPr>
      <w:r>
        <w:t xml:space="preserve">The PSC has promulgated the </w:t>
      </w:r>
      <w:r w:rsidR="0088356D" w:rsidRPr="00410069">
        <w:t xml:space="preserve">“Public Service Regulations of the Republic of the Marshall Islands </w:t>
      </w:r>
      <w:proofErr w:type="gramStart"/>
      <w:r w:rsidR="0088356D" w:rsidRPr="00410069">
        <w:t>March,</w:t>
      </w:r>
      <w:proofErr w:type="gramEnd"/>
      <w:r w:rsidR="0088356D" w:rsidRPr="00410069">
        <w:t xml:space="preserve"> 2008”</w:t>
      </w:r>
      <w:r>
        <w:t xml:space="preserve">.  These regulations include </w:t>
      </w:r>
    </w:p>
    <w:p w14:paraId="5443EFB6" w14:textId="77777777" w:rsidR="00B406BC" w:rsidRPr="002F06AE" w:rsidRDefault="00B406BC" w:rsidP="002F06AE">
      <w:pPr>
        <w:spacing w:after="0" w:line="240" w:lineRule="auto"/>
        <w:ind w:left="284"/>
        <w:rPr>
          <w:i/>
          <w:iCs/>
        </w:rPr>
      </w:pPr>
      <w:r w:rsidRPr="002F06AE">
        <w:rPr>
          <w:i/>
          <w:iCs/>
        </w:rPr>
        <w:t>PART I – General Provisions</w:t>
      </w:r>
    </w:p>
    <w:p w14:paraId="4D500D55" w14:textId="77777777" w:rsidR="00B406BC" w:rsidRPr="002F06AE" w:rsidRDefault="00B406BC" w:rsidP="002F06AE">
      <w:pPr>
        <w:spacing w:after="0" w:line="240" w:lineRule="auto"/>
        <w:ind w:left="284"/>
        <w:rPr>
          <w:i/>
          <w:iCs/>
        </w:rPr>
      </w:pPr>
      <w:r w:rsidRPr="002F06AE">
        <w:rPr>
          <w:i/>
          <w:iCs/>
        </w:rPr>
        <w:t xml:space="preserve">PART II – Appointments, Status </w:t>
      </w:r>
      <w:proofErr w:type="gramStart"/>
      <w:r w:rsidRPr="002F06AE">
        <w:rPr>
          <w:i/>
          <w:iCs/>
        </w:rPr>
        <w:t>And</w:t>
      </w:r>
      <w:proofErr w:type="gramEnd"/>
      <w:r w:rsidRPr="002F06AE">
        <w:rPr>
          <w:i/>
          <w:iCs/>
        </w:rPr>
        <w:t xml:space="preserve"> Tenure Of Employees</w:t>
      </w:r>
    </w:p>
    <w:p w14:paraId="131C4528" w14:textId="77777777" w:rsidR="00B406BC" w:rsidRPr="002F06AE" w:rsidRDefault="00B406BC" w:rsidP="002F06AE">
      <w:pPr>
        <w:spacing w:after="0" w:line="240" w:lineRule="auto"/>
        <w:ind w:left="284"/>
        <w:rPr>
          <w:i/>
          <w:iCs/>
        </w:rPr>
      </w:pPr>
      <w:r w:rsidRPr="002F06AE">
        <w:rPr>
          <w:i/>
          <w:iCs/>
        </w:rPr>
        <w:t>PART III – Grading</w:t>
      </w:r>
    </w:p>
    <w:p w14:paraId="3E95C9C0" w14:textId="77777777" w:rsidR="00B406BC" w:rsidRPr="002F06AE" w:rsidRDefault="00B406BC" w:rsidP="002F06AE">
      <w:pPr>
        <w:spacing w:after="0" w:line="240" w:lineRule="auto"/>
        <w:ind w:left="284"/>
        <w:rPr>
          <w:i/>
          <w:iCs/>
        </w:rPr>
      </w:pPr>
      <w:r w:rsidRPr="002F06AE">
        <w:rPr>
          <w:i/>
          <w:iCs/>
        </w:rPr>
        <w:t xml:space="preserve">PART IV – Remuneration </w:t>
      </w:r>
      <w:proofErr w:type="gramStart"/>
      <w:r w:rsidRPr="002F06AE">
        <w:rPr>
          <w:i/>
          <w:iCs/>
        </w:rPr>
        <w:t>Of</w:t>
      </w:r>
      <w:proofErr w:type="gramEnd"/>
      <w:r w:rsidRPr="002F06AE">
        <w:rPr>
          <w:i/>
          <w:iCs/>
        </w:rPr>
        <w:t xml:space="preserve"> Employees</w:t>
      </w:r>
    </w:p>
    <w:p w14:paraId="1369A9C3" w14:textId="77777777" w:rsidR="00B406BC" w:rsidRPr="002F06AE" w:rsidRDefault="00B406BC" w:rsidP="002F06AE">
      <w:pPr>
        <w:spacing w:after="0" w:line="240" w:lineRule="auto"/>
        <w:ind w:left="284"/>
        <w:rPr>
          <w:i/>
          <w:iCs/>
        </w:rPr>
      </w:pPr>
      <w:r w:rsidRPr="002F06AE">
        <w:rPr>
          <w:i/>
          <w:iCs/>
        </w:rPr>
        <w:t xml:space="preserve">PART V – General Conditions </w:t>
      </w:r>
      <w:proofErr w:type="gramStart"/>
      <w:r w:rsidRPr="002F06AE">
        <w:rPr>
          <w:i/>
          <w:iCs/>
        </w:rPr>
        <w:t>Of</w:t>
      </w:r>
      <w:proofErr w:type="gramEnd"/>
      <w:r w:rsidRPr="002F06AE">
        <w:rPr>
          <w:i/>
          <w:iCs/>
        </w:rPr>
        <w:t xml:space="preserve"> Employment </w:t>
      </w:r>
    </w:p>
    <w:p w14:paraId="57A25D9A" w14:textId="77777777" w:rsidR="00B406BC" w:rsidRPr="002F06AE" w:rsidRDefault="00B406BC" w:rsidP="002F06AE">
      <w:pPr>
        <w:spacing w:after="0" w:line="240" w:lineRule="auto"/>
        <w:ind w:left="284"/>
        <w:rPr>
          <w:i/>
          <w:iCs/>
        </w:rPr>
      </w:pPr>
      <w:r w:rsidRPr="002F06AE">
        <w:rPr>
          <w:i/>
          <w:iCs/>
        </w:rPr>
        <w:t xml:space="preserve">PART VI – Leave </w:t>
      </w:r>
      <w:proofErr w:type="gramStart"/>
      <w:r w:rsidRPr="002F06AE">
        <w:rPr>
          <w:i/>
          <w:iCs/>
        </w:rPr>
        <w:t>Of</w:t>
      </w:r>
      <w:proofErr w:type="gramEnd"/>
      <w:r w:rsidRPr="002F06AE">
        <w:rPr>
          <w:i/>
          <w:iCs/>
        </w:rPr>
        <w:t xml:space="preserve"> Absence</w:t>
      </w:r>
    </w:p>
    <w:p w14:paraId="0AEDCCE4" w14:textId="77777777" w:rsidR="00B406BC" w:rsidRPr="002F06AE" w:rsidRDefault="00B406BC" w:rsidP="002F06AE">
      <w:pPr>
        <w:spacing w:after="0" w:line="240" w:lineRule="auto"/>
        <w:ind w:left="284"/>
        <w:rPr>
          <w:i/>
          <w:iCs/>
        </w:rPr>
      </w:pPr>
      <w:r w:rsidRPr="002F06AE">
        <w:rPr>
          <w:i/>
          <w:iCs/>
        </w:rPr>
        <w:t>PART VII – Disciplinary Provisions</w:t>
      </w:r>
    </w:p>
    <w:p w14:paraId="5FDA088A" w14:textId="77777777" w:rsidR="00B406BC" w:rsidRPr="002F06AE" w:rsidRDefault="00B406BC" w:rsidP="002F06AE">
      <w:pPr>
        <w:spacing w:after="0" w:line="240" w:lineRule="auto"/>
        <w:ind w:left="284"/>
        <w:rPr>
          <w:i/>
          <w:iCs/>
        </w:rPr>
      </w:pPr>
      <w:r w:rsidRPr="002F06AE">
        <w:rPr>
          <w:i/>
          <w:iCs/>
        </w:rPr>
        <w:t>PART VIII – Appeals</w:t>
      </w:r>
    </w:p>
    <w:p w14:paraId="4A867B6F" w14:textId="77777777" w:rsidR="00B406BC" w:rsidRPr="002F06AE" w:rsidRDefault="00B406BC" w:rsidP="002F06AE">
      <w:pPr>
        <w:spacing w:after="0" w:line="240" w:lineRule="auto"/>
        <w:ind w:left="284"/>
        <w:rPr>
          <w:i/>
          <w:iCs/>
        </w:rPr>
      </w:pPr>
      <w:r w:rsidRPr="002F06AE">
        <w:rPr>
          <w:i/>
          <w:iCs/>
        </w:rPr>
        <w:t>PART IX – Casual Workers</w:t>
      </w:r>
    </w:p>
    <w:p w14:paraId="243A4158" w14:textId="77777777" w:rsidR="00B406BC" w:rsidRPr="002F06AE" w:rsidRDefault="00B406BC" w:rsidP="002F06AE">
      <w:pPr>
        <w:spacing w:after="0" w:line="240" w:lineRule="auto"/>
        <w:ind w:left="284"/>
        <w:rPr>
          <w:i/>
          <w:iCs/>
        </w:rPr>
      </w:pPr>
      <w:r w:rsidRPr="002F06AE">
        <w:rPr>
          <w:i/>
          <w:iCs/>
        </w:rPr>
        <w:t xml:space="preserve">PART X – Delegation </w:t>
      </w:r>
      <w:proofErr w:type="gramStart"/>
      <w:r w:rsidRPr="002F06AE">
        <w:rPr>
          <w:i/>
          <w:iCs/>
        </w:rPr>
        <w:t>Of</w:t>
      </w:r>
      <w:proofErr w:type="gramEnd"/>
      <w:r w:rsidRPr="002F06AE">
        <w:rPr>
          <w:i/>
          <w:iCs/>
        </w:rPr>
        <w:t xml:space="preserve"> Authority Issued By The Public Service Commission</w:t>
      </w:r>
    </w:p>
    <w:p w14:paraId="69E995A6" w14:textId="77777777" w:rsidR="00B406BC" w:rsidRPr="002F06AE" w:rsidRDefault="00B406BC" w:rsidP="002F06AE">
      <w:pPr>
        <w:spacing w:after="0" w:line="240" w:lineRule="auto"/>
        <w:ind w:left="284"/>
        <w:rPr>
          <w:i/>
          <w:iCs/>
        </w:rPr>
      </w:pPr>
      <w:r w:rsidRPr="002F06AE">
        <w:rPr>
          <w:i/>
          <w:iCs/>
        </w:rPr>
        <w:t xml:space="preserve">PART XI – Health Procedures </w:t>
      </w:r>
      <w:proofErr w:type="gramStart"/>
      <w:r w:rsidRPr="002F06AE">
        <w:rPr>
          <w:i/>
          <w:iCs/>
        </w:rPr>
        <w:t>For</w:t>
      </w:r>
      <w:proofErr w:type="gramEnd"/>
      <w:r w:rsidRPr="002F06AE">
        <w:rPr>
          <w:i/>
          <w:iCs/>
        </w:rPr>
        <w:t xml:space="preserve"> Recruitment And Retention Of Staff</w:t>
      </w:r>
    </w:p>
    <w:p w14:paraId="411EE27D" w14:textId="77777777" w:rsidR="00B406BC" w:rsidRPr="002F06AE" w:rsidRDefault="00B406BC" w:rsidP="002F06AE">
      <w:pPr>
        <w:spacing w:after="0" w:line="240" w:lineRule="auto"/>
        <w:ind w:left="284"/>
        <w:rPr>
          <w:i/>
          <w:iCs/>
        </w:rPr>
      </w:pPr>
      <w:r w:rsidRPr="002F06AE">
        <w:rPr>
          <w:i/>
          <w:iCs/>
        </w:rPr>
        <w:t xml:space="preserve">PART XII – Procedure </w:t>
      </w:r>
      <w:proofErr w:type="gramStart"/>
      <w:r w:rsidRPr="002F06AE">
        <w:rPr>
          <w:i/>
          <w:iCs/>
        </w:rPr>
        <w:t>To</w:t>
      </w:r>
      <w:proofErr w:type="gramEnd"/>
      <w:r w:rsidRPr="002F06AE">
        <w:rPr>
          <w:i/>
          <w:iCs/>
        </w:rPr>
        <w:t xml:space="preserve"> Be Followed Where A Member Of Staff Has A Communicable Disease</w:t>
      </w:r>
    </w:p>
    <w:p w14:paraId="58E39F70" w14:textId="5150D3C8" w:rsidR="00B406BC" w:rsidRDefault="00B406BC" w:rsidP="00B406BC"/>
    <w:p w14:paraId="24D96EDC" w14:textId="0FA73EA1" w:rsidR="00936E5B" w:rsidRDefault="00936E5B" w:rsidP="00410069">
      <w:pPr>
        <w:pStyle w:val="Heading2"/>
      </w:pPr>
      <w:bookmarkStart w:id="178" w:name="_Ref40263497"/>
      <w:bookmarkStart w:id="179" w:name="_Toc41382583"/>
      <w:r>
        <w:t>Public Service Instructions</w:t>
      </w:r>
      <w:bookmarkEnd w:id="178"/>
      <w:bookmarkEnd w:id="179"/>
    </w:p>
    <w:p w14:paraId="18BB5A66" w14:textId="4389965B" w:rsidR="00794A91" w:rsidRDefault="00B406BC" w:rsidP="00410069">
      <w:pPr>
        <w:spacing w:line="240" w:lineRule="auto"/>
      </w:pPr>
      <w:r>
        <w:t xml:space="preserve">The PSC issues Public Service Instructions covering employment related matters.  One such PSI relevant to the Project is </w:t>
      </w:r>
      <w:r w:rsidR="00794A91" w:rsidRPr="00160A3E">
        <w:rPr>
          <w:b/>
          <w:bCs/>
        </w:rPr>
        <w:t>Public Service Instruction 2020/02</w:t>
      </w:r>
      <w:r w:rsidR="00794A91">
        <w:t xml:space="preserve"> issued on 23</w:t>
      </w:r>
      <w:r w:rsidR="00794A91" w:rsidRPr="00160A3E">
        <w:rPr>
          <w:vertAlign w:val="superscript"/>
        </w:rPr>
        <w:t>rd</w:t>
      </w:r>
      <w:r w:rsidR="00794A91">
        <w:t xml:space="preserve"> March 2020 </w:t>
      </w:r>
      <w:r>
        <w:t xml:space="preserve">which </w:t>
      </w:r>
      <w:r w:rsidR="00794A91">
        <w:t>sets out a Hazardous Pay Differential as follows:</w:t>
      </w:r>
    </w:p>
    <w:p w14:paraId="6687C89A" w14:textId="77777777" w:rsidR="00794A91" w:rsidRPr="00243889" w:rsidRDefault="00794A91" w:rsidP="00410069">
      <w:pPr>
        <w:spacing w:line="240" w:lineRule="auto"/>
        <w:ind w:left="720"/>
        <w:rPr>
          <w:i/>
          <w:iCs/>
        </w:rPr>
      </w:pPr>
      <w:r w:rsidRPr="00243889">
        <w:rPr>
          <w:i/>
          <w:iCs/>
        </w:rPr>
        <w:lastRenderedPageBreak/>
        <w:t xml:space="preserve">Hazardous pay is a form of extra compensation given to employees for performing dangerous duties. It will only be given to workers whose jobs involve exposure to extreme distressful conditions, (COVID-19 and other similar pandemics)- especially if protective devices will not entirely mitigate the danger or hardship involved. </w:t>
      </w:r>
    </w:p>
    <w:p w14:paraId="0227BC14" w14:textId="77777777" w:rsidR="00794A91" w:rsidRPr="00243889" w:rsidRDefault="00794A91" w:rsidP="00410069">
      <w:pPr>
        <w:spacing w:line="240" w:lineRule="auto"/>
        <w:ind w:left="720"/>
        <w:rPr>
          <w:i/>
          <w:iCs/>
        </w:rPr>
      </w:pPr>
      <w:r w:rsidRPr="00243889">
        <w:rPr>
          <w:i/>
          <w:iCs/>
        </w:rPr>
        <w:t>The 25% Hazardous Pay Differentials is hereby authorized and applied to those front-line employees (nurses, doctors, allied health fields, ambulance drivers, security/police officers, housekeeping, disinfectant officers) that are required to work under extreme conditions and circumstances in which exposure to infectious disease/agent could further result in, and causing an employee to becomes infected and/or death.</w:t>
      </w:r>
    </w:p>
    <w:p w14:paraId="4966EF9B" w14:textId="77777777" w:rsidR="00794A91" w:rsidRPr="00243889" w:rsidRDefault="00794A91" w:rsidP="00410069">
      <w:pPr>
        <w:spacing w:line="240" w:lineRule="auto"/>
        <w:ind w:left="720"/>
        <w:rPr>
          <w:i/>
          <w:iCs/>
        </w:rPr>
      </w:pPr>
      <w:r w:rsidRPr="00243889">
        <w:rPr>
          <w:i/>
          <w:iCs/>
        </w:rPr>
        <w:t>HPD shall be applied only to those employees that are listed on a frontline Worker Roster for a particular day or week. A roster of such shall be prepared and endorsed by the controlling officer and the head of a ministry. It shall be attached to the Timesheet submitted to the Payroll Division, Ministry of Finance. Any employee that is not listed on a hazardous pay rooster shall not receive 25% hazardous pay differentials.</w:t>
      </w:r>
    </w:p>
    <w:p w14:paraId="0D02EAD3" w14:textId="77777777" w:rsidR="00794A91" w:rsidRPr="00243889" w:rsidRDefault="00794A91" w:rsidP="00410069">
      <w:pPr>
        <w:spacing w:line="240" w:lineRule="auto"/>
        <w:ind w:left="720"/>
        <w:rPr>
          <w:i/>
          <w:iCs/>
        </w:rPr>
      </w:pPr>
      <w:r w:rsidRPr="00243889">
        <w:rPr>
          <w:i/>
          <w:iCs/>
        </w:rPr>
        <w:t>Notwithstanding to the HPD provisions, any incident directly caused by excessive exposure which may be resulted in infection and/or death such shall be compensated at a flat rate of $5,000.00 dollars. Any claim to be processed thereunder such shall require medical documentation for confirmation.</w:t>
      </w:r>
    </w:p>
    <w:p w14:paraId="43F75F25" w14:textId="77777777" w:rsidR="00794A91" w:rsidRPr="00243889" w:rsidRDefault="00794A91" w:rsidP="00410069">
      <w:pPr>
        <w:spacing w:line="240" w:lineRule="auto"/>
        <w:ind w:left="720"/>
        <w:rPr>
          <w:i/>
          <w:iCs/>
        </w:rPr>
      </w:pPr>
      <w:r w:rsidRPr="00243889">
        <w:rPr>
          <w:i/>
          <w:iCs/>
        </w:rPr>
        <w:t>The Hazardous Pay Differential shall be applied to deadly pandemics declared by the World Health Organization (WHO) and further endorsed by the RMI Government.</w:t>
      </w:r>
    </w:p>
    <w:p w14:paraId="0409D4A7" w14:textId="77777777" w:rsidR="00794A91" w:rsidRPr="00243889" w:rsidRDefault="00794A91" w:rsidP="00410069">
      <w:pPr>
        <w:spacing w:line="240" w:lineRule="auto"/>
        <w:ind w:left="720"/>
        <w:rPr>
          <w:i/>
          <w:iCs/>
        </w:rPr>
      </w:pPr>
      <w:r w:rsidRPr="00243889">
        <w:rPr>
          <w:i/>
          <w:iCs/>
        </w:rPr>
        <w:t>Termination of HPD shall be in effect at the cession of the RMI declared state of emergency of the pandemic outbreak.</w:t>
      </w:r>
    </w:p>
    <w:p w14:paraId="0AECD915" w14:textId="05AD69EC" w:rsidR="004503F7" w:rsidRPr="002F06AE" w:rsidRDefault="0069327C" w:rsidP="00410069">
      <w:pPr>
        <w:spacing w:line="240" w:lineRule="auto"/>
        <w:rPr>
          <w:lang w:val="en-GB"/>
        </w:rPr>
      </w:pPr>
      <w:r>
        <w:t xml:space="preserve">No other Labor Legislation </w:t>
      </w:r>
      <w:r w:rsidR="00156CB9">
        <w:t>constraints</w:t>
      </w:r>
      <w:r>
        <w:t xml:space="preserve"> apply to </w:t>
      </w:r>
      <w:r w:rsidR="00156CB9">
        <w:t>workers</w:t>
      </w:r>
      <w:r>
        <w:t xml:space="preserve"> potentially engaged on </w:t>
      </w:r>
      <w:r w:rsidR="007A1FE7">
        <w:t xml:space="preserve">Project </w:t>
      </w:r>
      <w:r>
        <w:t>activities.</w:t>
      </w:r>
      <w:r w:rsidR="003D5784">
        <w:t xml:space="preserve"> </w:t>
      </w:r>
      <w:r w:rsidR="004503F7" w:rsidRPr="00D150B9">
        <w:rPr>
          <w:lang w:val="en-GB"/>
        </w:rPr>
        <w:t>ESS2 will not apply to government civil servants</w:t>
      </w:r>
      <w:r w:rsidR="004503F7">
        <w:rPr>
          <w:lang w:val="en-GB"/>
        </w:rPr>
        <w:t xml:space="preserve"> </w:t>
      </w:r>
      <w:r w:rsidR="00936E5B">
        <w:rPr>
          <w:lang w:val="en-GB"/>
        </w:rPr>
        <w:t>who</w:t>
      </w:r>
      <w:r w:rsidR="004503F7">
        <w:rPr>
          <w:lang w:val="en-GB"/>
        </w:rPr>
        <w:t xml:space="preserve"> have been classified as government direct workers</w:t>
      </w:r>
      <w:r w:rsidR="004503F7" w:rsidRPr="00D150B9">
        <w:rPr>
          <w:lang w:val="en-GB"/>
        </w:rPr>
        <w:t xml:space="preserve">, except for the provisions on protecting the workforce regarding child </w:t>
      </w:r>
      <w:proofErr w:type="spellStart"/>
      <w:r w:rsidR="004503F7" w:rsidRPr="00D150B9">
        <w:rPr>
          <w:lang w:val="en-GB"/>
        </w:rPr>
        <w:t>labor</w:t>
      </w:r>
      <w:proofErr w:type="spellEnd"/>
      <w:r w:rsidR="004503F7" w:rsidRPr="00D150B9">
        <w:rPr>
          <w:lang w:val="en-GB"/>
        </w:rPr>
        <w:t xml:space="preserve">, minimum age and forced </w:t>
      </w:r>
      <w:proofErr w:type="spellStart"/>
      <w:r w:rsidR="004503F7" w:rsidRPr="00D150B9">
        <w:rPr>
          <w:lang w:val="en-GB"/>
        </w:rPr>
        <w:t>labor</w:t>
      </w:r>
      <w:proofErr w:type="spellEnd"/>
      <w:r w:rsidR="004503F7" w:rsidRPr="00D150B9">
        <w:rPr>
          <w:lang w:val="en-GB"/>
        </w:rPr>
        <w:t>, and provisions on occupational safety and health</w:t>
      </w:r>
      <w:r w:rsidR="004503F7" w:rsidRPr="002F06AE">
        <w:rPr>
          <w:lang w:val="en-GB"/>
        </w:rPr>
        <w:t xml:space="preserve">. </w:t>
      </w:r>
    </w:p>
    <w:p w14:paraId="12D49224" w14:textId="724475B3" w:rsidR="006C48A2" w:rsidRDefault="006C48A2" w:rsidP="00410069">
      <w:pPr>
        <w:spacing w:line="240" w:lineRule="auto"/>
        <w:rPr>
          <w:lang w:val="en-GB"/>
        </w:rPr>
      </w:pPr>
      <w:bookmarkStart w:id="180" w:name="_Toc38877759"/>
      <w:r>
        <w:rPr>
          <w:lang w:val="en-GB"/>
        </w:rPr>
        <w:t xml:space="preserve">It is important to note that during emergency situations such as the COVID-19 emergency, national laws, including labour laws, can be temporarily amended by Governments. </w:t>
      </w:r>
      <w:r w:rsidR="00936E5B">
        <w:rPr>
          <w:lang w:val="en-GB"/>
        </w:rPr>
        <w:t>MOHHS</w:t>
      </w:r>
      <w:r>
        <w:rPr>
          <w:lang w:val="en-GB"/>
        </w:rPr>
        <w:t xml:space="preserve"> and </w:t>
      </w:r>
      <w:r w:rsidR="00936E5B">
        <w:rPr>
          <w:lang w:val="en-GB"/>
        </w:rPr>
        <w:t xml:space="preserve">CIU </w:t>
      </w:r>
      <w:r>
        <w:rPr>
          <w:lang w:val="en-GB"/>
        </w:rPr>
        <w:t xml:space="preserve">are responsible for keeping up-to-date with the legislative situation and </w:t>
      </w:r>
      <w:r w:rsidR="00936E5B">
        <w:rPr>
          <w:lang w:val="en-GB"/>
        </w:rPr>
        <w:t xml:space="preserve">any need </w:t>
      </w:r>
      <w:r>
        <w:rPr>
          <w:lang w:val="en-GB"/>
        </w:rPr>
        <w:t xml:space="preserve">to adapt workplace practices accordingly. </w:t>
      </w:r>
    </w:p>
    <w:p w14:paraId="4013853B" w14:textId="28EB36D1" w:rsidR="00936E5B" w:rsidRDefault="00873A93" w:rsidP="00410069">
      <w:pPr>
        <w:pStyle w:val="Heading2"/>
      </w:pPr>
      <w:bookmarkStart w:id="181" w:name="_Toc40257210"/>
      <w:bookmarkStart w:id="182" w:name="_Toc40257253"/>
      <w:bookmarkStart w:id="183" w:name="_Toc40257211"/>
      <w:bookmarkStart w:id="184" w:name="_Toc40257254"/>
      <w:bookmarkStart w:id="185" w:name="_Toc40257212"/>
      <w:bookmarkStart w:id="186" w:name="_Toc40257255"/>
      <w:bookmarkStart w:id="187" w:name="_Toc40257213"/>
      <w:bookmarkStart w:id="188" w:name="_Toc40257256"/>
      <w:bookmarkStart w:id="189" w:name="_Toc40257214"/>
      <w:bookmarkStart w:id="190" w:name="_Toc40257257"/>
      <w:bookmarkStart w:id="191" w:name="_Toc40257215"/>
      <w:bookmarkStart w:id="192" w:name="_Toc40257258"/>
      <w:bookmarkStart w:id="193" w:name="_Toc40257216"/>
      <w:bookmarkStart w:id="194" w:name="_Toc40257259"/>
      <w:bookmarkStart w:id="195" w:name="_Toc40257217"/>
      <w:bookmarkStart w:id="196" w:name="_Toc40257260"/>
      <w:bookmarkStart w:id="197" w:name="_Toc40257218"/>
      <w:bookmarkStart w:id="198" w:name="_Toc40257261"/>
      <w:bookmarkStart w:id="199" w:name="_Toc41382584"/>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r>
        <w:t>Relevance</w:t>
      </w:r>
      <w:r w:rsidR="00936E5B">
        <w:t xml:space="preserve"> of </w:t>
      </w:r>
      <w:proofErr w:type="spellStart"/>
      <w:r w:rsidR="00936E5B">
        <w:t>GoRMI</w:t>
      </w:r>
      <w:proofErr w:type="spellEnd"/>
      <w:r w:rsidR="00936E5B">
        <w:t xml:space="preserve"> Employment Conditions to </w:t>
      </w:r>
      <w:r>
        <w:t>ESS2</w:t>
      </w:r>
      <w:bookmarkEnd w:id="199"/>
    </w:p>
    <w:p w14:paraId="0FDAB857" w14:textId="3F4562DC" w:rsidR="00873A93" w:rsidRDefault="00873A93" w:rsidP="00410069">
      <w:pPr>
        <w:spacing w:line="240" w:lineRule="auto"/>
        <w:rPr>
          <w:lang w:val="en-GB"/>
        </w:rPr>
      </w:pPr>
      <w:r>
        <w:rPr>
          <w:lang w:val="en-GB"/>
        </w:rPr>
        <w:t>As noted above, “D</w:t>
      </w:r>
      <w:r w:rsidRPr="002F06AE">
        <w:rPr>
          <w:lang w:val="en-GB"/>
        </w:rPr>
        <w:t xml:space="preserve">irect workers – Government” </w:t>
      </w:r>
      <w:r>
        <w:rPr>
          <w:lang w:val="en-GB"/>
        </w:rPr>
        <w:t>are</w:t>
      </w:r>
      <w:r w:rsidRPr="002F06AE">
        <w:rPr>
          <w:lang w:val="en-GB"/>
        </w:rPr>
        <w:t xml:space="preserve"> required </w:t>
      </w:r>
      <w:r>
        <w:rPr>
          <w:lang w:val="en-GB"/>
        </w:rPr>
        <w:t xml:space="preserve">under ESS2 </w:t>
      </w:r>
      <w:r w:rsidRPr="002F06AE">
        <w:rPr>
          <w:lang w:val="en-GB"/>
        </w:rPr>
        <w:t>to follow occupational health and safety measures adopted by the project  (ESS2 paragraphs 24 to 30) including those specifically related to COVID-19</w:t>
      </w:r>
      <w:r>
        <w:rPr>
          <w:lang w:val="en-GB"/>
        </w:rPr>
        <w:t>;</w:t>
      </w:r>
      <w:r w:rsidRPr="002F06AE">
        <w:rPr>
          <w:lang w:val="en-GB"/>
        </w:rPr>
        <w:t xml:space="preserve"> as well as measures to protect the workforce in terms of child </w:t>
      </w:r>
      <w:proofErr w:type="spellStart"/>
      <w:r w:rsidRPr="002F06AE">
        <w:rPr>
          <w:lang w:val="en-GB"/>
        </w:rPr>
        <w:t>labor</w:t>
      </w:r>
      <w:proofErr w:type="spellEnd"/>
      <w:r w:rsidRPr="002F06AE">
        <w:rPr>
          <w:lang w:val="en-GB"/>
        </w:rPr>
        <w:t xml:space="preserve"> and forced </w:t>
      </w:r>
      <w:proofErr w:type="spellStart"/>
      <w:r w:rsidRPr="002F06AE">
        <w:rPr>
          <w:lang w:val="en-GB"/>
        </w:rPr>
        <w:t>labor</w:t>
      </w:r>
      <w:proofErr w:type="spellEnd"/>
      <w:r w:rsidRPr="002F06AE">
        <w:rPr>
          <w:lang w:val="en-GB"/>
        </w:rPr>
        <w:t xml:space="preserve"> (ESS 2 paragraphs 17 to 20).</w:t>
      </w:r>
    </w:p>
    <w:p w14:paraId="63EE550E" w14:textId="71CB22B0" w:rsidR="00873A93" w:rsidRDefault="00873A93" w:rsidP="00410069">
      <w:pPr>
        <w:spacing w:line="240" w:lineRule="auto"/>
        <w:rPr>
          <w:lang w:val="en-GB"/>
        </w:rPr>
      </w:pPr>
      <w:r>
        <w:rPr>
          <w:lang w:val="en-GB"/>
        </w:rPr>
        <w:t xml:space="preserve">The following section </w:t>
      </w:r>
      <w:r w:rsidR="0088356D">
        <w:rPr>
          <w:lang w:val="en-GB"/>
        </w:rPr>
        <w:t xml:space="preserve">of the LMP </w:t>
      </w:r>
      <w:r>
        <w:rPr>
          <w:lang w:val="en-GB"/>
        </w:rPr>
        <w:t xml:space="preserve">addresses </w:t>
      </w:r>
      <w:r w:rsidR="007A1FE7">
        <w:rPr>
          <w:lang w:val="en-GB"/>
        </w:rPr>
        <w:t>occupational</w:t>
      </w:r>
      <w:r>
        <w:rPr>
          <w:lang w:val="en-GB"/>
        </w:rPr>
        <w:t xml:space="preserve"> safety and health.  The </w:t>
      </w:r>
      <w:proofErr w:type="spellStart"/>
      <w:r>
        <w:rPr>
          <w:lang w:val="en-GB"/>
        </w:rPr>
        <w:t>GoRMI</w:t>
      </w:r>
      <w:proofErr w:type="spellEnd"/>
      <w:r>
        <w:rPr>
          <w:lang w:val="en-GB"/>
        </w:rPr>
        <w:t xml:space="preserve"> regulatory approach in regard to </w:t>
      </w:r>
      <w:r w:rsidRPr="00E62E39">
        <w:rPr>
          <w:lang w:val="en-GB"/>
        </w:rPr>
        <w:t xml:space="preserve">child </w:t>
      </w:r>
      <w:proofErr w:type="spellStart"/>
      <w:r w:rsidRPr="00E62E39">
        <w:rPr>
          <w:lang w:val="en-GB"/>
        </w:rPr>
        <w:t>labor</w:t>
      </w:r>
      <w:proofErr w:type="spellEnd"/>
      <w:r w:rsidRPr="00E62E39">
        <w:rPr>
          <w:lang w:val="en-GB"/>
        </w:rPr>
        <w:t xml:space="preserve"> and forced </w:t>
      </w:r>
      <w:proofErr w:type="spellStart"/>
      <w:r w:rsidRPr="00E62E39">
        <w:rPr>
          <w:lang w:val="en-GB"/>
        </w:rPr>
        <w:t>labor</w:t>
      </w:r>
      <w:proofErr w:type="spellEnd"/>
      <w:r>
        <w:rPr>
          <w:lang w:val="en-GB"/>
        </w:rPr>
        <w:t xml:space="preserve"> is </w:t>
      </w:r>
      <w:r w:rsidR="007A1FE7">
        <w:rPr>
          <w:lang w:val="en-GB"/>
        </w:rPr>
        <w:t>addressed</w:t>
      </w:r>
      <w:r>
        <w:rPr>
          <w:lang w:val="en-GB"/>
        </w:rPr>
        <w:t xml:space="preserve"> as </w:t>
      </w:r>
      <w:r w:rsidR="007A1FE7">
        <w:rPr>
          <w:lang w:val="en-GB"/>
        </w:rPr>
        <w:t>f</w:t>
      </w:r>
      <w:r>
        <w:rPr>
          <w:lang w:val="en-GB"/>
        </w:rPr>
        <w:t>ollows:</w:t>
      </w:r>
    </w:p>
    <w:tbl>
      <w:tblPr>
        <w:tblStyle w:val="TableGrid"/>
        <w:tblW w:w="0" w:type="auto"/>
        <w:tblInd w:w="-5" w:type="dxa"/>
        <w:tblLook w:val="04A0" w:firstRow="1" w:lastRow="0" w:firstColumn="1" w:lastColumn="0" w:noHBand="0" w:noVBand="1"/>
      </w:tblPr>
      <w:tblGrid>
        <w:gridCol w:w="1418"/>
        <w:gridCol w:w="7513"/>
      </w:tblGrid>
      <w:tr w:rsidR="00F827A9" w:rsidRPr="00BF26EA" w14:paraId="31D763BF" w14:textId="77777777" w:rsidTr="00F827A9">
        <w:trPr>
          <w:trHeight w:val="4615"/>
        </w:trPr>
        <w:tc>
          <w:tcPr>
            <w:tcW w:w="1418" w:type="dxa"/>
          </w:tcPr>
          <w:p w14:paraId="0D6DDC18" w14:textId="199EBCA5" w:rsidR="00F827A9" w:rsidRPr="00BF26EA" w:rsidRDefault="00F827A9" w:rsidP="00F827A9">
            <w:pPr>
              <w:tabs>
                <w:tab w:val="left" w:pos="2127"/>
              </w:tabs>
              <w:rPr>
                <w:b/>
                <w:bCs/>
                <w:lang w:val="en-GB"/>
              </w:rPr>
            </w:pPr>
            <w:r w:rsidRPr="00BF26EA">
              <w:rPr>
                <w:b/>
                <w:bCs/>
                <w:lang w:val="en-GB"/>
              </w:rPr>
              <w:lastRenderedPageBreak/>
              <w:t xml:space="preserve">Child </w:t>
            </w:r>
            <w:proofErr w:type="spellStart"/>
            <w:r w:rsidRPr="00BF26EA">
              <w:rPr>
                <w:b/>
                <w:bCs/>
                <w:lang w:val="en-GB"/>
              </w:rPr>
              <w:t>Labor</w:t>
            </w:r>
            <w:proofErr w:type="spellEnd"/>
          </w:p>
        </w:tc>
        <w:tc>
          <w:tcPr>
            <w:tcW w:w="7513" w:type="dxa"/>
          </w:tcPr>
          <w:p w14:paraId="27A345CC" w14:textId="77777777" w:rsidR="00F827A9" w:rsidRPr="00BF26EA" w:rsidRDefault="00F827A9" w:rsidP="00410069">
            <w:pPr>
              <w:tabs>
                <w:tab w:val="left" w:pos="2127"/>
              </w:tabs>
              <w:spacing w:line="240" w:lineRule="auto"/>
              <w:rPr>
                <w:lang w:val="en-GB"/>
              </w:rPr>
            </w:pPr>
            <w:r w:rsidRPr="00BF26EA">
              <w:rPr>
                <w:lang w:val="en-GB"/>
              </w:rPr>
              <w:t xml:space="preserve">ESS2 Paragraph 17 states that the </w:t>
            </w:r>
            <w:proofErr w:type="spellStart"/>
            <w:r w:rsidRPr="00BF26EA">
              <w:rPr>
                <w:lang w:val="en-GB"/>
              </w:rPr>
              <w:t>labor</w:t>
            </w:r>
            <w:proofErr w:type="spellEnd"/>
            <w:r w:rsidRPr="00BF26EA">
              <w:rPr>
                <w:lang w:val="en-GB"/>
              </w:rPr>
              <w:t xml:space="preserve"> management procedures will specify the minimum age for employment or engagement in connection with the project, which will be the age of 14 unless national law specifies a higher age.  In Regulation 19 of the </w:t>
            </w:r>
            <w:hyperlink r:id="rId16" w:history="1">
              <w:r w:rsidRPr="00BF26EA">
                <w:rPr>
                  <w:lang w:val="en-GB"/>
                </w:rPr>
                <w:t>“Public Service Regulations of the Republic of the Marshall Islands March, 2008”</w:t>
              </w:r>
            </w:hyperlink>
            <w:r w:rsidRPr="00BF26EA">
              <w:rPr>
                <w:lang w:val="en-GB"/>
              </w:rPr>
              <w:t xml:space="preserve"> states that “no person shall be appointed to the permanent staff if his age is less than 15 years, or retained on the permanent staff if his age more than 60 years.”</w:t>
            </w:r>
          </w:p>
          <w:p w14:paraId="3DB96EDD" w14:textId="514228B0" w:rsidR="00F827A9" w:rsidRPr="0097201F" w:rsidRDefault="00F827A9" w:rsidP="00410069">
            <w:pPr>
              <w:spacing w:line="240" w:lineRule="auto"/>
              <w:rPr>
                <w:lang w:val="en-GB"/>
              </w:rPr>
            </w:pPr>
            <w:r w:rsidRPr="0097201F">
              <w:rPr>
                <w:lang w:val="en-GB"/>
              </w:rPr>
              <w:t>ESS2 Paragraph 19 states that a child over the minimum age and under the age of 18 will not be employed or engaged in connection with the project in a manner that is likely to be hazardous.</w:t>
            </w:r>
          </w:p>
          <w:p w14:paraId="40199E36" w14:textId="0DDEE044" w:rsidR="00F827A9" w:rsidRPr="00BF26EA" w:rsidRDefault="00F827A9" w:rsidP="00410069">
            <w:pPr>
              <w:spacing w:line="240" w:lineRule="auto"/>
              <w:rPr>
                <w:lang w:val="en-GB"/>
              </w:rPr>
            </w:pPr>
            <w:r w:rsidRPr="0097201F">
              <w:rPr>
                <w:lang w:val="en-GB"/>
              </w:rPr>
              <w:t>Given the potentially hazardous nature of COVID-19 response, MOHHS will not employ anyone under the age of 18 on Project-related activities.  CIU will undertake due diligence to verify this position after Project implementation.</w:t>
            </w:r>
          </w:p>
        </w:tc>
      </w:tr>
      <w:tr w:rsidR="00F827A9" w:rsidRPr="00BF26EA" w14:paraId="05FDBC02" w14:textId="77777777" w:rsidTr="002F06AE">
        <w:tc>
          <w:tcPr>
            <w:tcW w:w="1418" w:type="dxa"/>
          </w:tcPr>
          <w:p w14:paraId="32B97966" w14:textId="2FF47ACB" w:rsidR="00F827A9" w:rsidRPr="00BF26EA" w:rsidRDefault="00F827A9" w:rsidP="00F827A9">
            <w:pPr>
              <w:tabs>
                <w:tab w:val="left" w:pos="2127"/>
              </w:tabs>
              <w:rPr>
                <w:b/>
                <w:bCs/>
                <w:lang w:val="en-GB"/>
              </w:rPr>
            </w:pPr>
            <w:r w:rsidRPr="00BF26EA">
              <w:rPr>
                <w:b/>
                <w:bCs/>
                <w:lang w:val="en-GB"/>
              </w:rPr>
              <w:t xml:space="preserve">Forced </w:t>
            </w:r>
            <w:proofErr w:type="spellStart"/>
            <w:r w:rsidRPr="00BF26EA">
              <w:rPr>
                <w:b/>
                <w:bCs/>
                <w:lang w:val="en-GB"/>
              </w:rPr>
              <w:t>labor</w:t>
            </w:r>
            <w:proofErr w:type="spellEnd"/>
          </w:p>
        </w:tc>
        <w:tc>
          <w:tcPr>
            <w:tcW w:w="7513" w:type="dxa"/>
          </w:tcPr>
          <w:p w14:paraId="7A3481C0" w14:textId="77777777" w:rsidR="00F827A9" w:rsidRDefault="00F827A9" w:rsidP="00410069">
            <w:pPr>
              <w:tabs>
                <w:tab w:val="left" w:pos="2127"/>
              </w:tabs>
              <w:spacing w:line="240" w:lineRule="auto"/>
              <w:rPr>
                <w:lang w:val="en-GB"/>
              </w:rPr>
            </w:pPr>
            <w:r>
              <w:rPr>
                <w:lang w:val="en-GB"/>
              </w:rPr>
              <w:t xml:space="preserve">Paragraph </w:t>
            </w:r>
            <w:r w:rsidRPr="00BF26EA">
              <w:rPr>
                <w:lang w:val="en-GB"/>
              </w:rPr>
              <w:t>20</w:t>
            </w:r>
            <w:r>
              <w:rPr>
                <w:lang w:val="en-GB"/>
              </w:rPr>
              <w:t xml:space="preserve"> of ESS2 </w:t>
            </w:r>
            <w:r w:rsidR="00462FD0">
              <w:rPr>
                <w:lang w:val="en-GB"/>
              </w:rPr>
              <w:t>proscribes the use of F</w:t>
            </w:r>
            <w:r w:rsidRPr="00BF26EA">
              <w:rPr>
                <w:lang w:val="en-GB"/>
              </w:rPr>
              <w:t xml:space="preserve">orced </w:t>
            </w:r>
            <w:proofErr w:type="spellStart"/>
            <w:r w:rsidRPr="00BF26EA">
              <w:rPr>
                <w:lang w:val="en-GB"/>
              </w:rPr>
              <w:t>labor</w:t>
            </w:r>
            <w:proofErr w:type="spellEnd"/>
            <w:r w:rsidR="00462FD0">
              <w:rPr>
                <w:lang w:val="en-GB"/>
              </w:rPr>
              <w:t xml:space="preserve"> defined as </w:t>
            </w:r>
            <w:r w:rsidRPr="00BF26EA">
              <w:rPr>
                <w:lang w:val="en-GB"/>
              </w:rPr>
              <w:t xml:space="preserve">any work or service not voluntarily performed that is exacted from an individual under threat of force or penalty. </w:t>
            </w:r>
          </w:p>
          <w:p w14:paraId="2DFAB4FB" w14:textId="6587C5C0" w:rsidR="00462FD0" w:rsidRPr="00BF26EA" w:rsidRDefault="00462FD0" w:rsidP="00410069">
            <w:pPr>
              <w:tabs>
                <w:tab w:val="left" w:pos="2127"/>
              </w:tabs>
              <w:spacing w:line="240" w:lineRule="auto"/>
              <w:rPr>
                <w:lang w:val="en-GB"/>
              </w:rPr>
            </w:pPr>
            <w:r>
              <w:rPr>
                <w:lang w:val="en-GB"/>
              </w:rPr>
              <w:t>Procurement procedures followed on the Project involve voluntary application for contract positions.  Therefore Paragraph 20 does not apply.</w:t>
            </w:r>
          </w:p>
        </w:tc>
      </w:tr>
    </w:tbl>
    <w:p w14:paraId="687408B8" w14:textId="3E5CEFCA" w:rsidR="005C1588" w:rsidRPr="002F06AE" w:rsidRDefault="005C1588" w:rsidP="00410069">
      <w:pPr>
        <w:pStyle w:val="Heading1"/>
      </w:pPr>
      <w:bookmarkStart w:id="200" w:name="_Toc39751525"/>
      <w:bookmarkStart w:id="201" w:name="_Toc41382585"/>
      <w:bookmarkEnd w:id="200"/>
      <w:r w:rsidRPr="002F06AE">
        <w:t>O</w:t>
      </w:r>
      <w:r w:rsidR="0015517E" w:rsidRPr="002F06AE">
        <w:t xml:space="preserve">CCUPATIONAL </w:t>
      </w:r>
      <w:r w:rsidRPr="002F06AE">
        <w:t>H</w:t>
      </w:r>
      <w:r w:rsidR="0015517E" w:rsidRPr="002F06AE">
        <w:t xml:space="preserve">EALTH AND </w:t>
      </w:r>
      <w:r w:rsidRPr="002F06AE">
        <w:t>S</w:t>
      </w:r>
      <w:r w:rsidR="0015517E" w:rsidRPr="002F06AE">
        <w:t>AFETY</w:t>
      </w:r>
      <w:bookmarkEnd w:id="180"/>
      <w:bookmarkEnd w:id="201"/>
    </w:p>
    <w:p w14:paraId="70693AEC" w14:textId="020B4F9E" w:rsidR="00BC5DF9" w:rsidRDefault="00225568" w:rsidP="00D23F16">
      <w:pPr>
        <w:spacing w:after="0" w:line="240" w:lineRule="auto"/>
        <w:jc w:val="both"/>
        <w:rPr>
          <w:lang w:val="en-GB"/>
        </w:rPr>
      </w:pPr>
      <w:r>
        <w:rPr>
          <w:lang w:val="en-GB"/>
        </w:rPr>
        <w:t>COVID-19</w:t>
      </w:r>
      <w:r w:rsidR="0097201F">
        <w:rPr>
          <w:lang w:val="en-GB"/>
        </w:rPr>
        <w:t>-</w:t>
      </w:r>
      <w:r>
        <w:rPr>
          <w:lang w:val="en-GB"/>
        </w:rPr>
        <w:t xml:space="preserve"> related measures </w:t>
      </w:r>
      <w:r w:rsidR="0097201F">
        <w:rPr>
          <w:lang w:val="en-GB"/>
        </w:rPr>
        <w:t xml:space="preserve">as set out in the MOHHS </w:t>
      </w:r>
      <w:r w:rsidR="0097201F" w:rsidRPr="006020A6">
        <w:rPr>
          <w:rFonts w:eastAsia="Times New Roman"/>
        </w:rPr>
        <w:t>Infection Prevention and Control Guide to COVID-19 update 2</w:t>
      </w:r>
      <w:r w:rsidR="0097201F">
        <w:rPr>
          <w:rFonts w:eastAsia="Times New Roman"/>
        </w:rPr>
        <w:t xml:space="preserve"> </w:t>
      </w:r>
      <w:r>
        <w:rPr>
          <w:lang w:val="en-GB"/>
        </w:rPr>
        <w:t xml:space="preserve">will be followed </w:t>
      </w:r>
      <w:r w:rsidR="00BC5DF9">
        <w:rPr>
          <w:lang w:val="en-GB"/>
        </w:rPr>
        <w:t xml:space="preserve">to mitigate risk of contamination of workers.  </w:t>
      </w:r>
    </w:p>
    <w:p w14:paraId="5E8B797F" w14:textId="77777777" w:rsidR="00D23F16" w:rsidRDefault="00D23F16" w:rsidP="00410069">
      <w:pPr>
        <w:spacing w:after="0" w:line="240" w:lineRule="auto"/>
        <w:jc w:val="both"/>
        <w:rPr>
          <w:lang w:val="en-GB"/>
        </w:rPr>
      </w:pPr>
    </w:p>
    <w:p w14:paraId="65CB21DD" w14:textId="6FF9B8E7" w:rsidR="006110AF" w:rsidRDefault="00BC5DF9" w:rsidP="00410069">
      <w:pPr>
        <w:spacing w:after="0" w:line="240" w:lineRule="auto"/>
        <w:rPr>
          <w:lang w:val="en-GB"/>
        </w:rPr>
      </w:pPr>
      <w:r>
        <w:rPr>
          <w:lang w:val="en-GB"/>
        </w:rPr>
        <w:t xml:space="preserve">Contractors engaged on laboratory upgrade works will be required to provide evidence of an </w:t>
      </w:r>
      <w:bookmarkStart w:id="202" w:name="_Hlk40041803"/>
      <w:r>
        <w:rPr>
          <w:lang w:val="en-GB"/>
        </w:rPr>
        <w:t>OHS</w:t>
      </w:r>
      <w:r w:rsidR="006110AF">
        <w:rPr>
          <w:lang w:val="en-GB"/>
        </w:rPr>
        <w:t xml:space="preserve"> Plan addressing</w:t>
      </w:r>
      <w:r>
        <w:rPr>
          <w:lang w:val="en-GB"/>
        </w:rPr>
        <w:t xml:space="preserve"> the following as appropriate</w:t>
      </w:r>
      <w:r w:rsidR="006110AF">
        <w:rPr>
          <w:lang w:val="en-GB"/>
        </w:rPr>
        <w:t>:</w:t>
      </w:r>
    </w:p>
    <w:p w14:paraId="3CDF0E9A" w14:textId="77777777" w:rsidR="006110AF" w:rsidRPr="00BC5DF9" w:rsidRDefault="006110AF" w:rsidP="00410069">
      <w:pPr>
        <w:pStyle w:val="ListParagraph"/>
        <w:numPr>
          <w:ilvl w:val="1"/>
          <w:numId w:val="63"/>
        </w:numPr>
        <w:spacing w:after="0" w:line="240" w:lineRule="auto"/>
        <w:ind w:left="1134" w:hanging="357"/>
        <w:contextualSpacing w:val="0"/>
        <w:rPr>
          <w:lang w:val="en-GB"/>
        </w:rPr>
      </w:pPr>
      <w:r w:rsidRPr="00BC5DF9">
        <w:rPr>
          <w:lang w:val="en-GB"/>
        </w:rPr>
        <w:t xml:space="preserve">operating construction equipment; </w:t>
      </w:r>
    </w:p>
    <w:p w14:paraId="543FF253" w14:textId="77777777" w:rsidR="006110AF" w:rsidRPr="00BC5DF9" w:rsidRDefault="006110AF" w:rsidP="00410069">
      <w:pPr>
        <w:pStyle w:val="ListParagraph"/>
        <w:numPr>
          <w:ilvl w:val="1"/>
          <w:numId w:val="63"/>
        </w:numPr>
        <w:spacing w:after="0" w:line="240" w:lineRule="auto"/>
        <w:ind w:left="1134" w:hanging="357"/>
        <w:contextualSpacing w:val="0"/>
        <w:rPr>
          <w:lang w:val="en-GB"/>
        </w:rPr>
      </w:pPr>
      <w:r w:rsidRPr="00BC5DF9">
        <w:rPr>
          <w:lang w:val="en-GB"/>
        </w:rPr>
        <w:t xml:space="preserve">working at height; </w:t>
      </w:r>
    </w:p>
    <w:p w14:paraId="344045D3" w14:textId="77777777" w:rsidR="006110AF" w:rsidRPr="00BC5DF9" w:rsidRDefault="006110AF" w:rsidP="00410069">
      <w:pPr>
        <w:pStyle w:val="ListParagraph"/>
        <w:numPr>
          <w:ilvl w:val="1"/>
          <w:numId w:val="63"/>
        </w:numPr>
        <w:spacing w:after="0" w:line="240" w:lineRule="auto"/>
        <w:ind w:left="1134" w:hanging="357"/>
        <w:contextualSpacing w:val="0"/>
        <w:rPr>
          <w:lang w:val="en-GB"/>
        </w:rPr>
      </w:pPr>
      <w:r w:rsidRPr="00BC5DF9">
        <w:rPr>
          <w:lang w:val="en-GB"/>
        </w:rPr>
        <w:t>handling heavy equipment and materials</w:t>
      </w:r>
    </w:p>
    <w:p w14:paraId="20C38A2B" w14:textId="77777777" w:rsidR="006110AF" w:rsidRPr="00BC5DF9" w:rsidRDefault="006110AF" w:rsidP="00410069">
      <w:pPr>
        <w:pStyle w:val="ListParagraph"/>
        <w:numPr>
          <w:ilvl w:val="1"/>
          <w:numId w:val="63"/>
        </w:numPr>
        <w:spacing w:after="0" w:line="240" w:lineRule="auto"/>
        <w:ind w:left="1134" w:hanging="357"/>
        <w:contextualSpacing w:val="0"/>
        <w:rPr>
          <w:lang w:val="en-GB"/>
        </w:rPr>
      </w:pPr>
      <w:r w:rsidRPr="00BC5DF9">
        <w:rPr>
          <w:lang w:val="en-GB"/>
        </w:rPr>
        <w:t>handing hazardous substances</w:t>
      </w:r>
    </w:p>
    <w:p w14:paraId="08985749" w14:textId="77777777" w:rsidR="006110AF" w:rsidRPr="00BC5DF9" w:rsidRDefault="006110AF" w:rsidP="00410069">
      <w:pPr>
        <w:pStyle w:val="ListParagraph"/>
        <w:numPr>
          <w:ilvl w:val="1"/>
          <w:numId w:val="63"/>
        </w:numPr>
        <w:ind w:left="1134"/>
        <w:rPr>
          <w:lang w:val="en-GB"/>
        </w:rPr>
      </w:pPr>
      <w:r w:rsidRPr="00BC5DF9">
        <w:rPr>
          <w:lang w:val="en-GB"/>
        </w:rPr>
        <w:t>exposure to excessive noise and vibration</w:t>
      </w:r>
    </w:p>
    <w:p w14:paraId="682648E0" w14:textId="74C632E2" w:rsidR="00E960C9" w:rsidRPr="00963B70" w:rsidRDefault="006001BE" w:rsidP="00410069">
      <w:pPr>
        <w:pStyle w:val="Heading1"/>
      </w:pPr>
      <w:bookmarkStart w:id="203" w:name="_Toc41382586"/>
      <w:bookmarkEnd w:id="202"/>
      <w:r>
        <w:t>ROLES AND RESPONSIBILITIES</w:t>
      </w:r>
      <w:bookmarkEnd w:id="203"/>
      <w:r>
        <w:t xml:space="preserve"> </w:t>
      </w:r>
    </w:p>
    <w:p w14:paraId="6E063A76" w14:textId="5C256AAB" w:rsidR="00E419BD" w:rsidRDefault="003B1FB2" w:rsidP="00D23F16">
      <w:pPr>
        <w:spacing w:after="0" w:line="240" w:lineRule="auto"/>
        <w:jc w:val="both"/>
        <w:rPr>
          <w:rFonts w:ascii="Calibri" w:hAnsi="Calibri" w:cs="Calibri"/>
          <w:lang w:val="en-NZ"/>
        </w:rPr>
      </w:pPr>
      <w:r w:rsidRPr="00410069">
        <w:rPr>
          <w:rFonts w:ascii="Calibri" w:hAnsi="Calibri" w:cs="Calibri"/>
          <w:b/>
          <w:bCs/>
          <w:lang w:val="en-NZ"/>
        </w:rPr>
        <w:t>MOHHS</w:t>
      </w:r>
      <w:r w:rsidR="00E419BD">
        <w:rPr>
          <w:rFonts w:ascii="Calibri" w:hAnsi="Calibri" w:cs="Calibri"/>
          <w:lang w:val="en-NZ"/>
        </w:rPr>
        <w:t xml:space="preserve"> wi</w:t>
      </w:r>
      <w:r w:rsidR="00AE1395">
        <w:rPr>
          <w:rFonts w:ascii="Calibri" w:hAnsi="Calibri" w:cs="Calibri"/>
          <w:lang w:val="en-NZ"/>
        </w:rPr>
        <w:t>l</w:t>
      </w:r>
      <w:r w:rsidR="00E419BD">
        <w:rPr>
          <w:rFonts w:ascii="Calibri" w:hAnsi="Calibri" w:cs="Calibri"/>
          <w:lang w:val="en-NZ"/>
        </w:rPr>
        <w:t>l be responsible for:</w:t>
      </w:r>
    </w:p>
    <w:p w14:paraId="54E66A60" w14:textId="0DAE7FED" w:rsidR="00243B94" w:rsidRDefault="00E419BD" w:rsidP="00410069">
      <w:pPr>
        <w:pStyle w:val="ListParagraph"/>
        <w:numPr>
          <w:ilvl w:val="0"/>
          <w:numId w:val="64"/>
        </w:numPr>
        <w:spacing w:after="0" w:line="240" w:lineRule="auto"/>
        <w:ind w:left="426"/>
        <w:jc w:val="both"/>
      </w:pPr>
      <w:r w:rsidRPr="00AE1395">
        <w:rPr>
          <w:rFonts w:ascii="Calibri" w:hAnsi="Calibri" w:cs="Calibri"/>
        </w:rPr>
        <w:t xml:space="preserve">Project </w:t>
      </w:r>
      <w:r w:rsidR="003B1FB2" w:rsidRPr="00AE1395">
        <w:rPr>
          <w:rFonts w:ascii="Calibri" w:hAnsi="Calibri" w:cs="Calibri"/>
        </w:rPr>
        <w:t>implementation including</w:t>
      </w:r>
      <w:r w:rsidR="003B1FB2" w:rsidRPr="008F18B8">
        <w:t xml:space="preserve"> overall coordination, results monitoring and communicating with the World Bank on the implementation of the project</w:t>
      </w:r>
      <w:r w:rsidR="00AE1395">
        <w:t xml:space="preserve"> (with support and assistance from CIU</w:t>
      </w:r>
      <w:r w:rsidR="004A5865">
        <w:t xml:space="preserve"> financial and procurement</w:t>
      </w:r>
      <w:r w:rsidR="00AE1395">
        <w:t>)</w:t>
      </w:r>
      <w:r w:rsidR="003B1FB2">
        <w:t xml:space="preserve">. </w:t>
      </w:r>
    </w:p>
    <w:p w14:paraId="3FA98250" w14:textId="0445216F" w:rsidR="00E419BD" w:rsidRPr="00AE1395" w:rsidRDefault="00E419BD" w:rsidP="00410069">
      <w:pPr>
        <w:pStyle w:val="ListParagraph"/>
        <w:numPr>
          <w:ilvl w:val="0"/>
          <w:numId w:val="64"/>
        </w:numPr>
        <w:spacing w:line="240" w:lineRule="auto"/>
        <w:ind w:left="426"/>
        <w:rPr>
          <w:rFonts w:ascii="Calibri" w:hAnsi="Calibri" w:cs="Calibri"/>
          <w:lang w:val="en-029"/>
        </w:rPr>
      </w:pPr>
      <w:r w:rsidRPr="00AE1395">
        <w:rPr>
          <w:rFonts w:ascii="Calibri" w:hAnsi="Calibri" w:cs="Calibri"/>
          <w:lang w:val="en-029"/>
        </w:rPr>
        <w:t>N</w:t>
      </w:r>
      <w:r w:rsidR="00243B94" w:rsidRPr="00AE1395">
        <w:rPr>
          <w:rFonts w:ascii="Calibri" w:hAnsi="Calibri" w:cs="Calibri"/>
          <w:lang w:val="en-029"/>
        </w:rPr>
        <w:t>ominat</w:t>
      </w:r>
      <w:r w:rsidRPr="00AE1395">
        <w:rPr>
          <w:rFonts w:ascii="Calibri" w:hAnsi="Calibri" w:cs="Calibri"/>
          <w:lang w:val="en-029"/>
        </w:rPr>
        <w:t>ing</w:t>
      </w:r>
      <w:r w:rsidR="00243B94" w:rsidRPr="00AE1395">
        <w:rPr>
          <w:rFonts w:ascii="Calibri" w:hAnsi="Calibri" w:cs="Calibri"/>
          <w:lang w:val="en-029"/>
        </w:rPr>
        <w:t xml:space="preserve"> a </w:t>
      </w:r>
      <w:r w:rsidR="00F5358C" w:rsidRPr="00AE1395">
        <w:rPr>
          <w:rFonts w:ascii="Calibri" w:hAnsi="Calibri" w:cs="Calibri"/>
          <w:lang w:val="en-029"/>
        </w:rPr>
        <w:t>Project Director in an oversight role</w:t>
      </w:r>
      <w:r w:rsidR="00AE1395" w:rsidRPr="00AE1395">
        <w:rPr>
          <w:rFonts w:ascii="Calibri" w:hAnsi="Calibri" w:cs="Calibri"/>
          <w:lang w:val="en-029"/>
        </w:rPr>
        <w:t xml:space="preserve">, who will </w:t>
      </w:r>
      <w:r w:rsidR="00AE1395" w:rsidRPr="00410069">
        <w:rPr>
          <w:noProof/>
          <w:color w:val="000000" w:themeColor="text1"/>
        </w:rPr>
        <w:t>coordinating Project implementation among the relevant divisions and departments of NDOH and the Provincial Health Authorities.</w:t>
      </w:r>
    </w:p>
    <w:p w14:paraId="13553E8F" w14:textId="53B061A6" w:rsidR="00AE1395" w:rsidRPr="00410069" w:rsidRDefault="00E419BD" w:rsidP="00410069">
      <w:pPr>
        <w:pStyle w:val="ListParagraph"/>
        <w:numPr>
          <w:ilvl w:val="0"/>
          <w:numId w:val="64"/>
        </w:numPr>
        <w:spacing w:line="240" w:lineRule="auto"/>
        <w:ind w:left="426"/>
        <w:rPr>
          <w:rFonts w:ascii="Calibri" w:hAnsi="Calibri" w:cs="Calibri"/>
          <w:lang w:val="en-029"/>
        </w:rPr>
      </w:pPr>
      <w:r w:rsidRPr="00410069">
        <w:rPr>
          <w:rFonts w:ascii="Calibri" w:hAnsi="Calibri" w:cs="Calibri"/>
          <w:lang w:val="en-029"/>
        </w:rPr>
        <w:t>E</w:t>
      </w:r>
      <w:r w:rsidR="00F5358C" w:rsidRPr="00410069">
        <w:rPr>
          <w:rFonts w:ascii="Calibri" w:hAnsi="Calibri" w:cs="Calibri"/>
          <w:lang w:val="en-029"/>
        </w:rPr>
        <w:t>ngag</w:t>
      </w:r>
      <w:r w:rsidRPr="00410069">
        <w:rPr>
          <w:rFonts w:ascii="Calibri" w:hAnsi="Calibri" w:cs="Calibri"/>
          <w:lang w:val="en-029"/>
        </w:rPr>
        <w:t>ing</w:t>
      </w:r>
      <w:r w:rsidR="00F5358C" w:rsidRPr="00410069">
        <w:rPr>
          <w:rFonts w:ascii="Calibri" w:hAnsi="Calibri" w:cs="Calibri"/>
          <w:lang w:val="en-029"/>
        </w:rPr>
        <w:t xml:space="preserve"> a </w:t>
      </w:r>
      <w:r w:rsidR="00243B94" w:rsidRPr="00410069">
        <w:rPr>
          <w:rFonts w:ascii="Calibri" w:hAnsi="Calibri" w:cs="Calibri"/>
          <w:lang w:val="en-029"/>
        </w:rPr>
        <w:t xml:space="preserve">Project Administrator to ensure that project implementation is expedited through involvement of government officials at the decision-making level given the emergency needs. </w:t>
      </w:r>
      <w:r w:rsidR="00AE1395" w:rsidRPr="00410069">
        <w:rPr>
          <w:rFonts w:ascii="Calibri" w:hAnsi="Calibri" w:cs="Calibri"/>
          <w:lang w:val="en-029"/>
        </w:rPr>
        <w:lastRenderedPageBreak/>
        <w:t xml:space="preserve">Project Administrator supported by </w:t>
      </w:r>
      <w:r w:rsidR="00AE1395" w:rsidRPr="00410069">
        <w:rPr>
          <w:rFonts w:ascii="Calibri" w:eastAsia="Calibri" w:hAnsi="Calibri" w:cs="Times New Roman"/>
        </w:rPr>
        <w:t>CIU, as required, to carry out safeguards procurement and fiduciary functions associated with project implementation.</w:t>
      </w:r>
    </w:p>
    <w:p w14:paraId="0E2574B6" w14:textId="31471AB8" w:rsidR="00243B94" w:rsidRPr="00AE1395" w:rsidRDefault="00AE1395" w:rsidP="00410069">
      <w:pPr>
        <w:pStyle w:val="ListParagraph"/>
        <w:numPr>
          <w:ilvl w:val="0"/>
          <w:numId w:val="64"/>
        </w:numPr>
        <w:spacing w:line="240" w:lineRule="auto"/>
        <w:ind w:left="426"/>
        <w:rPr>
          <w:b/>
        </w:rPr>
      </w:pPr>
      <w:r>
        <w:rPr>
          <w:rFonts w:ascii="Calibri" w:hAnsi="Calibri" w:cs="Calibri"/>
          <w:lang w:val="en-029"/>
        </w:rPr>
        <w:t>D</w:t>
      </w:r>
      <w:r w:rsidR="007A1FE7" w:rsidRPr="00410069">
        <w:rPr>
          <w:rFonts w:ascii="Calibri" w:hAnsi="Calibri" w:cs="Calibri"/>
          <w:lang w:val="en-029"/>
        </w:rPr>
        <w:t>irectly contract nurses, both from within RMI and offshore</w:t>
      </w:r>
      <w:r w:rsidRPr="00410069">
        <w:rPr>
          <w:rFonts w:ascii="Calibri" w:hAnsi="Calibri" w:cs="Calibri"/>
          <w:lang w:val="en-029"/>
        </w:rPr>
        <w:t xml:space="preserve"> </w:t>
      </w:r>
      <w:r>
        <w:t>(with support and assistance from CIU</w:t>
      </w:r>
      <w:r w:rsidR="004A5865">
        <w:t xml:space="preserve"> financial and procurement</w:t>
      </w:r>
      <w:r>
        <w:t>)</w:t>
      </w:r>
      <w:r w:rsidR="007A1FE7" w:rsidRPr="00410069">
        <w:rPr>
          <w:rFonts w:ascii="Calibri" w:hAnsi="Calibri" w:cs="Calibri"/>
          <w:lang w:val="en-029"/>
        </w:rPr>
        <w:t>.</w:t>
      </w:r>
    </w:p>
    <w:p w14:paraId="2D45CE2B" w14:textId="7E310A93" w:rsidR="00AE1395" w:rsidRDefault="00AE1395" w:rsidP="003B1FB2">
      <w:pPr>
        <w:spacing w:after="0" w:line="264" w:lineRule="auto"/>
        <w:jc w:val="both"/>
        <w:rPr>
          <w:noProof/>
          <w:color w:val="000000" w:themeColor="text1"/>
        </w:rPr>
      </w:pPr>
      <w:r w:rsidRPr="00410069">
        <w:rPr>
          <w:b/>
          <w:bCs/>
          <w:noProof/>
          <w:color w:val="000000" w:themeColor="text1"/>
        </w:rPr>
        <w:t xml:space="preserve">CIU </w:t>
      </w:r>
      <w:r w:rsidR="00076272" w:rsidRPr="00410069">
        <w:rPr>
          <w:b/>
          <w:bCs/>
          <w:noProof/>
          <w:color w:val="000000" w:themeColor="text1"/>
        </w:rPr>
        <w:t>Safeguards Team</w:t>
      </w:r>
      <w:r w:rsidR="00076272">
        <w:rPr>
          <w:noProof/>
          <w:color w:val="000000" w:themeColor="text1"/>
        </w:rPr>
        <w:t xml:space="preserve"> </w:t>
      </w:r>
      <w:r>
        <w:rPr>
          <w:noProof/>
          <w:color w:val="000000" w:themeColor="text1"/>
        </w:rPr>
        <w:t>will be</w:t>
      </w:r>
      <w:r w:rsidR="00076272">
        <w:rPr>
          <w:noProof/>
          <w:color w:val="000000" w:themeColor="text1"/>
        </w:rPr>
        <w:t xml:space="preserve"> </w:t>
      </w:r>
      <w:r>
        <w:rPr>
          <w:noProof/>
          <w:color w:val="000000" w:themeColor="text1"/>
        </w:rPr>
        <w:t>responsible for</w:t>
      </w:r>
    </w:p>
    <w:p w14:paraId="7C07F073" w14:textId="77777777" w:rsidR="003B1FB2" w:rsidRPr="00410069" w:rsidRDefault="003B1FB2" w:rsidP="00410069">
      <w:pPr>
        <w:pStyle w:val="ListParagraph"/>
        <w:numPr>
          <w:ilvl w:val="0"/>
          <w:numId w:val="64"/>
        </w:numPr>
        <w:spacing w:line="240" w:lineRule="auto"/>
        <w:ind w:left="426"/>
        <w:rPr>
          <w:rFonts w:ascii="Calibri" w:hAnsi="Calibri" w:cs="Calibri"/>
          <w:lang w:val="en-029"/>
        </w:rPr>
      </w:pPr>
      <w:r w:rsidRPr="00410069">
        <w:rPr>
          <w:rFonts w:ascii="Calibri" w:hAnsi="Calibri" w:cs="Calibri"/>
          <w:lang w:val="en-029"/>
        </w:rPr>
        <w:t>Implementing this LMP;</w:t>
      </w:r>
    </w:p>
    <w:p w14:paraId="6B5135A0" w14:textId="77777777" w:rsidR="00076272" w:rsidRDefault="00794A91" w:rsidP="00AE1395">
      <w:pPr>
        <w:pStyle w:val="ListParagraph"/>
        <w:numPr>
          <w:ilvl w:val="0"/>
          <w:numId w:val="64"/>
        </w:numPr>
        <w:spacing w:line="240" w:lineRule="auto"/>
        <w:ind w:left="426"/>
        <w:rPr>
          <w:rFonts w:ascii="Calibri" w:hAnsi="Calibri" w:cs="Calibri"/>
          <w:lang w:val="en-029"/>
        </w:rPr>
      </w:pPr>
      <w:r w:rsidRPr="00410069">
        <w:rPr>
          <w:rFonts w:ascii="Calibri" w:hAnsi="Calibri" w:cs="Calibri"/>
          <w:lang w:val="en-029"/>
        </w:rPr>
        <w:t xml:space="preserve">Following up with MOHHS to </w:t>
      </w:r>
    </w:p>
    <w:p w14:paraId="57A05400" w14:textId="05140003" w:rsidR="003B1FB2" w:rsidRPr="00410069" w:rsidRDefault="00794A91" w:rsidP="00410069">
      <w:pPr>
        <w:pStyle w:val="ListParagraph"/>
        <w:numPr>
          <w:ilvl w:val="1"/>
          <w:numId w:val="64"/>
        </w:numPr>
        <w:spacing w:line="240" w:lineRule="auto"/>
        <w:ind w:left="851"/>
        <w:rPr>
          <w:rFonts w:ascii="Calibri" w:hAnsi="Calibri" w:cs="Calibri"/>
          <w:lang w:val="en-029"/>
        </w:rPr>
      </w:pPr>
      <w:r w:rsidRPr="00410069">
        <w:rPr>
          <w:rFonts w:ascii="Calibri" w:hAnsi="Calibri" w:cs="Calibri"/>
          <w:lang w:val="en-029"/>
        </w:rPr>
        <w:t xml:space="preserve">ensure </w:t>
      </w:r>
      <w:r w:rsidR="003B1FB2" w:rsidRPr="00410069">
        <w:rPr>
          <w:rFonts w:ascii="Calibri" w:hAnsi="Calibri" w:cs="Calibri"/>
          <w:lang w:val="en-029"/>
        </w:rPr>
        <w:t>that contractors comply with this LMP;</w:t>
      </w:r>
    </w:p>
    <w:p w14:paraId="3CC37751" w14:textId="1DD8C9EC" w:rsidR="003B1FB2" w:rsidRPr="00410069" w:rsidRDefault="003B1FB2" w:rsidP="00410069">
      <w:pPr>
        <w:pStyle w:val="ListParagraph"/>
        <w:numPr>
          <w:ilvl w:val="1"/>
          <w:numId w:val="64"/>
        </w:numPr>
        <w:spacing w:line="240" w:lineRule="auto"/>
        <w:ind w:left="851"/>
        <w:rPr>
          <w:rFonts w:ascii="Calibri" w:hAnsi="Calibri" w:cs="Calibri"/>
          <w:lang w:val="en-029"/>
        </w:rPr>
      </w:pPr>
      <w:r w:rsidRPr="00410069">
        <w:rPr>
          <w:rFonts w:ascii="Calibri" w:hAnsi="Calibri" w:cs="Calibri"/>
          <w:lang w:val="en-029"/>
        </w:rPr>
        <w:t xml:space="preserve">verify that contractors are meeting labor and OHS obligations toward contracted and subcontracted workers as required by </w:t>
      </w:r>
      <w:r w:rsidR="00076272">
        <w:rPr>
          <w:rFonts w:ascii="Calibri" w:hAnsi="Calibri" w:cs="Calibri"/>
          <w:lang w:val="en-029"/>
        </w:rPr>
        <w:t>RMI</w:t>
      </w:r>
      <w:r w:rsidR="00076272" w:rsidRPr="00410069">
        <w:rPr>
          <w:rFonts w:ascii="Calibri" w:hAnsi="Calibri" w:cs="Calibri"/>
          <w:lang w:val="en-029"/>
        </w:rPr>
        <w:t xml:space="preserve">’s </w:t>
      </w:r>
      <w:r w:rsidRPr="00410069">
        <w:rPr>
          <w:rFonts w:ascii="Calibri" w:hAnsi="Calibri" w:cs="Calibri"/>
          <w:lang w:val="en-029"/>
        </w:rPr>
        <w:t>legislation and ESS2;</w:t>
      </w:r>
    </w:p>
    <w:p w14:paraId="31C526CF" w14:textId="20C72A25" w:rsidR="003B1FB2" w:rsidRPr="00410069" w:rsidRDefault="00794A91" w:rsidP="00410069">
      <w:pPr>
        <w:pStyle w:val="ListParagraph"/>
        <w:numPr>
          <w:ilvl w:val="1"/>
          <w:numId w:val="64"/>
        </w:numPr>
        <w:spacing w:line="240" w:lineRule="auto"/>
        <w:ind w:left="851"/>
        <w:rPr>
          <w:rFonts w:ascii="Calibri" w:hAnsi="Calibri" w:cs="Calibri"/>
          <w:lang w:val="en-029"/>
        </w:rPr>
      </w:pPr>
      <w:r w:rsidRPr="00410069">
        <w:rPr>
          <w:rFonts w:ascii="Calibri" w:hAnsi="Calibri" w:cs="Calibri"/>
          <w:lang w:val="en-029"/>
        </w:rPr>
        <w:t xml:space="preserve">verify </w:t>
      </w:r>
      <w:r w:rsidR="003B1FB2" w:rsidRPr="00410069">
        <w:rPr>
          <w:rFonts w:ascii="Calibri" w:hAnsi="Calibri" w:cs="Calibri"/>
          <w:lang w:val="en-029"/>
        </w:rPr>
        <w:t xml:space="preserve">contractors and </w:t>
      </w:r>
      <w:proofErr w:type="gramStart"/>
      <w:r w:rsidR="003B1FB2" w:rsidRPr="00410069">
        <w:rPr>
          <w:rFonts w:ascii="Calibri" w:hAnsi="Calibri" w:cs="Calibri"/>
          <w:lang w:val="en-029"/>
        </w:rPr>
        <w:t>subcontractors</w:t>
      </w:r>
      <w:proofErr w:type="gramEnd"/>
      <w:r w:rsidR="003B1FB2" w:rsidRPr="00410069">
        <w:rPr>
          <w:rFonts w:ascii="Calibri" w:hAnsi="Calibri" w:cs="Calibri"/>
          <w:lang w:val="en-029"/>
        </w:rPr>
        <w:t xml:space="preserve"> implementation of this LMP;</w:t>
      </w:r>
    </w:p>
    <w:p w14:paraId="74DD8DBD" w14:textId="13A884E4" w:rsidR="003B1FB2" w:rsidRPr="00410069" w:rsidRDefault="00794A91" w:rsidP="00410069">
      <w:pPr>
        <w:pStyle w:val="ListParagraph"/>
        <w:numPr>
          <w:ilvl w:val="1"/>
          <w:numId w:val="64"/>
        </w:numPr>
        <w:spacing w:after="0" w:line="240" w:lineRule="auto"/>
        <w:ind w:left="850" w:hanging="357"/>
        <w:rPr>
          <w:rFonts w:ascii="Calibri" w:hAnsi="Calibri" w:cs="Calibri"/>
          <w:lang w:val="en-029"/>
        </w:rPr>
      </w:pPr>
      <w:r w:rsidRPr="00410069">
        <w:rPr>
          <w:rFonts w:ascii="Calibri" w:hAnsi="Calibri" w:cs="Calibri"/>
          <w:lang w:val="en-029"/>
        </w:rPr>
        <w:t>verify m</w:t>
      </w:r>
      <w:r w:rsidR="003B1FB2" w:rsidRPr="00410069">
        <w:rPr>
          <w:rFonts w:ascii="Calibri" w:hAnsi="Calibri" w:cs="Calibri"/>
          <w:lang w:val="en-029"/>
        </w:rPr>
        <w:t>onitoring and implementing training on LMP and OHS for project workers;</w:t>
      </w:r>
    </w:p>
    <w:p w14:paraId="4216856A" w14:textId="51ACF2F0" w:rsidR="00076272" w:rsidRPr="00410069" w:rsidRDefault="003B1FB2" w:rsidP="00410069">
      <w:pPr>
        <w:pStyle w:val="ListParagraph"/>
        <w:numPr>
          <w:ilvl w:val="0"/>
          <w:numId w:val="64"/>
        </w:numPr>
        <w:spacing w:line="240" w:lineRule="auto"/>
        <w:ind w:left="426"/>
        <w:rPr>
          <w:rFonts w:ascii="Calibri" w:hAnsi="Calibri" w:cs="Calibri"/>
          <w:lang w:val="en-029"/>
        </w:rPr>
      </w:pPr>
      <w:r w:rsidRPr="00410069">
        <w:rPr>
          <w:rFonts w:ascii="Calibri" w:hAnsi="Calibri" w:cs="Calibri"/>
          <w:lang w:val="en-029"/>
        </w:rPr>
        <w:t>Ensuring that the grievance mechanism for project workers is established and implemented and that workers are informed of its purpose and how to use it</w:t>
      </w:r>
      <w:r w:rsidR="00076272" w:rsidRPr="00076272">
        <w:rPr>
          <w:rFonts w:ascii="Calibri" w:hAnsi="Calibri" w:cs="Calibri"/>
          <w:lang w:val="en-029"/>
        </w:rPr>
        <w:t>.</w:t>
      </w:r>
    </w:p>
    <w:p w14:paraId="3F72C0AB" w14:textId="08D0FE00" w:rsidR="00221EBC" w:rsidRPr="00076272" w:rsidRDefault="00076272" w:rsidP="00410069">
      <w:pPr>
        <w:spacing w:after="0" w:line="240" w:lineRule="auto"/>
        <w:rPr>
          <w:noProof/>
          <w:lang w:val="en-GB"/>
        </w:rPr>
      </w:pPr>
      <w:r w:rsidRPr="00410069">
        <w:rPr>
          <w:rFonts w:ascii="Calibri" w:hAnsi="Calibri" w:cs="Calibri"/>
          <w:b/>
          <w:bCs/>
          <w:lang w:val="en-029"/>
        </w:rPr>
        <w:t>PIHOA</w:t>
      </w:r>
      <w:r>
        <w:rPr>
          <w:rFonts w:ascii="Calibri" w:hAnsi="Calibri" w:cs="Calibri"/>
          <w:lang w:val="en-029"/>
        </w:rPr>
        <w:t xml:space="preserve"> will be responsible for:</w:t>
      </w:r>
    </w:p>
    <w:p w14:paraId="464F1F0F" w14:textId="7FB7A2AC" w:rsidR="00076272" w:rsidRPr="00410069" w:rsidRDefault="004A5865" w:rsidP="00410069">
      <w:pPr>
        <w:pStyle w:val="ListParagraph"/>
        <w:numPr>
          <w:ilvl w:val="0"/>
          <w:numId w:val="64"/>
        </w:numPr>
        <w:spacing w:line="240" w:lineRule="auto"/>
        <w:ind w:left="426"/>
        <w:rPr>
          <w:rFonts w:ascii="Calibri" w:hAnsi="Calibri" w:cs="Calibri"/>
          <w:lang w:val="en-029"/>
        </w:rPr>
      </w:pPr>
      <w:r>
        <w:rPr>
          <w:rFonts w:ascii="Calibri" w:hAnsi="Calibri" w:cs="Calibri"/>
          <w:lang w:val="en-029"/>
        </w:rPr>
        <w:t>E</w:t>
      </w:r>
      <w:r w:rsidR="00AE6D32" w:rsidRPr="00410069">
        <w:rPr>
          <w:rFonts w:ascii="Calibri" w:hAnsi="Calibri" w:cs="Calibri"/>
          <w:lang w:val="en-029"/>
        </w:rPr>
        <w:t xml:space="preserve">ngaging contract </w:t>
      </w:r>
      <w:r w:rsidR="00076272" w:rsidRPr="00410069">
        <w:rPr>
          <w:rFonts w:ascii="Calibri" w:hAnsi="Calibri" w:cs="Calibri"/>
          <w:lang w:val="en-029"/>
        </w:rPr>
        <w:t xml:space="preserve">technical specialist </w:t>
      </w:r>
      <w:r w:rsidR="00AE6D32" w:rsidRPr="00410069">
        <w:rPr>
          <w:rFonts w:ascii="Calibri" w:hAnsi="Calibri" w:cs="Calibri"/>
          <w:lang w:val="en-029"/>
        </w:rPr>
        <w:t xml:space="preserve">workers on the project. </w:t>
      </w:r>
    </w:p>
    <w:p w14:paraId="02225C91" w14:textId="66738180" w:rsidR="00076272" w:rsidRPr="00410069" w:rsidRDefault="004A5865" w:rsidP="00410069">
      <w:pPr>
        <w:pStyle w:val="ListParagraph"/>
        <w:numPr>
          <w:ilvl w:val="0"/>
          <w:numId w:val="64"/>
        </w:numPr>
        <w:spacing w:line="240" w:lineRule="auto"/>
        <w:ind w:left="426"/>
        <w:rPr>
          <w:rFonts w:ascii="Calibri" w:hAnsi="Calibri" w:cs="Calibri"/>
          <w:b/>
          <w:bCs/>
          <w:lang w:val="en-029"/>
        </w:rPr>
      </w:pPr>
      <w:r>
        <w:rPr>
          <w:rFonts w:ascii="Calibri" w:hAnsi="Calibri" w:cs="Calibri"/>
          <w:lang w:val="en-029"/>
        </w:rPr>
        <w:t>Providing s</w:t>
      </w:r>
      <w:r w:rsidR="00AE6D32" w:rsidRPr="00410069">
        <w:rPr>
          <w:rFonts w:ascii="Calibri" w:hAnsi="Calibri" w:cs="Calibri"/>
          <w:lang w:val="en-029"/>
        </w:rPr>
        <w:t xml:space="preserve">upplementary assistance regarding risk communication and community engagement. </w:t>
      </w:r>
    </w:p>
    <w:p w14:paraId="71C91DFE" w14:textId="70C4FDF6" w:rsidR="003B1FB2" w:rsidRPr="00410069" w:rsidRDefault="00076272" w:rsidP="00410069">
      <w:pPr>
        <w:pStyle w:val="ListParagraph"/>
        <w:numPr>
          <w:ilvl w:val="0"/>
          <w:numId w:val="64"/>
        </w:numPr>
        <w:spacing w:line="240" w:lineRule="auto"/>
        <w:ind w:left="426"/>
        <w:rPr>
          <w:rFonts w:ascii="Calibri" w:hAnsi="Calibri" w:cs="Calibri"/>
          <w:lang w:val="en-029"/>
        </w:rPr>
      </w:pPr>
      <w:r w:rsidRPr="00410069">
        <w:rPr>
          <w:rFonts w:ascii="Calibri" w:hAnsi="Calibri" w:cs="Calibri"/>
          <w:lang w:val="en-029"/>
        </w:rPr>
        <w:t xml:space="preserve">Ensuring that PIHOA </w:t>
      </w:r>
      <w:r w:rsidR="006110AF" w:rsidRPr="00410069">
        <w:rPr>
          <w:rFonts w:ascii="Calibri" w:hAnsi="Calibri" w:cs="Calibri"/>
          <w:lang w:val="en-029"/>
        </w:rPr>
        <w:t>contract workers</w:t>
      </w:r>
      <w:r w:rsidRPr="00410069">
        <w:rPr>
          <w:rFonts w:ascii="Calibri" w:hAnsi="Calibri" w:cs="Calibri"/>
          <w:lang w:val="en-029"/>
        </w:rPr>
        <w:t xml:space="preserve"> comply with requirements of this LMP</w:t>
      </w:r>
    </w:p>
    <w:p w14:paraId="02B92D63" w14:textId="7780BBB3" w:rsidR="003B1FB2" w:rsidRPr="00410069" w:rsidRDefault="003B1FB2" w:rsidP="00410069">
      <w:pPr>
        <w:pStyle w:val="ListParagraph"/>
        <w:numPr>
          <w:ilvl w:val="0"/>
          <w:numId w:val="64"/>
        </w:numPr>
        <w:spacing w:line="240" w:lineRule="auto"/>
        <w:ind w:left="426"/>
        <w:rPr>
          <w:rFonts w:ascii="Calibri" w:hAnsi="Calibri" w:cs="Calibri"/>
          <w:lang w:val="en-029"/>
        </w:rPr>
      </w:pPr>
      <w:r w:rsidRPr="00410069">
        <w:rPr>
          <w:rFonts w:ascii="Calibri" w:hAnsi="Calibri" w:cs="Calibri"/>
          <w:lang w:val="en-029"/>
        </w:rPr>
        <w:t>Maintain</w:t>
      </w:r>
      <w:r w:rsidR="00076272" w:rsidRPr="00410069">
        <w:rPr>
          <w:rFonts w:ascii="Calibri" w:hAnsi="Calibri" w:cs="Calibri"/>
          <w:lang w:val="en-029"/>
        </w:rPr>
        <w:t>ing</w:t>
      </w:r>
      <w:r w:rsidRPr="00410069">
        <w:rPr>
          <w:rFonts w:ascii="Calibri" w:hAnsi="Calibri" w:cs="Calibri"/>
          <w:lang w:val="en-029"/>
        </w:rPr>
        <w:t xml:space="preserve"> records of recruitment and employment process of contracted workers;</w:t>
      </w:r>
    </w:p>
    <w:p w14:paraId="150EEB5C" w14:textId="1EC3E953" w:rsidR="003B1FB2" w:rsidRPr="00410069" w:rsidRDefault="00A24FD5" w:rsidP="00410069">
      <w:pPr>
        <w:pStyle w:val="ListParagraph"/>
        <w:numPr>
          <w:ilvl w:val="0"/>
          <w:numId w:val="64"/>
        </w:numPr>
        <w:spacing w:line="240" w:lineRule="auto"/>
        <w:ind w:left="426"/>
        <w:rPr>
          <w:rFonts w:ascii="Calibri" w:hAnsi="Calibri" w:cs="Calibri"/>
          <w:lang w:val="en-029"/>
        </w:rPr>
      </w:pPr>
      <w:r w:rsidRPr="00410069">
        <w:rPr>
          <w:rFonts w:ascii="Calibri" w:hAnsi="Calibri" w:cs="Calibri"/>
          <w:lang w:val="en-029"/>
        </w:rPr>
        <w:t xml:space="preserve">Communicating </w:t>
      </w:r>
      <w:r w:rsidR="003B1FB2" w:rsidRPr="00410069">
        <w:rPr>
          <w:rFonts w:ascii="Calibri" w:hAnsi="Calibri" w:cs="Calibri"/>
          <w:lang w:val="en-029"/>
        </w:rPr>
        <w:t>clearly job description and employment conditions to contracted workers;</w:t>
      </w:r>
    </w:p>
    <w:p w14:paraId="7867EB55" w14:textId="5CDAD298" w:rsidR="003B1FB2" w:rsidRPr="00410069" w:rsidRDefault="00A24FD5" w:rsidP="00410069">
      <w:pPr>
        <w:pStyle w:val="ListParagraph"/>
        <w:numPr>
          <w:ilvl w:val="0"/>
          <w:numId w:val="64"/>
        </w:numPr>
        <w:spacing w:line="240" w:lineRule="auto"/>
        <w:ind w:left="426"/>
        <w:rPr>
          <w:rFonts w:ascii="Calibri" w:hAnsi="Calibri" w:cs="Calibri"/>
          <w:lang w:val="en-029"/>
        </w:rPr>
      </w:pPr>
      <w:r w:rsidRPr="00410069">
        <w:rPr>
          <w:rFonts w:ascii="Calibri" w:hAnsi="Calibri" w:cs="Calibri"/>
          <w:lang w:val="en-029"/>
        </w:rPr>
        <w:t xml:space="preserve">Having </w:t>
      </w:r>
      <w:r w:rsidR="003B1FB2" w:rsidRPr="00410069">
        <w:rPr>
          <w:rFonts w:ascii="Calibri" w:hAnsi="Calibri" w:cs="Calibri"/>
          <w:lang w:val="en-029"/>
        </w:rPr>
        <w:t>a system for regular review and reporting on labor, and occupational safety and health performance.</w:t>
      </w:r>
    </w:p>
    <w:p w14:paraId="17DBFFF9" w14:textId="51CDE8F6" w:rsidR="00CD6FBC" w:rsidRPr="00410069" w:rsidRDefault="00A24FD5" w:rsidP="00410069">
      <w:pPr>
        <w:pStyle w:val="ListParagraph"/>
        <w:numPr>
          <w:ilvl w:val="0"/>
          <w:numId w:val="64"/>
        </w:numPr>
        <w:spacing w:line="240" w:lineRule="auto"/>
        <w:ind w:left="426"/>
        <w:rPr>
          <w:rFonts w:cs="Calibri"/>
          <w:lang w:val="en-029"/>
        </w:rPr>
      </w:pPr>
      <w:r w:rsidRPr="00410069">
        <w:rPr>
          <w:rFonts w:ascii="Calibri" w:hAnsi="Calibri" w:cs="Calibri"/>
          <w:lang w:val="en-029"/>
        </w:rPr>
        <w:t xml:space="preserve">Providing </w:t>
      </w:r>
      <w:r w:rsidR="00CD6FBC" w:rsidRPr="00410069">
        <w:rPr>
          <w:rFonts w:ascii="Calibri" w:hAnsi="Calibri" w:cs="Calibri"/>
          <w:lang w:val="en-029"/>
        </w:rPr>
        <w:t>workers with evidence of all payments made, including benefits and any valid deductions;</w:t>
      </w:r>
    </w:p>
    <w:p w14:paraId="6DF7C2F4" w14:textId="77777777" w:rsidR="00CD6FBC" w:rsidRPr="00410069" w:rsidRDefault="00CD6FBC" w:rsidP="00410069">
      <w:pPr>
        <w:pStyle w:val="ListParagraph"/>
        <w:numPr>
          <w:ilvl w:val="0"/>
          <w:numId w:val="64"/>
        </w:numPr>
        <w:spacing w:line="240" w:lineRule="auto"/>
        <w:ind w:left="426"/>
        <w:rPr>
          <w:rFonts w:cs="Calibri"/>
          <w:lang w:val="en-029"/>
        </w:rPr>
      </w:pPr>
      <w:r w:rsidRPr="00410069">
        <w:rPr>
          <w:rFonts w:ascii="Calibri" w:hAnsi="Calibri" w:cs="Calibri"/>
          <w:lang w:val="en-029"/>
        </w:rPr>
        <w:t>Providing all contracted workers with health insurance that covers treatment for COVID-19 infections;</w:t>
      </w:r>
    </w:p>
    <w:p w14:paraId="54FF0021" w14:textId="328999B7" w:rsidR="00CD6FBC" w:rsidRPr="00410069" w:rsidRDefault="00CD6FBC" w:rsidP="00410069">
      <w:pPr>
        <w:pStyle w:val="ListParagraph"/>
        <w:numPr>
          <w:ilvl w:val="0"/>
          <w:numId w:val="64"/>
        </w:numPr>
        <w:spacing w:line="240" w:lineRule="auto"/>
        <w:ind w:left="426"/>
        <w:rPr>
          <w:rFonts w:cs="Calibri"/>
          <w:lang w:val="en-029"/>
        </w:rPr>
      </w:pPr>
      <w:r w:rsidRPr="00410069">
        <w:rPr>
          <w:rFonts w:ascii="Calibri" w:hAnsi="Calibri" w:cs="Calibri"/>
          <w:lang w:val="en-029"/>
        </w:rPr>
        <w:t>Maintain</w:t>
      </w:r>
      <w:r w:rsidR="00A24FD5" w:rsidRPr="00410069">
        <w:rPr>
          <w:rFonts w:ascii="Calibri" w:hAnsi="Calibri" w:cs="Calibri"/>
          <w:lang w:val="en-029"/>
        </w:rPr>
        <w:t>ing</w:t>
      </w:r>
      <w:r w:rsidRPr="00410069">
        <w:rPr>
          <w:rFonts w:ascii="Calibri" w:hAnsi="Calibri" w:cs="Calibri"/>
          <w:lang w:val="en-029"/>
        </w:rPr>
        <w:t xml:space="preserve"> records regarding labor conditions and workers engaged under the Project, including contracts, registry of induction of workers, hours worked, remuneration and deductions (including overtime). </w:t>
      </w:r>
    </w:p>
    <w:p w14:paraId="55B4C4A2" w14:textId="215C0F95" w:rsidR="00CD6FBC" w:rsidRPr="00410069" w:rsidRDefault="00DE7776" w:rsidP="00410069">
      <w:pPr>
        <w:pStyle w:val="ListParagraph"/>
        <w:numPr>
          <w:ilvl w:val="0"/>
          <w:numId w:val="64"/>
        </w:numPr>
        <w:spacing w:line="240" w:lineRule="auto"/>
        <w:ind w:left="426"/>
        <w:rPr>
          <w:rFonts w:cs="Calibri"/>
          <w:lang w:val="en-029"/>
        </w:rPr>
      </w:pPr>
      <w:r w:rsidRPr="00410069">
        <w:rPr>
          <w:rFonts w:ascii="Calibri" w:hAnsi="Calibri" w:cs="Calibri"/>
          <w:lang w:val="en-029"/>
        </w:rPr>
        <w:t xml:space="preserve">Conducting </w:t>
      </w:r>
      <w:r w:rsidR="00CD6FBC" w:rsidRPr="00410069">
        <w:rPr>
          <w:rFonts w:ascii="Calibri" w:hAnsi="Calibri" w:cs="Calibri"/>
          <w:lang w:val="en-029"/>
        </w:rPr>
        <w:t>training on and implementing measures to mitigate the spread of COVID-19</w:t>
      </w:r>
      <w:r w:rsidRPr="00410069">
        <w:rPr>
          <w:rFonts w:ascii="Calibri" w:hAnsi="Calibri" w:cs="Calibri"/>
          <w:lang w:val="en-029"/>
        </w:rPr>
        <w:t xml:space="preserve"> (Ensuring contr</w:t>
      </w:r>
      <w:r w:rsidR="004A5865">
        <w:rPr>
          <w:rFonts w:ascii="Calibri" w:hAnsi="Calibri" w:cs="Calibri"/>
          <w:lang w:val="en-029"/>
        </w:rPr>
        <w:t>a</w:t>
      </w:r>
      <w:r w:rsidRPr="00410069">
        <w:rPr>
          <w:rFonts w:ascii="Calibri" w:hAnsi="Calibri" w:cs="Calibri"/>
          <w:lang w:val="en-029"/>
        </w:rPr>
        <w:t>ct staff follow MOHHS protocols for Infection Prevention and Control)</w:t>
      </w:r>
      <w:r w:rsidR="00CD6FBC" w:rsidRPr="00410069">
        <w:rPr>
          <w:rFonts w:ascii="Calibri" w:hAnsi="Calibri" w:cs="Calibri"/>
          <w:lang w:val="en-029"/>
        </w:rPr>
        <w:t xml:space="preserve">, recording </w:t>
      </w:r>
      <w:r w:rsidR="00E233B6" w:rsidRPr="00410069">
        <w:rPr>
          <w:rFonts w:ascii="Calibri" w:hAnsi="Calibri" w:cs="Calibri"/>
          <w:lang w:val="en-029"/>
        </w:rPr>
        <w:t xml:space="preserve">and analysing any </w:t>
      </w:r>
      <w:r w:rsidR="00CD6FBC" w:rsidRPr="00410069">
        <w:rPr>
          <w:rFonts w:ascii="Calibri" w:hAnsi="Calibri" w:cs="Calibri"/>
          <w:lang w:val="en-029"/>
        </w:rPr>
        <w:t>safety incidents (lost time incidents, medical treatment cases</w:t>
      </w:r>
      <w:r w:rsidR="00E233B6" w:rsidRPr="00410069">
        <w:rPr>
          <w:rFonts w:ascii="Calibri" w:hAnsi="Calibri" w:cs="Calibri"/>
          <w:lang w:val="en-029"/>
        </w:rPr>
        <w:t>,</w:t>
      </w:r>
      <w:r w:rsidR="00CD6FBC" w:rsidRPr="00410069">
        <w:rPr>
          <w:rFonts w:ascii="Calibri" w:hAnsi="Calibri" w:cs="Calibri"/>
          <w:lang w:val="en-029"/>
        </w:rPr>
        <w:t>, near misses</w:t>
      </w:r>
      <w:r w:rsidR="00E233B6" w:rsidRPr="00410069">
        <w:rPr>
          <w:rFonts w:ascii="Calibri" w:hAnsi="Calibri" w:cs="Calibri"/>
          <w:lang w:val="en-029"/>
        </w:rPr>
        <w:t xml:space="preserve">) and developing </w:t>
      </w:r>
      <w:r w:rsidR="00310DDC" w:rsidRPr="00410069">
        <w:rPr>
          <w:rFonts w:ascii="Calibri" w:hAnsi="Calibri" w:cs="Calibri"/>
          <w:lang w:val="en-029"/>
        </w:rPr>
        <w:t xml:space="preserve">appropriate </w:t>
      </w:r>
      <w:r w:rsidR="00CD6FBC" w:rsidRPr="00410069">
        <w:rPr>
          <w:rFonts w:ascii="Calibri" w:hAnsi="Calibri" w:cs="Calibri"/>
          <w:lang w:val="en-029"/>
        </w:rPr>
        <w:t>remedial and preventive activities in accordance with the project’s ESMF</w:t>
      </w:r>
      <w:r w:rsidRPr="00410069">
        <w:rPr>
          <w:rFonts w:ascii="Calibri" w:hAnsi="Calibri" w:cs="Calibri"/>
          <w:lang w:val="en-029"/>
        </w:rPr>
        <w:t>,</w:t>
      </w:r>
    </w:p>
    <w:p w14:paraId="12E8621B" w14:textId="387B9504" w:rsidR="00CD6FBC" w:rsidRPr="00410069" w:rsidRDefault="00CD6FBC" w:rsidP="00410069">
      <w:pPr>
        <w:pStyle w:val="ListParagraph"/>
        <w:numPr>
          <w:ilvl w:val="0"/>
          <w:numId w:val="64"/>
        </w:numPr>
        <w:spacing w:line="240" w:lineRule="auto"/>
        <w:ind w:left="426"/>
        <w:rPr>
          <w:rFonts w:cs="Calibri"/>
          <w:lang w:val="en-029"/>
        </w:rPr>
      </w:pPr>
      <w:r w:rsidRPr="00410069">
        <w:rPr>
          <w:rFonts w:ascii="Calibri" w:hAnsi="Calibri" w:cs="Calibri"/>
          <w:lang w:val="en-029"/>
        </w:rPr>
        <w:t>Ensur</w:t>
      </w:r>
      <w:r w:rsidR="004A5865" w:rsidRPr="00197D68">
        <w:rPr>
          <w:rFonts w:ascii="Calibri" w:hAnsi="Calibri" w:cs="Calibri"/>
          <w:lang w:val="en-029"/>
        </w:rPr>
        <w:t>ing</w:t>
      </w:r>
      <w:r w:rsidRPr="00410069">
        <w:rPr>
          <w:rFonts w:ascii="Calibri" w:hAnsi="Calibri" w:cs="Calibri"/>
          <w:lang w:val="en-029"/>
        </w:rPr>
        <w:t xml:space="preserve"> no </w:t>
      </w:r>
      <w:r w:rsidR="00310DDC" w:rsidRPr="00410069">
        <w:rPr>
          <w:rFonts w:ascii="Calibri" w:hAnsi="Calibri" w:cs="Calibri"/>
          <w:lang w:val="en-029"/>
        </w:rPr>
        <w:t xml:space="preserve">person under 18 years of age is engaged </w:t>
      </w:r>
      <w:r w:rsidR="00DE7776" w:rsidRPr="00410069">
        <w:rPr>
          <w:rFonts w:ascii="Calibri" w:hAnsi="Calibri" w:cs="Calibri"/>
          <w:lang w:val="en-029"/>
        </w:rPr>
        <w:t xml:space="preserve">in hazardous activities </w:t>
      </w:r>
      <w:r w:rsidR="00310DDC" w:rsidRPr="00410069">
        <w:rPr>
          <w:rFonts w:ascii="Calibri" w:hAnsi="Calibri" w:cs="Calibri"/>
          <w:lang w:val="en-029"/>
        </w:rPr>
        <w:t xml:space="preserve">on </w:t>
      </w:r>
      <w:r w:rsidRPr="00410069">
        <w:rPr>
          <w:rFonts w:ascii="Calibri" w:hAnsi="Calibri" w:cs="Calibri"/>
          <w:lang w:val="en-029"/>
        </w:rPr>
        <w:t>the Project.</w:t>
      </w:r>
    </w:p>
    <w:p w14:paraId="780864D2" w14:textId="1D598CC5" w:rsidR="00CD6FBC" w:rsidRPr="00410069" w:rsidRDefault="00CD6FBC" w:rsidP="00410069">
      <w:pPr>
        <w:pStyle w:val="ListParagraph"/>
        <w:numPr>
          <w:ilvl w:val="0"/>
          <w:numId w:val="64"/>
        </w:numPr>
        <w:spacing w:line="240" w:lineRule="auto"/>
        <w:ind w:left="426"/>
        <w:rPr>
          <w:rFonts w:cs="Calibri"/>
          <w:lang w:val="en-029"/>
        </w:rPr>
      </w:pPr>
      <w:r w:rsidRPr="00410069">
        <w:rPr>
          <w:rFonts w:ascii="Calibri" w:hAnsi="Calibri" w:cs="Calibri"/>
          <w:lang w:val="en-029"/>
        </w:rPr>
        <w:t>Maintain</w:t>
      </w:r>
      <w:r w:rsidR="004A5865" w:rsidRPr="00197D68">
        <w:rPr>
          <w:rFonts w:ascii="Calibri" w:hAnsi="Calibri" w:cs="Calibri"/>
          <w:lang w:val="en-029"/>
        </w:rPr>
        <w:t>ing</w:t>
      </w:r>
      <w:r w:rsidRPr="00410069">
        <w:rPr>
          <w:rFonts w:ascii="Calibri" w:hAnsi="Calibri" w:cs="Calibri"/>
          <w:lang w:val="en-029"/>
        </w:rPr>
        <w:t xml:space="preserve"> records of training/induction dates, number of trainees, and topics. </w:t>
      </w:r>
    </w:p>
    <w:p w14:paraId="7510C346" w14:textId="78108BE6" w:rsidR="00CD6FBC" w:rsidRPr="00410069" w:rsidRDefault="00CD6FBC" w:rsidP="00410069">
      <w:pPr>
        <w:pStyle w:val="ListParagraph"/>
        <w:numPr>
          <w:ilvl w:val="0"/>
          <w:numId w:val="64"/>
        </w:numPr>
        <w:spacing w:line="240" w:lineRule="auto"/>
        <w:ind w:left="426"/>
        <w:rPr>
          <w:rFonts w:cs="Calibri"/>
          <w:lang w:val="en-029"/>
        </w:rPr>
      </w:pPr>
      <w:r w:rsidRPr="00410069">
        <w:rPr>
          <w:rFonts w:ascii="Calibri" w:hAnsi="Calibri" w:cs="Calibri"/>
          <w:lang w:val="en-029"/>
        </w:rPr>
        <w:t>Implement</w:t>
      </w:r>
      <w:r w:rsidR="004A5865" w:rsidRPr="00197D68">
        <w:rPr>
          <w:rFonts w:ascii="Calibri" w:hAnsi="Calibri" w:cs="Calibri"/>
          <w:lang w:val="en-029"/>
        </w:rPr>
        <w:t>ing</w:t>
      </w:r>
      <w:r w:rsidRPr="00410069">
        <w:rPr>
          <w:rFonts w:ascii="Calibri" w:hAnsi="Calibri" w:cs="Calibri"/>
          <w:lang w:val="en-029"/>
        </w:rPr>
        <w:t xml:space="preserve"> the grievance mechanism for workers, maintaining records of any worker grievances including occurrence date, grievance, and date submitted; actions taken and dates; resolution (if any) and date; and follow-up outstanding. </w:t>
      </w:r>
    </w:p>
    <w:p w14:paraId="10F1253D" w14:textId="2DD3E167" w:rsidR="00F668A4" w:rsidRPr="00410069" w:rsidRDefault="00F668A4" w:rsidP="00410069">
      <w:pPr>
        <w:pStyle w:val="ListParagraph"/>
        <w:numPr>
          <w:ilvl w:val="0"/>
          <w:numId w:val="64"/>
        </w:numPr>
        <w:spacing w:line="240" w:lineRule="auto"/>
        <w:ind w:left="426"/>
        <w:rPr>
          <w:rFonts w:cs="Calibri"/>
          <w:lang w:val="en-029"/>
        </w:rPr>
      </w:pPr>
      <w:r w:rsidRPr="00410069">
        <w:rPr>
          <w:rFonts w:ascii="Calibri" w:hAnsi="Calibri" w:cs="Calibri"/>
          <w:lang w:val="en-029"/>
        </w:rPr>
        <w:t>Hav</w:t>
      </w:r>
      <w:r w:rsidR="004A5865" w:rsidRPr="00197D68">
        <w:rPr>
          <w:rFonts w:ascii="Calibri" w:hAnsi="Calibri" w:cs="Calibri"/>
          <w:lang w:val="en-029"/>
        </w:rPr>
        <w:t>ing</w:t>
      </w:r>
      <w:r w:rsidRPr="00410069">
        <w:rPr>
          <w:rFonts w:ascii="Calibri" w:hAnsi="Calibri" w:cs="Calibri"/>
          <w:lang w:val="en-029"/>
        </w:rPr>
        <w:t xml:space="preserve"> a system for regular review and reporting on labor, and occupational safety and health performance.</w:t>
      </w:r>
    </w:p>
    <w:p w14:paraId="45BC1497" w14:textId="679232D6" w:rsidR="003B1FB2" w:rsidRPr="00963B70" w:rsidRDefault="003B1FB2" w:rsidP="00410069">
      <w:pPr>
        <w:spacing w:after="0" w:line="240" w:lineRule="auto"/>
        <w:ind w:left="357"/>
        <w:jc w:val="both"/>
        <w:rPr>
          <w:noProof/>
          <w:color w:val="000000" w:themeColor="text1"/>
        </w:rPr>
      </w:pPr>
      <w:r w:rsidRPr="00963B70">
        <w:rPr>
          <w:noProof/>
          <w:color w:val="000000" w:themeColor="text1"/>
        </w:rPr>
        <w:t>This LMP can be updated to include additional details about the hired workforce of contractors as necessary.</w:t>
      </w:r>
    </w:p>
    <w:p w14:paraId="3F038CD3" w14:textId="77777777" w:rsidR="00320F74" w:rsidRPr="00963B70" w:rsidRDefault="00320F74" w:rsidP="00963B70">
      <w:pPr>
        <w:spacing w:after="0" w:line="264" w:lineRule="auto"/>
        <w:jc w:val="both"/>
        <w:rPr>
          <w:noProof/>
          <w:color w:val="000000" w:themeColor="text1"/>
        </w:rPr>
      </w:pPr>
    </w:p>
    <w:p w14:paraId="5E0B0BAA" w14:textId="5A954316" w:rsidR="004A4684" w:rsidRPr="002F06AE" w:rsidRDefault="004A4684" w:rsidP="00410069">
      <w:pPr>
        <w:pStyle w:val="Heading1"/>
      </w:pPr>
      <w:bookmarkStart w:id="204" w:name="_Toc38877139"/>
      <w:bookmarkStart w:id="205" w:name="_Toc38877621"/>
      <w:bookmarkStart w:id="206" w:name="_Toc38877761"/>
      <w:bookmarkStart w:id="207" w:name="_Toc36993052"/>
      <w:bookmarkStart w:id="208" w:name="_Toc38880853"/>
      <w:bookmarkStart w:id="209" w:name="_Toc41382587"/>
      <w:bookmarkEnd w:id="204"/>
      <w:bookmarkEnd w:id="205"/>
      <w:bookmarkEnd w:id="206"/>
      <w:r w:rsidRPr="00281FE6">
        <w:lastRenderedPageBreak/>
        <w:t>PROJECT</w:t>
      </w:r>
      <w:r w:rsidR="00372D6D">
        <w:t>-RELATED</w:t>
      </w:r>
      <w:r w:rsidRPr="00281FE6">
        <w:t xml:space="preserve"> LABOUR </w:t>
      </w:r>
      <w:bookmarkStart w:id="210" w:name="_Toc38877780"/>
      <w:r w:rsidRPr="002F06AE">
        <w:t>POLICIES AND PROCEDURES</w:t>
      </w:r>
      <w:bookmarkEnd w:id="207"/>
      <w:bookmarkEnd w:id="208"/>
      <w:bookmarkEnd w:id="209"/>
      <w:bookmarkEnd w:id="210"/>
    </w:p>
    <w:p w14:paraId="4E3EDB6F" w14:textId="3389254B" w:rsidR="00794A91" w:rsidRPr="00410069" w:rsidRDefault="00794A91" w:rsidP="00410069">
      <w:pPr>
        <w:pStyle w:val="Heading2"/>
      </w:pPr>
      <w:bookmarkStart w:id="211" w:name="_Toc41382588"/>
      <w:r w:rsidRPr="00410069">
        <w:t>Terms and conditions of employment</w:t>
      </w:r>
      <w:bookmarkEnd w:id="211"/>
    </w:p>
    <w:p w14:paraId="040ED819" w14:textId="1A539686" w:rsidR="002C2E2D" w:rsidRDefault="00794A91" w:rsidP="00410069">
      <w:pPr>
        <w:spacing w:after="0" w:line="240" w:lineRule="auto"/>
        <w:jc w:val="both"/>
      </w:pPr>
      <w:r w:rsidRPr="00B3439C">
        <w:rPr>
          <w:rFonts w:cs="Times New Roman"/>
          <w:lang w:val="en-GB"/>
        </w:rPr>
        <w:t>Terms and conditions of direct workers are determined by their individual contracts.</w:t>
      </w:r>
      <w:r>
        <w:rPr>
          <w:rFonts w:cs="Times New Roman"/>
          <w:lang w:val="en-GB"/>
        </w:rPr>
        <w:t xml:space="preserve"> </w:t>
      </w:r>
      <w:r w:rsidRPr="00B3439C">
        <w:rPr>
          <w:rFonts w:cs="Times New Roman"/>
          <w:lang w:val="en-GB"/>
        </w:rPr>
        <w:t>All the recruiting procedures should be</w:t>
      </w:r>
      <w:r>
        <w:rPr>
          <w:rFonts w:cs="Times New Roman"/>
          <w:lang w:val="en-GB"/>
        </w:rPr>
        <w:t xml:space="preserve"> </w:t>
      </w:r>
      <w:r w:rsidRPr="00B3439C">
        <w:rPr>
          <w:rFonts w:cs="Times New Roman"/>
          <w:lang w:val="en-GB"/>
        </w:rPr>
        <w:t xml:space="preserve">documented and filed in accordance to the requirements of </w:t>
      </w:r>
      <w:r>
        <w:rPr>
          <w:rFonts w:cs="Times New Roman"/>
          <w:lang w:val="en-GB"/>
        </w:rPr>
        <w:t xml:space="preserve">ESS2. </w:t>
      </w:r>
      <w:r w:rsidRPr="00B3439C">
        <w:rPr>
          <w:rFonts w:cs="Times New Roman"/>
          <w:lang w:val="en-GB"/>
        </w:rPr>
        <w:t>Forty hour per week employment should be practiced. Requirements and conditions of</w:t>
      </w:r>
      <w:r>
        <w:rPr>
          <w:rFonts w:cs="Times New Roman"/>
          <w:lang w:val="en-GB"/>
        </w:rPr>
        <w:t xml:space="preserve"> </w:t>
      </w:r>
      <w:r w:rsidRPr="00B3439C">
        <w:rPr>
          <w:rFonts w:cs="Times New Roman"/>
          <w:lang w:val="en-GB"/>
        </w:rPr>
        <w:t xml:space="preserve">overtime and leave </w:t>
      </w:r>
      <w:r>
        <w:rPr>
          <w:rFonts w:cs="Times New Roman"/>
          <w:lang w:val="en-GB"/>
        </w:rPr>
        <w:t xml:space="preserve">entitlements </w:t>
      </w:r>
      <w:r w:rsidRPr="00B3439C">
        <w:rPr>
          <w:rFonts w:cs="Times New Roman"/>
          <w:lang w:val="en-GB"/>
        </w:rPr>
        <w:t>are agreed as part of individual contracts.</w:t>
      </w:r>
      <w:r w:rsidR="002C2E2D">
        <w:rPr>
          <w:rFonts w:cs="Times New Roman"/>
          <w:lang w:val="en-GB"/>
        </w:rPr>
        <w:t xml:space="preserve"> Recognition to be </w:t>
      </w:r>
      <w:r w:rsidR="002C2E2D" w:rsidRPr="002C2E2D">
        <w:rPr>
          <w:rFonts w:cs="Times New Roman"/>
          <w:lang w:val="en-GB"/>
        </w:rPr>
        <w:t>given</w:t>
      </w:r>
      <w:r w:rsidR="002C2E2D">
        <w:rPr>
          <w:rFonts w:cs="Times New Roman"/>
          <w:lang w:val="en-GB"/>
        </w:rPr>
        <w:t xml:space="preserve"> </w:t>
      </w:r>
      <w:r w:rsidR="002C2E2D" w:rsidRPr="002C2E2D">
        <w:rPr>
          <w:rFonts w:cs="Times New Roman"/>
          <w:lang w:val="en-GB"/>
        </w:rPr>
        <w:t xml:space="preserve">to </w:t>
      </w:r>
      <w:r w:rsidR="002C2E2D" w:rsidRPr="003276F8">
        <w:t>Public Service Instruction 2020/02</w:t>
      </w:r>
      <w:r w:rsidR="002C2E2D" w:rsidRPr="002C2E2D">
        <w:t xml:space="preserve"> issued</w:t>
      </w:r>
      <w:r w:rsidR="002C2E2D">
        <w:t xml:space="preserve"> by the RMI Public Service Commission on 23</w:t>
      </w:r>
      <w:r w:rsidR="002C2E2D" w:rsidRPr="00160A3E">
        <w:rPr>
          <w:vertAlign w:val="superscript"/>
        </w:rPr>
        <w:t>rd</w:t>
      </w:r>
      <w:r w:rsidR="002C2E2D">
        <w:t xml:space="preserve"> March 2020 in respect of Hazardous Pay Differential </w:t>
      </w:r>
      <w:r w:rsidR="00E74034">
        <w:rPr>
          <w:rFonts w:cs="Times New Roman"/>
          <w:lang w:val="en-GB"/>
        </w:rPr>
        <w:t xml:space="preserve">(see Section </w:t>
      </w:r>
      <w:r w:rsidR="00E74034">
        <w:rPr>
          <w:rFonts w:cs="Times New Roman"/>
          <w:lang w:val="en-GB"/>
        </w:rPr>
        <w:fldChar w:fldCharType="begin"/>
      </w:r>
      <w:r w:rsidR="00E74034">
        <w:rPr>
          <w:rFonts w:cs="Times New Roman"/>
          <w:lang w:val="en-GB"/>
        </w:rPr>
        <w:instrText xml:space="preserve"> REF _Ref40263497 \r \h </w:instrText>
      </w:r>
      <w:r w:rsidR="00E74034">
        <w:rPr>
          <w:rFonts w:cs="Times New Roman"/>
          <w:lang w:val="en-GB"/>
        </w:rPr>
      </w:r>
      <w:r w:rsidR="00E74034">
        <w:rPr>
          <w:rFonts w:cs="Times New Roman"/>
          <w:lang w:val="en-GB"/>
        </w:rPr>
        <w:fldChar w:fldCharType="separate"/>
      </w:r>
      <w:r w:rsidR="003F573E">
        <w:rPr>
          <w:rFonts w:cs="Times New Roman"/>
          <w:lang w:val="en-GB"/>
        </w:rPr>
        <w:t>5.4</w:t>
      </w:r>
      <w:r w:rsidR="00E74034">
        <w:rPr>
          <w:rFonts w:cs="Times New Roman"/>
          <w:lang w:val="en-GB"/>
        </w:rPr>
        <w:fldChar w:fldCharType="end"/>
      </w:r>
      <w:r w:rsidR="00E74034">
        <w:rPr>
          <w:rFonts w:cs="Times New Roman"/>
          <w:lang w:val="en-GB"/>
        </w:rPr>
        <w:t>)</w:t>
      </w:r>
      <w:r w:rsidR="002C2E2D">
        <w:t>.</w:t>
      </w:r>
    </w:p>
    <w:p w14:paraId="266ACE49" w14:textId="77777777" w:rsidR="002C2E2D" w:rsidRDefault="002C2E2D" w:rsidP="00410069">
      <w:pPr>
        <w:spacing w:after="0" w:line="240" w:lineRule="auto"/>
        <w:jc w:val="both"/>
      </w:pPr>
    </w:p>
    <w:p w14:paraId="4F820B46" w14:textId="211566AB" w:rsidR="00E74034" w:rsidRDefault="00E74034" w:rsidP="00E74034">
      <w:pPr>
        <w:spacing w:after="0" w:line="264" w:lineRule="auto"/>
        <w:jc w:val="both"/>
        <w:rPr>
          <w:rFonts w:cs="Times New Roman"/>
          <w:lang w:val="en-GB"/>
        </w:rPr>
      </w:pPr>
      <w:r>
        <w:rPr>
          <w:rFonts w:cs="Times New Roman"/>
          <w:lang w:val="en-GB"/>
        </w:rPr>
        <w:t xml:space="preserve">MOHHS shall provide for Nurses engaged under the “Direct Workers – Other” category to have entitlement to the Hazardous Pay Differential provisions (see Section </w:t>
      </w:r>
      <w:r>
        <w:rPr>
          <w:rFonts w:cs="Times New Roman"/>
          <w:lang w:val="en-GB"/>
        </w:rPr>
        <w:fldChar w:fldCharType="begin"/>
      </w:r>
      <w:r>
        <w:rPr>
          <w:rFonts w:cs="Times New Roman"/>
          <w:lang w:val="en-GB"/>
        </w:rPr>
        <w:instrText xml:space="preserve"> REF _Ref40263497 \r \h </w:instrText>
      </w:r>
      <w:r>
        <w:rPr>
          <w:rFonts w:cs="Times New Roman"/>
          <w:lang w:val="en-GB"/>
        </w:rPr>
      </w:r>
      <w:r>
        <w:rPr>
          <w:rFonts w:cs="Times New Roman"/>
          <w:lang w:val="en-GB"/>
        </w:rPr>
        <w:fldChar w:fldCharType="separate"/>
      </w:r>
      <w:r w:rsidR="003F573E">
        <w:rPr>
          <w:rFonts w:cs="Times New Roman"/>
          <w:lang w:val="en-GB"/>
        </w:rPr>
        <w:t>5.4</w:t>
      </w:r>
      <w:r>
        <w:rPr>
          <w:rFonts w:cs="Times New Roman"/>
          <w:lang w:val="en-GB"/>
        </w:rPr>
        <w:fldChar w:fldCharType="end"/>
      </w:r>
      <w:r>
        <w:rPr>
          <w:rFonts w:cs="Times New Roman"/>
          <w:lang w:val="en-GB"/>
        </w:rPr>
        <w:t>)</w:t>
      </w:r>
    </w:p>
    <w:p w14:paraId="733442CE" w14:textId="77777777" w:rsidR="00E74034" w:rsidRDefault="00E74034" w:rsidP="00E74034">
      <w:pPr>
        <w:spacing w:after="0" w:line="264" w:lineRule="auto"/>
        <w:jc w:val="both"/>
        <w:rPr>
          <w:rFonts w:cs="Times New Roman"/>
          <w:lang w:val="en-GB"/>
        </w:rPr>
      </w:pPr>
    </w:p>
    <w:p w14:paraId="5D9344C5" w14:textId="3D1CC15E" w:rsidR="00A24FD5" w:rsidRDefault="002C2E2D" w:rsidP="00794A91">
      <w:pPr>
        <w:spacing w:after="0" w:line="264" w:lineRule="auto"/>
        <w:jc w:val="both"/>
        <w:rPr>
          <w:rFonts w:cs="Times New Roman"/>
          <w:lang w:val="en-GB"/>
        </w:rPr>
      </w:pPr>
      <w:r>
        <w:rPr>
          <w:rFonts w:cs="Times New Roman"/>
          <w:lang w:val="en-GB"/>
        </w:rPr>
        <w:t xml:space="preserve">PIHOA shall </w:t>
      </w:r>
      <w:r w:rsidR="00794A91">
        <w:rPr>
          <w:rFonts w:cs="Times New Roman"/>
          <w:lang w:val="en-GB"/>
        </w:rPr>
        <w:t xml:space="preserve">submit a </w:t>
      </w:r>
      <w:r w:rsidR="00794A91" w:rsidRPr="00B3439C">
        <w:rPr>
          <w:rFonts w:cs="Times New Roman"/>
          <w:lang w:val="en-GB"/>
        </w:rPr>
        <w:t xml:space="preserve">Contractor’s </w:t>
      </w:r>
      <w:proofErr w:type="spellStart"/>
      <w:r w:rsidR="00794A91" w:rsidRPr="00B3439C">
        <w:rPr>
          <w:rFonts w:cs="Times New Roman"/>
          <w:lang w:val="en-GB"/>
        </w:rPr>
        <w:t>Labor</w:t>
      </w:r>
      <w:proofErr w:type="spellEnd"/>
      <w:r w:rsidR="00794A91" w:rsidRPr="00B3439C">
        <w:rPr>
          <w:rFonts w:cs="Times New Roman"/>
          <w:lang w:val="en-GB"/>
        </w:rPr>
        <w:t xml:space="preserve"> Management Plan (C-LMP) to</w:t>
      </w:r>
      <w:r w:rsidR="00794A91">
        <w:rPr>
          <w:rFonts w:cs="Times New Roman"/>
          <w:lang w:val="en-GB"/>
        </w:rPr>
        <w:t xml:space="preserve"> </w:t>
      </w:r>
      <w:r>
        <w:rPr>
          <w:rFonts w:cs="Times New Roman"/>
          <w:lang w:val="en-GB"/>
        </w:rPr>
        <w:t>MOHHS</w:t>
      </w:r>
      <w:r w:rsidR="00794A91" w:rsidRPr="00B3439C">
        <w:rPr>
          <w:rFonts w:cs="Times New Roman"/>
          <w:lang w:val="en-GB"/>
        </w:rPr>
        <w:t xml:space="preserve"> for approval within two months of the contract award.</w:t>
      </w:r>
    </w:p>
    <w:p w14:paraId="3B6220A3" w14:textId="77777777" w:rsidR="00794A91" w:rsidRPr="002F06AE" w:rsidRDefault="00794A91" w:rsidP="00410069">
      <w:pPr>
        <w:pStyle w:val="Heading2"/>
      </w:pPr>
      <w:bookmarkStart w:id="212" w:name="_Toc41382589"/>
      <w:r w:rsidRPr="002F06AE">
        <w:t>Age of employment</w:t>
      </w:r>
      <w:bookmarkEnd w:id="212"/>
    </w:p>
    <w:p w14:paraId="72FCA82D" w14:textId="4DE9D5B0" w:rsidR="00794A91" w:rsidRDefault="002C2E2D" w:rsidP="00410069">
      <w:pPr>
        <w:spacing w:after="0" w:line="240" w:lineRule="auto"/>
        <w:jc w:val="both"/>
        <w:rPr>
          <w:rFonts w:cs="Times New Roman"/>
          <w:lang w:val="en-GB"/>
        </w:rPr>
      </w:pPr>
      <w:r w:rsidRPr="00E74034">
        <w:rPr>
          <w:rFonts w:cs="Times New Roman"/>
          <w:lang w:val="en-GB"/>
        </w:rPr>
        <w:t>RMI</w:t>
      </w:r>
      <w:r w:rsidR="00794A91" w:rsidRPr="00E74034">
        <w:rPr>
          <w:rFonts w:cs="Times New Roman"/>
          <w:lang w:val="en-GB"/>
        </w:rPr>
        <w:t xml:space="preserve"> has ratified both the ILO Minimum of Age Convention (C138) and the ILO Worst Forms of Child Labour Convention (C182). The minimum age of employment for this </w:t>
      </w:r>
      <w:r w:rsidR="00E74034">
        <w:rPr>
          <w:rFonts w:cs="Times New Roman"/>
          <w:lang w:val="en-GB"/>
        </w:rPr>
        <w:t>P</w:t>
      </w:r>
      <w:r w:rsidR="00E74034" w:rsidRPr="00E74034">
        <w:rPr>
          <w:rFonts w:cs="Times New Roman"/>
          <w:lang w:val="en-GB"/>
        </w:rPr>
        <w:t xml:space="preserve">roject </w:t>
      </w:r>
      <w:r w:rsidR="00794A91" w:rsidRPr="00E74034">
        <w:rPr>
          <w:rFonts w:cs="Times New Roman"/>
          <w:lang w:val="en-GB"/>
        </w:rPr>
        <w:t xml:space="preserve">shall be 18 years due to the hazardous working conditions. </w:t>
      </w:r>
      <w:r w:rsidR="00E74034">
        <w:rPr>
          <w:rFonts w:cs="Times New Roman"/>
          <w:lang w:val="en-GB"/>
        </w:rPr>
        <w:t>MOHHS and PIHOA will not engage any workers younger than 18 years of age on the Project.</w:t>
      </w:r>
      <w:r w:rsidR="00794A91" w:rsidRPr="00E74034">
        <w:rPr>
          <w:rFonts w:cs="Times New Roman"/>
          <w:lang w:val="en-GB"/>
        </w:rPr>
        <w:t xml:space="preserve"> </w:t>
      </w:r>
    </w:p>
    <w:p w14:paraId="61CCBB62" w14:textId="77777777" w:rsidR="00794A91" w:rsidRPr="002F06AE" w:rsidRDefault="00794A91" w:rsidP="00410069">
      <w:pPr>
        <w:pStyle w:val="Heading2"/>
      </w:pPr>
      <w:bookmarkStart w:id="213" w:name="_Toc41382590"/>
      <w:r w:rsidRPr="002F06AE">
        <w:t>Occupational health and safety</w:t>
      </w:r>
      <w:bookmarkEnd w:id="213"/>
    </w:p>
    <w:p w14:paraId="45B4FC3C" w14:textId="233360DD" w:rsidR="00E74034" w:rsidRDefault="00C04802" w:rsidP="00D23F16">
      <w:pPr>
        <w:spacing w:after="0" w:line="240" w:lineRule="auto"/>
        <w:jc w:val="both"/>
        <w:rPr>
          <w:rFonts w:cs="Times New Roman"/>
          <w:lang w:val="en-GB"/>
        </w:rPr>
      </w:pPr>
      <w:r>
        <w:rPr>
          <w:rFonts w:cs="Times New Roman"/>
          <w:lang w:val="en-GB"/>
        </w:rPr>
        <w:t>OHS protections are</w:t>
      </w:r>
      <w:r w:rsidRPr="00D201A6">
        <w:rPr>
          <w:rFonts w:cs="Times New Roman"/>
          <w:lang w:val="en-GB"/>
        </w:rPr>
        <w:t xml:space="preserve"> </w:t>
      </w:r>
      <w:r w:rsidR="00794A91">
        <w:rPr>
          <w:rFonts w:cs="Times New Roman"/>
          <w:lang w:val="en-GB"/>
        </w:rPr>
        <w:t xml:space="preserve">based </w:t>
      </w:r>
      <w:r w:rsidR="00E74034">
        <w:rPr>
          <w:rFonts w:cs="Times New Roman"/>
          <w:lang w:val="en-GB"/>
        </w:rPr>
        <w:t xml:space="preserve">around </w:t>
      </w:r>
      <w:r w:rsidR="00310DDC">
        <w:rPr>
          <w:rFonts w:cs="Times New Roman"/>
          <w:lang w:val="en-GB"/>
        </w:rPr>
        <w:t>MOHHS protocols</w:t>
      </w:r>
      <w:r w:rsidR="00E74034">
        <w:rPr>
          <w:rFonts w:cs="Times New Roman"/>
          <w:lang w:val="en-GB"/>
        </w:rPr>
        <w:t xml:space="preserve"> for Infection Prevention and Control.</w:t>
      </w:r>
    </w:p>
    <w:p w14:paraId="6A0656F0" w14:textId="77777777" w:rsidR="00E74034" w:rsidRDefault="00E74034" w:rsidP="00D23F16">
      <w:pPr>
        <w:spacing w:after="0" w:line="240" w:lineRule="auto"/>
        <w:jc w:val="both"/>
        <w:rPr>
          <w:rFonts w:cs="Times New Roman"/>
          <w:lang w:val="en-GB"/>
        </w:rPr>
      </w:pPr>
    </w:p>
    <w:p w14:paraId="54D28BFA" w14:textId="431E2B9D" w:rsidR="00E74034" w:rsidRDefault="00794A91" w:rsidP="00D23F16">
      <w:pPr>
        <w:spacing w:after="0" w:line="240" w:lineRule="auto"/>
        <w:jc w:val="both"/>
        <w:rPr>
          <w:rFonts w:cs="Times New Roman"/>
          <w:lang w:val="en-GB"/>
        </w:rPr>
      </w:pPr>
      <w:r w:rsidRPr="00D201A6">
        <w:rPr>
          <w:rFonts w:cs="Times New Roman"/>
          <w:lang w:val="en-GB"/>
        </w:rPr>
        <w:t xml:space="preserve">The </w:t>
      </w:r>
      <w:r w:rsidR="002C2E2D">
        <w:rPr>
          <w:rFonts w:cs="Times New Roman"/>
          <w:lang w:val="en-GB"/>
        </w:rPr>
        <w:t>CIU</w:t>
      </w:r>
      <w:r w:rsidRPr="00D201A6">
        <w:rPr>
          <w:rFonts w:cs="Times New Roman"/>
          <w:lang w:val="en-GB"/>
        </w:rPr>
        <w:t xml:space="preserve"> Safeguards Specialist </w:t>
      </w:r>
      <w:r>
        <w:rPr>
          <w:rFonts w:cs="Times New Roman"/>
          <w:lang w:val="en-GB"/>
        </w:rPr>
        <w:t xml:space="preserve">will </w:t>
      </w:r>
      <w:r w:rsidR="00E74034">
        <w:rPr>
          <w:rFonts w:cs="Times New Roman"/>
          <w:lang w:val="en-GB"/>
        </w:rPr>
        <w:t>undertake due diligence reviews from time to time to verify compliance.</w:t>
      </w:r>
    </w:p>
    <w:p w14:paraId="19D63DE8" w14:textId="77777777" w:rsidR="00E74034" w:rsidRDefault="00E74034" w:rsidP="00D23F16">
      <w:pPr>
        <w:spacing w:after="0" w:line="240" w:lineRule="auto"/>
        <w:jc w:val="both"/>
        <w:rPr>
          <w:rFonts w:cs="Times New Roman"/>
          <w:lang w:val="en-GB"/>
        </w:rPr>
      </w:pPr>
    </w:p>
    <w:p w14:paraId="661C3E84" w14:textId="6C9FEA7F" w:rsidR="00794A91" w:rsidRPr="009C75A7" w:rsidRDefault="00794A91" w:rsidP="00410069">
      <w:pPr>
        <w:spacing w:after="0" w:line="240" w:lineRule="auto"/>
        <w:jc w:val="both"/>
        <w:rPr>
          <w:rFonts w:cs="Times New Roman"/>
          <w:lang w:val="en-GB"/>
        </w:rPr>
      </w:pPr>
      <w:r w:rsidRPr="002B5EAF">
        <w:rPr>
          <w:rFonts w:cs="Times New Roman"/>
          <w:lang w:val="en-GB"/>
        </w:rPr>
        <w:t xml:space="preserve">Project workers </w:t>
      </w:r>
      <w:r>
        <w:rPr>
          <w:rFonts w:cs="Times New Roman"/>
          <w:lang w:val="en-GB"/>
        </w:rPr>
        <w:t>will</w:t>
      </w:r>
      <w:r w:rsidRPr="002B5EAF">
        <w:rPr>
          <w:rFonts w:cs="Times New Roman"/>
          <w:lang w:val="en-GB"/>
        </w:rPr>
        <w:t xml:space="preserve"> receive </w:t>
      </w:r>
      <w:r w:rsidR="00C04802">
        <w:rPr>
          <w:rFonts w:cs="Times New Roman"/>
          <w:lang w:val="en-GB"/>
        </w:rPr>
        <w:t xml:space="preserve">induction </w:t>
      </w:r>
      <w:r w:rsidRPr="002B5EAF">
        <w:rPr>
          <w:rFonts w:cs="Times New Roman"/>
          <w:lang w:val="en-GB"/>
        </w:rPr>
        <w:t xml:space="preserve">training, and thereafter on a regular basis and when changes are made in the workplace, with records of the training kept on file. Training </w:t>
      </w:r>
      <w:r w:rsidR="00C04802">
        <w:rPr>
          <w:rFonts w:cs="Times New Roman"/>
          <w:lang w:val="en-GB"/>
        </w:rPr>
        <w:t xml:space="preserve">to </w:t>
      </w:r>
      <w:r w:rsidRPr="002B5EAF">
        <w:rPr>
          <w:rFonts w:cs="Times New Roman"/>
          <w:lang w:val="en-GB"/>
        </w:rPr>
        <w:t>cover the relevant aspects of OHS associated with daily work, including the ability to stop work without retaliation in situations of imminent danger.</w:t>
      </w:r>
    </w:p>
    <w:p w14:paraId="05AE15EC" w14:textId="77777777" w:rsidR="00E12848" w:rsidRPr="00963B70" w:rsidRDefault="00E12848" w:rsidP="00410069">
      <w:pPr>
        <w:pStyle w:val="Heading2"/>
      </w:pPr>
      <w:bookmarkStart w:id="214" w:name="_Toc38880859"/>
      <w:bookmarkStart w:id="215" w:name="_Toc41382591"/>
      <w:r w:rsidRPr="00963B70">
        <w:t>Workers’ rights to refuse unsafe work environments</w:t>
      </w:r>
      <w:bookmarkEnd w:id="214"/>
      <w:bookmarkEnd w:id="215"/>
    </w:p>
    <w:p w14:paraId="1552A7D0" w14:textId="7B43452F" w:rsidR="00794A91" w:rsidRPr="002B5EAF" w:rsidRDefault="00794A91" w:rsidP="00410069">
      <w:pPr>
        <w:spacing w:after="0" w:line="240" w:lineRule="auto"/>
        <w:jc w:val="both"/>
        <w:rPr>
          <w:rFonts w:cs="Times New Roman"/>
          <w:lang w:val="en-GB"/>
        </w:rPr>
      </w:pPr>
      <w:r w:rsidRPr="009C75A7">
        <w:rPr>
          <w:rFonts w:cs="Times New Roman"/>
          <w:lang w:val="en-GB"/>
        </w:rPr>
        <w:t>Workplace processes will be put in place for project workers to report work situations that they believe are not safe or healthy</w:t>
      </w:r>
      <w:r>
        <w:rPr>
          <w:rFonts w:cs="Times New Roman"/>
          <w:lang w:val="en-GB"/>
        </w:rPr>
        <w:t xml:space="preserve">. Project workers can </w:t>
      </w:r>
      <w:r w:rsidRPr="009C75A7">
        <w:rPr>
          <w:rFonts w:cs="Times New Roman"/>
          <w:lang w:val="en-GB"/>
        </w:rPr>
        <w:t xml:space="preserve">remove themselves from a work situation which they have reasonable justification to believe presents an imminent and serious danger to their life or health. Project workers who remove themselves from such situations will not be required to return to work until necessary remedial action to correct the situation has been taken. Project workers will not be retaliated against or otherwise subject to reprisal or negative action for such reporting or removal. </w:t>
      </w:r>
    </w:p>
    <w:p w14:paraId="1EFC9F8C" w14:textId="77777777" w:rsidR="00794A91" w:rsidRPr="002B5EAF" w:rsidRDefault="00794A91" w:rsidP="00410069">
      <w:pPr>
        <w:spacing w:after="0" w:line="240" w:lineRule="auto"/>
        <w:jc w:val="both"/>
        <w:rPr>
          <w:rFonts w:cs="Times New Roman"/>
          <w:lang w:val="en-GB"/>
        </w:rPr>
      </w:pPr>
    </w:p>
    <w:p w14:paraId="3F321F2B" w14:textId="5F883C27" w:rsidR="00E35DB4" w:rsidRDefault="00794A91" w:rsidP="00410069">
      <w:pPr>
        <w:spacing w:after="0" w:line="240" w:lineRule="auto"/>
        <w:jc w:val="both"/>
        <w:rPr>
          <w:rFonts w:cs="Times New Roman"/>
          <w:lang w:val="en-GB"/>
        </w:rPr>
      </w:pPr>
      <w:r>
        <w:rPr>
          <w:rFonts w:cs="Times New Roman"/>
          <w:lang w:val="en-GB"/>
        </w:rPr>
        <w:t xml:space="preserve">The </w:t>
      </w:r>
      <w:r w:rsidR="00ED04CA">
        <w:rPr>
          <w:rFonts w:cs="Times New Roman"/>
          <w:lang w:val="en-GB"/>
        </w:rPr>
        <w:t xml:space="preserve">CIU will assist MOHHS to </w:t>
      </w:r>
      <w:r>
        <w:rPr>
          <w:rFonts w:cs="Times New Roman"/>
          <w:lang w:val="en-GB"/>
        </w:rPr>
        <w:t xml:space="preserve">put a system in place </w:t>
      </w:r>
      <w:r w:rsidR="00C04802">
        <w:rPr>
          <w:rFonts w:cs="Times New Roman"/>
          <w:lang w:val="en-GB"/>
        </w:rPr>
        <w:t>to cover the ability of workers to refuse unsafe work environments.</w:t>
      </w:r>
    </w:p>
    <w:p w14:paraId="06320EBE" w14:textId="77777777" w:rsidR="00771061" w:rsidRPr="00C05437" w:rsidRDefault="00771061" w:rsidP="00410069">
      <w:pPr>
        <w:pStyle w:val="Heading2"/>
      </w:pPr>
      <w:bookmarkStart w:id="216" w:name="_Toc41382592"/>
      <w:r w:rsidRPr="00963B70">
        <w:lastRenderedPageBreak/>
        <w:t>Sexual Exploitation and Abuse and Sexual Harassment</w:t>
      </w:r>
      <w:bookmarkEnd w:id="216"/>
    </w:p>
    <w:p w14:paraId="1D62B241" w14:textId="773875DA" w:rsidR="003C4872" w:rsidRDefault="003C4872" w:rsidP="00410069">
      <w:pPr>
        <w:spacing w:line="240" w:lineRule="auto"/>
      </w:pPr>
      <w:r>
        <w:t xml:space="preserve">Women </w:t>
      </w:r>
      <w:r>
        <w:rPr>
          <w:rFonts w:eastAsia="MyriadPro-Regular"/>
        </w:rPr>
        <w:t xml:space="preserve">in RMI </w:t>
      </w:r>
      <w:r>
        <w:t>continue to face multiple barriers that prevent them</w:t>
      </w:r>
      <w:r>
        <w:rPr>
          <w:rFonts w:eastAsia="MyriadPro-Regular"/>
        </w:rPr>
        <w:t xml:space="preserve"> </w:t>
      </w:r>
      <w:r>
        <w:t>from enjoying a life free from violence and coercion in a society where they can access equal opportunities and equal</w:t>
      </w:r>
      <w:r>
        <w:rPr>
          <w:rFonts w:eastAsia="MyriadPro-Regular"/>
        </w:rPr>
        <w:t xml:space="preserve"> </w:t>
      </w:r>
      <w:r>
        <w:t>rights. Teenage pregnancy, violence against women and girls, vulnerable employment conditions, unemployment, and</w:t>
      </w:r>
      <w:r>
        <w:rPr>
          <w:rFonts w:eastAsia="MyriadPro-Regular"/>
        </w:rPr>
        <w:t xml:space="preserve"> </w:t>
      </w:r>
      <w:r>
        <w:t>limited access to justice and protection are priority areas that the Government of the Republic of the Marshall Islands (RMI)</w:t>
      </w:r>
      <w:r>
        <w:rPr>
          <w:rFonts w:eastAsia="MyriadPro-Regular"/>
        </w:rPr>
        <w:t xml:space="preserve"> </w:t>
      </w:r>
      <w:r>
        <w:t xml:space="preserve">and development partners are addressing. </w:t>
      </w:r>
    </w:p>
    <w:p w14:paraId="075389BB" w14:textId="72BBD8F9" w:rsidR="003C4872" w:rsidRDefault="003C4872" w:rsidP="00410069">
      <w:pPr>
        <w:spacing w:line="240" w:lineRule="auto"/>
      </w:pPr>
      <w:r>
        <w:t xml:space="preserve">For the purposes of this Project, any Grievance raised in respect of </w:t>
      </w:r>
      <w:r w:rsidR="00AC163F">
        <w:t xml:space="preserve">GBV and </w:t>
      </w:r>
      <w:proofErr w:type="spellStart"/>
      <w:r w:rsidR="00432EBA">
        <w:t>and</w:t>
      </w:r>
      <w:proofErr w:type="spellEnd"/>
      <w:r w:rsidR="00AC163F">
        <w:t xml:space="preserve"> SEA</w:t>
      </w:r>
      <w:r>
        <w:t xml:space="preserve"> would be immediately referred to WUTMI </w:t>
      </w:r>
      <w:proofErr w:type="spellStart"/>
      <w:r>
        <w:t>Weto</w:t>
      </w:r>
      <w:proofErr w:type="spellEnd"/>
      <w:r>
        <w:t xml:space="preserve"> in </w:t>
      </w:r>
      <w:proofErr w:type="spellStart"/>
      <w:r>
        <w:t>Mour</w:t>
      </w:r>
      <w:proofErr w:type="spellEnd"/>
      <w:r>
        <w:t>: Violence Against Women and Girls Support Service (WIM).</w:t>
      </w:r>
    </w:p>
    <w:p w14:paraId="3F404E06" w14:textId="74064144" w:rsidR="004009ED" w:rsidRDefault="004009ED" w:rsidP="00410069">
      <w:pPr>
        <w:spacing w:line="240" w:lineRule="auto"/>
      </w:pPr>
      <w:r>
        <w:t>WIM</w:t>
      </w:r>
      <w:r w:rsidR="003C4872">
        <w:t xml:space="preserve"> </w:t>
      </w:r>
      <w:r>
        <w:t xml:space="preserve">is co-funded by the government and donor partners, </w:t>
      </w:r>
      <w:r w:rsidR="003C4872">
        <w:t xml:space="preserve">and works to ensure </w:t>
      </w:r>
      <w:r>
        <w:t>that survivor</w:t>
      </w:r>
      <w:r w:rsidR="003C4872">
        <w:t xml:space="preserve"> of GBV and SEA </w:t>
      </w:r>
      <w:r>
        <w:t>are accommodated in safety, have basic necessities and are provided with transport fares to enable them to attend their appointments with Micronesian Legal Services and with WIM for psychosocial support.</w:t>
      </w:r>
    </w:p>
    <w:p w14:paraId="20FE0D7B" w14:textId="07B4C557" w:rsidR="004009ED" w:rsidRDefault="004009ED" w:rsidP="00410069">
      <w:pPr>
        <w:spacing w:line="240" w:lineRule="auto"/>
      </w:pPr>
      <w:r>
        <w:rPr>
          <w:rFonts w:eastAsia="MyriadPro-Regular"/>
        </w:rPr>
        <w:t>T</w:t>
      </w:r>
      <w:r>
        <w:t xml:space="preserve">he </w:t>
      </w:r>
      <w:r w:rsidR="003C4872">
        <w:t xml:space="preserve">RMI </w:t>
      </w:r>
      <w:r>
        <w:t xml:space="preserve">Domestic Violence Prevention and Protection Act (DVPPA) provides for a temporary protection order if the judge is satisfied that a complainant, or a child in the care of a complainant, is in danger from an act of domestic violence. A judge is available 24/7 to consider protection order applications, with no filing fees charged.  </w:t>
      </w:r>
    </w:p>
    <w:p w14:paraId="3EF56044" w14:textId="0B00DF4A" w:rsidR="004009ED" w:rsidRDefault="003C4872" w:rsidP="00410069">
      <w:pPr>
        <w:spacing w:line="240" w:lineRule="auto"/>
      </w:pPr>
      <w:r>
        <w:t xml:space="preserve">The “Direct Workers – Other” Grievance Mechanism (Section </w:t>
      </w:r>
      <w:r>
        <w:fldChar w:fldCharType="begin"/>
      </w:r>
      <w:r>
        <w:instrText xml:space="preserve"> REF _Ref40269385 \r \h </w:instrText>
      </w:r>
      <w:r>
        <w:fldChar w:fldCharType="separate"/>
      </w:r>
      <w:r w:rsidR="003F573E">
        <w:t>9.2</w:t>
      </w:r>
      <w:r>
        <w:fldChar w:fldCharType="end"/>
      </w:r>
      <w:r>
        <w:t>) includes reference to harassment which</w:t>
      </w:r>
      <w:r w:rsidR="006B19A8">
        <w:t xml:space="preserve"> includes</w:t>
      </w:r>
      <w:r>
        <w:t xml:space="preserve"> sexual harassment</w:t>
      </w:r>
      <w:r w:rsidR="006B19A8">
        <w:t xml:space="preserve"> and abuse</w:t>
      </w:r>
      <w:r>
        <w:t>.</w:t>
      </w:r>
    </w:p>
    <w:p w14:paraId="18CEFDD4" w14:textId="7B5DB91D" w:rsidR="00531220" w:rsidRPr="002F06AE" w:rsidRDefault="004446F4" w:rsidP="00410069">
      <w:pPr>
        <w:pStyle w:val="Heading1"/>
      </w:pPr>
      <w:bookmarkStart w:id="217" w:name="_Toc38877159"/>
      <w:bookmarkStart w:id="218" w:name="_Toc38877641"/>
      <w:bookmarkStart w:id="219" w:name="_Toc38877781"/>
      <w:bookmarkStart w:id="220" w:name="_Toc38877160"/>
      <w:bookmarkStart w:id="221" w:name="_Toc38877642"/>
      <w:bookmarkStart w:id="222" w:name="_Toc38877782"/>
      <w:bookmarkStart w:id="223" w:name="_Toc38877161"/>
      <w:bookmarkStart w:id="224" w:name="_Toc38877643"/>
      <w:bookmarkStart w:id="225" w:name="_Toc38877783"/>
      <w:bookmarkStart w:id="226" w:name="_Toc38877162"/>
      <w:bookmarkStart w:id="227" w:name="_Toc38877644"/>
      <w:bookmarkStart w:id="228" w:name="_Toc38877784"/>
      <w:bookmarkStart w:id="229" w:name="_Toc38877178"/>
      <w:bookmarkStart w:id="230" w:name="_Toc38877660"/>
      <w:bookmarkStart w:id="231" w:name="_Toc38877800"/>
      <w:bookmarkStart w:id="232" w:name="_Toc41382593"/>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r w:rsidRPr="00281FE6">
        <w:t xml:space="preserve">WORKER’S </w:t>
      </w:r>
      <w:bookmarkStart w:id="233" w:name="_Toc38877801"/>
      <w:r w:rsidR="00531220" w:rsidRPr="002F06AE">
        <w:t>GRIEVANCE MECHANISM</w:t>
      </w:r>
      <w:bookmarkEnd w:id="232"/>
      <w:bookmarkEnd w:id="233"/>
    </w:p>
    <w:p w14:paraId="64C1656D" w14:textId="00D88791" w:rsidR="000A289E" w:rsidRDefault="000A289E" w:rsidP="00410069">
      <w:pPr>
        <w:pStyle w:val="Heading2"/>
      </w:pPr>
      <w:bookmarkStart w:id="234" w:name="_Toc41382594"/>
      <w:r>
        <w:t>Direct Workers – Government</w:t>
      </w:r>
      <w:bookmarkEnd w:id="234"/>
      <w:r>
        <w:t xml:space="preserve"> </w:t>
      </w:r>
    </w:p>
    <w:p w14:paraId="0B4B55A2" w14:textId="39F6CEE3" w:rsidR="000A289E" w:rsidRDefault="00A118F9" w:rsidP="00410069">
      <w:pPr>
        <w:spacing w:line="240" w:lineRule="auto"/>
        <w:rPr>
          <w:lang w:val="en-GB"/>
        </w:rPr>
      </w:pPr>
      <w:r>
        <w:t>Go</w:t>
      </w:r>
      <w:r w:rsidR="00D16044">
        <w:t>RMI civil servants</w:t>
      </w:r>
      <w:r w:rsidR="00D16044" w:rsidRPr="00410069">
        <w:t xml:space="preserve"> </w:t>
      </w:r>
      <w:r w:rsidR="00EA23B5">
        <w:t xml:space="preserve">(Direct Workers – Government) </w:t>
      </w:r>
      <w:r w:rsidR="00412D33" w:rsidRPr="00D150B9">
        <w:rPr>
          <w:lang w:val="en-GB"/>
        </w:rPr>
        <w:t xml:space="preserve">have access to the grievance </w:t>
      </w:r>
      <w:r>
        <w:rPr>
          <w:lang w:val="en-GB"/>
        </w:rPr>
        <w:t xml:space="preserve">redress </w:t>
      </w:r>
      <w:r w:rsidR="00412D33" w:rsidRPr="00D150B9">
        <w:rPr>
          <w:lang w:val="en-GB"/>
        </w:rPr>
        <w:t xml:space="preserve">mechanisms established by the </w:t>
      </w:r>
      <w:r>
        <w:rPr>
          <w:lang w:val="en-GB"/>
        </w:rPr>
        <w:t xml:space="preserve">PSC (refer Regulations 68 and 72 of the </w:t>
      </w:r>
      <w:r w:rsidRPr="00A118F9">
        <w:rPr>
          <w:lang w:val="en-GB"/>
        </w:rPr>
        <w:t xml:space="preserve">“Public Service Regulations of the Republic of the Marshall Islands </w:t>
      </w:r>
      <w:proofErr w:type="gramStart"/>
      <w:r w:rsidRPr="00A118F9">
        <w:rPr>
          <w:lang w:val="en-GB"/>
        </w:rPr>
        <w:t>March,</w:t>
      </w:r>
      <w:proofErr w:type="gramEnd"/>
      <w:r w:rsidRPr="00A118F9">
        <w:rPr>
          <w:lang w:val="en-GB"/>
        </w:rPr>
        <w:t xml:space="preserve"> 2008</w:t>
      </w:r>
      <w:r>
        <w:rPr>
          <w:lang w:val="en-GB"/>
        </w:rPr>
        <w:t>)</w:t>
      </w:r>
      <w:r w:rsidR="00412D33" w:rsidRPr="00D150B9">
        <w:rPr>
          <w:lang w:val="en-GB"/>
        </w:rPr>
        <w:t xml:space="preserve">. </w:t>
      </w:r>
      <w:r w:rsidR="006B19A8">
        <w:rPr>
          <w:lang w:val="en-GB"/>
        </w:rPr>
        <w:t xml:space="preserve">A project </w:t>
      </w:r>
      <w:r w:rsidR="006B19A8">
        <w:t>Labor Grievance Mechanism for GoRMI Civil Servants is not required pursuant to para 8 of ESS2.</w:t>
      </w:r>
    </w:p>
    <w:p w14:paraId="5E4E175F" w14:textId="0C333E17" w:rsidR="000A289E" w:rsidRDefault="000A289E" w:rsidP="00410069">
      <w:pPr>
        <w:pStyle w:val="Heading2"/>
      </w:pPr>
      <w:bookmarkStart w:id="235" w:name="_Ref40269385"/>
      <w:bookmarkStart w:id="236" w:name="_Toc41382595"/>
      <w:r>
        <w:t>Direct Workers Other</w:t>
      </w:r>
      <w:bookmarkEnd w:id="235"/>
      <w:bookmarkEnd w:id="236"/>
      <w:r>
        <w:t xml:space="preserve"> </w:t>
      </w:r>
    </w:p>
    <w:p w14:paraId="1B46D63A" w14:textId="06A2470D" w:rsidR="00412D33" w:rsidRDefault="000A289E" w:rsidP="00410069">
      <w:pPr>
        <w:spacing w:line="240" w:lineRule="auto"/>
        <w:rPr>
          <w:lang w:val="en-GB"/>
        </w:rPr>
      </w:pPr>
      <w:r>
        <w:rPr>
          <w:lang w:val="en-GB"/>
        </w:rPr>
        <w:t>“</w:t>
      </w:r>
      <w:r w:rsidR="00EA23B5">
        <w:rPr>
          <w:lang w:val="en-GB"/>
        </w:rPr>
        <w:t xml:space="preserve">Direct Workers </w:t>
      </w:r>
      <w:r w:rsidR="00E476BF">
        <w:rPr>
          <w:lang w:val="en-GB"/>
        </w:rPr>
        <w:t xml:space="preserve">- </w:t>
      </w:r>
      <w:r w:rsidR="00EA23B5">
        <w:rPr>
          <w:lang w:val="en-GB"/>
        </w:rPr>
        <w:t>Other</w:t>
      </w:r>
      <w:r>
        <w:rPr>
          <w:lang w:val="en-GB"/>
        </w:rPr>
        <w:t xml:space="preserve">” </w:t>
      </w:r>
      <w:r w:rsidR="00EA23B5">
        <w:rPr>
          <w:lang w:val="en-GB"/>
        </w:rPr>
        <w:t xml:space="preserve">will have access to the standard </w:t>
      </w:r>
      <w:proofErr w:type="spellStart"/>
      <w:r w:rsidR="00EA23B5">
        <w:rPr>
          <w:lang w:val="en-GB"/>
        </w:rPr>
        <w:t>Labor</w:t>
      </w:r>
      <w:proofErr w:type="spellEnd"/>
      <w:r w:rsidR="00EA23B5">
        <w:rPr>
          <w:lang w:val="en-GB"/>
        </w:rPr>
        <w:t xml:space="preserve"> Grievance Mechanism applying to Direct workers on World Bank Projects falling under the ESF</w:t>
      </w:r>
      <w:r w:rsidR="00E10F59">
        <w:rPr>
          <w:lang w:val="en-GB"/>
        </w:rPr>
        <w:t xml:space="preserve"> in RMI</w:t>
      </w:r>
      <w:r w:rsidR="00412D33" w:rsidRPr="00D150B9">
        <w:rPr>
          <w:lang w:val="en-GB"/>
        </w:rPr>
        <w:t>.</w:t>
      </w:r>
      <w:r w:rsidR="00412D33" w:rsidRPr="002F06AE">
        <w:rPr>
          <w:lang w:val="en-GB"/>
        </w:rPr>
        <w:t xml:space="preserve"> </w:t>
      </w:r>
    </w:p>
    <w:p w14:paraId="5A5A1586" w14:textId="77156106" w:rsidR="00CD6B0E" w:rsidRDefault="00CD6B0E" w:rsidP="00410069">
      <w:pPr>
        <w:spacing w:line="240" w:lineRule="auto"/>
        <w:rPr>
          <w:lang w:val="en-GB"/>
        </w:rPr>
      </w:pPr>
      <w:r>
        <w:rPr>
          <w:lang w:val="en-GB"/>
        </w:rPr>
        <w:t xml:space="preserve">As outlined above, </w:t>
      </w:r>
      <w:r w:rsidR="00E476BF">
        <w:rPr>
          <w:lang w:val="en-GB"/>
        </w:rPr>
        <w:t xml:space="preserve">Direct Workers </w:t>
      </w:r>
      <w:r>
        <w:rPr>
          <w:lang w:val="en-GB"/>
        </w:rPr>
        <w:t>–</w:t>
      </w:r>
      <w:r w:rsidR="00E476BF">
        <w:rPr>
          <w:lang w:val="en-GB"/>
        </w:rPr>
        <w:t xml:space="preserve"> Other</w:t>
      </w:r>
      <w:r>
        <w:rPr>
          <w:lang w:val="en-GB"/>
        </w:rPr>
        <w:t xml:space="preserve"> </w:t>
      </w:r>
      <w:r w:rsidR="00C91A7D">
        <w:rPr>
          <w:lang w:val="en-GB"/>
        </w:rPr>
        <w:t>are</w:t>
      </w:r>
      <w:r w:rsidR="00C91A7D" w:rsidRPr="00281FE6">
        <w:rPr>
          <w:lang w:val="en-GB"/>
        </w:rPr>
        <w:t xml:space="preserve"> </w:t>
      </w:r>
      <w:r w:rsidR="00C91A7D">
        <w:rPr>
          <w:lang w:val="en-GB"/>
        </w:rPr>
        <w:t>persons</w:t>
      </w:r>
      <w:r w:rsidR="00C91A7D" w:rsidRPr="00281FE6">
        <w:rPr>
          <w:lang w:val="en-GB"/>
        </w:rPr>
        <w:t xml:space="preserve"> </w:t>
      </w:r>
      <w:r w:rsidR="00C91A7D">
        <w:rPr>
          <w:lang w:val="en-GB"/>
        </w:rPr>
        <w:t xml:space="preserve">contracted to the Project on a </w:t>
      </w:r>
      <w:r w:rsidR="00C91A7D" w:rsidRPr="00281FE6">
        <w:rPr>
          <w:lang w:val="en-GB"/>
        </w:rPr>
        <w:t>full</w:t>
      </w:r>
      <w:r w:rsidR="00C91A7D">
        <w:rPr>
          <w:lang w:val="en-GB"/>
        </w:rPr>
        <w:t>-time</w:t>
      </w:r>
      <w:r w:rsidR="00C91A7D" w:rsidRPr="00281FE6">
        <w:rPr>
          <w:lang w:val="en-GB"/>
        </w:rPr>
        <w:t xml:space="preserve"> and part-time</w:t>
      </w:r>
      <w:r w:rsidR="00C91A7D">
        <w:rPr>
          <w:lang w:val="en-GB"/>
        </w:rPr>
        <w:t xml:space="preserve"> basis</w:t>
      </w:r>
      <w:r w:rsidR="00C91A7D" w:rsidRPr="00281FE6">
        <w:rPr>
          <w:lang w:val="en-GB"/>
        </w:rPr>
        <w:t xml:space="preserve"> by</w:t>
      </w:r>
      <w:r w:rsidR="00C91A7D">
        <w:rPr>
          <w:lang w:val="en-GB"/>
        </w:rPr>
        <w:t xml:space="preserve"> DIDA or another RMI Government Agency (such as MOHHS).  This category includes the Project Administrator, Nurses and any other staff directly contracted to the Project by DIDA/MOHHS.</w:t>
      </w:r>
    </w:p>
    <w:p w14:paraId="5EC39091" w14:textId="2FC50A43" w:rsidR="00A118F9" w:rsidRPr="00D150B9" w:rsidRDefault="003E16F9" w:rsidP="00410069">
      <w:pPr>
        <w:spacing w:line="240" w:lineRule="auto"/>
        <w:rPr>
          <w:lang w:val="en-GB"/>
        </w:rPr>
      </w:pPr>
      <w:r>
        <w:rPr>
          <w:lang w:val="en-GB"/>
        </w:rPr>
        <w:t xml:space="preserve">The </w:t>
      </w:r>
      <w:proofErr w:type="spellStart"/>
      <w:r>
        <w:rPr>
          <w:lang w:val="en-GB"/>
        </w:rPr>
        <w:t>Labor</w:t>
      </w:r>
      <w:proofErr w:type="spellEnd"/>
      <w:r>
        <w:rPr>
          <w:lang w:val="en-GB"/>
        </w:rPr>
        <w:t xml:space="preserve"> </w:t>
      </w:r>
      <w:r w:rsidRPr="002B30E1">
        <w:rPr>
          <w:rFonts w:cs="Times New Roman"/>
          <w:lang w:val="en-GB"/>
        </w:rPr>
        <w:t>Grievance Mechanism</w:t>
      </w:r>
      <w:r>
        <w:rPr>
          <w:rFonts w:cs="Times New Roman"/>
          <w:lang w:val="en-GB"/>
        </w:rPr>
        <w:t xml:space="preserve"> will be available to</w:t>
      </w:r>
      <w:r w:rsidRPr="00D150B9">
        <w:rPr>
          <w:lang w:val="en-GB"/>
        </w:rPr>
        <w:t xml:space="preserve"> </w:t>
      </w:r>
      <w:r w:rsidR="00BA2926">
        <w:rPr>
          <w:lang w:val="en-GB"/>
        </w:rPr>
        <w:t>Direct Workers – Other</w:t>
      </w:r>
      <w:r w:rsidR="00E476BF" w:rsidDel="00E476BF">
        <w:rPr>
          <w:rFonts w:cs="Times New Roman"/>
          <w:lang w:val="en-GB"/>
        </w:rPr>
        <w:t xml:space="preserve"> </w:t>
      </w:r>
      <w:r>
        <w:rPr>
          <w:lang w:val="en-GB"/>
        </w:rPr>
        <w:t>for raising</w:t>
      </w:r>
      <w:r w:rsidR="00A118F9" w:rsidRPr="00D150B9">
        <w:rPr>
          <w:lang w:val="en-GB"/>
        </w:rPr>
        <w:t xml:space="preserve"> workplace related concerns including about the terms of employment, rights at work, unsafe or unhealthy work situations</w:t>
      </w:r>
      <w:r w:rsidR="003024DE">
        <w:rPr>
          <w:lang w:val="en-GB"/>
        </w:rPr>
        <w:t xml:space="preserve">, among </w:t>
      </w:r>
      <w:r w:rsidR="00A118F9" w:rsidRPr="00D150B9">
        <w:rPr>
          <w:lang w:val="en-GB"/>
        </w:rPr>
        <w:t xml:space="preserve">others. </w:t>
      </w:r>
    </w:p>
    <w:p w14:paraId="0F8DE199" w14:textId="5207D8E0" w:rsidR="00A118F9" w:rsidRPr="00D150B9" w:rsidRDefault="00E476BF" w:rsidP="00410069">
      <w:pPr>
        <w:spacing w:line="240" w:lineRule="auto"/>
        <w:rPr>
          <w:lang w:val="en-GB"/>
        </w:rPr>
      </w:pPr>
      <w:r>
        <w:rPr>
          <w:lang w:val="en-GB"/>
        </w:rPr>
        <w:t>Annex 1 presents the</w:t>
      </w:r>
      <w:r w:rsidR="002C60AD">
        <w:rPr>
          <w:lang w:val="en-GB"/>
        </w:rPr>
        <w:t xml:space="preserve"> </w:t>
      </w:r>
      <w:proofErr w:type="spellStart"/>
      <w:r w:rsidR="002C60AD">
        <w:rPr>
          <w:lang w:val="en-GB"/>
        </w:rPr>
        <w:t>Labor</w:t>
      </w:r>
      <w:proofErr w:type="spellEnd"/>
      <w:r>
        <w:rPr>
          <w:lang w:val="en-GB"/>
        </w:rPr>
        <w:t xml:space="preserve"> Grievance Mechanism</w:t>
      </w:r>
      <w:r w:rsidR="003024DE">
        <w:rPr>
          <w:lang w:val="en-GB"/>
        </w:rPr>
        <w:t xml:space="preserve"> applying to Direct workers</w:t>
      </w:r>
      <w:r w:rsidR="002C60AD">
        <w:rPr>
          <w:lang w:val="en-GB"/>
        </w:rPr>
        <w:t>.</w:t>
      </w:r>
      <w:r>
        <w:rPr>
          <w:lang w:val="en-GB"/>
        </w:rPr>
        <w:t xml:space="preserve"> </w:t>
      </w:r>
      <w:r w:rsidR="00AE3413">
        <w:rPr>
          <w:lang w:val="en-GB"/>
        </w:rPr>
        <w:t xml:space="preserve">Table </w:t>
      </w:r>
      <w:r w:rsidR="000A289E">
        <w:rPr>
          <w:lang w:val="en-GB"/>
        </w:rPr>
        <w:t>6.1</w:t>
      </w:r>
      <w:r w:rsidR="002C60AD">
        <w:rPr>
          <w:lang w:val="en-GB"/>
        </w:rPr>
        <w:t xml:space="preserve"> provides details of the steps</w:t>
      </w:r>
      <w:r w:rsidR="00360E21">
        <w:rPr>
          <w:lang w:val="en-GB"/>
        </w:rPr>
        <w:t xml:space="preserve"> involved in processing a grievance</w:t>
      </w:r>
      <w:r w:rsidR="000A289E" w:rsidRPr="008F6922">
        <w:t>.</w:t>
      </w:r>
      <w:r>
        <w:rPr>
          <w:lang w:val="en-GB"/>
        </w:rPr>
        <w:t xml:space="preserve"> </w:t>
      </w:r>
    </w:p>
    <w:p w14:paraId="4DDA1F90" w14:textId="77777777" w:rsidR="006A2B60" w:rsidRDefault="006A2B60">
      <w:pPr>
        <w:spacing w:after="160" w:line="259" w:lineRule="auto"/>
      </w:pPr>
      <w:bookmarkStart w:id="237" w:name="_Ref532462115"/>
      <w:r>
        <w:br w:type="page"/>
      </w:r>
    </w:p>
    <w:p w14:paraId="10C7F00A" w14:textId="71B22269" w:rsidR="00AE3413" w:rsidRPr="00AE3413" w:rsidRDefault="00AE3413" w:rsidP="00410069">
      <w:r w:rsidRPr="00AE3413">
        <w:lastRenderedPageBreak/>
        <w:t xml:space="preserve">Table </w:t>
      </w:r>
      <w:r w:rsidR="000A289E">
        <w:t>6.1</w:t>
      </w:r>
      <w:bookmarkEnd w:id="237"/>
      <w:r w:rsidRPr="00AE3413">
        <w:t xml:space="preserve">: </w:t>
      </w:r>
      <w:r w:rsidR="000A289E">
        <w:t>“</w:t>
      </w:r>
      <w:r w:rsidR="000A289E" w:rsidRPr="00410069">
        <w:rPr>
          <w:b/>
          <w:bCs/>
        </w:rPr>
        <w:t>Direct Worker – Other</w:t>
      </w:r>
      <w:r w:rsidR="000A289E">
        <w:t xml:space="preserve">” </w:t>
      </w:r>
      <w:r w:rsidR="00C751AD">
        <w:t>–</w:t>
      </w:r>
      <w:r w:rsidR="000A289E">
        <w:t xml:space="preserve"> </w:t>
      </w:r>
      <w:r w:rsidR="00493442">
        <w:t>Labor</w:t>
      </w:r>
      <w:r w:rsidR="00C751AD">
        <w:t xml:space="preserve"> </w:t>
      </w:r>
      <w:r w:rsidRPr="00AE3413">
        <w:t xml:space="preserve">Grievance </w:t>
      </w:r>
      <w:r w:rsidR="000A289E">
        <w:t>Mechanism</w:t>
      </w:r>
    </w:p>
    <w:tbl>
      <w:tblPr>
        <w:tblW w:w="9356"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09"/>
        <w:gridCol w:w="8647"/>
      </w:tblGrid>
      <w:tr w:rsidR="00AE3413" w:rsidRPr="000A289E" w14:paraId="6DE0329E" w14:textId="77777777" w:rsidTr="00410069">
        <w:trPr>
          <w:trHeight w:val="317"/>
          <w:tblHeader/>
        </w:trPr>
        <w:tc>
          <w:tcPr>
            <w:tcW w:w="709" w:type="dxa"/>
            <w:shd w:val="clear" w:color="auto" w:fill="ACB9CA" w:themeFill="text2" w:themeFillTint="66"/>
          </w:tcPr>
          <w:p w14:paraId="615058FE" w14:textId="77777777" w:rsidR="00AE3413" w:rsidRPr="00281FE6" w:rsidRDefault="00AE3413" w:rsidP="00372D6D">
            <w:pPr>
              <w:autoSpaceDE w:val="0"/>
              <w:autoSpaceDN w:val="0"/>
              <w:ind w:left="181"/>
              <w:rPr>
                <w:rFonts w:eastAsia="Arial" w:cstheme="minorHAnsi"/>
                <w:b/>
                <w:sz w:val="20"/>
                <w:szCs w:val="20"/>
                <w:lang w:bidi="en-US"/>
              </w:rPr>
            </w:pPr>
            <w:bookmarkStart w:id="238" w:name="_Hlk532463360"/>
            <w:r w:rsidRPr="00281FE6">
              <w:rPr>
                <w:rFonts w:eastAsia="Arial" w:cstheme="minorHAnsi"/>
                <w:b/>
                <w:sz w:val="20"/>
                <w:szCs w:val="20"/>
                <w:lang w:bidi="en-US"/>
              </w:rPr>
              <w:t>Step</w:t>
            </w:r>
          </w:p>
        </w:tc>
        <w:tc>
          <w:tcPr>
            <w:tcW w:w="8647" w:type="dxa"/>
            <w:shd w:val="clear" w:color="auto" w:fill="ACB9CA" w:themeFill="text2" w:themeFillTint="66"/>
          </w:tcPr>
          <w:p w14:paraId="6272EC4D" w14:textId="77777777" w:rsidR="00AE3413" w:rsidRPr="00281FE6" w:rsidRDefault="00AE3413" w:rsidP="00372D6D">
            <w:pPr>
              <w:spacing w:after="60"/>
              <w:ind w:left="40" w:right="276"/>
              <w:jc w:val="both"/>
              <w:rPr>
                <w:rFonts w:eastAsia="Arial" w:cstheme="minorHAnsi"/>
                <w:b/>
                <w:sz w:val="20"/>
                <w:szCs w:val="20"/>
                <w:lang w:bidi="en-US"/>
              </w:rPr>
            </w:pPr>
            <w:r w:rsidRPr="00281FE6">
              <w:rPr>
                <w:rFonts w:eastAsia="Arial" w:cstheme="minorHAnsi"/>
                <w:b/>
                <w:sz w:val="20"/>
                <w:szCs w:val="20"/>
                <w:lang w:bidi="en-US"/>
              </w:rPr>
              <w:t>Process</w:t>
            </w:r>
          </w:p>
        </w:tc>
      </w:tr>
      <w:tr w:rsidR="00AE3413" w:rsidRPr="000A289E" w14:paraId="1FE8C813" w14:textId="77777777" w:rsidTr="00410069">
        <w:trPr>
          <w:trHeight w:val="2378"/>
        </w:trPr>
        <w:tc>
          <w:tcPr>
            <w:tcW w:w="709" w:type="dxa"/>
          </w:tcPr>
          <w:p w14:paraId="4D02BFC6" w14:textId="77777777" w:rsidR="00AE3413" w:rsidRPr="00281FE6" w:rsidRDefault="00AE3413" w:rsidP="00372D6D">
            <w:pPr>
              <w:autoSpaceDE w:val="0"/>
              <w:autoSpaceDN w:val="0"/>
              <w:ind w:left="114"/>
              <w:rPr>
                <w:rFonts w:eastAsia="Arial" w:cstheme="minorHAnsi"/>
                <w:sz w:val="20"/>
                <w:szCs w:val="20"/>
                <w:lang w:bidi="en-US"/>
              </w:rPr>
            </w:pPr>
            <w:r w:rsidRPr="00281FE6">
              <w:rPr>
                <w:rFonts w:eastAsia="Arial" w:cstheme="minorHAnsi"/>
                <w:w w:val="99"/>
                <w:sz w:val="20"/>
                <w:szCs w:val="20"/>
                <w:lang w:bidi="en-US"/>
              </w:rPr>
              <w:t>1</w:t>
            </w:r>
          </w:p>
        </w:tc>
        <w:tc>
          <w:tcPr>
            <w:tcW w:w="8647" w:type="dxa"/>
          </w:tcPr>
          <w:p w14:paraId="7D83E9D0" w14:textId="77777777" w:rsidR="00AE3413" w:rsidRPr="00410069" w:rsidRDefault="00AE3413" w:rsidP="00372D6D">
            <w:pPr>
              <w:pStyle w:val="BodyText"/>
              <w:ind w:left="138" w:right="276"/>
              <w:rPr>
                <w:rFonts w:asciiTheme="minorHAnsi" w:hAnsiTheme="minorHAnsi" w:cstheme="minorHAnsi"/>
                <w:b/>
                <w:bCs/>
                <w:sz w:val="20"/>
                <w:szCs w:val="20"/>
              </w:rPr>
            </w:pPr>
            <w:r w:rsidRPr="00410069">
              <w:rPr>
                <w:rFonts w:asciiTheme="minorHAnsi" w:hAnsiTheme="minorHAnsi" w:cstheme="minorHAnsi"/>
                <w:b/>
                <w:bCs/>
                <w:sz w:val="20"/>
                <w:szCs w:val="20"/>
              </w:rPr>
              <w:t xml:space="preserve">Lodgment and initial informal process </w:t>
            </w:r>
          </w:p>
          <w:p w14:paraId="48ADDD6D" w14:textId="5AA4BDA1" w:rsidR="00AE3413" w:rsidRDefault="00AE3413" w:rsidP="00372D6D">
            <w:pPr>
              <w:pStyle w:val="BodyText"/>
              <w:ind w:left="138" w:right="276"/>
              <w:rPr>
                <w:rFonts w:asciiTheme="minorHAnsi" w:hAnsiTheme="minorHAnsi" w:cstheme="minorHAnsi"/>
                <w:sz w:val="20"/>
                <w:szCs w:val="20"/>
                <w:lang w:bidi="en-US"/>
              </w:rPr>
            </w:pPr>
            <w:r w:rsidRPr="00410069">
              <w:rPr>
                <w:rFonts w:asciiTheme="minorHAnsi" w:hAnsiTheme="minorHAnsi" w:cstheme="minorHAnsi"/>
                <w:sz w:val="20"/>
                <w:szCs w:val="20"/>
                <w:lang w:bidi="en-US"/>
              </w:rPr>
              <w:t>Managers and Workers are encouraged to use informal methods of resolving disagreements or disputes.</w:t>
            </w:r>
          </w:p>
          <w:p w14:paraId="59F5850E" w14:textId="77777777" w:rsidR="000A289E" w:rsidRPr="00410069" w:rsidRDefault="000A289E" w:rsidP="00372D6D">
            <w:pPr>
              <w:pStyle w:val="BodyText"/>
              <w:ind w:left="138" w:right="276"/>
              <w:rPr>
                <w:rFonts w:asciiTheme="minorHAnsi" w:hAnsiTheme="minorHAnsi" w:cstheme="minorHAnsi"/>
                <w:sz w:val="20"/>
                <w:szCs w:val="20"/>
                <w:lang w:bidi="en-US"/>
              </w:rPr>
            </w:pPr>
          </w:p>
          <w:p w14:paraId="51148B05" w14:textId="04FEC56F" w:rsidR="00AE3413" w:rsidRDefault="00AE3413" w:rsidP="00372D6D">
            <w:pPr>
              <w:pStyle w:val="BodyText"/>
              <w:ind w:left="138" w:right="276"/>
              <w:rPr>
                <w:rFonts w:asciiTheme="minorHAnsi" w:hAnsiTheme="minorHAnsi" w:cstheme="minorHAnsi"/>
                <w:sz w:val="20"/>
                <w:szCs w:val="20"/>
                <w:lang w:bidi="en-US"/>
              </w:rPr>
            </w:pPr>
            <w:r w:rsidRPr="00410069">
              <w:rPr>
                <w:rFonts w:asciiTheme="minorHAnsi" w:hAnsiTheme="minorHAnsi" w:cstheme="minorHAnsi"/>
                <w:sz w:val="20"/>
                <w:szCs w:val="20"/>
                <w:lang w:bidi="en-US"/>
              </w:rPr>
              <w:t xml:space="preserve">If Workers have a reasonable grievance or complaint regarding their work or the </w:t>
            </w:r>
            <w:proofErr w:type="gramStart"/>
            <w:r w:rsidR="00E119B2" w:rsidRPr="00410069">
              <w:rPr>
                <w:rFonts w:asciiTheme="minorHAnsi" w:hAnsiTheme="minorHAnsi" w:cstheme="minorHAnsi"/>
                <w:sz w:val="20"/>
                <w:szCs w:val="20"/>
                <w:lang w:bidi="en-US"/>
              </w:rPr>
              <w:t>people</w:t>
            </w:r>
            <w:proofErr w:type="gramEnd"/>
            <w:r w:rsidR="00E119B2">
              <w:rPr>
                <w:rFonts w:asciiTheme="minorHAnsi" w:hAnsiTheme="minorHAnsi" w:cstheme="minorHAnsi"/>
                <w:sz w:val="20"/>
                <w:szCs w:val="20"/>
                <w:lang w:bidi="en-US"/>
              </w:rPr>
              <w:t xml:space="preserve"> </w:t>
            </w:r>
            <w:r w:rsidRPr="00410069">
              <w:rPr>
                <w:rFonts w:asciiTheme="minorHAnsi" w:hAnsiTheme="minorHAnsi" w:cstheme="minorHAnsi"/>
                <w:sz w:val="20"/>
                <w:szCs w:val="20"/>
                <w:lang w:bidi="en-US"/>
              </w:rPr>
              <w:t xml:space="preserve">they work with they should, wherever possible, start by talking it over with their manager. It may be possible to agree a solution informally between the Worker and the manager. </w:t>
            </w:r>
          </w:p>
          <w:p w14:paraId="7C6F496E" w14:textId="77777777" w:rsidR="000A289E" w:rsidRPr="00410069" w:rsidRDefault="000A289E" w:rsidP="00372D6D">
            <w:pPr>
              <w:pStyle w:val="BodyText"/>
              <w:ind w:left="138" w:right="276"/>
              <w:rPr>
                <w:rFonts w:asciiTheme="minorHAnsi" w:hAnsiTheme="minorHAnsi" w:cstheme="minorHAnsi"/>
                <w:sz w:val="20"/>
                <w:szCs w:val="20"/>
                <w:lang w:bidi="en-US"/>
              </w:rPr>
            </w:pPr>
          </w:p>
          <w:p w14:paraId="1C26124A" w14:textId="5461067B" w:rsidR="00AE3413" w:rsidRDefault="00AE3413" w:rsidP="00372D6D">
            <w:pPr>
              <w:pStyle w:val="BodyText"/>
              <w:ind w:left="138" w:right="276"/>
              <w:rPr>
                <w:rFonts w:asciiTheme="minorHAnsi" w:hAnsiTheme="minorHAnsi" w:cstheme="minorHAnsi"/>
                <w:sz w:val="20"/>
                <w:szCs w:val="20"/>
                <w:lang w:bidi="en-US"/>
              </w:rPr>
            </w:pPr>
            <w:r w:rsidRPr="00410069">
              <w:rPr>
                <w:rFonts w:asciiTheme="minorHAnsi" w:hAnsiTheme="minorHAnsi" w:cstheme="minorHAnsi"/>
                <w:sz w:val="20"/>
                <w:szCs w:val="20"/>
                <w:lang w:bidi="en-US"/>
              </w:rPr>
              <w:t>If discussions with line managers fail to resolve the issue, it is still possible to pursue an informal approach without triggering a formal procedure. For example, an independent senior RMI Government official could host an informal meeting or discussion.</w:t>
            </w:r>
          </w:p>
          <w:p w14:paraId="294290E6" w14:textId="77777777" w:rsidR="000A289E" w:rsidRPr="00410069" w:rsidRDefault="000A289E" w:rsidP="00372D6D">
            <w:pPr>
              <w:pStyle w:val="BodyText"/>
              <w:ind w:left="138" w:right="276"/>
              <w:rPr>
                <w:rFonts w:asciiTheme="minorHAnsi" w:hAnsiTheme="minorHAnsi" w:cstheme="minorHAnsi"/>
                <w:sz w:val="20"/>
                <w:szCs w:val="20"/>
                <w:lang w:bidi="en-US"/>
              </w:rPr>
            </w:pPr>
          </w:p>
          <w:p w14:paraId="7B9861B1" w14:textId="77777777" w:rsidR="00AE3413" w:rsidRPr="00410069" w:rsidRDefault="00AE3413" w:rsidP="00372D6D">
            <w:pPr>
              <w:pStyle w:val="BodyText"/>
              <w:ind w:left="138" w:right="276"/>
              <w:rPr>
                <w:rFonts w:asciiTheme="minorHAnsi" w:hAnsiTheme="minorHAnsi" w:cstheme="minorHAnsi"/>
                <w:sz w:val="20"/>
                <w:szCs w:val="20"/>
                <w:lang w:bidi="en-US"/>
              </w:rPr>
            </w:pPr>
            <w:r w:rsidRPr="00410069">
              <w:rPr>
                <w:rFonts w:asciiTheme="minorHAnsi" w:hAnsiTheme="minorHAnsi" w:cstheme="minorHAnsi"/>
                <w:sz w:val="20"/>
                <w:szCs w:val="20"/>
                <w:lang w:bidi="en-US"/>
              </w:rPr>
              <w:t>Grievances from new employees about recruitment practices will typically need to be made to the DIDA Associate Secretary.</w:t>
            </w:r>
          </w:p>
        </w:tc>
      </w:tr>
      <w:bookmarkEnd w:id="238"/>
      <w:tr w:rsidR="00AE3413" w:rsidRPr="000A289E" w14:paraId="18993A4D" w14:textId="77777777" w:rsidTr="00410069">
        <w:trPr>
          <w:trHeight w:val="778"/>
        </w:trPr>
        <w:tc>
          <w:tcPr>
            <w:tcW w:w="709" w:type="dxa"/>
          </w:tcPr>
          <w:p w14:paraId="405055A6" w14:textId="77777777" w:rsidR="00AE3413" w:rsidRPr="00281FE6" w:rsidRDefault="00AE3413" w:rsidP="00372D6D">
            <w:pPr>
              <w:autoSpaceDE w:val="0"/>
              <w:autoSpaceDN w:val="0"/>
              <w:ind w:left="114"/>
              <w:rPr>
                <w:rFonts w:eastAsia="Arial" w:cstheme="minorHAnsi"/>
                <w:sz w:val="20"/>
                <w:szCs w:val="20"/>
                <w:lang w:bidi="en-US"/>
              </w:rPr>
            </w:pPr>
            <w:r w:rsidRPr="00281FE6">
              <w:rPr>
                <w:rFonts w:eastAsia="Arial" w:cstheme="minorHAnsi"/>
                <w:w w:val="99"/>
                <w:sz w:val="20"/>
                <w:szCs w:val="20"/>
                <w:lang w:bidi="en-US"/>
              </w:rPr>
              <w:t>2</w:t>
            </w:r>
          </w:p>
        </w:tc>
        <w:tc>
          <w:tcPr>
            <w:tcW w:w="8647" w:type="dxa"/>
          </w:tcPr>
          <w:p w14:paraId="64F2857D" w14:textId="77777777" w:rsidR="00AE3413" w:rsidRPr="00410069" w:rsidRDefault="00AE3413" w:rsidP="00372D6D">
            <w:pPr>
              <w:pStyle w:val="BodyText"/>
              <w:ind w:left="138" w:right="276"/>
              <w:rPr>
                <w:rFonts w:asciiTheme="minorHAnsi" w:hAnsiTheme="minorHAnsi" w:cstheme="minorHAnsi"/>
                <w:b/>
                <w:bCs/>
                <w:sz w:val="20"/>
                <w:szCs w:val="20"/>
              </w:rPr>
            </w:pPr>
            <w:r w:rsidRPr="00410069">
              <w:rPr>
                <w:rFonts w:asciiTheme="minorHAnsi" w:hAnsiTheme="minorHAnsi" w:cstheme="minorHAnsi"/>
                <w:b/>
                <w:bCs/>
                <w:sz w:val="20"/>
                <w:szCs w:val="20"/>
              </w:rPr>
              <w:t>Formal grievance hearing</w:t>
            </w:r>
          </w:p>
          <w:p w14:paraId="46F7F17D" w14:textId="55B2E0EB" w:rsidR="00AE3413" w:rsidRDefault="00AE3413" w:rsidP="00372D6D">
            <w:pPr>
              <w:pStyle w:val="BodyText"/>
              <w:ind w:left="138" w:right="276"/>
              <w:rPr>
                <w:rFonts w:asciiTheme="minorHAnsi" w:hAnsiTheme="minorHAnsi" w:cstheme="minorHAnsi"/>
                <w:sz w:val="20"/>
                <w:szCs w:val="20"/>
                <w:lang w:bidi="en-US"/>
              </w:rPr>
            </w:pPr>
            <w:r w:rsidRPr="00410069">
              <w:rPr>
                <w:rFonts w:asciiTheme="minorHAnsi" w:hAnsiTheme="minorHAnsi" w:cstheme="minorHAnsi"/>
                <w:sz w:val="20"/>
                <w:szCs w:val="20"/>
                <w:lang w:bidi="en-US"/>
              </w:rPr>
              <w:t>If the matter is serious and/or the worker wishes to raise the matter formally, the Worker should set out the grievance in writing to the DIDA Associate Secretary and/or CIU Program Manager. This submission should be factual and avoid language that is insulting or abusive.</w:t>
            </w:r>
          </w:p>
          <w:p w14:paraId="3C5FD5F8" w14:textId="77777777" w:rsidR="000A289E" w:rsidRPr="00410069" w:rsidRDefault="000A289E" w:rsidP="00372D6D">
            <w:pPr>
              <w:pStyle w:val="BodyText"/>
              <w:ind w:left="138" w:right="276"/>
              <w:rPr>
                <w:rFonts w:asciiTheme="minorHAnsi" w:hAnsiTheme="minorHAnsi" w:cstheme="minorHAnsi"/>
                <w:sz w:val="20"/>
                <w:szCs w:val="20"/>
                <w:lang w:bidi="en-US"/>
              </w:rPr>
            </w:pPr>
          </w:p>
          <w:p w14:paraId="30F82386" w14:textId="0BFE6204" w:rsidR="00AE3413" w:rsidRDefault="00AE3413" w:rsidP="00372D6D">
            <w:pPr>
              <w:pStyle w:val="BodyText"/>
              <w:ind w:left="138" w:right="276"/>
              <w:rPr>
                <w:rFonts w:asciiTheme="minorHAnsi" w:hAnsiTheme="minorHAnsi" w:cstheme="minorHAnsi"/>
                <w:sz w:val="20"/>
                <w:szCs w:val="20"/>
                <w:lang w:bidi="en-US"/>
              </w:rPr>
            </w:pPr>
            <w:r w:rsidRPr="00410069">
              <w:rPr>
                <w:rFonts w:asciiTheme="minorHAnsi" w:hAnsiTheme="minorHAnsi" w:cstheme="minorHAnsi"/>
                <w:sz w:val="20"/>
                <w:szCs w:val="20"/>
                <w:lang w:bidi="en-US"/>
              </w:rPr>
              <w:t>The DIDA Associate Secretary and/or CIU Program Manager will then call the Worker and the Worker’s Line Manager (or representative) to a meeting to discuss the Worker’s grievance within a predetermined period of time [nominally 3 weeks] after receiving the complaint.</w:t>
            </w:r>
          </w:p>
          <w:p w14:paraId="4AB9A7A7" w14:textId="77777777" w:rsidR="000A289E" w:rsidRPr="00410069" w:rsidRDefault="000A289E" w:rsidP="00372D6D">
            <w:pPr>
              <w:pStyle w:val="BodyText"/>
              <w:ind w:left="138" w:right="276"/>
              <w:rPr>
                <w:rFonts w:asciiTheme="minorHAnsi" w:hAnsiTheme="minorHAnsi" w:cstheme="minorHAnsi"/>
                <w:sz w:val="20"/>
                <w:szCs w:val="20"/>
                <w:lang w:bidi="en-US"/>
              </w:rPr>
            </w:pPr>
          </w:p>
          <w:p w14:paraId="3A77A0B9" w14:textId="3902F384" w:rsidR="00AE3413" w:rsidRPr="00410069" w:rsidRDefault="00AE3413" w:rsidP="00372D6D">
            <w:pPr>
              <w:pStyle w:val="BodyText"/>
              <w:ind w:left="138" w:right="276"/>
              <w:rPr>
                <w:rFonts w:asciiTheme="minorHAnsi" w:hAnsiTheme="minorHAnsi" w:cstheme="minorHAnsi"/>
                <w:sz w:val="20"/>
                <w:szCs w:val="20"/>
                <w:lang w:bidi="en-US"/>
              </w:rPr>
            </w:pPr>
            <w:r w:rsidRPr="00410069">
              <w:rPr>
                <w:rFonts w:asciiTheme="minorHAnsi" w:hAnsiTheme="minorHAnsi" w:cstheme="minorHAnsi"/>
                <w:sz w:val="20"/>
                <w:szCs w:val="20"/>
                <w:lang w:bidi="en-US"/>
              </w:rPr>
              <w:t>The Worker has the right to be accompanied by a colleague at this meeting on request.</w:t>
            </w:r>
          </w:p>
          <w:p w14:paraId="1A5DB945" w14:textId="4144F468" w:rsidR="00AE3413" w:rsidRPr="00410069" w:rsidRDefault="00AE3413" w:rsidP="00372D6D">
            <w:pPr>
              <w:pStyle w:val="BodyText"/>
              <w:ind w:left="138" w:right="276"/>
              <w:rPr>
                <w:rFonts w:asciiTheme="minorHAnsi" w:hAnsiTheme="minorHAnsi" w:cstheme="minorHAnsi"/>
                <w:sz w:val="20"/>
                <w:szCs w:val="20"/>
                <w:lang w:bidi="en-US"/>
              </w:rPr>
            </w:pPr>
            <w:r w:rsidRPr="00410069">
              <w:rPr>
                <w:rFonts w:asciiTheme="minorHAnsi" w:hAnsiTheme="minorHAnsi" w:cstheme="minorHAnsi"/>
                <w:sz w:val="20"/>
                <w:szCs w:val="20"/>
                <w:lang w:bidi="en-US"/>
              </w:rPr>
              <w:t xml:space="preserve">After the meeting, the DIDA Associate Secretary and/or CIU Program Manager will give the Worker minutes of the meeting signed by both parties and a decision in writing, within a predetermined period of time [nominally 4 weeks]. </w:t>
            </w:r>
          </w:p>
        </w:tc>
      </w:tr>
      <w:tr w:rsidR="00AE3413" w:rsidRPr="000A289E" w14:paraId="4A4CF56B" w14:textId="77777777" w:rsidTr="00410069">
        <w:trPr>
          <w:trHeight w:val="778"/>
        </w:trPr>
        <w:tc>
          <w:tcPr>
            <w:tcW w:w="709" w:type="dxa"/>
          </w:tcPr>
          <w:p w14:paraId="495E5238" w14:textId="77777777" w:rsidR="00AE3413" w:rsidRPr="00281FE6" w:rsidRDefault="00AE3413" w:rsidP="00372D6D">
            <w:pPr>
              <w:autoSpaceDE w:val="0"/>
              <w:autoSpaceDN w:val="0"/>
              <w:ind w:left="138"/>
              <w:rPr>
                <w:rFonts w:eastAsia="Arial" w:cstheme="minorHAnsi"/>
                <w:w w:val="99"/>
                <w:sz w:val="20"/>
                <w:szCs w:val="20"/>
                <w:lang w:bidi="en-US"/>
              </w:rPr>
            </w:pPr>
          </w:p>
        </w:tc>
        <w:tc>
          <w:tcPr>
            <w:tcW w:w="8647" w:type="dxa"/>
          </w:tcPr>
          <w:p w14:paraId="42851BAA" w14:textId="0D611160" w:rsidR="00AE3413" w:rsidRPr="00410069" w:rsidRDefault="00AE3413" w:rsidP="00372D6D">
            <w:pPr>
              <w:pStyle w:val="BodyText"/>
              <w:ind w:left="138" w:right="276"/>
              <w:rPr>
                <w:rFonts w:asciiTheme="minorHAnsi" w:hAnsiTheme="minorHAnsi" w:cstheme="minorHAnsi"/>
                <w:b/>
                <w:bCs/>
                <w:sz w:val="20"/>
                <w:szCs w:val="20"/>
              </w:rPr>
            </w:pPr>
            <w:r w:rsidRPr="00410069">
              <w:rPr>
                <w:rFonts w:asciiTheme="minorHAnsi" w:hAnsiTheme="minorHAnsi" w:cstheme="minorHAnsi"/>
                <w:b/>
                <w:bCs/>
                <w:sz w:val="20"/>
                <w:szCs w:val="20"/>
              </w:rPr>
              <w:t>Appeal to Secretary of Implementing Agency in which Worker is embedded</w:t>
            </w:r>
          </w:p>
          <w:p w14:paraId="07832320" w14:textId="54E9EEFE" w:rsidR="00AE3413" w:rsidRPr="00410069" w:rsidRDefault="00AE3413" w:rsidP="00372D6D">
            <w:pPr>
              <w:pStyle w:val="BodyText"/>
              <w:ind w:left="138" w:right="276"/>
              <w:rPr>
                <w:rFonts w:asciiTheme="minorHAnsi" w:hAnsiTheme="minorHAnsi" w:cstheme="minorHAnsi"/>
                <w:sz w:val="20"/>
                <w:szCs w:val="20"/>
                <w:lang w:bidi="en-US"/>
              </w:rPr>
            </w:pPr>
            <w:r w:rsidRPr="00410069">
              <w:rPr>
                <w:rFonts w:asciiTheme="minorHAnsi" w:hAnsiTheme="minorHAnsi" w:cstheme="minorHAnsi"/>
                <w:sz w:val="20"/>
                <w:szCs w:val="20"/>
                <w:lang w:bidi="en-US"/>
              </w:rPr>
              <w:t>If the Worker is not satisfied with the above decision, the worker may appeal the decision to the Secretary of the Implementing Agency in which the Worker is embedded.</w:t>
            </w:r>
          </w:p>
          <w:p w14:paraId="4CE73859" w14:textId="4F619193" w:rsidR="00AE3413" w:rsidRDefault="00AE3413" w:rsidP="00372D6D">
            <w:pPr>
              <w:pStyle w:val="BodyText"/>
              <w:ind w:left="138" w:right="276"/>
              <w:rPr>
                <w:rFonts w:asciiTheme="minorHAnsi" w:hAnsiTheme="minorHAnsi" w:cstheme="minorHAnsi"/>
                <w:sz w:val="20"/>
                <w:szCs w:val="20"/>
                <w:lang w:bidi="en-US"/>
              </w:rPr>
            </w:pPr>
            <w:r w:rsidRPr="00410069">
              <w:rPr>
                <w:rFonts w:asciiTheme="minorHAnsi" w:hAnsiTheme="minorHAnsi" w:cstheme="minorHAnsi"/>
                <w:sz w:val="20"/>
                <w:szCs w:val="20"/>
                <w:lang w:bidi="en-US"/>
              </w:rPr>
              <w:t>The Secretary will consult with the Chief Secretary’s office in relation to the appeal on the Grievance.</w:t>
            </w:r>
          </w:p>
          <w:p w14:paraId="6D1AA16C" w14:textId="77777777" w:rsidR="000A289E" w:rsidRPr="00410069" w:rsidRDefault="000A289E" w:rsidP="00372D6D">
            <w:pPr>
              <w:pStyle w:val="BodyText"/>
              <w:ind w:left="138" w:right="276"/>
              <w:rPr>
                <w:rFonts w:asciiTheme="minorHAnsi" w:hAnsiTheme="minorHAnsi" w:cstheme="minorHAnsi"/>
                <w:sz w:val="20"/>
                <w:szCs w:val="20"/>
                <w:lang w:bidi="en-US"/>
              </w:rPr>
            </w:pPr>
          </w:p>
          <w:p w14:paraId="5D69913C" w14:textId="2D826FA0" w:rsidR="00AE3413" w:rsidRDefault="00AE3413" w:rsidP="00372D6D">
            <w:pPr>
              <w:pStyle w:val="BodyText"/>
              <w:ind w:left="138" w:right="276"/>
              <w:rPr>
                <w:rFonts w:asciiTheme="minorHAnsi" w:hAnsiTheme="minorHAnsi" w:cstheme="minorHAnsi"/>
                <w:sz w:val="20"/>
                <w:szCs w:val="20"/>
                <w:lang w:bidi="en-US"/>
              </w:rPr>
            </w:pPr>
            <w:r w:rsidRPr="00410069">
              <w:rPr>
                <w:rFonts w:asciiTheme="minorHAnsi" w:hAnsiTheme="minorHAnsi" w:cstheme="minorHAnsi"/>
                <w:sz w:val="20"/>
                <w:szCs w:val="20"/>
                <w:lang w:bidi="en-US"/>
              </w:rPr>
              <w:t>The Secretary will then call the Worker to a meeting to discuss the worker’s grievance within a predetermined period of time [nominally 3 weeks] after receiving the complaint.</w:t>
            </w:r>
          </w:p>
          <w:p w14:paraId="375DE5B7" w14:textId="77777777" w:rsidR="000A289E" w:rsidRPr="00410069" w:rsidRDefault="000A289E" w:rsidP="00372D6D">
            <w:pPr>
              <w:pStyle w:val="BodyText"/>
              <w:ind w:left="138" w:right="276"/>
              <w:rPr>
                <w:rFonts w:asciiTheme="minorHAnsi" w:hAnsiTheme="minorHAnsi" w:cstheme="minorHAnsi"/>
                <w:sz w:val="20"/>
                <w:szCs w:val="20"/>
                <w:lang w:bidi="en-US"/>
              </w:rPr>
            </w:pPr>
          </w:p>
          <w:p w14:paraId="35F5A202" w14:textId="00010F71" w:rsidR="00AE3413" w:rsidRPr="00410069" w:rsidRDefault="00AE3413" w:rsidP="00372D6D">
            <w:pPr>
              <w:pStyle w:val="BodyText"/>
              <w:ind w:left="138" w:right="276"/>
              <w:rPr>
                <w:rFonts w:asciiTheme="minorHAnsi" w:hAnsiTheme="minorHAnsi" w:cstheme="minorHAnsi"/>
                <w:sz w:val="20"/>
                <w:szCs w:val="20"/>
                <w:lang w:bidi="en-US"/>
              </w:rPr>
            </w:pPr>
            <w:r w:rsidRPr="00410069">
              <w:rPr>
                <w:rFonts w:asciiTheme="minorHAnsi" w:hAnsiTheme="minorHAnsi" w:cstheme="minorHAnsi"/>
                <w:sz w:val="20"/>
                <w:szCs w:val="20"/>
                <w:lang w:bidi="en-US"/>
              </w:rPr>
              <w:t>The Worker has the right to be accompanied by a colleague at this meeting on request.</w:t>
            </w:r>
          </w:p>
          <w:p w14:paraId="2B550031" w14:textId="43BA0C03" w:rsidR="00AE3413" w:rsidRDefault="00AE3413" w:rsidP="00372D6D">
            <w:pPr>
              <w:pStyle w:val="BodyText"/>
              <w:ind w:left="138" w:right="276"/>
              <w:rPr>
                <w:rFonts w:asciiTheme="minorHAnsi" w:hAnsiTheme="minorHAnsi" w:cstheme="minorHAnsi"/>
                <w:sz w:val="20"/>
                <w:szCs w:val="20"/>
                <w:lang w:bidi="en-US"/>
              </w:rPr>
            </w:pPr>
            <w:r w:rsidRPr="00410069">
              <w:rPr>
                <w:rFonts w:asciiTheme="minorHAnsi" w:hAnsiTheme="minorHAnsi" w:cstheme="minorHAnsi"/>
                <w:sz w:val="20"/>
                <w:szCs w:val="20"/>
                <w:lang w:bidi="en-US"/>
              </w:rPr>
              <w:t xml:space="preserve">After the meeting, the Secretary will give the Worker minutes of the meeting signed by both parties and a decision in writing, within a predetermined period of time [nominally 4 weeks]. </w:t>
            </w:r>
          </w:p>
          <w:p w14:paraId="16619390" w14:textId="77777777" w:rsidR="000A289E" w:rsidRPr="00410069" w:rsidRDefault="000A289E" w:rsidP="00372D6D">
            <w:pPr>
              <w:pStyle w:val="BodyText"/>
              <w:ind w:left="138" w:right="276"/>
              <w:rPr>
                <w:rFonts w:asciiTheme="minorHAnsi" w:hAnsiTheme="minorHAnsi" w:cstheme="minorHAnsi"/>
                <w:sz w:val="20"/>
                <w:szCs w:val="20"/>
                <w:lang w:bidi="en-US"/>
              </w:rPr>
            </w:pPr>
          </w:p>
          <w:p w14:paraId="76F52CFE" w14:textId="3866B4DC" w:rsidR="00AE3413" w:rsidRDefault="00AE3413" w:rsidP="00372D6D">
            <w:pPr>
              <w:pStyle w:val="BodyText"/>
              <w:ind w:left="138" w:right="276"/>
              <w:rPr>
                <w:rFonts w:asciiTheme="minorHAnsi" w:hAnsiTheme="minorHAnsi" w:cstheme="minorHAnsi"/>
                <w:sz w:val="20"/>
                <w:szCs w:val="20"/>
                <w:lang w:bidi="en-US"/>
              </w:rPr>
            </w:pPr>
            <w:r w:rsidRPr="00410069">
              <w:rPr>
                <w:rFonts w:asciiTheme="minorHAnsi" w:hAnsiTheme="minorHAnsi" w:cstheme="minorHAnsi"/>
                <w:sz w:val="20"/>
                <w:szCs w:val="20"/>
                <w:lang w:bidi="en-US"/>
              </w:rPr>
              <w:t xml:space="preserve">The above decision is final within the terms of DIDA’s and GoRMI internal grievance mechanism which is deemed to cease at this stage.  </w:t>
            </w:r>
          </w:p>
          <w:p w14:paraId="57352294" w14:textId="77777777" w:rsidR="000A289E" w:rsidRPr="00410069" w:rsidRDefault="000A289E" w:rsidP="00372D6D">
            <w:pPr>
              <w:pStyle w:val="BodyText"/>
              <w:ind w:left="138" w:right="276"/>
              <w:rPr>
                <w:rFonts w:asciiTheme="minorHAnsi" w:hAnsiTheme="minorHAnsi" w:cstheme="minorHAnsi"/>
                <w:sz w:val="20"/>
                <w:szCs w:val="20"/>
                <w:lang w:bidi="en-US"/>
              </w:rPr>
            </w:pPr>
          </w:p>
          <w:p w14:paraId="36CBFA45" w14:textId="536B9E24" w:rsidR="00AE3413" w:rsidRPr="00410069" w:rsidRDefault="00AE3413" w:rsidP="00372D6D">
            <w:pPr>
              <w:pStyle w:val="BodyText"/>
              <w:ind w:left="138" w:right="276"/>
              <w:rPr>
                <w:rFonts w:asciiTheme="minorHAnsi" w:hAnsiTheme="minorHAnsi" w:cstheme="minorHAnsi"/>
                <w:b/>
                <w:bCs/>
                <w:sz w:val="20"/>
                <w:szCs w:val="20"/>
              </w:rPr>
            </w:pPr>
            <w:r w:rsidRPr="00410069">
              <w:rPr>
                <w:rFonts w:asciiTheme="minorHAnsi" w:hAnsiTheme="minorHAnsi" w:cstheme="minorHAnsi"/>
                <w:sz w:val="20"/>
                <w:szCs w:val="20"/>
                <w:lang w:bidi="en-US"/>
              </w:rPr>
              <w:t>However, the Worker retains the ability to refer the complaint or grievance to the court for arbitration within the laws of RMI</w:t>
            </w:r>
          </w:p>
        </w:tc>
      </w:tr>
    </w:tbl>
    <w:p w14:paraId="3328C31B" w14:textId="3DD1B7DA" w:rsidR="00E476BF" w:rsidRDefault="00E476BF" w:rsidP="00E476BF">
      <w:pPr>
        <w:pStyle w:val="NumberedList"/>
        <w:numPr>
          <w:ilvl w:val="0"/>
          <w:numId w:val="0"/>
        </w:numPr>
        <w:ind w:left="737" w:hanging="737"/>
        <w:rPr>
          <w:sz w:val="22"/>
          <w:lang w:val="en-GB"/>
        </w:rPr>
      </w:pPr>
    </w:p>
    <w:p w14:paraId="31870641" w14:textId="0FF77B8C" w:rsidR="00E476BF" w:rsidRDefault="00E476BF" w:rsidP="003C4872">
      <w:pPr>
        <w:pStyle w:val="Heading2"/>
      </w:pPr>
      <w:bookmarkStart w:id="239" w:name="_Toc41382596"/>
      <w:r>
        <w:lastRenderedPageBreak/>
        <w:t>Contracted Workers</w:t>
      </w:r>
      <w:bookmarkEnd w:id="239"/>
    </w:p>
    <w:p w14:paraId="244B5A31" w14:textId="7B1E1D8F" w:rsidR="00E476BF" w:rsidRPr="00410069" w:rsidRDefault="00E476BF" w:rsidP="00410069">
      <w:pPr>
        <w:spacing w:line="240" w:lineRule="auto"/>
        <w:rPr>
          <w:lang w:val="en-GB"/>
        </w:rPr>
      </w:pPr>
      <w:r>
        <w:rPr>
          <w:shd w:val="clear" w:color="auto" w:fill="FFFFFF"/>
        </w:rPr>
        <w:t xml:space="preserve">PIHOA contracts </w:t>
      </w:r>
      <w:r w:rsidR="00216700">
        <w:rPr>
          <w:shd w:val="clear" w:color="auto" w:fill="FFFFFF"/>
        </w:rPr>
        <w:t>will</w:t>
      </w:r>
      <w:r w:rsidR="00246950">
        <w:rPr>
          <w:shd w:val="clear" w:color="auto" w:fill="FFFFFF"/>
        </w:rPr>
        <w:t xml:space="preserve"> include a Grievance Mechanism developed in accordance with relevant US Federal and State laws. </w:t>
      </w:r>
      <w:r>
        <w:rPr>
          <w:shd w:val="clear" w:color="auto" w:fill="FFFFFF"/>
        </w:rPr>
        <w:t xml:space="preserve"> </w:t>
      </w:r>
      <w:r w:rsidR="00246950">
        <w:rPr>
          <w:shd w:val="clear" w:color="auto" w:fill="FFFFFF"/>
        </w:rPr>
        <w:t>U</w:t>
      </w:r>
      <w:r>
        <w:rPr>
          <w:shd w:val="clear" w:color="auto" w:fill="FFFFFF"/>
        </w:rPr>
        <w:t xml:space="preserve">pon recruitment, </w:t>
      </w:r>
      <w:r w:rsidR="00246950">
        <w:rPr>
          <w:shd w:val="clear" w:color="auto" w:fill="FFFFFF"/>
        </w:rPr>
        <w:t>PIHOA’s</w:t>
      </w:r>
      <w:r>
        <w:rPr>
          <w:shd w:val="clear" w:color="auto" w:fill="FFFFFF"/>
        </w:rPr>
        <w:t xml:space="preserve"> existing </w:t>
      </w:r>
      <w:r w:rsidR="00246950">
        <w:rPr>
          <w:shd w:val="clear" w:color="auto" w:fill="FFFFFF"/>
        </w:rPr>
        <w:t>Grievance Mechanism</w:t>
      </w:r>
      <w:r>
        <w:rPr>
          <w:shd w:val="clear" w:color="auto" w:fill="FFFFFF"/>
        </w:rPr>
        <w:t xml:space="preserve"> will be assessed </w:t>
      </w:r>
      <w:r w:rsidR="00246950">
        <w:rPr>
          <w:shd w:val="clear" w:color="auto" w:fill="FFFFFF"/>
        </w:rPr>
        <w:t>by CIU</w:t>
      </w:r>
      <w:r w:rsidR="00216700">
        <w:rPr>
          <w:shd w:val="clear" w:color="auto" w:fill="FFFFFF"/>
        </w:rPr>
        <w:t xml:space="preserve"> safeguards specialists</w:t>
      </w:r>
      <w:r w:rsidR="00246950">
        <w:rPr>
          <w:shd w:val="clear" w:color="auto" w:fill="FFFFFF"/>
        </w:rPr>
        <w:t xml:space="preserve"> </w:t>
      </w:r>
      <w:r>
        <w:rPr>
          <w:shd w:val="clear" w:color="auto" w:fill="FFFFFF"/>
        </w:rPr>
        <w:t>for alignment with ESS2</w:t>
      </w:r>
      <w:r w:rsidR="00246950">
        <w:rPr>
          <w:shd w:val="clear" w:color="auto" w:fill="FFFFFF"/>
        </w:rPr>
        <w:t xml:space="preserve">, including provisions for contractors seeking to complain about </w:t>
      </w:r>
      <w:r>
        <w:rPr>
          <w:shd w:val="clear" w:color="auto" w:fill="FFFFFF"/>
        </w:rPr>
        <w:t>harassment</w:t>
      </w:r>
      <w:r w:rsidR="00246950">
        <w:rPr>
          <w:shd w:val="clear" w:color="auto" w:fill="FFFFFF"/>
        </w:rPr>
        <w:t>.</w:t>
      </w:r>
      <w:r w:rsidR="007121ED" w:rsidRPr="007121ED">
        <w:t xml:space="preserve"> </w:t>
      </w:r>
      <w:r w:rsidR="007558FE">
        <w:t>If other contractors are recruited,</w:t>
      </w:r>
      <w:r w:rsidR="0098567D">
        <w:t xml:space="preserve"> </w:t>
      </w:r>
      <w:r w:rsidR="007121ED" w:rsidRPr="007121ED">
        <w:rPr>
          <w:shd w:val="clear" w:color="auto" w:fill="FFFFFF"/>
        </w:rPr>
        <w:t>i</w:t>
      </w:r>
      <w:r w:rsidR="0098567D">
        <w:rPr>
          <w:shd w:val="clear" w:color="auto" w:fill="FFFFFF"/>
        </w:rPr>
        <w:t>.</w:t>
      </w:r>
      <w:r w:rsidR="007121ED" w:rsidRPr="007121ED">
        <w:rPr>
          <w:shd w:val="clear" w:color="auto" w:fill="FFFFFF"/>
        </w:rPr>
        <w:t>e</w:t>
      </w:r>
      <w:r w:rsidR="0098567D">
        <w:rPr>
          <w:shd w:val="clear" w:color="auto" w:fill="FFFFFF"/>
        </w:rPr>
        <w:t>.</w:t>
      </w:r>
      <w:r w:rsidR="007121ED" w:rsidRPr="007121ED">
        <w:rPr>
          <w:shd w:val="clear" w:color="auto" w:fill="FFFFFF"/>
        </w:rPr>
        <w:t xml:space="preserve"> building contractors</w:t>
      </w:r>
      <w:r w:rsidR="0098567D">
        <w:rPr>
          <w:shd w:val="clear" w:color="auto" w:fill="FFFFFF"/>
        </w:rPr>
        <w:t xml:space="preserve">, the CIU will follow the same process and assess the contractor GM for alignment with ESS2. </w:t>
      </w:r>
      <w:r w:rsidR="00D87953">
        <w:rPr>
          <w:shd w:val="clear" w:color="auto" w:fill="FFFFFF"/>
        </w:rPr>
        <w:t xml:space="preserve">All contractors will be required to establish a suitable GM as a condition of their contract, in alignment with ESS2. </w:t>
      </w:r>
      <w:r w:rsidR="006D67F7">
        <w:rPr>
          <w:shd w:val="clear" w:color="auto" w:fill="FFFFFF"/>
        </w:rPr>
        <w:t xml:space="preserve"> </w:t>
      </w:r>
    </w:p>
    <w:p w14:paraId="30B8201C" w14:textId="5CAAF257" w:rsidR="00ED04CA" w:rsidRDefault="00ED04CA" w:rsidP="003276F8">
      <w:pPr>
        <w:snapToGrid w:val="0"/>
        <w:spacing w:after="0" w:line="264" w:lineRule="auto"/>
        <w:jc w:val="both"/>
      </w:pPr>
      <w:r>
        <w:rPr>
          <w:rFonts w:cs="Times New Roman"/>
          <w:lang w:val="en-GB"/>
        </w:rPr>
        <w:t xml:space="preserve"> </w:t>
      </w:r>
    </w:p>
    <w:p w14:paraId="1893D720" w14:textId="60B7A2F6" w:rsidR="00405313" w:rsidRPr="00405313" w:rsidRDefault="00405313" w:rsidP="003276F8">
      <w:bookmarkStart w:id="240" w:name="_Toc38877181"/>
      <w:bookmarkStart w:id="241" w:name="_Toc38877663"/>
      <w:bookmarkStart w:id="242" w:name="_Toc38877803"/>
      <w:bookmarkEnd w:id="240"/>
      <w:bookmarkEnd w:id="241"/>
      <w:bookmarkEnd w:id="242"/>
    </w:p>
    <w:p w14:paraId="689DF4DE" w14:textId="0EC7D945" w:rsidR="00405313" w:rsidRPr="00405313" w:rsidRDefault="00405313" w:rsidP="003276F8"/>
    <w:p w14:paraId="23E6DFC5" w14:textId="0E5BCEBA" w:rsidR="00E476BF" w:rsidRDefault="00E476BF">
      <w:pPr>
        <w:spacing w:after="160" w:line="259" w:lineRule="auto"/>
      </w:pPr>
      <w:r>
        <w:br w:type="page"/>
      </w:r>
    </w:p>
    <w:p w14:paraId="73166020" w14:textId="0857AFB8" w:rsidR="00405313" w:rsidRDefault="00E476BF" w:rsidP="00F12BCF">
      <w:pPr>
        <w:pStyle w:val="Heading1"/>
        <w:numPr>
          <w:ilvl w:val="0"/>
          <w:numId w:val="0"/>
        </w:numPr>
      </w:pPr>
      <w:bookmarkStart w:id="243" w:name="_Toc41382597"/>
      <w:r>
        <w:lastRenderedPageBreak/>
        <w:t>Annex 1</w:t>
      </w:r>
      <w:r w:rsidR="00F12BCF">
        <w:t xml:space="preserve"> Standard DIDA Grievance Mechanism</w:t>
      </w:r>
      <w:bookmarkEnd w:id="243"/>
    </w:p>
    <w:p w14:paraId="22BDE401" w14:textId="3ABE94D4" w:rsidR="00AC163F" w:rsidRDefault="00E476BF" w:rsidP="00E419BD">
      <w:pPr>
        <w:spacing w:line="240" w:lineRule="auto"/>
        <w:sectPr w:rsidR="00AC163F" w:rsidSect="00E91F06">
          <w:footerReference w:type="default" r:id="rId17"/>
          <w:pgSz w:w="12240" w:h="15840"/>
          <w:pgMar w:top="1440" w:right="1440" w:bottom="851" w:left="1440" w:header="720" w:footer="795" w:gutter="0"/>
          <w:cols w:space="720"/>
          <w:docGrid w:linePitch="360"/>
        </w:sectPr>
      </w:pPr>
      <w:r>
        <w:t xml:space="preserve">Standard </w:t>
      </w:r>
      <w:r w:rsidR="00246950">
        <w:t xml:space="preserve">DIDA Grievance Mechanism </w:t>
      </w:r>
      <w:r w:rsidR="00E50688">
        <w:t xml:space="preserve">to be used by </w:t>
      </w:r>
      <w:r w:rsidR="00C27D44">
        <w:t>“</w:t>
      </w:r>
      <w:r w:rsidR="00E50688">
        <w:t>Direct Workers – Other</w:t>
      </w:r>
      <w:r w:rsidR="00C27D44">
        <w:t xml:space="preserve">” </w:t>
      </w:r>
      <w:r w:rsidR="00246950">
        <w:t>for</w:t>
      </w:r>
      <w:r w:rsidR="00C27D44">
        <w:t xml:space="preserve"> this project. Note that </w:t>
      </w:r>
      <w:r w:rsidR="00A05B97">
        <w:t xml:space="preserve">Direct Workers – Other are referred to as “Contacted Workers” within the LGM as </w:t>
      </w:r>
      <w:r w:rsidR="00981472">
        <w:t>these individuals are</w:t>
      </w:r>
      <w:r w:rsidR="00246950">
        <w:t xml:space="preserve"> Parties Contracted to work on World Bank Projects falling under the World Bank’s Environmental and Social Framework</w:t>
      </w:r>
      <w:r w:rsidR="006D5F37">
        <w:t>.</w:t>
      </w:r>
    </w:p>
    <w:p w14:paraId="1BA9843C" w14:textId="77777777" w:rsidR="00AC163F" w:rsidRPr="00626078" w:rsidRDefault="00AC163F" w:rsidP="00AC163F">
      <w:pPr>
        <w:jc w:val="center"/>
        <w:rPr>
          <w:color w:val="FFFF00"/>
          <w:sz w:val="48"/>
          <w:szCs w:val="48"/>
        </w:rPr>
      </w:pPr>
      <w:r w:rsidRPr="00626078">
        <w:rPr>
          <w:noProof/>
          <w:color w:val="FFFF00"/>
          <w:sz w:val="48"/>
          <w:szCs w:val="48"/>
          <w:lang w:val="en-NZ" w:eastAsia="en-NZ"/>
        </w:rPr>
        <w:lastRenderedPageBreak/>
        <mc:AlternateContent>
          <mc:Choice Requires="wps">
            <w:drawing>
              <wp:anchor distT="0" distB="0" distL="114300" distR="114300" simplePos="0" relativeHeight="251659264" behindDoc="1" locked="0" layoutInCell="1" allowOverlap="1" wp14:anchorId="39AB383F" wp14:editId="78998A25">
                <wp:simplePos x="0" y="0"/>
                <wp:positionH relativeFrom="page">
                  <wp:align>left</wp:align>
                </wp:positionH>
                <wp:positionV relativeFrom="paragraph">
                  <wp:posOffset>-914400</wp:posOffset>
                </wp:positionV>
                <wp:extent cx="7778393" cy="10045404"/>
                <wp:effectExtent l="0" t="0" r="13335" b="13335"/>
                <wp:wrapNone/>
                <wp:docPr id="3" name="Rectangle 3"/>
                <wp:cNvGraphicFramePr/>
                <a:graphic xmlns:a="http://schemas.openxmlformats.org/drawingml/2006/main">
                  <a:graphicData uri="http://schemas.microsoft.com/office/word/2010/wordprocessingShape">
                    <wps:wsp>
                      <wps:cNvSpPr/>
                      <wps:spPr>
                        <a:xfrm>
                          <a:off x="0" y="0"/>
                          <a:ext cx="7778393" cy="10045404"/>
                        </a:xfrm>
                        <a:prstGeom prst="rect">
                          <a:avLst/>
                        </a:prstGeom>
                        <a:solidFill>
                          <a:schemeClr val="accent5">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63A2EE" id="Rectangle 3" o:spid="_x0000_s1026" style="position:absolute;margin-left:0;margin-top:-1in;width:612.45pt;height:791pt;z-index:-25165721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" fillcolor="#1f4d78 [1608]" strokecolor="#1f3763 [1604]" strokeweight="1pt">
                <w10:wrap anchorx="page"/>
              </v:rect>
            </w:pict>
          </mc:Fallback>
        </mc:AlternateContent>
      </w:r>
      <w:r w:rsidRPr="00626078">
        <w:rPr>
          <w:color w:val="FFFF00"/>
          <w:sz w:val="48"/>
          <w:szCs w:val="48"/>
        </w:rPr>
        <w:t>Republic of the Marshall Islands</w:t>
      </w:r>
    </w:p>
    <w:p w14:paraId="5142BC80" w14:textId="77777777" w:rsidR="00AC163F" w:rsidRPr="00626078" w:rsidRDefault="00AC163F" w:rsidP="00AC163F">
      <w:pPr>
        <w:jc w:val="center"/>
        <w:rPr>
          <w:color w:val="FFFF00"/>
          <w:sz w:val="48"/>
          <w:szCs w:val="48"/>
        </w:rPr>
      </w:pPr>
    </w:p>
    <w:p w14:paraId="08465804" w14:textId="77777777" w:rsidR="00AC163F" w:rsidRPr="00626078" w:rsidRDefault="00AC163F" w:rsidP="00AC163F">
      <w:pPr>
        <w:jc w:val="center"/>
        <w:rPr>
          <w:color w:val="FFFF00"/>
          <w:sz w:val="48"/>
          <w:szCs w:val="48"/>
        </w:rPr>
      </w:pPr>
    </w:p>
    <w:p w14:paraId="0DAB38F2" w14:textId="77777777" w:rsidR="00AC163F" w:rsidRPr="00626078" w:rsidRDefault="00AC163F" w:rsidP="00AC163F">
      <w:pPr>
        <w:jc w:val="center"/>
        <w:rPr>
          <w:color w:val="FFFF00"/>
          <w:sz w:val="48"/>
          <w:szCs w:val="48"/>
        </w:rPr>
      </w:pPr>
    </w:p>
    <w:p w14:paraId="7CB444D2" w14:textId="77777777" w:rsidR="00AC163F" w:rsidRDefault="00AC163F" w:rsidP="00AC163F">
      <w:pPr>
        <w:jc w:val="center"/>
        <w:rPr>
          <w:color w:val="FFFF00"/>
          <w:sz w:val="48"/>
          <w:szCs w:val="48"/>
        </w:rPr>
      </w:pPr>
      <w:r>
        <w:rPr>
          <w:color w:val="FFFF00"/>
          <w:sz w:val="48"/>
          <w:szCs w:val="48"/>
        </w:rPr>
        <w:t>DIDA Contract Staff</w:t>
      </w:r>
    </w:p>
    <w:p w14:paraId="2AC1333D" w14:textId="77777777" w:rsidR="00AC163F" w:rsidRDefault="00AC163F" w:rsidP="00AC163F">
      <w:pPr>
        <w:jc w:val="center"/>
        <w:rPr>
          <w:color w:val="FFFF00"/>
          <w:sz w:val="32"/>
          <w:szCs w:val="32"/>
        </w:rPr>
      </w:pPr>
      <w:r w:rsidRPr="0034021E">
        <w:rPr>
          <w:color w:val="FFFF00"/>
          <w:sz w:val="32"/>
          <w:szCs w:val="32"/>
        </w:rPr>
        <w:t>(when engaged on Projects falling under</w:t>
      </w:r>
    </w:p>
    <w:p w14:paraId="50D763E1" w14:textId="77777777" w:rsidR="00AC163F" w:rsidRPr="0034021E" w:rsidRDefault="00AC163F" w:rsidP="00AC163F">
      <w:pPr>
        <w:jc w:val="center"/>
        <w:rPr>
          <w:color w:val="FFFF00"/>
          <w:sz w:val="32"/>
          <w:szCs w:val="32"/>
        </w:rPr>
      </w:pPr>
      <w:r w:rsidRPr="0034021E">
        <w:rPr>
          <w:color w:val="FFFF00"/>
          <w:sz w:val="32"/>
          <w:szCs w:val="32"/>
        </w:rPr>
        <w:t>World Bank Environmental and Social Framework)</w:t>
      </w:r>
    </w:p>
    <w:p w14:paraId="721F9BD5" w14:textId="77777777" w:rsidR="00AC163F" w:rsidRPr="00626078" w:rsidRDefault="00AC163F" w:rsidP="00AC163F">
      <w:pPr>
        <w:jc w:val="center"/>
        <w:rPr>
          <w:color w:val="FFFF00"/>
          <w:sz w:val="48"/>
          <w:szCs w:val="48"/>
        </w:rPr>
      </w:pPr>
    </w:p>
    <w:p w14:paraId="41AA2633" w14:textId="77777777" w:rsidR="00AC163F" w:rsidRPr="00626078" w:rsidRDefault="00AC163F" w:rsidP="00AC163F">
      <w:pPr>
        <w:jc w:val="center"/>
        <w:rPr>
          <w:color w:val="FFFF00"/>
          <w:sz w:val="48"/>
          <w:szCs w:val="48"/>
        </w:rPr>
      </w:pPr>
    </w:p>
    <w:p w14:paraId="37885B0E" w14:textId="77777777" w:rsidR="00AC163F" w:rsidRPr="00626078" w:rsidRDefault="00AC163F" w:rsidP="00AC163F">
      <w:pPr>
        <w:jc w:val="center"/>
        <w:rPr>
          <w:color w:val="FFFF00"/>
          <w:sz w:val="48"/>
          <w:szCs w:val="48"/>
        </w:rPr>
      </w:pPr>
    </w:p>
    <w:p w14:paraId="0519EA7A" w14:textId="77777777" w:rsidR="00AC163F" w:rsidRPr="00626078" w:rsidRDefault="00AC163F" w:rsidP="00AC163F">
      <w:pPr>
        <w:jc w:val="center"/>
        <w:rPr>
          <w:color w:val="FFFF00"/>
          <w:sz w:val="48"/>
          <w:szCs w:val="48"/>
        </w:rPr>
      </w:pPr>
      <w:r>
        <w:rPr>
          <w:color w:val="FFFF00"/>
          <w:sz w:val="48"/>
          <w:szCs w:val="48"/>
        </w:rPr>
        <w:t xml:space="preserve">Labor </w:t>
      </w:r>
      <w:r w:rsidRPr="00626078">
        <w:rPr>
          <w:color w:val="FFFF00"/>
          <w:sz w:val="48"/>
          <w:szCs w:val="48"/>
        </w:rPr>
        <w:t>Grievance Mechanism</w:t>
      </w:r>
    </w:p>
    <w:p w14:paraId="4E44FB3F" w14:textId="77777777" w:rsidR="00AC163F" w:rsidRPr="00626078" w:rsidRDefault="00AC163F" w:rsidP="00AC163F">
      <w:pPr>
        <w:jc w:val="center"/>
        <w:rPr>
          <w:color w:val="FFFF00"/>
          <w:sz w:val="48"/>
          <w:szCs w:val="48"/>
        </w:rPr>
      </w:pPr>
    </w:p>
    <w:p w14:paraId="4767912E" w14:textId="77777777" w:rsidR="00AC163F" w:rsidRPr="00626078" w:rsidRDefault="00AC163F" w:rsidP="00AC163F">
      <w:pPr>
        <w:jc w:val="center"/>
        <w:rPr>
          <w:color w:val="FFFF00"/>
          <w:sz w:val="48"/>
          <w:szCs w:val="48"/>
        </w:rPr>
      </w:pPr>
    </w:p>
    <w:p w14:paraId="6B395DC3" w14:textId="105E4D87" w:rsidR="00AC163F" w:rsidRPr="00626078" w:rsidRDefault="00AC163F" w:rsidP="00AC163F">
      <w:pPr>
        <w:jc w:val="center"/>
        <w:rPr>
          <w:color w:val="FFFF00"/>
          <w:sz w:val="48"/>
          <w:szCs w:val="48"/>
        </w:rPr>
      </w:pPr>
      <w:r>
        <w:rPr>
          <w:color w:val="FFFF00"/>
          <w:sz w:val="48"/>
          <w:szCs w:val="48"/>
        </w:rPr>
        <w:t>May 20</w:t>
      </w:r>
      <w:r w:rsidR="00410069">
        <w:rPr>
          <w:color w:val="FFFF00"/>
          <w:sz w:val="48"/>
          <w:szCs w:val="48"/>
        </w:rPr>
        <w:t>20</w:t>
      </w:r>
    </w:p>
    <w:p w14:paraId="12CEE9B2" w14:textId="77777777" w:rsidR="00AC163F" w:rsidRPr="00626078" w:rsidRDefault="00AC163F" w:rsidP="00AC163F">
      <w:pPr>
        <w:jc w:val="center"/>
        <w:rPr>
          <w:color w:val="FFFF00"/>
          <w:sz w:val="36"/>
          <w:szCs w:val="36"/>
        </w:rPr>
      </w:pPr>
    </w:p>
    <w:p w14:paraId="26E7FBDA" w14:textId="77777777" w:rsidR="00AC163F" w:rsidRPr="00626078" w:rsidRDefault="00AC163F" w:rsidP="00AC163F">
      <w:pPr>
        <w:jc w:val="center"/>
        <w:rPr>
          <w:color w:val="FFFF00"/>
          <w:sz w:val="36"/>
          <w:szCs w:val="36"/>
        </w:rPr>
      </w:pPr>
    </w:p>
    <w:p w14:paraId="1C436B57" w14:textId="77777777" w:rsidR="00AC163F" w:rsidRPr="009C5DCD" w:rsidRDefault="00AC163F" w:rsidP="00AC163F">
      <w:pPr>
        <w:jc w:val="center"/>
        <w:rPr>
          <w:sz w:val="48"/>
          <w:szCs w:val="48"/>
        </w:rPr>
      </w:pPr>
      <w:r>
        <w:rPr>
          <w:sz w:val="48"/>
          <w:szCs w:val="48"/>
        </w:rPr>
        <w:lastRenderedPageBreak/>
        <w:t>R</w:t>
      </w:r>
      <w:r w:rsidRPr="009C5DCD">
        <w:rPr>
          <w:sz w:val="48"/>
          <w:szCs w:val="48"/>
        </w:rPr>
        <w:t>epublic of the Marshall Islands</w:t>
      </w:r>
    </w:p>
    <w:p w14:paraId="14C9BC3F" w14:textId="77777777" w:rsidR="00AC163F" w:rsidRPr="0034021E" w:rsidRDefault="00AC163F" w:rsidP="00AC163F">
      <w:pPr>
        <w:jc w:val="center"/>
        <w:rPr>
          <w:sz w:val="48"/>
          <w:szCs w:val="48"/>
        </w:rPr>
      </w:pPr>
      <w:r w:rsidRPr="0034021E">
        <w:rPr>
          <w:sz w:val="48"/>
          <w:szCs w:val="48"/>
        </w:rPr>
        <w:t>DIDA Contract Staff</w:t>
      </w:r>
    </w:p>
    <w:p w14:paraId="1A478558" w14:textId="77777777" w:rsidR="00AC163F" w:rsidRDefault="00AC163F" w:rsidP="00AC163F">
      <w:pPr>
        <w:jc w:val="center"/>
        <w:rPr>
          <w:sz w:val="36"/>
          <w:szCs w:val="36"/>
        </w:rPr>
      </w:pPr>
      <w:r w:rsidRPr="0034021E">
        <w:rPr>
          <w:sz w:val="36"/>
          <w:szCs w:val="36"/>
        </w:rPr>
        <w:t xml:space="preserve">(when engaged on Projects falling under </w:t>
      </w:r>
    </w:p>
    <w:p w14:paraId="44D34D3F" w14:textId="77777777" w:rsidR="00AC163F" w:rsidRPr="0034021E" w:rsidRDefault="00AC163F" w:rsidP="00AC163F">
      <w:pPr>
        <w:jc w:val="center"/>
        <w:rPr>
          <w:sz w:val="36"/>
          <w:szCs w:val="36"/>
        </w:rPr>
      </w:pPr>
      <w:r w:rsidRPr="0034021E">
        <w:rPr>
          <w:sz w:val="36"/>
          <w:szCs w:val="36"/>
        </w:rPr>
        <w:t>World Bank Environmental and Social Framework)</w:t>
      </w:r>
    </w:p>
    <w:p w14:paraId="3D79CE31" w14:textId="77777777" w:rsidR="00AC163F" w:rsidRPr="009C5DCD" w:rsidRDefault="00AC163F" w:rsidP="00AC163F">
      <w:pPr>
        <w:jc w:val="center"/>
        <w:rPr>
          <w:sz w:val="48"/>
          <w:szCs w:val="48"/>
        </w:rPr>
      </w:pPr>
      <w:r w:rsidRPr="009C5DCD">
        <w:rPr>
          <w:sz w:val="48"/>
          <w:szCs w:val="48"/>
        </w:rPr>
        <w:t>Labor Grievance Mechanism</w:t>
      </w:r>
    </w:p>
    <w:p w14:paraId="541274E8" w14:textId="77777777" w:rsidR="00AC163F" w:rsidRPr="009C5DCD" w:rsidRDefault="00AC163F" w:rsidP="00AC163F">
      <w:pPr>
        <w:jc w:val="center"/>
        <w:rPr>
          <w:sz w:val="48"/>
          <w:szCs w:val="48"/>
        </w:rPr>
      </w:pPr>
      <w:r>
        <w:rPr>
          <w:sz w:val="48"/>
          <w:szCs w:val="48"/>
        </w:rPr>
        <w:t>May 2020</w:t>
      </w:r>
    </w:p>
    <w:p w14:paraId="34B73E4E" w14:textId="77777777" w:rsidR="00AC163F" w:rsidRPr="009C5DCD" w:rsidRDefault="00AC163F" w:rsidP="00AC163F">
      <w:pPr>
        <w:jc w:val="center"/>
        <w:rPr>
          <w:sz w:val="28"/>
          <w:szCs w:val="28"/>
        </w:rPr>
      </w:pPr>
      <w:r w:rsidRPr="009C5DCD">
        <w:rPr>
          <w:sz w:val="28"/>
          <w:szCs w:val="28"/>
        </w:rPr>
        <w:t>Prepared by</w:t>
      </w:r>
    </w:p>
    <w:p w14:paraId="74DE0F33" w14:textId="77777777" w:rsidR="00AC163F" w:rsidRPr="009C5DCD" w:rsidRDefault="00AC163F" w:rsidP="00AC163F">
      <w:pPr>
        <w:jc w:val="center"/>
        <w:rPr>
          <w:sz w:val="28"/>
          <w:szCs w:val="28"/>
        </w:rPr>
      </w:pPr>
      <w:r w:rsidRPr="009C5DCD">
        <w:rPr>
          <w:sz w:val="28"/>
          <w:szCs w:val="28"/>
        </w:rPr>
        <w:t>RMI Ministry of Finance</w:t>
      </w:r>
    </w:p>
    <w:p w14:paraId="05FA01B4" w14:textId="77777777" w:rsidR="00AC163F" w:rsidRDefault="00AC163F" w:rsidP="00AC163F">
      <w:pPr>
        <w:jc w:val="center"/>
        <w:rPr>
          <w:sz w:val="28"/>
          <w:szCs w:val="28"/>
        </w:rPr>
      </w:pPr>
      <w:r w:rsidRPr="009C5DCD">
        <w:rPr>
          <w:sz w:val="28"/>
          <w:szCs w:val="28"/>
        </w:rPr>
        <w:t>Division of International Development Assistance</w:t>
      </w:r>
    </w:p>
    <w:p w14:paraId="616081B6" w14:textId="77777777" w:rsidR="00AC163F" w:rsidRPr="003143C6" w:rsidRDefault="00AC163F" w:rsidP="00AC163F">
      <w:pPr>
        <w:ind w:left="340"/>
        <w:rPr>
          <w:rFonts w:ascii="Calibri Light" w:eastAsia="Calibri Light" w:hAnsi="Calibri Light" w:cs="Calibri Light"/>
          <w:b/>
          <w:sz w:val="30"/>
          <w:szCs w:val="30"/>
        </w:rPr>
      </w:pPr>
      <w:r w:rsidRPr="003143C6">
        <w:rPr>
          <w:rFonts w:ascii="Calibri Light"/>
          <w:b/>
          <w:spacing w:val="-1"/>
          <w:sz w:val="30"/>
        </w:rPr>
        <w:t>Quality</w:t>
      </w:r>
      <w:r w:rsidRPr="003143C6">
        <w:rPr>
          <w:rFonts w:ascii="Calibri Light"/>
          <w:b/>
          <w:spacing w:val="-23"/>
          <w:sz w:val="30"/>
        </w:rPr>
        <w:t xml:space="preserve"> </w:t>
      </w:r>
      <w:r w:rsidRPr="003143C6">
        <w:rPr>
          <w:rFonts w:ascii="Calibri Light"/>
          <w:b/>
          <w:spacing w:val="-1"/>
          <w:sz w:val="30"/>
        </w:rPr>
        <w:t>Information</w:t>
      </w:r>
    </w:p>
    <w:p w14:paraId="4E5D1887" w14:textId="77777777" w:rsidR="00AC163F" w:rsidRDefault="00AC163F" w:rsidP="00AC163F">
      <w:pPr>
        <w:spacing w:before="5"/>
        <w:rPr>
          <w:rFonts w:ascii="Calibri Light" w:eastAsia="Calibri Light" w:hAnsi="Calibri Light" w:cs="Calibri Light"/>
          <w:sz w:val="8"/>
          <w:szCs w:val="8"/>
        </w:rPr>
      </w:pP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67"/>
        <w:gridCol w:w="7756"/>
      </w:tblGrid>
      <w:tr w:rsidR="00AC163F" w:rsidRPr="00C408AC" w14:paraId="3B3FDF01" w14:textId="77777777" w:rsidTr="001962E5">
        <w:tc>
          <w:tcPr>
            <w:tcW w:w="1467" w:type="dxa"/>
            <w:shd w:val="clear" w:color="auto" w:fill="B4C6E7" w:themeFill="accent1" w:themeFillTint="66"/>
          </w:tcPr>
          <w:p w14:paraId="6482E515" w14:textId="77777777" w:rsidR="00AC163F" w:rsidRPr="00C408AC" w:rsidRDefault="00AC163F" w:rsidP="001962E5">
            <w:pPr>
              <w:pStyle w:val="TableParagraph"/>
              <w:ind w:left="2"/>
              <w:rPr>
                <w:rFonts w:ascii="Calibri" w:eastAsia="Calibri" w:hAnsi="Calibri" w:cs="Calibri"/>
                <w:b/>
                <w:sz w:val="18"/>
                <w:szCs w:val="18"/>
              </w:rPr>
            </w:pPr>
            <w:r w:rsidRPr="00C408AC">
              <w:rPr>
                <w:rFonts w:ascii="Calibri"/>
                <w:b/>
                <w:spacing w:val="-1"/>
                <w:sz w:val="18"/>
                <w:szCs w:val="18"/>
              </w:rPr>
              <w:t>Document</w:t>
            </w:r>
          </w:p>
        </w:tc>
        <w:tc>
          <w:tcPr>
            <w:tcW w:w="7756" w:type="dxa"/>
          </w:tcPr>
          <w:p w14:paraId="0C9B4201" w14:textId="77777777" w:rsidR="00AC163F" w:rsidRPr="00C408AC" w:rsidRDefault="00AC163F" w:rsidP="001962E5">
            <w:pPr>
              <w:pStyle w:val="TableParagraph"/>
              <w:spacing w:before="10"/>
              <w:ind w:left="102"/>
              <w:rPr>
                <w:rFonts w:ascii="Calibri"/>
                <w:sz w:val="18"/>
                <w:szCs w:val="18"/>
              </w:rPr>
            </w:pPr>
            <w:r w:rsidRPr="00C408AC">
              <w:rPr>
                <w:rFonts w:ascii="Calibri"/>
                <w:sz w:val="18"/>
                <w:szCs w:val="18"/>
              </w:rPr>
              <w:t>DIDA Contract Staff Labor Grievance Mechanism - Revision A</w:t>
            </w:r>
          </w:p>
        </w:tc>
      </w:tr>
      <w:tr w:rsidR="00AC163F" w:rsidRPr="00C408AC" w14:paraId="758C0502" w14:textId="77777777" w:rsidTr="001962E5">
        <w:tc>
          <w:tcPr>
            <w:tcW w:w="1467" w:type="dxa"/>
            <w:shd w:val="clear" w:color="auto" w:fill="B4C6E7" w:themeFill="accent1" w:themeFillTint="66"/>
          </w:tcPr>
          <w:p w14:paraId="1C5AFD83" w14:textId="77777777" w:rsidR="00AC163F" w:rsidRPr="00C408AC" w:rsidRDefault="00AC163F" w:rsidP="001962E5">
            <w:pPr>
              <w:pStyle w:val="TableParagraph"/>
              <w:ind w:left="2"/>
              <w:rPr>
                <w:rFonts w:ascii="Calibri" w:eastAsia="Calibri" w:hAnsi="Calibri" w:cs="Calibri"/>
                <w:b/>
                <w:sz w:val="18"/>
                <w:szCs w:val="18"/>
              </w:rPr>
            </w:pPr>
            <w:r w:rsidRPr="00C408AC">
              <w:rPr>
                <w:rFonts w:ascii="Calibri"/>
                <w:b/>
                <w:sz w:val="18"/>
                <w:szCs w:val="18"/>
              </w:rPr>
              <w:t>Date</w:t>
            </w:r>
          </w:p>
        </w:tc>
        <w:tc>
          <w:tcPr>
            <w:tcW w:w="7756" w:type="dxa"/>
          </w:tcPr>
          <w:p w14:paraId="69BC3D64" w14:textId="77777777" w:rsidR="00AC163F" w:rsidRPr="00C408AC" w:rsidRDefault="00AC163F" w:rsidP="001962E5">
            <w:pPr>
              <w:pStyle w:val="TableParagraph"/>
              <w:spacing w:before="10"/>
              <w:ind w:left="102"/>
              <w:rPr>
                <w:rFonts w:ascii="Calibri"/>
                <w:sz w:val="18"/>
                <w:szCs w:val="18"/>
              </w:rPr>
            </w:pPr>
            <w:r>
              <w:rPr>
                <w:rFonts w:ascii="Calibri"/>
                <w:sz w:val="18"/>
                <w:szCs w:val="18"/>
              </w:rPr>
              <w:t>12 May 2020</w:t>
            </w:r>
          </w:p>
        </w:tc>
      </w:tr>
      <w:tr w:rsidR="00AC163F" w:rsidRPr="00C408AC" w14:paraId="56F43F41" w14:textId="77777777" w:rsidTr="001962E5">
        <w:tc>
          <w:tcPr>
            <w:tcW w:w="1467" w:type="dxa"/>
            <w:shd w:val="clear" w:color="auto" w:fill="B4C6E7" w:themeFill="accent1" w:themeFillTint="66"/>
          </w:tcPr>
          <w:p w14:paraId="17A91C35" w14:textId="77777777" w:rsidR="00AC163F" w:rsidRPr="00C408AC" w:rsidRDefault="00AC163F" w:rsidP="001962E5">
            <w:pPr>
              <w:pStyle w:val="TableParagraph"/>
              <w:ind w:left="2"/>
              <w:rPr>
                <w:rFonts w:ascii="Calibri" w:eastAsia="Calibri" w:hAnsi="Calibri" w:cs="Calibri"/>
                <w:b/>
                <w:sz w:val="18"/>
                <w:szCs w:val="18"/>
              </w:rPr>
            </w:pPr>
            <w:r w:rsidRPr="00C408AC">
              <w:rPr>
                <w:rFonts w:ascii="Calibri"/>
                <w:b/>
                <w:spacing w:val="-1"/>
                <w:sz w:val="18"/>
                <w:szCs w:val="18"/>
              </w:rPr>
              <w:t>Prepared</w:t>
            </w:r>
            <w:r w:rsidRPr="00C408AC">
              <w:rPr>
                <w:rFonts w:ascii="Calibri"/>
                <w:b/>
                <w:spacing w:val="-3"/>
                <w:sz w:val="18"/>
                <w:szCs w:val="18"/>
              </w:rPr>
              <w:t xml:space="preserve"> </w:t>
            </w:r>
            <w:r w:rsidRPr="00C408AC">
              <w:rPr>
                <w:rFonts w:ascii="Calibri"/>
                <w:b/>
                <w:spacing w:val="-1"/>
                <w:sz w:val="18"/>
                <w:szCs w:val="18"/>
              </w:rPr>
              <w:t>by</w:t>
            </w:r>
          </w:p>
        </w:tc>
        <w:tc>
          <w:tcPr>
            <w:tcW w:w="7756" w:type="dxa"/>
          </w:tcPr>
          <w:p w14:paraId="4DABE81B" w14:textId="77777777" w:rsidR="00AC163F" w:rsidRPr="00C408AC" w:rsidRDefault="00AC163F" w:rsidP="001962E5">
            <w:pPr>
              <w:pStyle w:val="TableParagraph"/>
              <w:spacing w:before="10"/>
              <w:ind w:left="102"/>
              <w:rPr>
                <w:rFonts w:ascii="Calibri"/>
                <w:sz w:val="18"/>
                <w:szCs w:val="18"/>
              </w:rPr>
            </w:pPr>
            <w:r w:rsidRPr="00C408AC">
              <w:rPr>
                <w:rFonts w:ascii="Calibri"/>
                <w:sz w:val="18"/>
                <w:szCs w:val="18"/>
              </w:rPr>
              <w:t>CIU Safeguards Advisor</w:t>
            </w:r>
          </w:p>
        </w:tc>
      </w:tr>
      <w:tr w:rsidR="00AC163F" w:rsidRPr="00C408AC" w14:paraId="3B7B6F7E" w14:textId="77777777" w:rsidTr="001962E5">
        <w:tc>
          <w:tcPr>
            <w:tcW w:w="1467" w:type="dxa"/>
            <w:shd w:val="clear" w:color="auto" w:fill="B4C6E7" w:themeFill="accent1" w:themeFillTint="66"/>
          </w:tcPr>
          <w:p w14:paraId="732B8C95" w14:textId="77777777" w:rsidR="00AC163F" w:rsidRPr="00C408AC" w:rsidRDefault="00AC163F" w:rsidP="001962E5">
            <w:pPr>
              <w:pStyle w:val="TableParagraph"/>
              <w:ind w:left="2"/>
              <w:rPr>
                <w:rFonts w:ascii="Calibri"/>
                <w:b/>
                <w:spacing w:val="-1"/>
                <w:sz w:val="18"/>
                <w:szCs w:val="18"/>
              </w:rPr>
            </w:pPr>
            <w:r w:rsidRPr="00C408AC">
              <w:rPr>
                <w:rFonts w:ascii="Calibri"/>
                <w:b/>
                <w:spacing w:val="-1"/>
                <w:sz w:val="18"/>
                <w:szCs w:val="18"/>
              </w:rPr>
              <w:t xml:space="preserve">Reviewed </w:t>
            </w:r>
          </w:p>
        </w:tc>
        <w:tc>
          <w:tcPr>
            <w:tcW w:w="7756" w:type="dxa"/>
          </w:tcPr>
          <w:p w14:paraId="68BD2683" w14:textId="77777777" w:rsidR="00AC163F" w:rsidRPr="00C408AC" w:rsidRDefault="00AC163F" w:rsidP="001962E5">
            <w:pPr>
              <w:pStyle w:val="TableParagraph"/>
              <w:spacing w:before="10"/>
              <w:ind w:left="102"/>
              <w:rPr>
                <w:rFonts w:ascii="Calibri"/>
                <w:sz w:val="18"/>
                <w:szCs w:val="18"/>
              </w:rPr>
            </w:pPr>
            <w:r w:rsidRPr="00C408AC">
              <w:rPr>
                <w:rFonts w:ascii="Calibri"/>
                <w:sz w:val="18"/>
                <w:szCs w:val="18"/>
              </w:rPr>
              <w:t xml:space="preserve">DIDA Office , RMI </w:t>
            </w:r>
          </w:p>
        </w:tc>
      </w:tr>
    </w:tbl>
    <w:p w14:paraId="097110F0" w14:textId="77777777" w:rsidR="00AC163F" w:rsidRDefault="00AC163F" w:rsidP="00AC163F">
      <w:pPr>
        <w:rPr>
          <w:rFonts w:ascii="Calibri Light" w:eastAsia="Calibri Light" w:hAnsi="Calibri Light" w:cs="Calibri Light"/>
        </w:rPr>
      </w:pPr>
    </w:p>
    <w:p w14:paraId="51A38AB2" w14:textId="77777777" w:rsidR="00AC163F" w:rsidRDefault="00AC163F" w:rsidP="00AC163F">
      <w:pPr>
        <w:ind w:left="340"/>
        <w:rPr>
          <w:rFonts w:ascii="Calibri Light"/>
          <w:b/>
          <w:spacing w:val="-1"/>
          <w:sz w:val="30"/>
        </w:rPr>
      </w:pPr>
      <w:r w:rsidRPr="006735F3">
        <w:rPr>
          <w:rFonts w:ascii="Calibri Light"/>
          <w:b/>
          <w:spacing w:val="-1"/>
          <w:sz w:val="30"/>
        </w:rPr>
        <w:t>Revision History</w:t>
      </w:r>
    </w:p>
    <w:tbl>
      <w:tblPr>
        <w:tblW w:w="0" w:type="auto"/>
        <w:tblInd w:w="420" w:type="dxa"/>
        <w:tblLayout w:type="fixed"/>
        <w:tblCellMar>
          <w:left w:w="0" w:type="dxa"/>
          <w:right w:w="0" w:type="dxa"/>
        </w:tblCellMar>
        <w:tblLook w:val="01E0" w:firstRow="1" w:lastRow="1" w:firstColumn="1" w:lastColumn="1" w:noHBand="0" w:noVBand="0"/>
      </w:tblPr>
      <w:tblGrid>
        <w:gridCol w:w="1102"/>
        <w:gridCol w:w="1841"/>
        <w:gridCol w:w="3306"/>
        <w:gridCol w:w="3022"/>
      </w:tblGrid>
      <w:tr w:rsidR="00AC163F" w:rsidRPr="00C408AC" w14:paraId="0ED14A72" w14:textId="77777777" w:rsidTr="001962E5">
        <w:tc>
          <w:tcPr>
            <w:tcW w:w="1102" w:type="dxa"/>
            <w:tcBorders>
              <w:top w:val="single" w:sz="5" w:space="0" w:color="000000"/>
              <w:left w:val="single" w:sz="5" w:space="0" w:color="000000"/>
              <w:bottom w:val="single" w:sz="5" w:space="0" w:color="000000"/>
              <w:right w:val="single" w:sz="5" w:space="0" w:color="000000"/>
            </w:tcBorders>
            <w:shd w:val="clear" w:color="auto" w:fill="B4C6E7" w:themeFill="accent1" w:themeFillTint="66"/>
          </w:tcPr>
          <w:p w14:paraId="0A0CC1C2" w14:textId="77777777" w:rsidR="00AC163F" w:rsidRPr="00C408AC" w:rsidRDefault="00AC163F" w:rsidP="001962E5">
            <w:pPr>
              <w:pStyle w:val="TableParagraph"/>
              <w:ind w:left="102"/>
              <w:rPr>
                <w:rFonts w:ascii="Calibri" w:eastAsia="Calibri" w:hAnsi="Calibri" w:cs="Calibri"/>
                <w:b/>
                <w:sz w:val="18"/>
                <w:szCs w:val="18"/>
              </w:rPr>
            </w:pPr>
            <w:r w:rsidRPr="00C408AC">
              <w:rPr>
                <w:rFonts w:ascii="Calibri"/>
                <w:b/>
                <w:spacing w:val="-1"/>
                <w:sz w:val="18"/>
                <w:szCs w:val="18"/>
              </w:rPr>
              <w:t>Revision</w:t>
            </w:r>
          </w:p>
        </w:tc>
        <w:tc>
          <w:tcPr>
            <w:tcW w:w="1841" w:type="dxa"/>
            <w:tcBorders>
              <w:top w:val="single" w:sz="5" w:space="0" w:color="000000"/>
              <w:left w:val="single" w:sz="5" w:space="0" w:color="000000"/>
              <w:bottom w:val="single" w:sz="5" w:space="0" w:color="000000"/>
              <w:right w:val="single" w:sz="5" w:space="0" w:color="000000"/>
            </w:tcBorders>
            <w:shd w:val="clear" w:color="auto" w:fill="B4C6E7" w:themeFill="accent1" w:themeFillTint="66"/>
          </w:tcPr>
          <w:p w14:paraId="2671E2F4" w14:textId="77777777" w:rsidR="00AC163F" w:rsidRPr="00C408AC" w:rsidRDefault="00AC163F" w:rsidP="001962E5">
            <w:pPr>
              <w:pStyle w:val="TableParagraph"/>
              <w:ind w:left="102"/>
              <w:rPr>
                <w:rFonts w:ascii="Calibri" w:eastAsia="Calibri" w:hAnsi="Calibri" w:cs="Calibri"/>
                <w:b/>
                <w:sz w:val="18"/>
                <w:szCs w:val="18"/>
              </w:rPr>
            </w:pPr>
            <w:r w:rsidRPr="00C408AC">
              <w:rPr>
                <w:rFonts w:ascii="Calibri"/>
                <w:b/>
                <w:spacing w:val="-1"/>
                <w:sz w:val="18"/>
                <w:szCs w:val="18"/>
              </w:rPr>
              <w:t>Revision</w:t>
            </w:r>
            <w:r w:rsidRPr="00C408AC">
              <w:rPr>
                <w:rFonts w:ascii="Calibri"/>
                <w:b/>
                <w:spacing w:val="-3"/>
                <w:sz w:val="18"/>
                <w:szCs w:val="18"/>
              </w:rPr>
              <w:t xml:space="preserve"> </w:t>
            </w:r>
            <w:r w:rsidRPr="00C408AC">
              <w:rPr>
                <w:rFonts w:ascii="Calibri"/>
                <w:b/>
                <w:sz w:val="18"/>
                <w:szCs w:val="18"/>
              </w:rPr>
              <w:t>Date</w:t>
            </w:r>
          </w:p>
        </w:tc>
        <w:tc>
          <w:tcPr>
            <w:tcW w:w="3306" w:type="dxa"/>
            <w:tcBorders>
              <w:top w:val="single" w:sz="5" w:space="0" w:color="000000"/>
              <w:left w:val="single" w:sz="5" w:space="0" w:color="000000"/>
              <w:bottom w:val="single" w:sz="5" w:space="0" w:color="000000"/>
              <w:right w:val="single" w:sz="5" w:space="0" w:color="000000"/>
            </w:tcBorders>
            <w:shd w:val="clear" w:color="auto" w:fill="B4C6E7" w:themeFill="accent1" w:themeFillTint="66"/>
          </w:tcPr>
          <w:p w14:paraId="7A1C7C4F" w14:textId="77777777" w:rsidR="00AC163F" w:rsidRPr="00C408AC" w:rsidRDefault="00AC163F" w:rsidP="001962E5">
            <w:pPr>
              <w:pStyle w:val="TableParagraph"/>
              <w:ind w:left="102"/>
              <w:rPr>
                <w:rFonts w:ascii="Calibri" w:eastAsia="Calibri" w:hAnsi="Calibri" w:cs="Calibri"/>
                <w:b/>
                <w:sz w:val="18"/>
                <w:szCs w:val="18"/>
              </w:rPr>
            </w:pPr>
            <w:r w:rsidRPr="00C408AC">
              <w:rPr>
                <w:rFonts w:ascii="Calibri"/>
                <w:b/>
                <w:spacing w:val="-1"/>
                <w:sz w:val="18"/>
                <w:szCs w:val="18"/>
              </w:rPr>
              <w:t>Details</w:t>
            </w:r>
          </w:p>
        </w:tc>
        <w:tc>
          <w:tcPr>
            <w:tcW w:w="3022" w:type="dxa"/>
            <w:tcBorders>
              <w:top w:val="single" w:sz="5" w:space="0" w:color="000000"/>
              <w:left w:val="single" w:sz="5" w:space="0" w:color="000000"/>
              <w:bottom w:val="single" w:sz="5" w:space="0" w:color="000000"/>
              <w:right w:val="single" w:sz="5" w:space="0" w:color="000000"/>
            </w:tcBorders>
            <w:shd w:val="clear" w:color="auto" w:fill="B4C6E7" w:themeFill="accent1" w:themeFillTint="66"/>
          </w:tcPr>
          <w:p w14:paraId="31D9E274" w14:textId="77777777" w:rsidR="00AC163F" w:rsidRPr="00C408AC" w:rsidRDefault="00AC163F" w:rsidP="001962E5">
            <w:pPr>
              <w:pStyle w:val="TableParagraph"/>
              <w:ind w:left="102"/>
              <w:rPr>
                <w:rFonts w:ascii="Calibri"/>
                <w:b/>
                <w:spacing w:val="-1"/>
                <w:sz w:val="18"/>
                <w:szCs w:val="18"/>
              </w:rPr>
            </w:pPr>
            <w:r w:rsidRPr="00C408AC">
              <w:rPr>
                <w:rFonts w:ascii="Calibri"/>
                <w:b/>
                <w:spacing w:val="-1"/>
                <w:sz w:val="18"/>
                <w:szCs w:val="18"/>
              </w:rPr>
              <w:t>Revision By</w:t>
            </w:r>
          </w:p>
        </w:tc>
      </w:tr>
      <w:tr w:rsidR="00AC163F" w:rsidRPr="00C408AC" w14:paraId="6E62A2C8" w14:textId="77777777" w:rsidTr="001962E5">
        <w:tc>
          <w:tcPr>
            <w:tcW w:w="1102" w:type="dxa"/>
            <w:tcBorders>
              <w:top w:val="single" w:sz="5" w:space="0" w:color="000000"/>
              <w:left w:val="single" w:sz="5" w:space="0" w:color="000000"/>
              <w:bottom w:val="single" w:sz="5" w:space="0" w:color="000000"/>
              <w:right w:val="single" w:sz="5" w:space="0" w:color="000000"/>
            </w:tcBorders>
          </w:tcPr>
          <w:p w14:paraId="0E21A3C6" w14:textId="77777777" w:rsidR="00AC163F" w:rsidRPr="00C408AC" w:rsidRDefault="00AC163F" w:rsidP="001962E5">
            <w:pPr>
              <w:pStyle w:val="TableParagraph"/>
              <w:spacing w:before="10"/>
              <w:ind w:left="102"/>
              <w:rPr>
                <w:rFonts w:ascii="Calibri" w:eastAsia="Calibri" w:hAnsi="Calibri" w:cs="Calibri"/>
                <w:sz w:val="18"/>
                <w:szCs w:val="18"/>
              </w:rPr>
            </w:pPr>
            <w:r w:rsidRPr="00C408AC">
              <w:rPr>
                <w:rFonts w:ascii="Calibri"/>
                <w:sz w:val="18"/>
                <w:szCs w:val="18"/>
              </w:rPr>
              <w:t>A</w:t>
            </w:r>
          </w:p>
        </w:tc>
        <w:tc>
          <w:tcPr>
            <w:tcW w:w="1841" w:type="dxa"/>
            <w:tcBorders>
              <w:top w:val="single" w:sz="5" w:space="0" w:color="000000"/>
              <w:left w:val="single" w:sz="5" w:space="0" w:color="000000"/>
              <w:bottom w:val="single" w:sz="5" w:space="0" w:color="000000"/>
              <w:right w:val="single" w:sz="5" w:space="0" w:color="000000"/>
            </w:tcBorders>
          </w:tcPr>
          <w:p w14:paraId="3B94AAC9" w14:textId="77777777" w:rsidR="00AC163F" w:rsidRPr="00C408AC" w:rsidRDefault="00AC163F" w:rsidP="001962E5">
            <w:pPr>
              <w:pStyle w:val="TableParagraph"/>
              <w:spacing w:before="10"/>
              <w:ind w:left="102"/>
              <w:rPr>
                <w:rFonts w:ascii="Calibri" w:eastAsia="Calibri" w:hAnsi="Calibri" w:cs="Calibri"/>
                <w:sz w:val="18"/>
                <w:szCs w:val="18"/>
              </w:rPr>
            </w:pPr>
            <w:r w:rsidRPr="00C408AC">
              <w:rPr>
                <w:rFonts w:ascii="Calibri"/>
                <w:sz w:val="18"/>
                <w:szCs w:val="18"/>
              </w:rPr>
              <w:t>12 May 2020</w:t>
            </w:r>
          </w:p>
        </w:tc>
        <w:tc>
          <w:tcPr>
            <w:tcW w:w="3306" w:type="dxa"/>
            <w:tcBorders>
              <w:top w:val="single" w:sz="5" w:space="0" w:color="000000"/>
              <w:left w:val="single" w:sz="5" w:space="0" w:color="000000"/>
              <w:bottom w:val="single" w:sz="5" w:space="0" w:color="000000"/>
              <w:right w:val="single" w:sz="5" w:space="0" w:color="000000"/>
            </w:tcBorders>
          </w:tcPr>
          <w:p w14:paraId="5168C247" w14:textId="77777777" w:rsidR="00AC163F" w:rsidRPr="00C408AC" w:rsidRDefault="00AC163F" w:rsidP="001962E5">
            <w:pPr>
              <w:pStyle w:val="TableParagraph"/>
              <w:spacing w:before="10"/>
              <w:ind w:left="102"/>
              <w:rPr>
                <w:rFonts w:ascii="Calibri" w:eastAsia="Calibri" w:hAnsi="Calibri" w:cs="Calibri"/>
                <w:sz w:val="18"/>
                <w:szCs w:val="18"/>
              </w:rPr>
            </w:pPr>
            <w:r w:rsidRPr="00C408AC">
              <w:rPr>
                <w:rFonts w:ascii="Calibri"/>
                <w:spacing w:val="-1"/>
                <w:sz w:val="18"/>
                <w:szCs w:val="18"/>
              </w:rPr>
              <w:t>First</w:t>
            </w:r>
            <w:r w:rsidRPr="00C408AC">
              <w:rPr>
                <w:rFonts w:ascii="Calibri"/>
                <w:spacing w:val="-4"/>
                <w:sz w:val="18"/>
                <w:szCs w:val="18"/>
              </w:rPr>
              <w:t xml:space="preserve"> </w:t>
            </w:r>
            <w:r w:rsidRPr="00C408AC">
              <w:rPr>
                <w:rFonts w:ascii="Calibri"/>
                <w:spacing w:val="-1"/>
                <w:sz w:val="18"/>
                <w:szCs w:val="18"/>
              </w:rPr>
              <w:t>Draft</w:t>
            </w:r>
            <w:r w:rsidRPr="00C408AC">
              <w:rPr>
                <w:rFonts w:ascii="Calibri"/>
                <w:spacing w:val="-4"/>
                <w:sz w:val="18"/>
                <w:szCs w:val="18"/>
              </w:rPr>
              <w:t xml:space="preserve"> </w:t>
            </w:r>
            <w:r w:rsidRPr="00C408AC">
              <w:rPr>
                <w:rFonts w:ascii="Calibri"/>
                <w:sz w:val="18"/>
                <w:szCs w:val="18"/>
              </w:rPr>
              <w:t>for</w:t>
            </w:r>
            <w:r w:rsidRPr="00C408AC">
              <w:rPr>
                <w:rFonts w:ascii="Calibri"/>
                <w:spacing w:val="-3"/>
                <w:sz w:val="18"/>
                <w:szCs w:val="18"/>
              </w:rPr>
              <w:t xml:space="preserve"> </w:t>
            </w:r>
            <w:r w:rsidRPr="00C408AC">
              <w:rPr>
                <w:rFonts w:ascii="Calibri"/>
                <w:sz w:val="18"/>
                <w:szCs w:val="18"/>
              </w:rPr>
              <w:t>Review</w:t>
            </w:r>
          </w:p>
        </w:tc>
        <w:tc>
          <w:tcPr>
            <w:tcW w:w="3022" w:type="dxa"/>
            <w:tcBorders>
              <w:top w:val="single" w:sz="5" w:space="0" w:color="000000"/>
              <w:left w:val="single" w:sz="5" w:space="0" w:color="000000"/>
              <w:bottom w:val="single" w:sz="5" w:space="0" w:color="000000"/>
              <w:right w:val="single" w:sz="5" w:space="0" w:color="000000"/>
            </w:tcBorders>
          </w:tcPr>
          <w:p w14:paraId="3AF1EECB" w14:textId="77777777" w:rsidR="00AC163F" w:rsidRPr="00C408AC" w:rsidRDefault="00AC163F" w:rsidP="001962E5">
            <w:pPr>
              <w:pStyle w:val="TableParagraph"/>
              <w:spacing w:before="10"/>
              <w:ind w:left="102"/>
              <w:rPr>
                <w:rFonts w:ascii="Calibri"/>
                <w:spacing w:val="-1"/>
                <w:sz w:val="18"/>
                <w:szCs w:val="18"/>
              </w:rPr>
            </w:pPr>
            <w:r w:rsidRPr="00C408AC">
              <w:rPr>
                <w:rFonts w:ascii="Calibri"/>
                <w:spacing w:val="-1"/>
                <w:sz w:val="18"/>
                <w:szCs w:val="18"/>
              </w:rPr>
              <w:t>GV</w:t>
            </w:r>
          </w:p>
        </w:tc>
      </w:tr>
      <w:tr w:rsidR="00AC163F" w:rsidRPr="00C408AC" w14:paraId="0D8D950C" w14:textId="77777777" w:rsidTr="001962E5">
        <w:tc>
          <w:tcPr>
            <w:tcW w:w="1102" w:type="dxa"/>
            <w:tcBorders>
              <w:top w:val="single" w:sz="5" w:space="0" w:color="000000"/>
              <w:left w:val="single" w:sz="5" w:space="0" w:color="000000"/>
              <w:bottom w:val="single" w:sz="5" w:space="0" w:color="000000"/>
              <w:right w:val="single" w:sz="5" w:space="0" w:color="000000"/>
            </w:tcBorders>
          </w:tcPr>
          <w:p w14:paraId="590BC5F8" w14:textId="77777777" w:rsidR="00AC163F" w:rsidRPr="00C408AC" w:rsidRDefault="00AC163F" w:rsidP="001962E5">
            <w:pPr>
              <w:pStyle w:val="TableParagraph"/>
              <w:spacing w:before="10"/>
              <w:ind w:left="102"/>
              <w:rPr>
                <w:rFonts w:ascii="Calibri" w:eastAsia="Calibri" w:hAnsi="Calibri" w:cs="Calibri"/>
                <w:sz w:val="18"/>
                <w:szCs w:val="18"/>
              </w:rPr>
            </w:pPr>
          </w:p>
        </w:tc>
        <w:tc>
          <w:tcPr>
            <w:tcW w:w="1841" w:type="dxa"/>
            <w:tcBorders>
              <w:top w:val="single" w:sz="5" w:space="0" w:color="000000"/>
              <w:left w:val="single" w:sz="5" w:space="0" w:color="000000"/>
              <w:bottom w:val="single" w:sz="5" w:space="0" w:color="000000"/>
              <w:right w:val="single" w:sz="5" w:space="0" w:color="000000"/>
            </w:tcBorders>
          </w:tcPr>
          <w:p w14:paraId="33B6A9EA" w14:textId="77777777" w:rsidR="00AC163F" w:rsidRPr="00C408AC" w:rsidRDefault="00AC163F" w:rsidP="001962E5">
            <w:pPr>
              <w:pStyle w:val="TableParagraph"/>
              <w:spacing w:before="10"/>
              <w:ind w:left="102"/>
              <w:rPr>
                <w:rFonts w:ascii="Calibri" w:eastAsia="Calibri" w:hAnsi="Calibri" w:cs="Calibri"/>
                <w:sz w:val="18"/>
                <w:szCs w:val="18"/>
              </w:rPr>
            </w:pPr>
          </w:p>
        </w:tc>
        <w:tc>
          <w:tcPr>
            <w:tcW w:w="3306" w:type="dxa"/>
            <w:tcBorders>
              <w:top w:val="single" w:sz="5" w:space="0" w:color="000000"/>
              <w:left w:val="single" w:sz="5" w:space="0" w:color="000000"/>
              <w:bottom w:val="single" w:sz="5" w:space="0" w:color="000000"/>
              <w:right w:val="single" w:sz="5" w:space="0" w:color="000000"/>
            </w:tcBorders>
          </w:tcPr>
          <w:p w14:paraId="01A1424A" w14:textId="77777777" w:rsidR="00AC163F" w:rsidRPr="00C408AC" w:rsidRDefault="00AC163F" w:rsidP="001962E5">
            <w:pPr>
              <w:pStyle w:val="TableParagraph"/>
              <w:spacing w:before="10"/>
              <w:ind w:left="102"/>
              <w:rPr>
                <w:rFonts w:ascii="Calibri" w:eastAsia="Calibri" w:hAnsi="Calibri" w:cs="Calibri"/>
                <w:sz w:val="18"/>
                <w:szCs w:val="18"/>
              </w:rPr>
            </w:pPr>
          </w:p>
        </w:tc>
        <w:tc>
          <w:tcPr>
            <w:tcW w:w="3022" w:type="dxa"/>
            <w:tcBorders>
              <w:top w:val="single" w:sz="5" w:space="0" w:color="000000"/>
              <w:left w:val="single" w:sz="5" w:space="0" w:color="000000"/>
              <w:bottom w:val="single" w:sz="5" w:space="0" w:color="000000"/>
              <w:right w:val="single" w:sz="5" w:space="0" w:color="000000"/>
            </w:tcBorders>
          </w:tcPr>
          <w:p w14:paraId="2278C0EA" w14:textId="77777777" w:rsidR="00AC163F" w:rsidRPr="00C408AC" w:rsidRDefault="00AC163F" w:rsidP="001962E5">
            <w:pPr>
              <w:pStyle w:val="TableParagraph"/>
              <w:spacing w:before="10"/>
              <w:ind w:left="102"/>
              <w:rPr>
                <w:rFonts w:ascii="Calibri" w:eastAsia="Calibri" w:hAnsi="Calibri" w:cs="Calibri"/>
                <w:spacing w:val="-1"/>
                <w:sz w:val="18"/>
                <w:szCs w:val="18"/>
              </w:rPr>
            </w:pPr>
          </w:p>
        </w:tc>
      </w:tr>
      <w:tr w:rsidR="00AC163F" w:rsidRPr="00C408AC" w14:paraId="58AFE112" w14:textId="77777777" w:rsidTr="001962E5">
        <w:tc>
          <w:tcPr>
            <w:tcW w:w="1102" w:type="dxa"/>
            <w:tcBorders>
              <w:top w:val="single" w:sz="5" w:space="0" w:color="000000"/>
              <w:left w:val="single" w:sz="5" w:space="0" w:color="000000"/>
              <w:bottom w:val="single" w:sz="5" w:space="0" w:color="000000"/>
              <w:right w:val="single" w:sz="5" w:space="0" w:color="000000"/>
            </w:tcBorders>
          </w:tcPr>
          <w:p w14:paraId="0B9BA9A5" w14:textId="77777777" w:rsidR="00AC163F" w:rsidRPr="00C408AC" w:rsidRDefault="00AC163F" w:rsidP="001962E5">
            <w:pPr>
              <w:pStyle w:val="TableParagraph"/>
              <w:spacing w:before="10"/>
              <w:ind w:left="102"/>
              <w:rPr>
                <w:rFonts w:ascii="Calibri" w:eastAsia="Calibri" w:hAnsi="Calibri" w:cs="Calibri"/>
                <w:sz w:val="18"/>
                <w:szCs w:val="18"/>
              </w:rPr>
            </w:pPr>
          </w:p>
        </w:tc>
        <w:tc>
          <w:tcPr>
            <w:tcW w:w="1841" w:type="dxa"/>
            <w:tcBorders>
              <w:top w:val="single" w:sz="5" w:space="0" w:color="000000"/>
              <w:left w:val="single" w:sz="5" w:space="0" w:color="000000"/>
              <w:bottom w:val="single" w:sz="5" w:space="0" w:color="000000"/>
              <w:right w:val="single" w:sz="5" w:space="0" w:color="000000"/>
            </w:tcBorders>
          </w:tcPr>
          <w:p w14:paraId="6DC7C437" w14:textId="77777777" w:rsidR="00AC163F" w:rsidRPr="00C408AC" w:rsidRDefault="00AC163F" w:rsidP="001962E5">
            <w:pPr>
              <w:pStyle w:val="TableParagraph"/>
              <w:spacing w:before="10"/>
              <w:ind w:left="102"/>
              <w:rPr>
                <w:rFonts w:ascii="Calibri" w:eastAsia="Calibri" w:hAnsi="Calibri" w:cs="Calibri"/>
                <w:sz w:val="18"/>
                <w:szCs w:val="18"/>
              </w:rPr>
            </w:pPr>
          </w:p>
        </w:tc>
        <w:tc>
          <w:tcPr>
            <w:tcW w:w="3306" w:type="dxa"/>
            <w:tcBorders>
              <w:top w:val="single" w:sz="5" w:space="0" w:color="000000"/>
              <w:left w:val="single" w:sz="5" w:space="0" w:color="000000"/>
              <w:bottom w:val="single" w:sz="5" w:space="0" w:color="000000"/>
              <w:right w:val="single" w:sz="5" w:space="0" w:color="000000"/>
            </w:tcBorders>
          </w:tcPr>
          <w:p w14:paraId="23BF6D0D" w14:textId="77777777" w:rsidR="00AC163F" w:rsidRPr="00C408AC" w:rsidRDefault="00AC163F" w:rsidP="001962E5">
            <w:pPr>
              <w:pStyle w:val="TableParagraph"/>
              <w:spacing w:before="10"/>
              <w:ind w:left="102"/>
              <w:rPr>
                <w:rFonts w:ascii="Calibri" w:eastAsia="Calibri" w:hAnsi="Calibri" w:cs="Calibri"/>
                <w:sz w:val="18"/>
                <w:szCs w:val="18"/>
              </w:rPr>
            </w:pPr>
          </w:p>
        </w:tc>
        <w:tc>
          <w:tcPr>
            <w:tcW w:w="3022" w:type="dxa"/>
            <w:tcBorders>
              <w:top w:val="single" w:sz="5" w:space="0" w:color="000000"/>
              <w:left w:val="single" w:sz="5" w:space="0" w:color="000000"/>
              <w:bottom w:val="single" w:sz="5" w:space="0" w:color="000000"/>
              <w:right w:val="single" w:sz="5" w:space="0" w:color="000000"/>
            </w:tcBorders>
          </w:tcPr>
          <w:p w14:paraId="01C75FB9" w14:textId="77777777" w:rsidR="00AC163F" w:rsidRPr="00C408AC" w:rsidRDefault="00AC163F" w:rsidP="001962E5">
            <w:pPr>
              <w:pStyle w:val="TableParagraph"/>
              <w:spacing w:before="10"/>
              <w:ind w:left="102"/>
              <w:rPr>
                <w:rFonts w:ascii="Calibri" w:eastAsia="Calibri" w:hAnsi="Calibri" w:cs="Calibri"/>
                <w:spacing w:val="-1"/>
                <w:sz w:val="18"/>
                <w:szCs w:val="18"/>
              </w:rPr>
            </w:pPr>
          </w:p>
        </w:tc>
      </w:tr>
    </w:tbl>
    <w:p w14:paraId="6E5A5777" w14:textId="77777777" w:rsidR="00AC163F" w:rsidRDefault="00AC163F" w:rsidP="00AC163F">
      <w:pPr>
        <w:jc w:val="center"/>
        <w:rPr>
          <w:sz w:val="44"/>
        </w:rPr>
      </w:pPr>
    </w:p>
    <w:p w14:paraId="1ADA5E9A" w14:textId="77777777" w:rsidR="00AC163F" w:rsidRDefault="00AC163F" w:rsidP="00AC163F">
      <w:pPr>
        <w:ind w:left="426"/>
        <w:rPr>
          <w:sz w:val="32"/>
          <w:szCs w:val="32"/>
        </w:rPr>
      </w:pPr>
      <w:r w:rsidRPr="003C1571">
        <w:rPr>
          <w:sz w:val="32"/>
          <w:szCs w:val="32"/>
        </w:rPr>
        <w:t xml:space="preserve">Revision </w:t>
      </w:r>
      <w:r>
        <w:rPr>
          <w:sz w:val="32"/>
          <w:szCs w:val="32"/>
        </w:rPr>
        <w:t>A</w:t>
      </w:r>
    </w:p>
    <w:p w14:paraId="466C02DA" w14:textId="77777777" w:rsidR="00AC163F" w:rsidRPr="009C5DCD" w:rsidRDefault="00AC163F" w:rsidP="00AC163F">
      <w:pPr>
        <w:jc w:val="center"/>
      </w:pPr>
    </w:p>
    <w:p w14:paraId="38B634EB" w14:textId="77777777" w:rsidR="00AC163F" w:rsidRDefault="00AC163F" w:rsidP="00AC163F"/>
    <w:p w14:paraId="4118FF67" w14:textId="77777777" w:rsidR="00AC163F" w:rsidRDefault="00AC163F" w:rsidP="00AC163F">
      <w:pPr>
        <w:sectPr w:rsidR="00AC163F">
          <w:headerReference w:type="default" r:id="rId18"/>
          <w:footerReference w:type="default" r:id="rId19"/>
          <w:pgSz w:w="12240" w:h="15840"/>
          <w:pgMar w:top="1440" w:right="1440" w:bottom="1440" w:left="1440" w:header="720" w:footer="720" w:gutter="0"/>
          <w:cols w:space="720"/>
          <w:docGrid w:linePitch="360"/>
        </w:sectPr>
      </w:pPr>
    </w:p>
    <w:sdt>
      <w:sdtPr>
        <w:rPr>
          <w:b/>
          <w:bCs/>
        </w:rPr>
        <w:id w:val="1249077004"/>
        <w:docPartObj>
          <w:docPartGallery w:val="Table of Contents"/>
          <w:docPartUnique/>
        </w:docPartObj>
      </w:sdtPr>
      <w:sdtEndPr>
        <w:rPr>
          <w:b w:val="0"/>
          <w:bCs w:val="0"/>
          <w:noProof/>
        </w:rPr>
      </w:sdtEndPr>
      <w:sdtContent>
        <w:p w14:paraId="770AD8B3" w14:textId="77777777" w:rsidR="00AC163F" w:rsidRPr="00410069" w:rsidRDefault="00AC163F" w:rsidP="00410069">
          <w:pPr>
            <w:rPr>
              <w:sz w:val="26"/>
              <w:szCs w:val="26"/>
            </w:rPr>
          </w:pPr>
          <w:r w:rsidRPr="00410069">
            <w:rPr>
              <w:sz w:val="26"/>
              <w:szCs w:val="26"/>
            </w:rPr>
            <w:t>Contents</w:t>
          </w:r>
        </w:p>
        <w:p w14:paraId="279283EA" w14:textId="4654FE43" w:rsidR="00AC163F" w:rsidRPr="00C408AC" w:rsidRDefault="00AC163F" w:rsidP="00AC163F">
          <w:pPr>
            <w:pStyle w:val="TOC1"/>
            <w:tabs>
              <w:tab w:val="left" w:pos="440"/>
              <w:tab w:val="right" w:leader="dot" w:pos="9860"/>
            </w:tabs>
            <w:rPr>
              <w:rFonts w:eastAsiaTheme="minorEastAsia" w:cstheme="minorHAnsi"/>
              <w:noProof/>
              <w:lang w:val="en-NZ" w:eastAsia="en-NZ"/>
            </w:rPr>
          </w:pPr>
          <w:r w:rsidRPr="00C408AC">
            <w:rPr>
              <w:rFonts w:eastAsia="Arial Narrow" w:cstheme="minorHAnsi"/>
              <w:b/>
              <w:bCs/>
              <w:noProof/>
            </w:rPr>
            <w:fldChar w:fldCharType="begin"/>
          </w:r>
          <w:r w:rsidRPr="00C408AC">
            <w:rPr>
              <w:rFonts w:cstheme="minorHAnsi"/>
              <w:b/>
              <w:bCs/>
              <w:noProof/>
            </w:rPr>
            <w:instrText xml:space="preserve"> TOC \o "1-3" \h \z \u </w:instrText>
          </w:r>
          <w:r w:rsidRPr="00C408AC">
            <w:rPr>
              <w:rFonts w:eastAsia="Arial Narrow" w:cstheme="minorHAnsi"/>
              <w:b/>
              <w:bCs/>
              <w:noProof/>
            </w:rPr>
            <w:fldChar w:fldCharType="separate"/>
          </w:r>
          <w:hyperlink w:anchor="_Toc40209229" w:history="1">
            <w:r w:rsidRPr="00C408AC">
              <w:rPr>
                <w:rStyle w:val="Hyperlink"/>
                <w:rFonts w:cstheme="minorHAnsi"/>
                <w:noProof/>
              </w:rPr>
              <w:t>1</w:t>
            </w:r>
            <w:r w:rsidRPr="00C408AC">
              <w:rPr>
                <w:rFonts w:eastAsiaTheme="minorEastAsia" w:cstheme="minorHAnsi"/>
                <w:noProof/>
                <w:lang w:val="en-NZ" w:eastAsia="en-NZ"/>
              </w:rPr>
              <w:tab/>
            </w:r>
            <w:r w:rsidRPr="00C408AC">
              <w:rPr>
                <w:rStyle w:val="Hyperlink"/>
                <w:rFonts w:cstheme="minorHAnsi"/>
                <w:noProof/>
              </w:rPr>
              <w:t>INTRODUCTION</w:t>
            </w:r>
            <w:r w:rsidRPr="00C408AC">
              <w:rPr>
                <w:rFonts w:cstheme="minorHAnsi"/>
                <w:noProof/>
                <w:webHidden/>
              </w:rPr>
              <w:tab/>
            </w:r>
            <w:r w:rsidRPr="00C408AC">
              <w:rPr>
                <w:rFonts w:cstheme="minorHAnsi"/>
                <w:noProof/>
                <w:webHidden/>
              </w:rPr>
              <w:fldChar w:fldCharType="begin"/>
            </w:r>
            <w:r w:rsidRPr="00C408AC">
              <w:rPr>
                <w:rFonts w:cstheme="minorHAnsi"/>
                <w:noProof/>
                <w:webHidden/>
              </w:rPr>
              <w:instrText xml:space="preserve"> PAGEREF _Toc40209229 \h </w:instrText>
            </w:r>
            <w:r w:rsidRPr="00C408AC">
              <w:rPr>
                <w:rFonts w:cstheme="minorHAnsi"/>
                <w:noProof/>
                <w:webHidden/>
              </w:rPr>
            </w:r>
            <w:r w:rsidRPr="00C408AC">
              <w:rPr>
                <w:rFonts w:cstheme="minorHAnsi"/>
                <w:noProof/>
                <w:webHidden/>
              </w:rPr>
              <w:fldChar w:fldCharType="separate"/>
            </w:r>
            <w:r w:rsidR="003F573E">
              <w:rPr>
                <w:rFonts w:cstheme="minorHAnsi"/>
                <w:noProof/>
                <w:webHidden/>
              </w:rPr>
              <w:t>20</w:t>
            </w:r>
            <w:r w:rsidRPr="00C408AC">
              <w:rPr>
                <w:rFonts w:cstheme="minorHAnsi"/>
                <w:noProof/>
                <w:webHidden/>
              </w:rPr>
              <w:fldChar w:fldCharType="end"/>
            </w:r>
          </w:hyperlink>
        </w:p>
        <w:p w14:paraId="3ADB751C" w14:textId="545E02C9" w:rsidR="00AC163F" w:rsidRPr="00C408AC" w:rsidRDefault="000F3EEA" w:rsidP="00AC163F">
          <w:pPr>
            <w:pStyle w:val="TOC1"/>
            <w:tabs>
              <w:tab w:val="left" w:pos="440"/>
              <w:tab w:val="right" w:leader="dot" w:pos="9860"/>
            </w:tabs>
            <w:rPr>
              <w:rFonts w:eastAsiaTheme="minorEastAsia" w:cstheme="minorHAnsi"/>
              <w:noProof/>
              <w:lang w:val="en-NZ" w:eastAsia="en-NZ"/>
            </w:rPr>
          </w:pPr>
          <w:hyperlink w:anchor="_Toc40209230" w:history="1">
            <w:r w:rsidR="00AC163F" w:rsidRPr="00C408AC">
              <w:rPr>
                <w:rStyle w:val="Hyperlink"/>
                <w:rFonts w:cstheme="minorHAnsi"/>
                <w:noProof/>
              </w:rPr>
              <w:t>2</w:t>
            </w:r>
            <w:r w:rsidR="00AC163F" w:rsidRPr="00C408AC">
              <w:rPr>
                <w:rFonts w:eastAsiaTheme="minorEastAsia" w:cstheme="minorHAnsi"/>
                <w:noProof/>
                <w:lang w:val="en-NZ" w:eastAsia="en-NZ"/>
              </w:rPr>
              <w:tab/>
            </w:r>
            <w:r w:rsidR="00AC163F" w:rsidRPr="00C408AC">
              <w:rPr>
                <w:rStyle w:val="Hyperlink"/>
                <w:rFonts w:cstheme="minorHAnsi"/>
                <w:noProof/>
              </w:rPr>
              <w:t>OVERVIEW</w:t>
            </w:r>
            <w:r w:rsidR="00AC163F" w:rsidRPr="00C408AC">
              <w:rPr>
                <w:rFonts w:cstheme="minorHAnsi"/>
                <w:noProof/>
                <w:webHidden/>
              </w:rPr>
              <w:tab/>
            </w:r>
            <w:r w:rsidR="00AC163F" w:rsidRPr="00C408AC">
              <w:rPr>
                <w:rFonts w:cstheme="minorHAnsi"/>
                <w:noProof/>
                <w:webHidden/>
              </w:rPr>
              <w:fldChar w:fldCharType="begin"/>
            </w:r>
            <w:r w:rsidR="00AC163F" w:rsidRPr="00C408AC">
              <w:rPr>
                <w:rFonts w:cstheme="minorHAnsi"/>
                <w:noProof/>
                <w:webHidden/>
              </w:rPr>
              <w:instrText xml:space="preserve"> PAGEREF _Toc40209230 \h </w:instrText>
            </w:r>
            <w:r w:rsidR="00AC163F" w:rsidRPr="00C408AC">
              <w:rPr>
                <w:rFonts w:cstheme="minorHAnsi"/>
                <w:noProof/>
                <w:webHidden/>
              </w:rPr>
            </w:r>
            <w:r w:rsidR="00AC163F" w:rsidRPr="00C408AC">
              <w:rPr>
                <w:rFonts w:cstheme="minorHAnsi"/>
                <w:noProof/>
                <w:webHidden/>
              </w:rPr>
              <w:fldChar w:fldCharType="separate"/>
            </w:r>
            <w:r w:rsidR="003F573E">
              <w:rPr>
                <w:rFonts w:cstheme="minorHAnsi"/>
                <w:noProof/>
                <w:webHidden/>
              </w:rPr>
              <w:t>20</w:t>
            </w:r>
            <w:r w:rsidR="00AC163F" w:rsidRPr="00C408AC">
              <w:rPr>
                <w:rFonts w:cstheme="minorHAnsi"/>
                <w:noProof/>
                <w:webHidden/>
              </w:rPr>
              <w:fldChar w:fldCharType="end"/>
            </w:r>
          </w:hyperlink>
        </w:p>
        <w:p w14:paraId="1028897E" w14:textId="7E2B505B" w:rsidR="00AC163F" w:rsidRPr="00C408AC" w:rsidRDefault="000F3EEA" w:rsidP="00AC163F">
          <w:pPr>
            <w:pStyle w:val="TOC1"/>
            <w:tabs>
              <w:tab w:val="left" w:pos="440"/>
              <w:tab w:val="right" w:leader="dot" w:pos="9860"/>
            </w:tabs>
            <w:rPr>
              <w:rFonts w:eastAsiaTheme="minorEastAsia" w:cstheme="minorHAnsi"/>
              <w:noProof/>
              <w:lang w:val="en-NZ" w:eastAsia="en-NZ"/>
            </w:rPr>
          </w:pPr>
          <w:hyperlink w:anchor="_Toc40209231" w:history="1">
            <w:r w:rsidR="00AC163F" w:rsidRPr="00C408AC">
              <w:rPr>
                <w:rStyle w:val="Hyperlink"/>
                <w:rFonts w:cstheme="minorHAnsi"/>
                <w:noProof/>
              </w:rPr>
              <w:t>3</w:t>
            </w:r>
            <w:r w:rsidR="00AC163F" w:rsidRPr="00C408AC">
              <w:rPr>
                <w:rFonts w:eastAsiaTheme="minorEastAsia" w:cstheme="minorHAnsi"/>
                <w:noProof/>
                <w:lang w:val="en-NZ" w:eastAsia="en-NZ"/>
              </w:rPr>
              <w:tab/>
            </w:r>
            <w:r w:rsidR="00AC163F" w:rsidRPr="00C408AC">
              <w:rPr>
                <w:rStyle w:val="Hyperlink"/>
                <w:rFonts w:cstheme="minorHAnsi"/>
                <w:noProof/>
              </w:rPr>
              <w:t>EMPLOYMENT-RELATED GRIEVANCES</w:t>
            </w:r>
            <w:r w:rsidR="00AC163F" w:rsidRPr="00C408AC">
              <w:rPr>
                <w:rFonts w:cstheme="minorHAnsi"/>
                <w:noProof/>
                <w:webHidden/>
              </w:rPr>
              <w:tab/>
            </w:r>
            <w:r w:rsidR="00AC163F" w:rsidRPr="00C408AC">
              <w:rPr>
                <w:rFonts w:cstheme="minorHAnsi"/>
                <w:noProof/>
                <w:webHidden/>
              </w:rPr>
              <w:fldChar w:fldCharType="begin"/>
            </w:r>
            <w:r w:rsidR="00AC163F" w:rsidRPr="00C408AC">
              <w:rPr>
                <w:rFonts w:cstheme="minorHAnsi"/>
                <w:noProof/>
                <w:webHidden/>
              </w:rPr>
              <w:instrText xml:space="preserve"> PAGEREF _Toc40209231 \h </w:instrText>
            </w:r>
            <w:r w:rsidR="00AC163F" w:rsidRPr="00C408AC">
              <w:rPr>
                <w:rFonts w:cstheme="minorHAnsi"/>
                <w:noProof/>
                <w:webHidden/>
              </w:rPr>
            </w:r>
            <w:r w:rsidR="00AC163F" w:rsidRPr="00C408AC">
              <w:rPr>
                <w:rFonts w:cstheme="minorHAnsi"/>
                <w:noProof/>
                <w:webHidden/>
              </w:rPr>
              <w:fldChar w:fldCharType="separate"/>
            </w:r>
            <w:r w:rsidR="003F573E">
              <w:rPr>
                <w:rFonts w:cstheme="minorHAnsi"/>
                <w:noProof/>
                <w:webHidden/>
              </w:rPr>
              <w:t>22</w:t>
            </w:r>
            <w:r w:rsidR="00AC163F" w:rsidRPr="00C408AC">
              <w:rPr>
                <w:rFonts w:cstheme="minorHAnsi"/>
                <w:noProof/>
                <w:webHidden/>
              </w:rPr>
              <w:fldChar w:fldCharType="end"/>
            </w:r>
          </w:hyperlink>
        </w:p>
        <w:p w14:paraId="7E2F63D6" w14:textId="23C56F1E" w:rsidR="00AC163F" w:rsidRPr="00C408AC" w:rsidRDefault="000F3EEA" w:rsidP="00AC163F">
          <w:pPr>
            <w:pStyle w:val="TOC2"/>
            <w:tabs>
              <w:tab w:val="left" w:pos="993"/>
              <w:tab w:val="right" w:leader="dot" w:pos="9860"/>
            </w:tabs>
            <w:ind w:left="426"/>
            <w:rPr>
              <w:rFonts w:cstheme="minorHAnsi"/>
              <w:noProof/>
            </w:rPr>
          </w:pPr>
          <w:hyperlink w:anchor="_Toc40209232" w:history="1">
            <w:r w:rsidR="00AC163F" w:rsidRPr="00C408AC">
              <w:rPr>
                <w:rStyle w:val="Hyperlink"/>
                <w:rFonts w:eastAsia="Arial Narrow" w:cstheme="minorHAnsi"/>
                <w:noProof/>
              </w:rPr>
              <w:t>3.1</w:t>
            </w:r>
            <w:r w:rsidR="00AC163F" w:rsidRPr="00C408AC">
              <w:rPr>
                <w:rFonts w:cstheme="minorHAnsi"/>
                <w:noProof/>
              </w:rPr>
              <w:tab/>
            </w:r>
            <w:r w:rsidR="00AC163F" w:rsidRPr="00C408AC">
              <w:rPr>
                <w:rStyle w:val="Hyperlink"/>
                <w:rFonts w:cstheme="minorHAnsi"/>
                <w:noProof/>
              </w:rPr>
              <w:t>Typical Workplace Grievances</w:t>
            </w:r>
            <w:r w:rsidR="00AC163F" w:rsidRPr="00C408AC">
              <w:rPr>
                <w:rFonts w:cstheme="minorHAnsi"/>
                <w:noProof/>
                <w:webHidden/>
              </w:rPr>
              <w:tab/>
            </w:r>
            <w:r w:rsidR="00AC163F" w:rsidRPr="00C408AC">
              <w:rPr>
                <w:rFonts w:cstheme="minorHAnsi"/>
                <w:noProof/>
                <w:webHidden/>
              </w:rPr>
              <w:fldChar w:fldCharType="begin"/>
            </w:r>
            <w:r w:rsidR="00AC163F" w:rsidRPr="00C408AC">
              <w:rPr>
                <w:rFonts w:cstheme="minorHAnsi"/>
                <w:noProof/>
                <w:webHidden/>
              </w:rPr>
              <w:instrText xml:space="preserve"> PAGEREF _Toc40209232 \h </w:instrText>
            </w:r>
            <w:r w:rsidR="00AC163F" w:rsidRPr="00C408AC">
              <w:rPr>
                <w:rFonts w:cstheme="minorHAnsi"/>
                <w:noProof/>
                <w:webHidden/>
              </w:rPr>
            </w:r>
            <w:r w:rsidR="00AC163F" w:rsidRPr="00C408AC">
              <w:rPr>
                <w:rFonts w:cstheme="minorHAnsi"/>
                <w:noProof/>
                <w:webHidden/>
              </w:rPr>
              <w:fldChar w:fldCharType="separate"/>
            </w:r>
            <w:r w:rsidR="003F573E">
              <w:rPr>
                <w:rFonts w:cstheme="minorHAnsi"/>
                <w:noProof/>
                <w:webHidden/>
              </w:rPr>
              <w:t>22</w:t>
            </w:r>
            <w:r w:rsidR="00AC163F" w:rsidRPr="00C408AC">
              <w:rPr>
                <w:rFonts w:cstheme="minorHAnsi"/>
                <w:noProof/>
                <w:webHidden/>
              </w:rPr>
              <w:fldChar w:fldCharType="end"/>
            </w:r>
          </w:hyperlink>
        </w:p>
        <w:p w14:paraId="7B160A5D" w14:textId="2BC5771F" w:rsidR="00AC163F" w:rsidRPr="00C408AC" w:rsidRDefault="000F3EEA" w:rsidP="00AC163F">
          <w:pPr>
            <w:pStyle w:val="TOC2"/>
            <w:tabs>
              <w:tab w:val="left" w:pos="993"/>
              <w:tab w:val="right" w:leader="dot" w:pos="9860"/>
            </w:tabs>
            <w:ind w:left="426"/>
            <w:rPr>
              <w:rFonts w:cstheme="minorHAnsi"/>
              <w:noProof/>
            </w:rPr>
          </w:pPr>
          <w:hyperlink w:anchor="_Toc40209233" w:history="1">
            <w:r w:rsidR="00AC163F" w:rsidRPr="00C408AC">
              <w:rPr>
                <w:rStyle w:val="Hyperlink"/>
                <w:rFonts w:eastAsia="Arial Narrow" w:cstheme="minorHAnsi"/>
                <w:noProof/>
              </w:rPr>
              <w:t>3.2</w:t>
            </w:r>
            <w:r w:rsidR="00AC163F" w:rsidRPr="00C408AC">
              <w:rPr>
                <w:rFonts w:cstheme="minorHAnsi"/>
                <w:noProof/>
              </w:rPr>
              <w:tab/>
            </w:r>
            <w:r w:rsidR="00AC163F" w:rsidRPr="00C408AC">
              <w:rPr>
                <w:rStyle w:val="Hyperlink"/>
                <w:rFonts w:cstheme="minorHAnsi"/>
                <w:noProof/>
              </w:rPr>
              <w:t>Applicability</w:t>
            </w:r>
            <w:r w:rsidR="00AC163F" w:rsidRPr="00C408AC">
              <w:rPr>
                <w:rFonts w:cstheme="minorHAnsi"/>
                <w:noProof/>
                <w:webHidden/>
              </w:rPr>
              <w:tab/>
            </w:r>
            <w:r w:rsidR="00AC163F" w:rsidRPr="00C408AC">
              <w:rPr>
                <w:rFonts w:cstheme="minorHAnsi"/>
                <w:noProof/>
                <w:webHidden/>
              </w:rPr>
              <w:fldChar w:fldCharType="begin"/>
            </w:r>
            <w:r w:rsidR="00AC163F" w:rsidRPr="00C408AC">
              <w:rPr>
                <w:rFonts w:cstheme="minorHAnsi"/>
                <w:noProof/>
                <w:webHidden/>
              </w:rPr>
              <w:instrText xml:space="preserve"> PAGEREF _Toc40209233 \h </w:instrText>
            </w:r>
            <w:r w:rsidR="00AC163F" w:rsidRPr="00C408AC">
              <w:rPr>
                <w:rFonts w:cstheme="minorHAnsi"/>
                <w:noProof/>
                <w:webHidden/>
              </w:rPr>
            </w:r>
            <w:r w:rsidR="00AC163F" w:rsidRPr="00C408AC">
              <w:rPr>
                <w:rFonts w:cstheme="minorHAnsi"/>
                <w:noProof/>
                <w:webHidden/>
              </w:rPr>
              <w:fldChar w:fldCharType="separate"/>
            </w:r>
            <w:r w:rsidR="003F573E">
              <w:rPr>
                <w:rFonts w:cstheme="minorHAnsi"/>
                <w:noProof/>
                <w:webHidden/>
              </w:rPr>
              <w:t>22</w:t>
            </w:r>
            <w:r w:rsidR="00AC163F" w:rsidRPr="00C408AC">
              <w:rPr>
                <w:rFonts w:cstheme="minorHAnsi"/>
                <w:noProof/>
                <w:webHidden/>
              </w:rPr>
              <w:fldChar w:fldCharType="end"/>
            </w:r>
          </w:hyperlink>
        </w:p>
        <w:p w14:paraId="17989B48" w14:textId="75DB4F44" w:rsidR="00AC163F" w:rsidRPr="00C408AC" w:rsidRDefault="000F3EEA" w:rsidP="00AC163F">
          <w:pPr>
            <w:pStyle w:val="TOC1"/>
            <w:tabs>
              <w:tab w:val="left" w:pos="440"/>
              <w:tab w:val="right" w:leader="dot" w:pos="9860"/>
            </w:tabs>
            <w:rPr>
              <w:rFonts w:eastAsiaTheme="minorEastAsia" w:cstheme="minorHAnsi"/>
              <w:noProof/>
              <w:lang w:val="en-NZ" w:eastAsia="en-NZ"/>
            </w:rPr>
          </w:pPr>
          <w:hyperlink w:anchor="_Toc40209234" w:history="1">
            <w:r w:rsidR="00AC163F" w:rsidRPr="00C408AC">
              <w:rPr>
                <w:rStyle w:val="Hyperlink"/>
                <w:rFonts w:cstheme="minorHAnsi"/>
                <w:noProof/>
              </w:rPr>
              <w:t>4</w:t>
            </w:r>
            <w:r w:rsidR="00AC163F" w:rsidRPr="00C408AC">
              <w:rPr>
                <w:rFonts w:eastAsiaTheme="minorEastAsia" w:cstheme="minorHAnsi"/>
                <w:noProof/>
                <w:lang w:val="en-NZ" w:eastAsia="en-NZ"/>
              </w:rPr>
              <w:tab/>
            </w:r>
            <w:r w:rsidR="00AC163F" w:rsidRPr="00C408AC">
              <w:rPr>
                <w:rStyle w:val="Hyperlink"/>
                <w:rFonts w:cstheme="minorHAnsi"/>
                <w:noProof/>
              </w:rPr>
              <w:t>HOW TO GET IN TOUCH</w:t>
            </w:r>
            <w:r w:rsidR="00AC163F" w:rsidRPr="00C408AC">
              <w:rPr>
                <w:rFonts w:cstheme="minorHAnsi"/>
                <w:noProof/>
                <w:webHidden/>
              </w:rPr>
              <w:tab/>
            </w:r>
            <w:r w:rsidR="00AC163F" w:rsidRPr="00C408AC">
              <w:rPr>
                <w:rFonts w:cstheme="minorHAnsi"/>
                <w:noProof/>
                <w:webHidden/>
              </w:rPr>
              <w:fldChar w:fldCharType="begin"/>
            </w:r>
            <w:r w:rsidR="00AC163F" w:rsidRPr="00C408AC">
              <w:rPr>
                <w:rFonts w:cstheme="minorHAnsi"/>
                <w:noProof/>
                <w:webHidden/>
              </w:rPr>
              <w:instrText xml:space="preserve"> PAGEREF _Toc40209234 \h </w:instrText>
            </w:r>
            <w:r w:rsidR="00AC163F" w:rsidRPr="00C408AC">
              <w:rPr>
                <w:rFonts w:cstheme="minorHAnsi"/>
                <w:noProof/>
                <w:webHidden/>
              </w:rPr>
            </w:r>
            <w:r w:rsidR="00AC163F" w:rsidRPr="00C408AC">
              <w:rPr>
                <w:rFonts w:cstheme="minorHAnsi"/>
                <w:noProof/>
                <w:webHidden/>
              </w:rPr>
              <w:fldChar w:fldCharType="separate"/>
            </w:r>
            <w:r w:rsidR="003F573E">
              <w:rPr>
                <w:rFonts w:cstheme="minorHAnsi"/>
                <w:noProof/>
                <w:webHidden/>
              </w:rPr>
              <w:t>24</w:t>
            </w:r>
            <w:r w:rsidR="00AC163F" w:rsidRPr="00C408AC">
              <w:rPr>
                <w:rFonts w:cstheme="minorHAnsi"/>
                <w:noProof/>
                <w:webHidden/>
              </w:rPr>
              <w:fldChar w:fldCharType="end"/>
            </w:r>
          </w:hyperlink>
        </w:p>
        <w:p w14:paraId="5489D89F" w14:textId="4565C271" w:rsidR="00AC163F" w:rsidRPr="00C408AC" w:rsidRDefault="000F3EEA" w:rsidP="00AC163F">
          <w:pPr>
            <w:pStyle w:val="TOC1"/>
            <w:tabs>
              <w:tab w:val="left" w:pos="440"/>
              <w:tab w:val="right" w:leader="dot" w:pos="9860"/>
            </w:tabs>
            <w:rPr>
              <w:rFonts w:eastAsiaTheme="minorEastAsia" w:cstheme="minorHAnsi"/>
              <w:noProof/>
              <w:lang w:val="en-NZ" w:eastAsia="en-NZ"/>
            </w:rPr>
          </w:pPr>
          <w:hyperlink w:anchor="_Toc40209235" w:history="1">
            <w:r w:rsidR="00AC163F" w:rsidRPr="00C408AC">
              <w:rPr>
                <w:rStyle w:val="Hyperlink"/>
                <w:rFonts w:cstheme="minorHAnsi"/>
                <w:noProof/>
              </w:rPr>
              <w:t>5</w:t>
            </w:r>
            <w:r w:rsidR="00AC163F" w:rsidRPr="00C408AC">
              <w:rPr>
                <w:rFonts w:eastAsiaTheme="minorEastAsia" w:cstheme="minorHAnsi"/>
                <w:noProof/>
                <w:lang w:val="en-NZ" w:eastAsia="en-NZ"/>
              </w:rPr>
              <w:tab/>
            </w:r>
            <w:r w:rsidR="00AC163F" w:rsidRPr="00C408AC">
              <w:rPr>
                <w:rStyle w:val="Hyperlink"/>
                <w:rFonts w:cstheme="minorHAnsi"/>
                <w:noProof/>
              </w:rPr>
              <w:t>COMPLAINT/GRIEVANCE REPORT FORM</w:t>
            </w:r>
            <w:r w:rsidR="00AC163F" w:rsidRPr="00C408AC">
              <w:rPr>
                <w:rFonts w:cstheme="minorHAnsi"/>
                <w:noProof/>
                <w:webHidden/>
              </w:rPr>
              <w:tab/>
            </w:r>
            <w:r w:rsidR="00AC163F" w:rsidRPr="00C408AC">
              <w:rPr>
                <w:rFonts w:cstheme="minorHAnsi"/>
                <w:noProof/>
                <w:webHidden/>
              </w:rPr>
              <w:fldChar w:fldCharType="begin"/>
            </w:r>
            <w:r w:rsidR="00AC163F" w:rsidRPr="00C408AC">
              <w:rPr>
                <w:rFonts w:cstheme="minorHAnsi"/>
                <w:noProof/>
                <w:webHidden/>
              </w:rPr>
              <w:instrText xml:space="preserve"> PAGEREF _Toc40209235 \h </w:instrText>
            </w:r>
            <w:r w:rsidR="00AC163F" w:rsidRPr="00C408AC">
              <w:rPr>
                <w:rFonts w:cstheme="minorHAnsi"/>
                <w:noProof/>
                <w:webHidden/>
              </w:rPr>
            </w:r>
            <w:r w:rsidR="00AC163F" w:rsidRPr="00C408AC">
              <w:rPr>
                <w:rFonts w:cstheme="minorHAnsi"/>
                <w:noProof/>
                <w:webHidden/>
              </w:rPr>
              <w:fldChar w:fldCharType="separate"/>
            </w:r>
            <w:r w:rsidR="003F573E">
              <w:rPr>
                <w:rFonts w:cstheme="minorHAnsi"/>
                <w:noProof/>
                <w:webHidden/>
              </w:rPr>
              <w:t>24</w:t>
            </w:r>
            <w:r w:rsidR="00AC163F" w:rsidRPr="00C408AC">
              <w:rPr>
                <w:rFonts w:cstheme="minorHAnsi"/>
                <w:noProof/>
                <w:webHidden/>
              </w:rPr>
              <w:fldChar w:fldCharType="end"/>
            </w:r>
          </w:hyperlink>
        </w:p>
        <w:p w14:paraId="47481FD5" w14:textId="3C42F154" w:rsidR="00AC163F" w:rsidRPr="00C408AC" w:rsidRDefault="000F3EEA" w:rsidP="00AC163F">
          <w:pPr>
            <w:pStyle w:val="TOC1"/>
            <w:tabs>
              <w:tab w:val="left" w:pos="440"/>
              <w:tab w:val="right" w:leader="dot" w:pos="9860"/>
            </w:tabs>
            <w:rPr>
              <w:rFonts w:eastAsiaTheme="minorEastAsia" w:cstheme="minorHAnsi"/>
              <w:noProof/>
              <w:lang w:val="en-NZ" w:eastAsia="en-NZ"/>
            </w:rPr>
          </w:pPr>
          <w:hyperlink w:anchor="_Toc40209236" w:history="1">
            <w:r w:rsidR="00AC163F" w:rsidRPr="00C408AC">
              <w:rPr>
                <w:rStyle w:val="Hyperlink"/>
                <w:rFonts w:cstheme="minorHAnsi"/>
                <w:noProof/>
              </w:rPr>
              <w:t>6</w:t>
            </w:r>
            <w:r w:rsidR="00AC163F" w:rsidRPr="00C408AC">
              <w:rPr>
                <w:rFonts w:eastAsiaTheme="minorEastAsia" w:cstheme="minorHAnsi"/>
                <w:noProof/>
                <w:lang w:val="en-NZ" w:eastAsia="en-NZ"/>
              </w:rPr>
              <w:tab/>
            </w:r>
            <w:r w:rsidR="00AC163F" w:rsidRPr="00C408AC">
              <w:rPr>
                <w:rStyle w:val="Hyperlink"/>
                <w:rFonts w:cstheme="minorHAnsi"/>
                <w:noProof/>
              </w:rPr>
              <w:t>COMMUNICATING THE LGM WITH CONTRACT WORKERS</w:t>
            </w:r>
            <w:r w:rsidR="00AC163F" w:rsidRPr="00C408AC">
              <w:rPr>
                <w:rFonts w:cstheme="minorHAnsi"/>
                <w:noProof/>
                <w:webHidden/>
              </w:rPr>
              <w:tab/>
            </w:r>
            <w:r w:rsidR="00AC163F" w:rsidRPr="00C408AC">
              <w:rPr>
                <w:rFonts w:cstheme="minorHAnsi"/>
                <w:noProof/>
                <w:webHidden/>
              </w:rPr>
              <w:fldChar w:fldCharType="begin"/>
            </w:r>
            <w:r w:rsidR="00AC163F" w:rsidRPr="00C408AC">
              <w:rPr>
                <w:rFonts w:cstheme="minorHAnsi"/>
                <w:noProof/>
                <w:webHidden/>
              </w:rPr>
              <w:instrText xml:space="preserve"> PAGEREF _Toc40209236 \h </w:instrText>
            </w:r>
            <w:r w:rsidR="00AC163F" w:rsidRPr="00C408AC">
              <w:rPr>
                <w:rFonts w:cstheme="minorHAnsi"/>
                <w:noProof/>
                <w:webHidden/>
              </w:rPr>
            </w:r>
            <w:r w:rsidR="00AC163F" w:rsidRPr="00C408AC">
              <w:rPr>
                <w:rFonts w:cstheme="minorHAnsi"/>
                <w:noProof/>
                <w:webHidden/>
              </w:rPr>
              <w:fldChar w:fldCharType="separate"/>
            </w:r>
            <w:r w:rsidR="003F573E">
              <w:rPr>
                <w:rFonts w:cstheme="minorHAnsi"/>
                <w:noProof/>
                <w:webHidden/>
              </w:rPr>
              <w:t>26</w:t>
            </w:r>
            <w:r w:rsidR="00AC163F" w:rsidRPr="00C408AC">
              <w:rPr>
                <w:rFonts w:cstheme="minorHAnsi"/>
                <w:noProof/>
                <w:webHidden/>
              </w:rPr>
              <w:fldChar w:fldCharType="end"/>
            </w:r>
          </w:hyperlink>
        </w:p>
        <w:p w14:paraId="34FA0094" w14:textId="77777777" w:rsidR="00AC163F" w:rsidRDefault="00AC163F" w:rsidP="00AC163F">
          <w:r w:rsidRPr="00C408AC">
            <w:rPr>
              <w:rFonts w:cstheme="minorHAnsi"/>
              <w:b/>
              <w:bCs/>
              <w:noProof/>
            </w:rPr>
            <w:fldChar w:fldCharType="end"/>
          </w:r>
        </w:p>
      </w:sdtContent>
    </w:sdt>
    <w:p w14:paraId="75F4EB34" w14:textId="77777777" w:rsidR="00AC163F" w:rsidRDefault="00AC163F" w:rsidP="00AC163F"/>
    <w:p w14:paraId="4FF027FF" w14:textId="77777777" w:rsidR="00AC163F" w:rsidRDefault="00AC163F" w:rsidP="00AC163F">
      <w:pPr>
        <w:rPr>
          <w:rFonts w:eastAsiaTheme="majorEastAsia"/>
          <w:b/>
          <w:sz w:val="28"/>
          <w:szCs w:val="28"/>
        </w:rPr>
      </w:pPr>
      <w:r>
        <w:br w:type="page"/>
      </w:r>
    </w:p>
    <w:p w14:paraId="4B3B3016" w14:textId="77777777" w:rsidR="00AC163F" w:rsidRPr="004514D0" w:rsidRDefault="00AC163F" w:rsidP="00410069">
      <w:pPr>
        <w:pStyle w:val="Heading1"/>
        <w:numPr>
          <w:ilvl w:val="0"/>
          <w:numId w:val="66"/>
        </w:numPr>
      </w:pPr>
      <w:bookmarkStart w:id="244" w:name="_Toc40209229"/>
      <w:bookmarkStart w:id="245" w:name="_Toc41382598"/>
      <w:r>
        <w:lastRenderedPageBreak/>
        <w:t>INTRODUCTION</w:t>
      </w:r>
      <w:bookmarkEnd w:id="244"/>
      <w:bookmarkEnd w:id="245"/>
    </w:p>
    <w:p w14:paraId="38B09CA7" w14:textId="77777777" w:rsidR="00AC163F" w:rsidRPr="00EF33B4" w:rsidRDefault="00AC163F" w:rsidP="00410069">
      <w:pPr>
        <w:pStyle w:val="BodyText1"/>
      </w:pPr>
      <w:r w:rsidRPr="00EF33B4">
        <w:t>The process set out in this Labor Grievance Mechanism (“LGM”) is for contracted workers undertaking activities under World Bank Projects which fall under the Bank’s 2016 World Bank Environmental and Social Framework (ESF), and who wish to raise workplace concerns in relation to the activities.  The LGM has been prepared pursuant to ESS2 of the ESF.</w:t>
      </w:r>
    </w:p>
    <w:p w14:paraId="6A767248" w14:textId="77777777" w:rsidR="00AC163F" w:rsidRPr="00FA2DE8" w:rsidRDefault="00AC163F" w:rsidP="00410069">
      <w:pPr>
        <w:pStyle w:val="BodyText1"/>
      </w:pPr>
      <w:r w:rsidRPr="00FA2DE8">
        <w:t>Th</w:t>
      </w:r>
      <w:r>
        <w:t>is</w:t>
      </w:r>
      <w:r w:rsidRPr="00FA2DE8">
        <w:t xml:space="preserve"> </w:t>
      </w:r>
      <w:r>
        <w:t>LGM</w:t>
      </w:r>
      <w:r w:rsidRPr="00FA2DE8">
        <w:t xml:space="preserve"> does not replace or override the requirements to provide workplace processes to report work situations that a project worker believes are not safe or healthy. </w:t>
      </w:r>
      <w:r>
        <w:t>Contract</w:t>
      </w:r>
      <w:r w:rsidRPr="00FA2DE8">
        <w:t xml:space="preserve"> workers </w:t>
      </w:r>
      <w:r>
        <w:t>are</w:t>
      </w:r>
      <w:r w:rsidRPr="00FA2DE8">
        <w:t xml:space="preserve"> able to raise concerns regarding unsafe or unhealthy work situations though the grievance mechanism</w:t>
      </w:r>
      <w:r>
        <w:t xml:space="preserve"> or directly to line managers or senior management</w:t>
      </w:r>
      <w:r w:rsidRPr="00FA2DE8">
        <w:t>.</w:t>
      </w:r>
    </w:p>
    <w:p w14:paraId="5D0B1629" w14:textId="77777777" w:rsidR="00AC163F" w:rsidRPr="00941D26" w:rsidRDefault="00AC163F" w:rsidP="00410069">
      <w:pPr>
        <w:pStyle w:val="BodyText1"/>
      </w:pPr>
      <w:r w:rsidRPr="00941D26">
        <w:t xml:space="preserve">This LGM </w:t>
      </w:r>
      <w:r>
        <w:t xml:space="preserve">will </w:t>
      </w:r>
      <w:r w:rsidRPr="00941D26">
        <w:t xml:space="preserve">be advised to </w:t>
      </w:r>
      <w:r>
        <w:t xml:space="preserve">contract </w:t>
      </w:r>
      <w:r w:rsidRPr="00941D26">
        <w:t xml:space="preserve">workers at the time of recruitment.  Measures will be put in place to ensure confidentiality and DIDA Management confirms that </w:t>
      </w:r>
      <w:r>
        <w:t xml:space="preserve">use of the LGM will be confidential, and that there </w:t>
      </w:r>
      <w:r w:rsidRPr="00941D26">
        <w:t>will be no reprisals for use of the LGRM.</w:t>
      </w:r>
    </w:p>
    <w:p w14:paraId="0D5E1337" w14:textId="77777777" w:rsidR="00AC163F" w:rsidRPr="004514D0" w:rsidRDefault="00AC163F" w:rsidP="00AC163F">
      <w:pPr>
        <w:pStyle w:val="Heading1"/>
        <w:numPr>
          <w:ilvl w:val="0"/>
          <w:numId w:val="65"/>
        </w:numPr>
        <w:spacing w:before="0" w:after="120" w:line="240" w:lineRule="auto"/>
        <w:ind w:left="743" w:hanging="459"/>
        <w:contextualSpacing/>
        <w:jc w:val="both"/>
      </w:pPr>
      <w:bookmarkStart w:id="246" w:name="_Toc40209230"/>
      <w:bookmarkStart w:id="247" w:name="_Toc41382599"/>
      <w:r w:rsidRPr="004514D0">
        <w:t>OVERVIEW</w:t>
      </w:r>
      <w:bookmarkEnd w:id="246"/>
      <w:bookmarkEnd w:id="247"/>
    </w:p>
    <w:p w14:paraId="6D13E32B" w14:textId="77777777" w:rsidR="00AC163F" w:rsidRDefault="00AC163F" w:rsidP="00410069">
      <w:pPr>
        <w:pStyle w:val="BodyText1"/>
      </w:pPr>
      <w:r>
        <w:t xml:space="preserve">This </w:t>
      </w:r>
      <w:r>
        <w:rPr>
          <w:rFonts w:ascii="FranklinGothicMediumITC-Regular" w:hAnsi="FranklinGothicMediumITC-Regular" w:cs="FranklinGothicMediumITC-Regular"/>
        </w:rPr>
        <w:t xml:space="preserve">grievance mechanism </w:t>
      </w:r>
      <w:r>
        <w:t xml:space="preserve">is intended to provide a clear and transparent framework </w:t>
      </w:r>
      <w:r w:rsidRPr="00AB5801">
        <w:t xml:space="preserve">for workers to express their concerns </w:t>
      </w:r>
      <w:r>
        <w:t xml:space="preserve">and raise addressing grievances related to the recruitment process and issues in the workplace in relation to Project-related activities. </w:t>
      </w:r>
    </w:p>
    <w:p w14:paraId="2EFEDFAF" w14:textId="77777777" w:rsidR="00AC163F" w:rsidRDefault="00AC163F" w:rsidP="00410069">
      <w:pPr>
        <w:pStyle w:val="BodyText1"/>
      </w:pPr>
      <w:r>
        <w:t>The mechanism reflects the existing informal HR complaints procedure followed by GoRMI agencies including DIDA. The process takes the form of an internal procedure for complaints, followed by consideration and management response and feedback.</w:t>
      </w:r>
    </w:p>
    <w:p w14:paraId="02D8082E" w14:textId="77777777" w:rsidR="00AC163F" w:rsidRPr="00AB5801" w:rsidRDefault="00AC163F" w:rsidP="00410069">
      <w:pPr>
        <w:pStyle w:val="BodyText1"/>
      </w:pPr>
      <w:r>
        <w:t xml:space="preserve">DIDA is committed to ensuring that </w:t>
      </w:r>
      <w:r w:rsidRPr="00AB5801">
        <w:t>there will be no retaliation or discrimination against those who express grievances, and that any grievances will be treated confidentially.</w:t>
      </w:r>
      <w:r>
        <w:t xml:space="preserve"> </w:t>
      </w:r>
      <w:r w:rsidRPr="00AB5801">
        <w:t>Management will treat grievances seriously and take prompt and appropriate action in response.</w:t>
      </w:r>
      <w:r>
        <w:t xml:space="preserve">  This LGM</w:t>
      </w:r>
      <w:r w:rsidRPr="00AB5801">
        <w:t xml:space="preserve"> does not replace other channels for grievance resolution as defined by </w:t>
      </w:r>
      <w:r>
        <w:t xml:space="preserve">contract or </w:t>
      </w:r>
      <w:r w:rsidRPr="00AB5801">
        <w:t>law.</w:t>
      </w:r>
    </w:p>
    <w:p w14:paraId="34BE8AC1" w14:textId="2C71C0E3" w:rsidR="005C11DD" w:rsidRDefault="00AC163F" w:rsidP="00341BE7">
      <w:pPr>
        <w:pStyle w:val="BodyText1"/>
      </w:pPr>
      <w:r w:rsidRPr="004514D0">
        <w:fldChar w:fldCharType="begin"/>
      </w:r>
      <w:r w:rsidRPr="004514D0">
        <w:instrText xml:space="preserve"> REF _Ref531261882 \h </w:instrText>
      </w:r>
      <w:r>
        <w:instrText xml:space="preserve"> \* MERGEFORMAT </w:instrText>
      </w:r>
      <w:r w:rsidRPr="004514D0">
        <w:fldChar w:fldCharType="separate"/>
      </w:r>
      <w:r w:rsidR="003F573E" w:rsidRPr="003F573E">
        <w:t xml:space="preserve">Figure </w:t>
      </w:r>
      <w:r w:rsidR="003F573E" w:rsidRPr="003F573E">
        <w:rPr>
          <w:noProof/>
        </w:rPr>
        <w:t>1</w:t>
      </w:r>
      <w:r w:rsidRPr="004514D0">
        <w:fldChar w:fldCharType="end"/>
      </w:r>
      <w:r w:rsidRPr="004514D0">
        <w:t xml:space="preserve"> sets out an overview of the </w:t>
      </w:r>
      <w:r>
        <w:t>PPA’s</w:t>
      </w:r>
      <w:r w:rsidRPr="004514D0">
        <w:t xml:space="preserve"> </w:t>
      </w:r>
      <w:r>
        <w:t>L</w:t>
      </w:r>
      <w:r w:rsidRPr="004514D0">
        <w:t xml:space="preserve">GM, showing involvement of </w:t>
      </w:r>
      <w:r>
        <w:t xml:space="preserve">all </w:t>
      </w:r>
      <w:r w:rsidRPr="004514D0">
        <w:t>relevant parties.</w:t>
      </w:r>
    </w:p>
    <w:p w14:paraId="1B80954B" w14:textId="0DBC7D02" w:rsidR="005C11DD" w:rsidRDefault="005C11DD">
      <w:pPr>
        <w:spacing w:after="160" w:line="259" w:lineRule="auto"/>
        <w:rPr>
          <w:lang w:val="en-GB"/>
        </w:rPr>
      </w:pPr>
      <w:r>
        <w:br w:type="page"/>
      </w:r>
    </w:p>
    <w:p w14:paraId="13145EF1" w14:textId="64B29E5F" w:rsidR="005C11DD" w:rsidRDefault="005C11DD" w:rsidP="00341BE7">
      <w:pPr>
        <w:pStyle w:val="BodyText1"/>
      </w:pPr>
      <w:r>
        <w:rPr>
          <w:noProof/>
        </w:rPr>
        <w:lastRenderedPageBreak/>
        <w:drawing>
          <wp:inline distT="0" distB="0" distL="0" distR="0" wp14:anchorId="3372856B" wp14:editId="73B5C4D8">
            <wp:extent cx="6267450" cy="530923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267450" cy="5309235"/>
                    </a:xfrm>
                    <a:prstGeom prst="rect">
                      <a:avLst/>
                    </a:prstGeom>
                  </pic:spPr>
                </pic:pic>
              </a:graphicData>
            </a:graphic>
          </wp:inline>
        </w:drawing>
      </w:r>
    </w:p>
    <w:p w14:paraId="76B18C37" w14:textId="43FC7500" w:rsidR="005C11DD" w:rsidRPr="004514D0" w:rsidRDefault="005C11DD" w:rsidP="005C11DD">
      <w:pPr>
        <w:ind w:left="706"/>
      </w:pPr>
      <w:bookmarkStart w:id="248" w:name="_Ref531261882"/>
      <w:r w:rsidRPr="004514D0">
        <w:rPr>
          <w:sz w:val="20"/>
          <w:szCs w:val="20"/>
        </w:rPr>
        <w:t xml:space="preserve">Figure </w:t>
      </w:r>
      <w:r w:rsidRPr="004514D0">
        <w:rPr>
          <w:noProof/>
          <w:sz w:val="20"/>
          <w:szCs w:val="20"/>
        </w:rPr>
        <w:fldChar w:fldCharType="begin"/>
      </w:r>
      <w:r w:rsidRPr="004514D0">
        <w:rPr>
          <w:noProof/>
          <w:sz w:val="20"/>
          <w:szCs w:val="20"/>
        </w:rPr>
        <w:instrText xml:space="preserve"> SEQ Figure \* ARABIC </w:instrText>
      </w:r>
      <w:r w:rsidRPr="004514D0">
        <w:rPr>
          <w:noProof/>
          <w:sz w:val="20"/>
          <w:szCs w:val="20"/>
        </w:rPr>
        <w:fldChar w:fldCharType="separate"/>
      </w:r>
      <w:r w:rsidR="003F573E">
        <w:rPr>
          <w:noProof/>
          <w:sz w:val="20"/>
          <w:szCs w:val="20"/>
        </w:rPr>
        <w:t>1</w:t>
      </w:r>
      <w:r w:rsidRPr="004514D0">
        <w:rPr>
          <w:noProof/>
          <w:sz w:val="20"/>
          <w:szCs w:val="20"/>
        </w:rPr>
        <w:fldChar w:fldCharType="end"/>
      </w:r>
      <w:bookmarkEnd w:id="248"/>
      <w:r w:rsidRPr="004514D0">
        <w:rPr>
          <w:sz w:val="20"/>
          <w:szCs w:val="20"/>
        </w:rPr>
        <w:t xml:space="preserve">: </w:t>
      </w:r>
      <w:r>
        <w:rPr>
          <w:sz w:val="20"/>
          <w:szCs w:val="20"/>
        </w:rPr>
        <w:t xml:space="preserve">DIDA </w:t>
      </w:r>
      <w:r w:rsidRPr="009B6EF7">
        <w:rPr>
          <w:sz w:val="20"/>
          <w:szCs w:val="20"/>
        </w:rPr>
        <w:t>Labor Grievance Mechanism</w:t>
      </w:r>
      <w:r>
        <w:rPr>
          <w:sz w:val="20"/>
          <w:szCs w:val="20"/>
        </w:rPr>
        <w:t xml:space="preserve"> for Contract Workers</w:t>
      </w:r>
    </w:p>
    <w:p w14:paraId="5457D90E" w14:textId="77777777" w:rsidR="005C11DD" w:rsidRDefault="005C11DD" w:rsidP="00341BE7">
      <w:pPr>
        <w:pStyle w:val="BodyText1"/>
      </w:pPr>
    </w:p>
    <w:p w14:paraId="5D781750" w14:textId="77777777" w:rsidR="005C11DD" w:rsidRDefault="005C11DD">
      <w:pPr>
        <w:spacing w:after="160" w:line="259" w:lineRule="auto"/>
      </w:pPr>
    </w:p>
    <w:p w14:paraId="28FF4FC4" w14:textId="77777777" w:rsidR="005C11DD" w:rsidRDefault="005C11DD">
      <w:pPr>
        <w:spacing w:after="160" w:line="259" w:lineRule="auto"/>
      </w:pPr>
    </w:p>
    <w:p w14:paraId="5A1B96BC" w14:textId="3D600DD4" w:rsidR="005C11DD" w:rsidRDefault="005C11DD">
      <w:pPr>
        <w:spacing w:after="160" w:line="259" w:lineRule="auto"/>
        <w:rPr>
          <w:lang w:val="en-GB"/>
        </w:rPr>
      </w:pPr>
      <w:r>
        <w:br w:type="page"/>
      </w:r>
    </w:p>
    <w:p w14:paraId="0CDDD0E1" w14:textId="35CB26EE" w:rsidR="00AC163F" w:rsidRPr="00EF33B4" w:rsidRDefault="00AC163F" w:rsidP="00AC163F">
      <w:pPr>
        <w:pStyle w:val="Heading1"/>
        <w:numPr>
          <w:ilvl w:val="0"/>
          <w:numId w:val="65"/>
        </w:numPr>
        <w:spacing w:before="0" w:after="120" w:line="240" w:lineRule="auto"/>
        <w:ind w:left="743" w:hanging="459"/>
        <w:contextualSpacing/>
        <w:jc w:val="both"/>
      </w:pPr>
      <w:bookmarkStart w:id="249" w:name="_Toc40209231"/>
      <w:bookmarkStart w:id="250" w:name="_Toc41382600"/>
      <w:r w:rsidRPr="00EF33B4">
        <w:lastRenderedPageBreak/>
        <w:t>EMPLOYMENT-RELATED GRIEVANCES</w:t>
      </w:r>
      <w:bookmarkEnd w:id="249"/>
      <w:bookmarkEnd w:id="250"/>
    </w:p>
    <w:p w14:paraId="34A30C26" w14:textId="35CB26EE" w:rsidR="00AC163F" w:rsidRPr="00EF33B4" w:rsidRDefault="00AC163F" w:rsidP="00AC163F">
      <w:pPr>
        <w:pStyle w:val="Heading2"/>
        <w:numPr>
          <w:ilvl w:val="1"/>
          <w:numId w:val="65"/>
        </w:numPr>
        <w:spacing w:before="0" w:after="120" w:line="240" w:lineRule="auto"/>
        <w:ind w:left="743" w:hanging="459"/>
        <w:contextualSpacing/>
        <w:jc w:val="both"/>
      </w:pPr>
      <w:bookmarkStart w:id="251" w:name="_Toc40209232"/>
      <w:bookmarkStart w:id="252" w:name="_Toc41382601"/>
      <w:r w:rsidRPr="00EF33B4">
        <w:t>Typical Workplace Grievances</w:t>
      </w:r>
      <w:bookmarkEnd w:id="251"/>
      <w:bookmarkEnd w:id="252"/>
    </w:p>
    <w:p w14:paraId="6E15E16C" w14:textId="1053AA07" w:rsidR="00AC163F" w:rsidRDefault="00AC163F" w:rsidP="00341BE7">
      <w:pPr>
        <w:pStyle w:val="BodyText1"/>
      </w:pPr>
      <w:r>
        <w:t>Some of the more common grievances are set out below.  This list is not exclusive and there may be many other topics.  This list is provided for illustrative purposes.</w:t>
      </w:r>
    </w:p>
    <w:p w14:paraId="74AE7833" w14:textId="77777777" w:rsidR="00341BE7" w:rsidRDefault="00341BE7" w:rsidP="00410069">
      <w:pPr>
        <w:pStyle w:val="BodyText1"/>
      </w:pPr>
    </w:p>
    <w:p w14:paraId="5875E159" w14:textId="77777777" w:rsidR="00AC163F" w:rsidRPr="00410069" w:rsidRDefault="00AC163F" w:rsidP="00AC163F">
      <w:pPr>
        <w:pStyle w:val="BodyText"/>
        <w:ind w:left="1440"/>
        <w:rPr>
          <w:rFonts w:asciiTheme="minorHAnsi" w:hAnsiTheme="minorHAnsi" w:cstheme="minorHAnsi"/>
          <w:i/>
          <w:iCs/>
          <w:sz w:val="22"/>
          <w:szCs w:val="22"/>
        </w:rPr>
      </w:pPr>
      <w:r w:rsidRPr="00410069">
        <w:rPr>
          <w:rFonts w:asciiTheme="minorHAnsi" w:hAnsiTheme="minorHAnsi" w:cstheme="minorHAnsi"/>
          <w:b/>
          <w:bCs/>
          <w:i/>
          <w:iCs/>
          <w:sz w:val="22"/>
          <w:szCs w:val="22"/>
        </w:rPr>
        <w:t>Work Conditions:</w:t>
      </w:r>
      <w:r w:rsidRPr="00410069">
        <w:rPr>
          <w:rFonts w:asciiTheme="minorHAnsi" w:hAnsiTheme="minorHAnsi" w:cstheme="minorHAnsi"/>
          <w:i/>
          <w:iCs/>
          <w:sz w:val="22"/>
          <w:szCs w:val="22"/>
        </w:rPr>
        <w:t xml:space="preserve"> A safe and clean work environment is crucial to worker satisfaction and motivation. Workers who believe a company is not following applicable guidelines may decide to file a grievance.  Workplace bullying</w:t>
      </w:r>
      <w:r w:rsidRPr="00410069">
        <w:rPr>
          <w:rStyle w:val="FootnoteReference"/>
          <w:rFonts w:asciiTheme="minorHAnsi" w:hAnsiTheme="minorHAnsi" w:cstheme="minorHAnsi"/>
          <w:i/>
          <w:iCs/>
          <w:sz w:val="22"/>
          <w:szCs w:val="22"/>
        </w:rPr>
        <w:footnoteReference w:id="2"/>
      </w:r>
      <w:r w:rsidRPr="00410069">
        <w:rPr>
          <w:rFonts w:asciiTheme="minorHAnsi" w:hAnsiTheme="minorHAnsi" w:cstheme="minorHAnsi"/>
          <w:i/>
          <w:iCs/>
          <w:sz w:val="22"/>
          <w:szCs w:val="22"/>
        </w:rPr>
        <w:t xml:space="preserve"> and harassment can be another cause for grievances.</w:t>
      </w:r>
    </w:p>
    <w:p w14:paraId="3D52E993" w14:textId="77777777" w:rsidR="00AC163F" w:rsidRPr="00410069" w:rsidRDefault="00AC163F" w:rsidP="00AC163F">
      <w:pPr>
        <w:pStyle w:val="BodyText"/>
        <w:ind w:left="1440"/>
        <w:rPr>
          <w:rFonts w:asciiTheme="minorHAnsi" w:hAnsiTheme="minorHAnsi" w:cstheme="minorHAnsi"/>
          <w:i/>
          <w:iCs/>
          <w:sz w:val="22"/>
          <w:szCs w:val="22"/>
        </w:rPr>
      </w:pPr>
      <w:r w:rsidRPr="00410069">
        <w:rPr>
          <w:rFonts w:asciiTheme="minorHAnsi" w:hAnsiTheme="minorHAnsi" w:cstheme="minorHAnsi"/>
          <w:b/>
          <w:bCs/>
          <w:i/>
          <w:iCs/>
          <w:sz w:val="22"/>
          <w:szCs w:val="22"/>
        </w:rPr>
        <w:t>Pay and Benefits:</w:t>
      </w:r>
      <w:r w:rsidRPr="00410069">
        <w:rPr>
          <w:rFonts w:asciiTheme="minorHAnsi" w:hAnsiTheme="minorHAnsi" w:cstheme="minorHAnsi"/>
          <w:i/>
          <w:iCs/>
          <w:sz w:val="22"/>
          <w:szCs w:val="22"/>
        </w:rPr>
        <w:t xml:space="preserve"> may involve the amount and qualifications for pay increases, pay equity for comparable work within the organization, and the cost and coverage of benefit programs.</w:t>
      </w:r>
    </w:p>
    <w:p w14:paraId="30D788DD" w14:textId="3D8E4DA7" w:rsidR="00AC163F" w:rsidRDefault="00AC163F" w:rsidP="00AC163F">
      <w:pPr>
        <w:pStyle w:val="BodyText"/>
        <w:ind w:left="1440"/>
        <w:rPr>
          <w:rFonts w:asciiTheme="minorHAnsi" w:hAnsiTheme="minorHAnsi" w:cstheme="minorHAnsi"/>
          <w:i/>
          <w:iCs/>
          <w:sz w:val="22"/>
          <w:szCs w:val="22"/>
        </w:rPr>
      </w:pPr>
      <w:r w:rsidRPr="00410069">
        <w:rPr>
          <w:rFonts w:asciiTheme="minorHAnsi" w:hAnsiTheme="minorHAnsi" w:cstheme="minorHAnsi"/>
          <w:b/>
          <w:bCs/>
          <w:i/>
          <w:iCs/>
          <w:sz w:val="22"/>
          <w:szCs w:val="22"/>
        </w:rPr>
        <w:t>Workloads:</w:t>
      </w:r>
      <w:r w:rsidRPr="00410069">
        <w:rPr>
          <w:rFonts w:asciiTheme="minorHAnsi" w:hAnsiTheme="minorHAnsi" w:cstheme="minorHAnsi"/>
          <w:i/>
          <w:iCs/>
          <w:sz w:val="22"/>
          <w:szCs w:val="22"/>
        </w:rPr>
        <w:t xml:space="preserve"> Heavy workloads are a common worker and workplace grievance. </w:t>
      </w:r>
    </w:p>
    <w:p w14:paraId="1745C820" w14:textId="77777777" w:rsidR="00AC163F" w:rsidRPr="00410069" w:rsidRDefault="00AC163F" w:rsidP="00AC163F">
      <w:pPr>
        <w:pStyle w:val="BodyText"/>
        <w:ind w:left="1440"/>
        <w:rPr>
          <w:rFonts w:asciiTheme="minorHAnsi" w:hAnsiTheme="minorHAnsi" w:cstheme="minorHAnsi"/>
          <w:i/>
          <w:iCs/>
          <w:sz w:val="22"/>
          <w:szCs w:val="22"/>
        </w:rPr>
      </w:pPr>
    </w:p>
    <w:p w14:paraId="57AA65AB" w14:textId="77777777" w:rsidR="00AC163F" w:rsidRDefault="00AC163F" w:rsidP="00AC163F">
      <w:pPr>
        <w:pStyle w:val="Heading2"/>
        <w:numPr>
          <w:ilvl w:val="1"/>
          <w:numId w:val="65"/>
        </w:numPr>
        <w:spacing w:before="0" w:after="120" w:line="240" w:lineRule="auto"/>
        <w:ind w:left="743" w:hanging="459"/>
        <w:contextualSpacing/>
        <w:jc w:val="both"/>
      </w:pPr>
      <w:bookmarkStart w:id="253" w:name="_Toc40209233"/>
      <w:bookmarkStart w:id="254" w:name="_Toc41382602"/>
      <w:r>
        <w:t>Applicability</w:t>
      </w:r>
      <w:bookmarkEnd w:id="253"/>
      <w:bookmarkEnd w:id="254"/>
    </w:p>
    <w:p w14:paraId="3F0B33BA" w14:textId="77777777" w:rsidR="00AC163F" w:rsidRDefault="00AC163F" w:rsidP="00410069">
      <w:pPr>
        <w:pStyle w:val="BodyText1"/>
      </w:pPr>
      <w:r>
        <w:t xml:space="preserve">This mechanism applies to persons contracted under direct DIDA contracts, who are directly engaged on Projects which fall under the Bank’s ESF, and who are embedded in RMI Government Departments, usually on long term contracts.  </w:t>
      </w:r>
    </w:p>
    <w:p w14:paraId="2BCC41E9" w14:textId="77777777" w:rsidR="00AC163F" w:rsidRDefault="00AC163F" w:rsidP="00410069">
      <w:pPr>
        <w:pStyle w:val="BodyText1"/>
      </w:pPr>
      <w:r>
        <w:t>The mechanism does not apply to external consultants engaged to undertake Project-related Technical Assistance work, usually on short-term contracts, who work independently of any RMI Government Department.  The rights of external consultants will be covered under the dispute resolution provisions of their contracts.</w:t>
      </w:r>
    </w:p>
    <w:p w14:paraId="289D4A2A" w14:textId="77777777" w:rsidR="003F573E" w:rsidRDefault="00AC163F">
      <w:pPr>
        <w:spacing w:after="160" w:line="259" w:lineRule="auto"/>
      </w:pPr>
      <w:r w:rsidRPr="004514D0">
        <w:fldChar w:fldCharType="begin"/>
      </w:r>
      <w:r w:rsidRPr="004514D0">
        <w:instrText xml:space="preserve"> REF _Ref532462115 \h </w:instrText>
      </w:r>
      <w:r w:rsidRPr="004514D0">
        <w:fldChar w:fldCharType="separate"/>
      </w:r>
      <w:r w:rsidR="003F573E">
        <w:br w:type="page"/>
      </w:r>
    </w:p>
    <w:p w14:paraId="529ADDEB" w14:textId="7CECD211" w:rsidR="00AC163F" w:rsidRDefault="003F573E" w:rsidP="00410069">
      <w:pPr>
        <w:pStyle w:val="BodyText1"/>
      </w:pPr>
      <w:r w:rsidRPr="00AE3413">
        <w:lastRenderedPageBreak/>
        <w:t xml:space="preserve">Table </w:t>
      </w:r>
      <w:r>
        <w:t>6.1</w:t>
      </w:r>
      <w:r w:rsidR="00AC163F" w:rsidRPr="004514D0">
        <w:fldChar w:fldCharType="end"/>
      </w:r>
      <w:r w:rsidR="00AC163F" w:rsidRPr="004514D0">
        <w:t xml:space="preserve"> explains the relevant roles and responsibilities associated with the Grievance </w:t>
      </w:r>
      <w:r w:rsidR="00AC163F">
        <w:t>Mechanism</w:t>
      </w:r>
      <w:r w:rsidR="00AC163F" w:rsidRPr="004514D0">
        <w:t>.</w:t>
      </w:r>
    </w:p>
    <w:p w14:paraId="3122432E" w14:textId="694E8855" w:rsidR="00AC163F" w:rsidRPr="004514D0" w:rsidRDefault="00AC163F" w:rsidP="00410069">
      <w:pPr>
        <w:pStyle w:val="BodyText1"/>
      </w:pPr>
      <w:r w:rsidRPr="004514D0">
        <w:t xml:space="preserve">Table </w:t>
      </w:r>
      <w:r w:rsidRPr="004514D0">
        <w:rPr>
          <w:noProof/>
        </w:rPr>
        <w:fldChar w:fldCharType="begin"/>
      </w:r>
      <w:r w:rsidRPr="004514D0">
        <w:rPr>
          <w:noProof/>
        </w:rPr>
        <w:instrText xml:space="preserve"> SEQ Table \* ARABIC </w:instrText>
      </w:r>
      <w:r w:rsidRPr="004514D0">
        <w:rPr>
          <w:noProof/>
        </w:rPr>
        <w:fldChar w:fldCharType="separate"/>
      </w:r>
      <w:r w:rsidR="003F573E">
        <w:rPr>
          <w:noProof/>
        </w:rPr>
        <w:t>1</w:t>
      </w:r>
      <w:r w:rsidRPr="004514D0">
        <w:rPr>
          <w:noProof/>
        </w:rPr>
        <w:fldChar w:fldCharType="end"/>
      </w:r>
      <w:r w:rsidRPr="004514D0">
        <w:t>: Grievance Redress Process</w:t>
      </w:r>
    </w:p>
    <w:tbl>
      <w:tblPr>
        <w:tblW w:w="0" w:type="auto"/>
        <w:tblInd w:w="2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91"/>
        <w:gridCol w:w="7656"/>
      </w:tblGrid>
      <w:tr w:rsidR="00AC163F" w:rsidRPr="005C11DD" w14:paraId="50965D46" w14:textId="77777777" w:rsidTr="00410069">
        <w:trPr>
          <w:trHeight w:val="317"/>
          <w:tblHeader/>
        </w:trPr>
        <w:tc>
          <w:tcPr>
            <w:tcW w:w="991" w:type="dxa"/>
            <w:shd w:val="clear" w:color="auto" w:fill="ACB9CA" w:themeFill="text2" w:themeFillTint="66"/>
          </w:tcPr>
          <w:p w14:paraId="0A7803F2" w14:textId="77777777" w:rsidR="00AC163F" w:rsidRPr="00410069" w:rsidRDefault="00AC163F" w:rsidP="001962E5">
            <w:pPr>
              <w:autoSpaceDE w:val="0"/>
              <w:autoSpaceDN w:val="0"/>
              <w:ind w:left="181"/>
              <w:rPr>
                <w:rFonts w:eastAsia="Arial" w:cstheme="minorHAnsi"/>
                <w:b/>
                <w:lang w:bidi="en-US"/>
              </w:rPr>
            </w:pPr>
            <w:r w:rsidRPr="00410069">
              <w:rPr>
                <w:rFonts w:eastAsia="Arial" w:cstheme="minorHAnsi"/>
                <w:b/>
                <w:lang w:bidi="en-US"/>
              </w:rPr>
              <w:t>Step</w:t>
            </w:r>
          </w:p>
        </w:tc>
        <w:tc>
          <w:tcPr>
            <w:tcW w:w="7656" w:type="dxa"/>
            <w:shd w:val="clear" w:color="auto" w:fill="ACB9CA" w:themeFill="text2" w:themeFillTint="66"/>
          </w:tcPr>
          <w:p w14:paraId="393C1249" w14:textId="77777777" w:rsidR="00AC163F" w:rsidRPr="00410069" w:rsidRDefault="00AC163F" w:rsidP="001962E5">
            <w:pPr>
              <w:spacing w:after="60"/>
              <w:ind w:left="40" w:right="276"/>
              <w:jc w:val="both"/>
              <w:rPr>
                <w:rFonts w:eastAsia="Arial" w:cstheme="minorHAnsi"/>
                <w:b/>
                <w:lang w:bidi="en-US"/>
              </w:rPr>
            </w:pPr>
            <w:r w:rsidRPr="00410069">
              <w:rPr>
                <w:rFonts w:eastAsia="Arial" w:cstheme="minorHAnsi"/>
                <w:b/>
                <w:lang w:bidi="en-US"/>
              </w:rPr>
              <w:t>Process</w:t>
            </w:r>
          </w:p>
        </w:tc>
      </w:tr>
      <w:tr w:rsidR="00AC163F" w:rsidRPr="005C11DD" w14:paraId="2896DECE" w14:textId="77777777" w:rsidTr="00410069">
        <w:trPr>
          <w:trHeight w:val="2378"/>
        </w:trPr>
        <w:tc>
          <w:tcPr>
            <w:tcW w:w="991" w:type="dxa"/>
          </w:tcPr>
          <w:p w14:paraId="33852FB4" w14:textId="77777777" w:rsidR="00AC163F" w:rsidRPr="00410069" w:rsidRDefault="00AC163F" w:rsidP="001962E5">
            <w:pPr>
              <w:autoSpaceDE w:val="0"/>
              <w:autoSpaceDN w:val="0"/>
              <w:ind w:left="114"/>
              <w:rPr>
                <w:rFonts w:eastAsia="Arial" w:cstheme="minorHAnsi"/>
                <w:lang w:bidi="en-US"/>
              </w:rPr>
            </w:pPr>
            <w:r w:rsidRPr="00410069">
              <w:rPr>
                <w:rFonts w:eastAsia="Arial" w:cstheme="minorHAnsi"/>
                <w:w w:val="99"/>
                <w:lang w:bidi="en-US"/>
              </w:rPr>
              <w:t>1</w:t>
            </w:r>
          </w:p>
        </w:tc>
        <w:tc>
          <w:tcPr>
            <w:tcW w:w="7656" w:type="dxa"/>
          </w:tcPr>
          <w:p w14:paraId="1783EE1A" w14:textId="77777777" w:rsidR="00AC163F" w:rsidRPr="00410069" w:rsidRDefault="00AC163F" w:rsidP="001962E5">
            <w:pPr>
              <w:pStyle w:val="BodyText"/>
              <w:ind w:left="138" w:right="276"/>
              <w:rPr>
                <w:rFonts w:asciiTheme="minorHAnsi" w:hAnsiTheme="minorHAnsi" w:cstheme="minorHAnsi"/>
                <w:b/>
                <w:bCs/>
                <w:sz w:val="22"/>
                <w:szCs w:val="22"/>
              </w:rPr>
            </w:pPr>
            <w:r w:rsidRPr="00410069">
              <w:rPr>
                <w:rFonts w:asciiTheme="minorHAnsi" w:hAnsiTheme="minorHAnsi" w:cstheme="minorHAnsi"/>
                <w:b/>
                <w:bCs/>
                <w:sz w:val="22"/>
                <w:szCs w:val="22"/>
              </w:rPr>
              <w:t xml:space="preserve">Lodgment and initial informal process </w:t>
            </w:r>
          </w:p>
          <w:p w14:paraId="3B520987" w14:textId="77777777" w:rsidR="00AC163F" w:rsidRPr="00410069" w:rsidRDefault="00AC163F" w:rsidP="001962E5">
            <w:pPr>
              <w:pStyle w:val="BodyText"/>
              <w:ind w:left="138" w:right="276"/>
              <w:rPr>
                <w:rFonts w:asciiTheme="minorHAnsi" w:hAnsiTheme="minorHAnsi" w:cstheme="minorHAnsi"/>
                <w:sz w:val="22"/>
                <w:szCs w:val="22"/>
                <w:lang w:bidi="en-US"/>
              </w:rPr>
            </w:pPr>
            <w:r w:rsidRPr="00410069">
              <w:rPr>
                <w:rFonts w:asciiTheme="minorHAnsi" w:hAnsiTheme="minorHAnsi" w:cstheme="minorHAnsi"/>
                <w:sz w:val="22"/>
                <w:szCs w:val="22"/>
                <w:lang w:bidi="en-US"/>
              </w:rPr>
              <w:t>Managers and Contract Workers are encouraged to use informal methods of resolving disagreements or disputes.</w:t>
            </w:r>
          </w:p>
          <w:p w14:paraId="55444EB7" w14:textId="77777777" w:rsidR="00AC163F" w:rsidRPr="00410069" w:rsidRDefault="00AC163F" w:rsidP="001962E5">
            <w:pPr>
              <w:pStyle w:val="BodyText"/>
              <w:ind w:left="138" w:right="276"/>
              <w:rPr>
                <w:rFonts w:asciiTheme="minorHAnsi" w:hAnsiTheme="minorHAnsi" w:cstheme="minorHAnsi"/>
                <w:sz w:val="22"/>
                <w:szCs w:val="22"/>
                <w:lang w:bidi="en-US"/>
              </w:rPr>
            </w:pPr>
            <w:r w:rsidRPr="00410069">
              <w:rPr>
                <w:rFonts w:asciiTheme="minorHAnsi" w:hAnsiTheme="minorHAnsi" w:cstheme="minorHAnsi"/>
                <w:sz w:val="22"/>
                <w:szCs w:val="22"/>
                <w:lang w:bidi="en-US"/>
              </w:rPr>
              <w:t xml:space="preserve">If Contract Workers have a reasonable grievance or complaint regarding their work or the </w:t>
            </w:r>
            <w:proofErr w:type="gramStart"/>
            <w:r w:rsidRPr="00410069">
              <w:rPr>
                <w:rFonts w:asciiTheme="minorHAnsi" w:hAnsiTheme="minorHAnsi" w:cstheme="minorHAnsi"/>
                <w:sz w:val="22"/>
                <w:szCs w:val="22"/>
                <w:lang w:bidi="en-US"/>
              </w:rPr>
              <w:t>people</w:t>
            </w:r>
            <w:proofErr w:type="gramEnd"/>
            <w:r w:rsidRPr="00410069">
              <w:rPr>
                <w:rFonts w:asciiTheme="minorHAnsi" w:hAnsiTheme="minorHAnsi" w:cstheme="minorHAnsi"/>
                <w:sz w:val="22"/>
                <w:szCs w:val="22"/>
                <w:lang w:bidi="en-US"/>
              </w:rPr>
              <w:t xml:space="preserve"> they work with they should, wherever possible, start by talking it over with their manager. It may be possible to agree a solution informally between the Contract Worker and the manager. </w:t>
            </w:r>
          </w:p>
          <w:p w14:paraId="388CB80B" w14:textId="77777777" w:rsidR="00AC163F" w:rsidRPr="00410069" w:rsidRDefault="00AC163F" w:rsidP="001962E5">
            <w:pPr>
              <w:pStyle w:val="BodyText"/>
              <w:ind w:left="138" w:right="276"/>
              <w:rPr>
                <w:rFonts w:asciiTheme="minorHAnsi" w:hAnsiTheme="minorHAnsi" w:cstheme="minorHAnsi"/>
                <w:sz w:val="22"/>
                <w:szCs w:val="22"/>
                <w:lang w:bidi="en-US"/>
              </w:rPr>
            </w:pPr>
            <w:r w:rsidRPr="00410069">
              <w:rPr>
                <w:rFonts w:asciiTheme="minorHAnsi" w:hAnsiTheme="minorHAnsi" w:cstheme="minorHAnsi"/>
                <w:sz w:val="22"/>
                <w:szCs w:val="22"/>
                <w:lang w:bidi="en-US"/>
              </w:rPr>
              <w:t>If discussions with line managers fail to resolve the issue, it is still possible to pursue an informal approach without triggering a formal procedure. For example, an independent senior RMI Government official could host an informal meeting or discussion.</w:t>
            </w:r>
          </w:p>
          <w:p w14:paraId="097D579D" w14:textId="77777777" w:rsidR="00AC163F" w:rsidRPr="00410069" w:rsidRDefault="00AC163F" w:rsidP="001962E5">
            <w:pPr>
              <w:pStyle w:val="BodyText"/>
              <w:ind w:left="138" w:right="276"/>
              <w:rPr>
                <w:rFonts w:asciiTheme="minorHAnsi" w:hAnsiTheme="minorHAnsi" w:cstheme="minorHAnsi"/>
                <w:sz w:val="22"/>
                <w:szCs w:val="22"/>
                <w:lang w:bidi="en-US"/>
              </w:rPr>
            </w:pPr>
            <w:r w:rsidRPr="00410069">
              <w:rPr>
                <w:rFonts w:asciiTheme="minorHAnsi" w:hAnsiTheme="minorHAnsi" w:cstheme="minorHAnsi"/>
                <w:sz w:val="22"/>
                <w:szCs w:val="22"/>
                <w:lang w:bidi="en-US"/>
              </w:rPr>
              <w:t>Grievances from new employees about recruitment practices will typically need to be made to the DIDA Associate Secretary.</w:t>
            </w:r>
          </w:p>
        </w:tc>
      </w:tr>
      <w:tr w:rsidR="00AC163F" w:rsidRPr="005C11DD" w14:paraId="524AE09E" w14:textId="77777777" w:rsidTr="00410069">
        <w:trPr>
          <w:trHeight w:val="778"/>
        </w:trPr>
        <w:tc>
          <w:tcPr>
            <w:tcW w:w="991" w:type="dxa"/>
          </w:tcPr>
          <w:p w14:paraId="3EEE443A" w14:textId="77777777" w:rsidR="00AC163F" w:rsidRPr="00410069" w:rsidRDefault="00AC163F" w:rsidP="001962E5">
            <w:pPr>
              <w:autoSpaceDE w:val="0"/>
              <w:autoSpaceDN w:val="0"/>
              <w:ind w:left="114"/>
              <w:rPr>
                <w:rFonts w:eastAsia="Arial" w:cstheme="minorHAnsi"/>
                <w:lang w:bidi="en-US"/>
              </w:rPr>
            </w:pPr>
            <w:r w:rsidRPr="00410069">
              <w:rPr>
                <w:rFonts w:eastAsia="Arial" w:cstheme="minorHAnsi"/>
                <w:w w:val="99"/>
                <w:lang w:bidi="en-US"/>
              </w:rPr>
              <w:t>2</w:t>
            </w:r>
          </w:p>
        </w:tc>
        <w:tc>
          <w:tcPr>
            <w:tcW w:w="7656" w:type="dxa"/>
          </w:tcPr>
          <w:p w14:paraId="55BC322C" w14:textId="77777777" w:rsidR="00AC163F" w:rsidRPr="00410069" w:rsidRDefault="00AC163F" w:rsidP="001962E5">
            <w:pPr>
              <w:pStyle w:val="BodyText"/>
              <w:ind w:left="138" w:right="276"/>
              <w:rPr>
                <w:rFonts w:asciiTheme="minorHAnsi" w:hAnsiTheme="minorHAnsi" w:cstheme="minorHAnsi"/>
                <w:b/>
                <w:bCs/>
                <w:sz w:val="22"/>
                <w:szCs w:val="22"/>
              </w:rPr>
            </w:pPr>
            <w:r w:rsidRPr="00410069">
              <w:rPr>
                <w:rFonts w:asciiTheme="minorHAnsi" w:hAnsiTheme="minorHAnsi" w:cstheme="minorHAnsi"/>
                <w:b/>
                <w:bCs/>
                <w:sz w:val="22"/>
                <w:szCs w:val="22"/>
              </w:rPr>
              <w:t>Formal grievance hearing</w:t>
            </w:r>
          </w:p>
          <w:p w14:paraId="2FDD984E" w14:textId="77777777" w:rsidR="00AC163F" w:rsidRPr="00410069" w:rsidRDefault="00AC163F" w:rsidP="001962E5">
            <w:pPr>
              <w:pStyle w:val="BodyText"/>
              <w:ind w:left="138" w:right="276"/>
              <w:rPr>
                <w:rFonts w:asciiTheme="minorHAnsi" w:hAnsiTheme="minorHAnsi" w:cstheme="minorHAnsi"/>
                <w:sz w:val="22"/>
                <w:szCs w:val="22"/>
                <w:lang w:bidi="en-US"/>
              </w:rPr>
            </w:pPr>
            <w:r w:rsidRPr="00410069">
              <w:rPr>
                <w:rFonts w:asciiTheme="minorHAnsi" w:hAnsiTheme="minorHAnsi" w:cstheme="minorHAnsi"/>
                <w:sz w:val="22"/>
                <w:szCs w:val="22"/>
                <w:lang w:bidi="en-US"/>
              </w:rPr>
              <w:t>If the matter is serious and/or the worker wishes to raise the matter formally, the Contract Worker should set out the grievance in writing to the DIDA Associate Secretary and/or CIU Program Manager. This submission should be factual and avoid language that is insulting or abusive.</w:t>
            </w:r>
          </w:p>
          <w:p w14:paraId="6328A567" w14:textId="77777777" w:rsidR="00AC163F" w:rsidRPr="00410069" w:rsidRDefault="00AC163F" w:rsidP="001962E5">
            <w:pPr>
              <w:pStyle w:val="BodyText"/>
              <w:ind w:left="138" w:right="276"/>
              <w:rPr>
                <w:rFonts w:asciiTheme="minorHAnsi" w:hAnsiTheme="minorHAnsi" w:cstheme="minorHAnsi"/>
                <w:sz w:val="22"/>
                <w:szCs w:val="22"/>
                <w:lang w:bidi="en-US"/>
              </w:rPr>
            </w:pPr>
            <w:r w:rsidRPr="00410069">
              <w:rPr>
                <w:rFonts w:asciiTheme="minorHAnsi" w:hAnsiTheme="minorHAnsi" w:cstheme="minorHAnsi"/>
                <w:sz w:val="22"/>
                <w:szCs w:val="22"/>
                <w:lang w:bidi="en-US"/>
              </w:rPr>
              <w:t>The DIDA Associate Secretary and/or CIU Program Manager will then call the Contract Worker and the Contract Worker’s Line Manager (or representative) to a meeting to discuss the Contract Worker’s grievance within a predetermined period of time [nominally 3 weeks] after receiving the complaint.</w:t>
            </w:r>
          </w:p>
          <w:p w14:paraId="295E3BAF" w14:textId="77777777" w:rsidR="00AC163F" w:rsidRPr="00410069" w:rsidRDefault="00AC163F" w:rsidP="001962E5">
            <w:pPr>
              <w:pStyle w:val="BodyText"/>
              <w:ind w:left="138" w:right="276"/>
              <w:rPr>
                <w:rFonts w:asciiTheme="minorHAnsi" w:hAnsiTheme="minorHAnsi" w:cstheme="minorHAnsi"/>
                <w:sz w:val="22"/>
                <w:szCs w:val="22"/>
                <w:lang w:bidi="en-US"/>
              </w:rPr>
            </w:pPr>
            <w:r w:rsidRPr="00410069">
              <w:rPr>
                <w:rFonts w:asciiTheme="minorHAnsi" w:hAnsiTheme="minorHAnsi" w:cstheme="minorHAnsi"/>
                <w:sz w:val="22"/>
                <w:szCs w:val="22"/>
                <w:lang w:bidi="en-US"/>
              </w:rPr>
              <w:t>The Contract Worker has the right to be accompanied by a colleague at this meeting on request.</w:t>
            </w:r>
          </w:p>
          <w:p w14:paraId="1F246532" w14:textId="77777777" w:rsidR="00AC163F" w:rsidRPr="00410069" w:rsidRDefault="00AC163F" w:rsidP="001962E5">
            <w:pPr>
              <w:pStyle w:val="BodyText"/>
              <w:ind w:left="138" w:right="276"/>
              <w:rPr>
                <w:rFonts w:asciiTheme="minorHAnsi" w:hAnsiTheme="minorHAnsi" w:cstheme="minorHAnsi"/>
                <w:sz w:val="22"/>
                <w:szCs w:val="22"/>
                <w:lang w:bidi="en-US"/>
              </w:rPr>
            </w:pPr>
            <w:r w:rsidRPr="00410069">
              <w:rPr>
                <w:rFonts w:asciiTheme="minorHAnsi" w:hAnsiTheme="minorHAnsi" w:cstheme="minorHAnsi"/>
                <w:sz w:val="22"/>
                <w:szCs w:val="22"/>
                <w:lang w:bidi="en-US"/>
              </w:rPr>
              <w:t xml:space="preserve">After the meeting, the DIDA Associate Secretary and/or CIU Program Manager will give the Contract Worker minutes of the meeting signed by both parties and a decision in writing, within a predetermined period of time [nominally 4 weeks]. </w:t>
            </w:r>
          </w:p>
        </w:tc>
      </w:tr>
      <w:tr w:rsidR="00AC163F" w:rsidRPr="005C11DD" w14:paraId="5F295526" w14:textId="77777777" w:rsidTr="00410069">
        <w:trPr>
          <w:trHeight w:val="778"/>
        </w:trPr>
        <w:tc>
          <w:tcPr>
            <w:tcW w:w="991" w:type="dxa"/>
          </w:tcPr>
          <w:p w14:paraId="1D97E2BF" w14:textId="42628AB7" w:rsidR="00AC163F" w:rsidRPr="00410069" w:rsidRDefault="005C11DD" w:rsidP="001962E5">
            <w:pPr>
              <w:autoSpaceDE w:val="0"/>
              <w:autoSpaceDN w:val="0"/>
              <w:ind w:left="138"/>
              <w:rPr>
                <w:rFonts w:eastAsia="Arial" w:cstheme="minorHAnsi"/>
                <w:w w:val="99"/>
                <w:lang w:bidi="en-US"/>
              </w:rPr>
            </w:pPr>
            <w:r>
              <w:rPr>
                <w:rFonts w:eastAsia="Arial" w:cstheme="minorHAnsi"/>
                <w:w w:val="99"/>
                <w:lang w:bidi="en-US"/>
              </w:rPr>
              <w:t>3</w:t>
            </w:r>
          </w:p>
        </w:tc>
        <w:tc>
          <w:tcPr>
            <w:tcW w:w="7656" w:type="dxa"/>
          </w:tcPr>
          <w:p w14:paraId="66E26897" w14:textId="77777777" w:rsidR="00AC163F" w:rsidRPr="00410069" w:rsidRDefault="00AC163F" w:rsidP="001962E5">
            <w:pPr>
              <w:pStyle w:val="BodyText"/>
              <w:ind w:left="138" w:right="276"/>
              <w:rPr>
                <w:rFonts w:asciiTheme="minorHAnsi" w:hAnsiTheme="minorHAnsi" w:cstheme="minorHAnsi"/>
                <w:b/>
                <w:bCs/>
                <w:sz w:val="22"/>
                <w:szCs w:val="22"/>
              </w:rPr>
            </w:pPr>
            <w:r w:rsidRPr="00410069">
              <w:rPr>
                <w:rFonts w:asciiTheme="minorHAnsi" w:hAnsiTheme="minorHAnsi" w:cstheme="minorHAnsi"/>
                <w:b/>
                <w:bCs/>
                <w:sz w:val="22"/>
                <w:szCs w:val="22"/>
              </w:rPr>
              <w:t>Appeal to Secretary of Implementing Agency in which Contract Worker is embedded</w:t>
            </w:r>
          </w:p>
          <w:p w14:paraId="16D35355" w14:textId="77777777" w:rsidR="00AC163F" w:rsidRPr="00410069" w:rsidRDefault="00AC163F" w:rsidP="001962E5">
            <w:pPr>
              <w:pStyle w:val="BodyText"/>
              <w:ind w:left="138" w:right="276"/>
              <w:rPr>
                <w:rFonts w:asciiTheme="minorHAnsi" w:hAnsiTheme="minorHAnsi" w:cstheme="minorHAnsi"/>
                <w:sz w:val="22"/>
                <w:szCs w:val="22"/>
                <w:lang w:bidi="en-US"/>
              </w:rPr>
            </w:pPr>
            <w:r w:rsidRPr="00410069">
              <w:rPr>
                <w:rFonts w:asciiTheme="minorHAnsi" w:hAnsiTheme="minorHAnsi" w:cstheme="minorHAnsi"/>
                <w:sz w:val="22"/>
                <w:szCs w:val="22"/>
                <w:lang w:bidi="en-US"/>
              </w:rPr>
              <w:t>If the Contract Worker is not satisfied with the above decision, the worker may appeal the decision to the Secretary of the Implementing Agency in which the Contract Worker is embedded.</w:t>
            </w:r>
          </w:p>
          <w:p w14:paraId="44309BA0" w14:textId="77777777" w:rsidR="00AC163F" w:rsidRPr="00410069" w:rsidRDefault="00AC163F" w:rsidP="001962E5">
            <w:pPr>
              <w:pStyle w:val="BodyText"/>
              <w:ind w:left="138" w:right="276"/>
              <w:rPr>
                <w:rFonts w:asciiTheme="minorHAnsi" w:hAnsiTheme="minorHAnsi" w:cstheme="minorHAnsi"/>
                <w:sz w:val="22"/>
                <w:szCs w:val="22"/>
                <w:lang w:bidi="en-US"/>
              </w:rPr>
            </w:pPr>
            <w:r w:rsidRPr="00410069">
              <w:rPr>
                <w:rFonts w:asciiTheme="minorHAnsi" w:hAnsiTheme="minorHAnsi" w:cstheme="minorHAnsi"/>
                <w:sz w:val="22"/>
                <w:szCs w:val="22"/>
                <w:lang w:bidi="en-US"/>
              </w:rPr>
              <w:t>The Secretary will consult with the Chief Secretary’s office in relation to the appeal on the Grievance.</w:t>
            </w:r>
          </w:p>
          <w:p w14:paraId="17CF285D" w14:textId="77777777" w:rsidR="00AC163F" w:rsidRPr="00410069" w:rsidRDefault="00AC163F" w:rsidP="001962E5">
            <w:pPr>
              <w:pStyle w:val="BodyText"/>
              <w:ind w:left="138" w:right="276"/>
              <w:rPr>
                <w:rFonts w:asciiTheme="minorHAnsi" w:hAnsiTheme="minorHAnsi" w:cstheme="minorHAnsi"/>
                <w:sz w:val="22"/>
                <w:szCs w:val="22"/>
                <w:lang w:bidi="en-US"/>
              </w:rPr>
            </w:pPr>
            <w:r w:rsidRPr="00410069">
              <w:rPr>
                <w:rFonts w:asciiTheme="minorHAnsi" w:hAnsiTheme="minorHAnsi" w:cstheme="minorHAnsi"/>
                <w:sz w:val="22"/>
                <w:szCs w:val="22"/>
                <w:lang w:bidi="en-US"/>
              </w:rPr>
              <w:t>The Secretary will then call the Contract Worker to a meeting to discuss the worker’s grievance within a predetermined period of time [nominally 3 weeks] after receiving the complaint.</w:t>
            </w:r>
          </w:p>
          <w:p w14:paraId="014C2618" w14:textId="77777777" w:rsidR="00AC163F" w:rsidRPr="00410069" w:rsidRDefault="00AC163F" w:rsidP="001962E5">
            <w:pPr>
              <w:pStyle w:val="BodyText"/>
              <w:ind w:left="138" w:right="276"/>
              <w:rPr>
                <w:rFonts w:asciiTheme="minorHAnsi" w:hAnsiTheme="minorHAnsi" w:cstheme="minorHAnsi"/>
                <w:sz w:val="22"/>
                <w:szCs w:val="22"/>
                <w:lang w:bidi="en-US"/>
              </w:rPr>
            </w:pPr>
            <w:r w:rsidRPr="00410069">
              <w:rPr>
                <w:rFonts w:asciiTheme="minorHAnsi" w:hAnsiTheme="minorHAnsi" w:cstheme="minorHAnsi"/>
                <w:sz w:val="22"/>
                <w:szCs w:val="22"/>
                <w:lang w:bidi="en-US"/>
              </w:rPr>
              <w:t>The Contract Worker has the right to be accompanied by a colleague at this meeting on request.</w:t>
            </w:r>
          </w:p>
          <w:p w14:paraId="615E23EF" w14:textId="77777777" w:rsidR="00AC163F" w:rsidRPr="00410069" w:rsidRDefault="00AC163F" w:rsidP="001962E5">
            <w:pPr>
              <w:pStyle w:val="BodyText"/>
              <w:ind w:left="138" w:right="276"/>
              <w:rPr>
                <w:rFonts w:asciiTheme="minorHAnsi" w:hAnsiTheme="minorHAnsi" w:cstheme="minorHAnsi"/>
                <w:sz w:val="22"/>
                <w:szCs w:val="22"/>
                <w:lang w:bidi="en-US"/>
              </w:rPr>
            </w:pPr>
            <w:r w:rsidRPr="00410069">
              <w:rPr>
                <w:rFonts w:asciiTheme="minorHAnsi" w:hAnsiTheme="minorHAnsi" w:cstheme="minorHAnsi"/>
                <w:sz w:val="22"/>
                <w:szCs w:val="22"/>
                <w:lang w:bidi="en-US"/>
              </w:rPr>
              <w:t xml:space="preserve">After the meeting, the Secretary will give the Contract Worker minutes of the meeting signed by both parties and a decision in writing, within a predetermined period of time [nominally 4 weeks]. </w:t>
            </w:r>
          </w:p>
          <w:p w14:paraId="73957106" w14:textId="77777777" w:rsidR="00AC163F" w:rsidRPr="00410069" w:rsidRDefault="00AC163F" w:rsidP="001962E5">
            <w:pPr>
              <w:pStyle w:val="BodyText"/>
              <w:ind w:left="138" w:right="276"/>
              <w:rPr>
                <w:rFonts w:asciiTheme="minorHAnsi" w:hAnsiTheme="minorHAnsi" w:cstheme="minorHAnsi"/>
                <w:sz w:val="22"/>
                <w:szCs w:val="22"/>
                <w:lang w:bidi="en-US"/>
              </w:rPr>
            </w:pPr>
            <w:r w:rsidRPr="00410069">
              <w:rPr>
                <w:rFonts w:asciiTheme="minorHAnsi" w:hAnsiTheme="minorHAnsi" w:cstheme="minorHAnsi"/>
                <w:sz w:val="22"/>
                <w:szCs w:val="22"/>
                <w:lang w:bidi="en-US"/>
              </w:rPr>
              <w:t xml:space="preserve">The above decision is final within the terms of DIDA’s and GoRMI internal grievance mechanism which is deemed to cease at this stage.  </w:t>
            </w:r>
          </w:p>
          <w:p w14:paraId="471DD962" w14:textId="77777777" w:rsidR="00AC163F" w:rsidRPr="00410069" w:rsidRDefault="00AC163F" w:rsidP="001962E5">
            <w:pPr>
              <w:pStyle w:val="BodyText"/>
              <w:ind w:left="138" w:right="276"/>
              <w:rPr>
                <w:rFonts w:asciiTheme="minorHAnsi" w:hAnsiTheme="minorHAnsi" w:cstheme="minorHAnsi"/>
                <w:b/>
                <w:bCs/>
                <w:sz w:val="22"/>
                <w:szCs w:val="22"/>
              </w:rPr>
            </w:pPr>
            <w:r w:rsidRPr="00410069">
              <w:rPr>
                <w:rFonts w:asciiTheme="minorHAnsi" w:hAnsiTheme="minorHAnsi" w:cstheme="minorHAnsi"/>
                <w:sz w:val="22"/>
                <w:szCs w:val="22"/>
                <w:lang w:bidi="en-US"/>
              </w:rPr>
              <w:lastRenderedPageBreak/>
              <w:t>However, the Contract Worker retains the ability to refer the complaint or grievance to the court for arbitration within the laws of RMI</w:t>
            </w:r>
          </w:p>
        </w:tc>
      </w:tr>
    </w:tbl>
    <w:p w14:paraId="4FB476C2" w14:textId="77777777" w:rsidR="00AC163F" w:rsidRDefault="00AC163F" w:rsidP="00AC163F">
      <w:pPr>
        <w:ind w:left="138"/>
        <w:rPr>
          <w:sz w:val="20"/>
          <w:szCs w:val="20"/>
        </w:rPr>
      </w:pPr>
      <w:r>
        <w:rPr>
          <w:sz w:val="20"/>
          <w:szCs w:val="20"/>
        </w:rPr>
        <w:br w:type="page"/>
      </w:r>
    </w:p>
    <w:p w14:paraId="593CD627" w14:textId="77777777" w:rsidR="00AC163F" w:rsidRPr="004514D0" w:rsidRDefault="00AC163F" w:rsidP="00AC163F">
      <w:pPr>
        <w:pStyle w:val="Heading1"/>
        <w:numPr>
          <w:ilvl w:val="0"/>
          <w:numId w:val="65"/>
        </w:numPr>
        <w:spacing w:before="0" w:after="120" w:line="240" w:lineRule="auto"/>
        <w:ind w:left="743" w:hanging="459"/>
        <w:contextualSpacing/>
        <w:jc w:val="both"/>
      </w:pPr>
      <w:bookmarkStart w:id="255" w:name="_Ref532462316"/>
      <w:bookmarkStart w:id="256" w:name="_Toc40209234"/>
      <w:bookmarkStart w:id="257" w:name="_Toc41382603"/>
      <w:bookmarkStart w:id="258" w:name="_Toc531270005"/>
      <w:r w:rsidRPr="004514D0">
        <w:lastRenderedPageBreak/>
        <w:t>HOW TO GET IN TOUCH</w:t>
      </w:r>
      <w:bookmarkEnd w:id="255"/>
      <w:bookmarkEnd w:id="256"/>
      <w:bookmarkEnd w:id="257"/>
    </w:p>
    <w:p w14:paraId="0DF082AB" w14:textId="77777777" w:rsidR="00AC163F" w:rsidRPr="004514D0" w:rsidRDefault="00AC163F" w:rsidP="00410069">
      <w:pPr>
        <w:pStyle w:val="BodyText1"/>
      </w:pPr>
      <w:r w:rsidRPr="004514D0">
        <w:t>Anyone can make a complaint, raise a grievance, ask for information on the project or get in touch for any reason.  Complaints can be anonymous.  The various ways to get in touch are:</w:t>
      </w:r>
    </w:p>
    <w:p w14:paraId="5ED18E32" w14:textId="77777777" w:rsidR="00AC163F" w:rsidRPr="00341BE7" w:rsidRDefault="00AC163F" w:rsidP="00410069">
      <w:pPr>
        <w:pStyle w:val="BodyText1"/>
      </w:pPr>
      <w:r w:rsidRPr="00341BE7">
        <w:t xml:space="preserve">In person: </w:t>
      </w:r>
    </w:p>
    <w:p w14:paraId="564F31E0" w14:textId="77777777" w:rsidR="005C11DD" w:rsidRDefault="00AC163F" w:rsidP="00341BE7">
      <w:pPr>
        <w:pStyle w:val="BodyText1"/>
      </w:pPr>
      <w:r w:rsidRPr="004514D0">
        <w:t xml:space="preserve">Majuro </w:t>
      </w:r>
      <w:r>
        <w:t>–</w:t>
      </w:r>
      <w:r w:rsidRPr="004514D0">
        <w:t xml:space="preserve"> </w:t>
      </w:r>
      <w:r>
        <w:tab/>
        <w:t xml:space="preserve">DIDA Safeguards Advisor </w:t>
      </w:r>
      <w:r w:rsidRPr="004514D0">
        <w:t>MIDB Building, Level 4, Room #405 Delap Village, Majuro MH 96960</w:t>
      </w:r>
      <w:r>
        <w:t xml:space="preserve"> </w:t>
      </w:r>
    </w:p>
    <w:p w14:paraId="2848F739" w14:textId="4F3D5674" w:rsidR="00AC163F" w:rsidRDefault="00AC163F" w:rsidP="00410069">
      <w:pPr>
        <w:pStyle w:val="BodyText1"/>
      </w:pPr>
    </w:p>
    <w:p w14:paraId="3D7D6EF4" w14:textId="77777777" w:rsidR="005C11DD" w:rsidRDefault="005C11DD" w:rsidP="00341BE7">
      <w:pPr>
        <w:pStyle w:val="BodyText1"/>
      </w:pPr>
    </w:p>
    <w:p w14:paraId="6608328F" w14:textId="2E4F9114" w:rsidR="00AC163F" w:rsidRPr="00341BE7" w:rsidRDefault="00AC163F" w:rsidP="00410069">
      <w:pPr>
        <w:pStyle w:val="BodyText1"/>
      </w:pPr>
      <w:r w:rsidRPr="00341BE7">
        <w:t xml:space="preserve">By Phone: </w:t>
      </w:r>
    </w:p>
    <w:p w14:paraId="63887EE6" w14:textId="77777777" w:rsidR="00AC163F" w:rsidRPr="004514D0" w:rsidRDefault="00AC163F" w:rsidP="00410069">
      <w:pPr>
        <w:pStyle w:val="BodyText1"/>
      </w:pPr>
      <w:r w:rsidRPr="004514D0">
        <w:t xml:space="preserve">DIDA Office, Majuro </w:t>
      </w:r>
      <w:r w:rsidRPr="004514D0">
        <w:tab/>
        <w:t xml:space="preserve">(692) 625 5968 </w:t>
      </w:r>
    </w:p>
    <w:p w14:paraId="06792D6D" w14:textId="77777777" w:rsidR="00AC163F" w:rsidRPr="004514D0" w:rsidRDefault="00AC163F" w:rsidP="00410069">
      <w:pPr>
        <w:pStyle w:val="BodyText1"/>
      </w:pPr>
      <w:r>
        <w:t xml:space="preserve">DIDA Director, Ms </w:t>
      </w:r>
      <w:proofErr w:type="spellStart"/>
      <w:r>
        <w:t>Malie</w:t>
      </w:r>
      <w:proofErr w:type="spellEnd"/>
      <w:r>
        <w:t xml:space="preserve"> </w:t>
      </w:r>
      <w:proofErr w:type="spellStart"/>
      <w:r>
        <w:t>Tarbwillin</w:t>
      </w:r>
      <w:proofErr w:type="spellEnd"/>
      <w:r w:rsidRPr="004514D0">
        <w:tab/>
      </w:r>
      <w:r>
        <w:t>(692) 4555334</w:t>
      </w:r>
    </w:p>
    <w:p w14:paraId="71D06957" w14:textId="77777777" w:rsidR="00AC163F" w:rsidRDefault="00AC163F" w:rsidP="00410069">
      <w:pPr>
        <w:pStyle w:val="BodyText1"/>
      </w:pPr>
      <w:r>
        <w:t xml:space="preserve">DIDA CIU </w:t>
      </w:r>
      <w:proofErr w:type="spellStart"/>
      <w:r>
        <w:t>Programe</w:t>
      </w:r>
      <w:proofErr w:type="spellEnd"/>
      <w:r>
        <w:t xml:space="preserve"> Manager</w:t>
      </w:r>
      <w:r>
        <w:tab/>
        <w:t>(</w:t>
      </w:r>
      <w:proofErr w:type="gramStart"/>
      <w:r>
        <w:t>692)XXXXX</w:t>
      </w:r>
      <w:proofErr w:type="gramEnd"/>
    </w:p>
    <w:p w14:paraId="63661807" w14:textId="77777777" w:rsidR="00AC163F" w:rsidRPr="004514D0" w:rsidRDefault="00AC163F" w:rsidP="00410069">
      <w:pPr>
        <w:pStyle w:val="BodyText1"/>
      </w:pPr>
      <w:r w:rsidRPr="004514D0">
        <w:t>DIDA Safeguards Advisor, Garry Venus</w:t>
      </w:r>
      <w:r w:rsidRPr="004514D0">
        <w:tab/>
        <w:t>(692) 45</w:t>
      </w:r>
      <w:r>
        <w:t>8</w:t>
      </w:r>
      <w:r w:rsidRPr="004514D0">
        <w:t xml:space="preserve"> </w:t>
      </w:r>
      <w:r>
        <w:t>4377</w:t>
      </w:r>
    </w:p>
    <w:p w14:paraId="5EB4B442" w14:textId="77777777" w:rsidR="00AC163F" w:rsidRPr="004514D0" w:rsidRDefault="00AC163F" w:rsidP="00410069">
      <w:pPr>
        <w:pStyle w:val="BodyText1"/>
      </w:pPr>
    </w:p>
    <w:p w14:paraId="32E6C7F6" w14:textId="77777777" w:rsidR="005C11DD" w:rsidRDefault="005C11DD" w:rsidP="00341BE7">
      <w:pPr>
        <w:pStyle w:val="BodyText1"/>
      </w:pPr>
    </w:p>
    <w:p w14:paraId="55744182" w14:textId="44274DF7" w:rsidR="00AC163F" w:rsidRPr="00341BE7" w:rsidRDefault="00AC163F" w:rsidP="00410069">
      <w:pPr>
        <w:pStyle w:val="BodyText1"/>
      </w:pPr>
      <w:r w:rsidRPr="00341BE7">
        <w:t xml:space="preserve">By email: </w:t>
      </w:r>
    </w:p>
    <w:p w14:paraId="680209E4" w14:textId="77777777" w:rsidR="00AC163F" w:rsidRPr="007E2768" w:rsidRDefault="00AC163F" w:rsidP="00410069">
      <w:pPr>
        <w:pStyle w:val="BodyText1"/>
        <w:rPr>
          <w:lang w:val="es-ES"/>
        </w:rPr>
      </w:pPr>
      <w:r w:rsidRPr="007E2768">
        <w:rPr>
          <w:lang w:val="es-ES"/>
        </w:rPr>
        <w:t xml:space="preserve">DIDA </w:t>
      </w:r>
      <w:proofErr w:type="gramStart"/>
      <w:r w:rsidRPr="007E2768">
        <w:rPr>
          <w:lang w:val="es-ES"/>
        </w:rPr>
        <w:t>Director</w:t>
      </w:r>
      <w:proofErr w:type="gramEnd"/>
      <w:r w:rsidRPr="007E2768">
        <w:rPr>
          <w:lang w:val="es-ES"/>
        </w:rPr>
        <w:t xml:space="preserve">, Ms </w:t>
      </w:r>
      <w:proofErr w:type="spellStart"/>
      <w:r w:rsidRPr="007E2768">
        <w:rPr>
          <w:lang w:val="es-ES"/>
        </w:rPr>
        <w:t>Malie</w:t>
      </w:r>
      <w:proofErr w:type="spellEnd"/>
      <w:r w:rsidRPr="007E2768">
        <w:rPr>
          <w:lang w:val="es-ES"/>
        </w:rPr>
        <w:t xml:space="preserve"> </w:t>
      </w:r>
      <w:proofErr w:type="spellStart"/>
      <w:r w:rsidRPr="007E2768">
        <w:rPr>
          <w:lang w:val="es-ES"/>
        </w:rPr>
        <w:t>Tarbwillin</w:t>
      </w:r>
      <w:proofErr w:type="spellEnd"/>
      <w:r w:rsidRPr="007E2768">
        <w:rPr>
          <w:lang w:val="es-ES"/>
        </w:rPr>
        <w:tab/>
        <w:t>mtarbwilin@gmail.com</w:t>
      </w:r>
    </w:p>
    <w:p w14:paraId="31425EB9" w14:textId="77777777" w:rsidR="00AC163F" w:rsidRDefault="00AC163F" w:rsidP="00410069">
      <w:pPr>
        <w:pStyle w:val="BodyText1"/>
      </w:pPr>
      <w:r>
        <w:t xml:space="preserve">DIDA CIU </w:t>
      </w:r>
      <w:proofErr w:type="spellStart"/>
      <w:r>
        <w:t>Programe</w:t>
      </w:r>
      <w:proofErr w:type="spellEnd"/>
      <w:r>
        <w:t xml:space="preserve"> Manager</w:t>
      </w:r>
      <w:r>
        <w:tab/>
        <w:t>XXXX</w:t>
      </w:r>
    </w:p>
    <w:p w14:paraId="5A38B273" w14:textId="77777777" w:rsidR="00AC163F" w:rsidRPr="004514D0" w:rsidRDefault="00AC163F" w:rsidP="00410069">
      <w:pPr>
        <w:pStyle w:val="BodyText1"/>
      </w:pPr>
      <w:r w:rsidRPr="004514D0">
        <w:t>DIDA Safeguards Advisor</w:t>
      </w:r>
      <w:r w:rsidRPr="004514D0">
        <w:tab/>
        <w:t>gazza700@gmail.com</w:t>
      </w:r>
    </w:p>
    <w:p w14:paraId="4C22DE69" w14:textId="77777777" w:rsidR="00AC163F" w:rsidRPr="004514D0" w:rsidRDefault="00AC163F" w:rsidP="00410069">
      <w:pPr>
        <w:pStyle w:val="BodyText1"/>
      </w:pPr>
      <w:r>
        <w:t>Implementing Agency Secretary</w:t>
      </w:r>
      <w:r>
        <w:tab/>
        <w:t>TBC for each Implementing Agency</w:t>
      </w:r>
    </w:p>
    <w:p w14:paraId="70BB4CEA" w14:textId="77777777" w:rsidR="00AC163F" w:rsidRPr="004514D0" w:rsidRDefault="00AC163F" w:rsidP="00410069">
      <w:pPr>
        <w:pStyle w:val="BodyText1"/>
      </w:pPr>
    </w:p>
    <w:p w14:paraId="260D685A" w14:textId="77777777" w:rsidR="005C11DD" w:rsidRDefault="005C11DD" w:rsidP="00341BE7">
      <w:pPr>
        <w:pStyle w:val="BodyText1"/>
      </w:pPr>
    </w:p>
    <w:p w14:paraId="5C82A6FD" w14:textId="3E3C3015" w:rsidR="00AC163F" w:rsidRPr="00341BE7" w:rsidRDefault="00AC163F" w:rsidP="00410069">
      <w:pPr>
        <w:pStyle w:val="BodyText1"/>
      </w:pPr>
      <w:r w:rsidRPr="00341BE7">
        <w:t xml:space="preserve">By mail: </w:t>
      </w:r>
    </w:p>
    <w:p w14:paraId="1B4D2D07" w14:textId="77777777" w:rsidR="00AC163F" w:rsidRPr="004514D0" w:rsidRDefault="00AC163F" w:rsidP="00410069">
      <w:pPr>
        <w:pStyle w:val="BodyText1"/>
      </w:pPr>
      <w:r w:rsidRPr="004514D0">
        <w:t>Majuro – DIDA, P.O. Box D Majuro, MH 96960</w:t>
      </w:r>
    </w:p>
    <w:p w14:paraId="7AC51558" w14:textId="77777777" w:rsidR="00AC163F" w:rsidRDefault="00AC163F" w:rsidP="00AC163F">
      <w:pPr>
        <w:ind w:left="709"/>
        <w:jc w:val="both"/>
        <w:rPr>
          <w:b/>
          <w:sz w:val="20"/>
          <w:szCs w:val="20"/>
        </w:rPr>
      </w:pPr>
    </w:p>
    <w:p w14:paraId="75D0CCD2" w14:textId="77777777" w:rsidR="00AC163F" w:rsidRPr="004514D0" w:rsidRDefault="00AC163F" w:rsidP="00AC163F">
      <w:pPr>
        <w:ind w:left="709"/>
        <w:jc w:val="both"/>
        <w:rPr>
          <w:sz w:val="20"/>
          <w:szCs w:val="20"/>
        </w:rPr>
      </w:pPr>
    </w:p>
    <w:p w14:paraId="664E9E3B" w14:textId="77777777" w:rsidR="00AC163F" w:rsidRPr="004514D0" w:rsidRDefault="00AC163F" w:rsidP="00AC163F">
      <w:pPr>
        <w:pStyle w:val="Heading1"/>
        <w:numPr>
          <w:ilvl w:val="0"/>
          <w:numId w:val="65"/>
        </w:numPr>
        <w:spacing w:before="0" w:after="120" w:line="240" w:lineRule="auto"/>
        <w:ind w:left="743" w:hanging="459"/>
        <w:contextualSpacing/>
        <w:jc w:val="both"/>
      </w:pPr>
      <w:bookmarkStart w:id="259" w:name="_Toc40209235"/>
      <w:bookmarkStart w:id="260" w:name="_Toc41382604"/>
      <w:r w:rsidRPr="004514D0">
        <w:t>COMPLAINT</w:t>
      </w:r>
      <w:r>
        <w:t xml:space="preserve">/GRIEVANCE REPORT </w:t>
      </w:r>
      <w:r w:rsidRPr="004514D0">
        <w:t>FORM</w:t>
      </w:r>
      <w:bookmarkEnd w:id="258"/>
      <w:bookmarkEnd w:id="259"/>
      <w:bookmarkEnd w:id="260"/>
    </w:p>
    <w:p w14:paraId="711926B5" w14:textId="77777777" w:rsidR="00AC163F" w:rsidRPr="004514D0" w:rsidRDefault="00AC163F" w:rsidP="00410069">
      <w:pPr>
        <w:pStyle w:val="BodyText1"/>
      </w:pPr>
      <w:bookmarkStart w:id="261" w:name="_Hlk532475279"/>
      <w:r w:rsidRPr="004514D0">
        <w:t xml:space="preserve">Complaints may be received in any form, </w:t>
      </w:r>
      <w:r>
        <w:t xml:space="preserve">to any person, </w:t>
      </w:r>
      <w:r w:rsidRPr="004514D0">
        <w:t>from any</w:t>
      </w:r>
      <w:r>
        <w:t xml:space="preserve"> Contract Worker</w:t>
      </w:r>
      <w:r w:rsidRPr="004514D0">
        <w:t xml:space="preserve">.  All complaints shall be immediately </w:t>
      </w:r>
      <w:r>
        <w:t xml:space="preserve">notified to the Assistant Secretary DIDA for information-only in the first instance. </w:t>
      </w:r>
      <w:r w:rsidRPr="004514D0">
        <w:t xml:space="preserve">All such contacts will be recorded.  </w:t>
      </w:r>
    </w:p>
    <w:bookmarkEnd w:id="261"/>
    <w:p w14:paraId="2099B650" w14:textId="77777777" w:rsidR="00AC163F" w:rsidRPr="004514D0" w:rsidRDefault="00AC163F" w:rsidP="00410069">
      <w:pPr>
        <w:pStyle w:val="BodyText1"/>
      </w:pPr>
      <w:r w:rsidRPr="004514D0">
        <w:t xml:space="preserve">The following template is for recording grievance complaints.  Each </w:t>
      </w:r>
      <w:r>
        <w:t>grievance</w:t>
      </w:r>
      <w:r w:rsidRPr="004514D0">
        <w:t xml:space="preserve"> should be recorded, and the forms filed appropriately by the </w:t>
      </w:r>
      <w:r>
        <w:t>Assistant Secretary DIDA</w:t>
      </w:r>
      <w:r w:rsidRPr="004514D0">
        <w:t xml:space="preserve">. </w:t>
      </w:r>
    </w:p>
    <w:p w14:paraId="43F3E9D0" w14:textId="77777777" w:rsidR="00AC163F" w:rsidRPr="004514D0" w:rsidRDefault="00AC163F" w:rsidP="00410069">
      <w:pPr>
        <w:pStyle w:val="BodyText1"/>
      </w:pPr>
    </w:p>
    <w:p w14:paraId="7F5DA6BA" w14:textId="77777777" w:rsidR="00AC163F" w:rsidRDefault="00AC163F" w:rsidP="00AC163F">
      <w:pPr>
        <w:rPr>
          <w:b/>
          <w:bCs/>
          <w:spacing w:val="-2"/>
          <w:sz w:val="44"/>
          <w:szCs w:val="44"/>
        </w:rPr>
      </w:pPr>
      <w:r>
        <w:rPr>
          <w:b/>
          <w:bCs/>
          <w:spacing w:val="-2"/>
          <w:sz w:val="44"/>
          <w:szCs w:val="44"/>
        </w:rPr>
        <w:br w:type="page"/>
      </w:r>
    </w:p>
    <w:p w14:paraId="46D2296D" w14:textId="77777777" w:rsidR="00AC163F" w:rsidRPr="004514D0" w:rsidRDefault="00AC163F" w:rsidP="00AC163F">
      <w:pPr>
        <w:kinsoku w:val="0"/>
        <w:overflowPunct w:val="0"/>
        <w:autoSpaceDE w:val="0"/>
        <w:autoSpaceDN w:val="0"/>
        <w:adjustRightInd w:val="0"/>
        <w:ind w:left="1069"/>
        <w:jc w:val="center"/>
        <w:rPr>
          <w:b/>
          <w:bCs/>
          <w:spacing w:val="-1"/>
          <w:sz w:val="44"/>
          <w:szCs w:val="44"/>
        </w:rPr>
      </w:pPr>
      <w:r>
        <w:rPr>
          <w:b/>
          <w:bCs/>
          <w:spacing w:val="-2"/>
          <w:sz w:val="44"/>
          <w:szCs w:val="44"/>
        </w:rPr>
        <w:lastRenderedPageBreak/>
        <w:t xml:space="preserve">LABOR </w:t>
      </w:r>
      <w:r w:rsidRPr="004514D0">
        <w:rPr>
          <w:b/>
          <w:bCs/>
          <w:spacing w:val="-2"/>
          <w:sz w:val="44"/>
          <w:szCs w:val="44"/>
        </w:rPr>
        <w:t>GRIEVANCE</w:t>
      </w:r>
      <w:r w:rsidRPr="004514D0">
        <w:rPr>
          <w:b/>
          <w:bCs/>
          <w:sz w:val="44"/>
          <w:szCs w:val="44"/>
        </w:rPr>
        <w:t xml:space="preserve"> </w:t>
      </w:r>
      <w:r w:rsidRPr="004514D0">
        <w:rPr>
          <w:b/>
          <w:bCs/>
          <w:spacing w:val="-1"/>
          <w:sz w:val="44"/>
          <w:szCs w:val="44"/>
        </w:rPr>
        <w:t>REPORT FORM</w:t>
      </w:r>
    </w:p>
    <w:tbl>
      <w:tblPr>
        <w:tblW w:w="9875"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
        <w:gridCol w:w="3054"/>
        <w:gridCol w:w="10"/>
        <w:gridCol w:w="2434"/>
        <w:gridCol w:w="10"/>
        <w:gridCol w:w="4347"/>
        <w:gridCol w:w="10"/>
      </w:tblGrid>
      <w:tr w:rsidR="00AC163F" w:rsidRPr="005C11DD" w14:paraId="1D390E9A" w14:textId="77777777" w:rsidTr="00410069">
        <w:trPr>
          <w:gridBefore w:val="1"/>
          <w:wBefore w:w="10" w:type="dxa"/>
          <w:trHeight w:hRule="exact" w:val="757"/>
        </w:trPr>
        <w:tc>
          <w:tcPr>
            <w:tcW w:w="9865" w:type="dxa"/>
            <w:gridSpan w:val="6"/>
          </w:tcPr>
          <w:p w14:paraId="256E8D8D" w14:textId="58CFA6D5" w:rsidR="00AC163F" w:rsidRPr="00410069" w:rsidRDefault="00AC163F" w:rsidP="001962E5">
            <w:pPr>
              <w:kinsoku w:val="0"/>
              <w:overflowPunct w:val="0"/>
              <w:autoSpaceDE w:val="0"/>
              <w:autoSpaceDN w:val="0"/>
              <w:adjustRightInd w:val="0"/>
              <w:spacing w:before="29"/>
              <w:ind w:left="40"/>
              <w:rPr>
                <w:rFonts w:ascii="Arial" w:hAnsi="Arial" w:cs="Arial"/>
                <w:sz w:val="20"/>
                <w:szCs w:val="20"/>
              </w:rPr>
            </w:pPr>
            <w:bookmarkStart w:id="262" w:name="_Hlk532475332"/>
            <w:r w:rsidRPr="00410069">
              <w:rPr>
                <w:rFonts w:ascii="Arial" w:hAnsi="Arial" w:cs="Arial"/>
                <w:b/>
                <w:bCs/>
                <w:spacing w:val="-1"/>
                <w:sz w:val="20"/>
                <w:szCs w:val="20"/>
              </w:rPr>
              <w:t xml:space="preserve">Grievance Information: </w:t>
            </w:r>
            <w:r w:rsidR="00341BE7" w:rsidRPr="00341BE7">
              <w:rPr>
                <w:rFonts w:ascii="Arial" w:hAnsi="Arial" w:cs="Arial"/>
                <w:b/>
                <w:bCs/>
                <w:spacing w:val="-1"/>
                <w:sz w:val="20"/>
                <w:szCs w:val="20"/>
              </w:rPr>
              <w:t>Summarize</w:t>
            </w:r>
            <w:r w:rsidRPr="00410069">
              <w:rPr>
                <w:rFonts w:ascii="Arial" w:hAnsi="Arial" w:cs="Arial"/>
                <w:b/>
                <w:bCs/>
                <w:spacing w:val="-1"/>
                <w:sz w:val="20"/>
                <w:szCs w:val="20"/>
              </w:rPr>
              <w:t xml:space="preserve"> Details</w:t>
            </w:r>
            <w:r w:rsidR="00341BE7">
              <w:rPr>
                <w:rFonts w:ascii="Arial" w:hAnsi="Arial" w:cs="Arial"/>
                <w:b/>
                <w:bCs/>
                <w:spacing w:val="-1"/>
                <w:sz w:val="20"/>
                <w:szCs w:val="20"/>
              </w:rPr>
              <w:t xml:space="preserve"> (use more paper if necessary)</w:t>
            </w:r>
          </w:p>
        </w:tc>
      </w:tr>
      <w:tr w:rsidR="00AC163F" w:rsidRPr="005C11DD" w14:paraId="07140F72" w14:textId="77777777" w:rsidTr="00410069">
        <w:trPr>
          <w:gridBefore w:val="1"/>
          <w:wBefore w:w="10" w:type="dxa"/>
          <w:trHeight w:hRule="exact" w:val="1276"/>
        </w:trPr>
        <w:tc>
          <w:tcPr>
            <w:tcW w:w="3064" w:type="dxa"/>
            <w:gridSpan w:val="2"/>
          </w:tcPr>
          <w:p w14:paraId="30F1DC26" w14:textId="77777777" w:rsidR="00AC163F" w:rsidRPr="00410069" w:rsidRDefault="00AC163F" w:rsidP="001962E5">
            <w:pPr>
              <w:kinsoku w:val="0"/>
              <w:overflowPunct w:val="0"/>
              <w:autoSpaceDE w:val="0"/>
              <w:autoSpaceDN w:val="0"/>
              <w:adjustRightInd w:val="0"/>
              <w:spacing w:line="272" w:lineRule="exact"/>
              <w:ind w:left="107"/>
              <w:rPr>
                <w:rFonts w:ascii="Arial" w:hAnsi="Arial" w:cs="Arial"/>
                <w:sz w:val="20"/>
                <w:szCs w:val="20"/>
              </w:rPr>
            </w:pPr>
            <w:r w:rsidRPr="00410069">
              <w:rPr>
                <w:rFonts w:ascii="Arial" w:hAnsi="Arial" w:cs="Arial"/>
                <w:b/>
                <w:bCs/>
                <w:spacing w:val="-1"/>
                <w:sz w:val="20"/>
                <w:szCs w:val="20"/>
              </w:rPr>
              <w:t>Name of Complainant (or anonymous), and gender</w:t>
            </w:r>
          </w:p>
        </w:tc>
        <w:tc>
          <w:tcPr>
            <w:tcW w:w="2444" w:type="dxa"/>
            <w:gridSpan w:val="2"/>
          </w:tcPr>
          <w:p w14:paraId="511B1A87" w14:textId="5E503F2C" w:rsidR="00AC163F" w:rsidRPr="00410069" w:rsidRDefault="00AC163F" w:rsidP="00410069">
            <w:pPr>
              <w:kinsoku w:val="0"/>
              <w:overflowPunct w:val="0"/>
              <w:autoSpaceDE w:val="0"/>
              <w:autoSpaceDN w:val="0"/>
              <w:adjustRightInd w:val="0"/>
              <w:spacing w:line="258" w:lineRule="auto"/>
              <w:ind w:left="46" w:right="106"/>
              <w:rPr>
                <w:rFonts w:ascii="Arial" w:hAnsi="Arial" w:cs="Arial"/>
                <w:sz w:val="20"/>
                <w:szCs w:val="20"/>
              </w:rPr>
            </w:pPr>
            <w:r w:rsidRPr="00410069">
              <w:rPr>
                <w:rFonts w:ascii="Arial" w:hAnsi="Arial" w:cs="Arial"/>
                <w:b/>
                <w:bCs/>
                <w:spacing w:val="-1"/>
                <w:sz w:val="20"/>
                <w:szCs w:val="20"/>
              </w:rPr>
              <w:t>Employee</w:t>
            </w:r>
            <w:r w:rsidRPr="00410069">
              <w:rPr>
                <w:rFonts w:ascii="Arial" w:hAnsi="Arial" w:cs="Arial"/>
                <w:b/>
                <w:bCs/>
                <w:spacing w:val="24"/>
                <w:sz w:val="20"/>
                <w:szCs w:val="20"/>
              </w:rPr>
              <w:t xml:space="preserve"> </w:t>
            </w:r>
            <w:r w:rsidRPr="00410069">
              <w:rPr>
                <w:rFonts w:ascii="Arial" w:hAnsi="Arial" w:cs="Arial"/>
                <w:b/>
                <w:bCs/>
                <w:sz w:val="20"/>
                <w:szCs w:val="20"/>
              </w:rPr>
              <w:t>ID</w:t>
            </w:r>
            <w:r w:rsidRPr="00410069">
              <w:rPr>
                <w:rFonts w:ascii="Arial" w:hAnsi="Arial" w:cs="Arial"/>
                <w:b/>
                <w:bCs/>
                <w:spacing w:val="42"/>
                <w:sz w:val="20"/>
                <w:szCs w:val="20"/>
              </w:rPr>
              <w:t xml:space="preserve"> </w:t>
            </w:r>
            <w:r w:rsidRPr="00410069">
              <w:rPr>
                <w:rFonts w:ascii="Arial" w:hAnsi="Arial" w:cs="Arial"/>
                <w:b/>
                <w:bCs/>
                <w:sz w:val="20"/>
                <w:szCs w:val="20"/>
              </w:rPr>
              <w:t>(If</w:t>
            </w:r>
            <w:r w:rsidR="005C11DD">
              <w:rPr>
                <w:rFonts w:ascii="Arial" w:hAnsi="Arial" w:cs="Arial"/>
                <w:b/>
                <w:bCs/>
                <w:sz w:val="20"/>
                <w:szCs w:val="20"/>
              </w:rPr>
              <w:t xml:space="preserve"> </w:t>
            </w:r>
            <w:r w:rsidRPr="00410069">
              <w:rPr>
                <w:rFonts w:ascii="Arial" w:hAnsi="Arial" w:cs="Arial"/>
                <w:b/>
                <w:bCs/>
                <w:spacing w:val="-1"/>
                <w:sz w:val="20"/>
                <w:szCs w:val="20"/>
              </w:rPr>
              <w:t>Applicable)</w:t>
            </w:r>
          </w:p>
        </w:tc>
        <w:tc>
          <w:tcPr>
            <w:tcW w:w="4357" w:type="dxa"/>
            <w:gridSpan w:val="2"/>
          </w:tcPr>
          <w:p w14:paraId="17D59B44" w14:textId="77777777" w:rsidR="00AC163F" w:rsidRPr="00410069" w:rsidRDefault="00AC163F" w:rsidP="001962E5">
            <w:pPr>
              <w:kinsoku w:val="0"/>
              <w:overflowPunct w:val="0"/>
              <w:autoSpaceDE w:val="0"/>
              <w:autoSpaceDN w:val="0"/>
              <w:adjustRightInd w:val="0"/>
              <w:spacing w:line="256" w:lineRule="auto"/>
              <w:ind w:left="46" w:right="106"/>
              <w:rPr>
                <w:rFonts w:ascii="Arial" w:hAnsi="Arial" w:cs="Arial"/>
                <w:b/>
                <w:bCs/>
                <w:sz w:val="20"/>
                <w:szCs w:val="20"/>
              </w:rPr>
            </w:pPr>
            <w:r w:rsidRPr="00410069">
              <w:rPr>
                <w:rFonts w:ascii="Arial" w:hAnsi="Arial" w:cs="Arial"/>
                <w:b/>
                <w:bCs/>
                <w:sz w:val="20"/>
                <w:szCs w:val="20"/>
              </w:rPr>
              <w:t>Telephone</w:t>
            </w:r>
          </w:p>
          <w:p w14:paraId="78B23A98" w14:textId="77777777" w:rsidR="00AC163F" w:rsidRPr="00410069" w:rsidRDefault="00AC163F" w:rsidP="001962E5">
            <w:pPr>
              <w:kinsoku w:val="0"/>
              <w:overflowPunct w:val="0"/>
              <w:autoSpaceDE w:val="0"/>
              <w:autoSpaceDN w:val="0"/>
              <w:adjustRightInd w:val="0"/>
              <w:spacing w:line="256" w:lineRule="auto"/>
              <w:ind w:left="46" w:right="106"/>
              <w:rPr>
                <w:rFonts w:ascii="Arial" w:hAnsi="Arial" w:cs="Arial"/>
                <w:b/>
                <w:bCs/>
                <w:spacing w:val="-1"/>
                <w:sz w:val="20"/>
                <w:szCs w:val="20"/>
              </w:rPr>
            </w:pPr>
          </w:p>
          <w:p w14:paraId="6414A53D" w14:textId="77777777" w:rsidR="00AC163F" w:rsidRPr="00410069" w:rsidRDefault="00AC163F" w:rsidP="001962E5">
            <w:pPr>
              <w:kinsoku w:val="0"/>
              <w:overflowPunct w:val="0"/>
              <w:autoSpaceDE w:val="0"/>
              <w:autoSpaceDN w:val="0"/>
              <w:adjustRightInd w:val="0"/>
              <w:spacing w:line="256" w:lineRule="auto"/>
              <w:ind w:left="46" w:right="228"/>
              <w:rPr>
                <w:rFonts w:ascii="Arial" w:hAnsi="Arial" w:cs="Arial"/>
                <w:sz w:val="20"/>
                <w:szCs w:val="20"/>
              </w:rPr>
            </w:pPr>
            <w:r w:rsidRPr="00410069">
              <w:rPr>
                <w:rFonts w:ascii="Arial" w:hAnsi="Arial" w:cs="Arial"/>
                <w:b/>
                <w:bCs/>
                <w:spacing w:val="-1"/>
                <w:sz w:val="20"/>
                <w:szCs w:val="20"/>
              </w:rPr>
              <w:t>Email</w:t>
            </w:r>
          </w:p>
        </w:tc>
      </w:tr>
      <w:tr w:rsidR="00AC163F" w:rsidRPr="005C11DD" w14:paraId="02CFB48D" w14:textId="77777777" w:rsidTr="001962E5">
        <w:trPr>
          <w:gridAfter w:val="1"/>
          <w:wAfter w:w="10" w:type="dxa"/>
          <w:trHeight w:hRule="exact" w:val="1675"/>
        </w:trPr>
        <w:tc>
          <w:tcPr>
            <w:tcW w:w="3064" w:type="dxa"/>
            <w:gridSpan w:val="2"/>
          </w:tcPr>
          <w:p w14:paraId="27A14CAD" w14:textId="77777777" w:rsidR="00AC163F" w:rsidRPr="00410069" w:rsidRDefault="00AC163F" w:rsidP="001962E5">
            <w:pPr>
              <w:kinsoku w:val="0"/>
              <w:overflowPunct w:val="0"/>
              <w:autoSpaceDE w:val="0"/>
              <w:autoSpaceDN w:val="0"/>
              <w:adjustRightInd w:val="0"/>
              <w:spacing w:line="272" w:lineRule="exact"/>
              <w:ind w:left="107"/>
              <w:rPr>
                <w:rFonts w:ascii="Arial" w:hAnsi="Arial" w:cs="Arial"/>
                <w:b/>
                <w:bCs/>
                <w:spacing w:val="-1"/>
                <w:sz w:val="20"/>
                <w:szCs w:val="20"/>
              </w:rPr>
            </w:pPr>
            <w:r w:rsidRPr="00410069">
              <w:rPr>
                <w:rFonts w:ascii="Arial" w:hAnsi="Arial" w:cs="Arial"/>
                <w:b/>
                <w:bCs/>
                <w:spacing w:val="-1"/>
                <w:sz w:val="20"/>
                <w:szCs w:val="20"/>
              </w:rPr>
              <w:t>Date of Complaint</w:t>
            </w:r>
          </w:p>
        </w:tc>
        <w:tc>
          <w:tcPr>
            <w:tcW w:w="2444" w:type="dxa"/>
            <w:gridSpan w:val="2"/>
          </w:tcPr>
          <w:p w14:paraId="72074E87" w14:textId="77777777" w:rsidR="00AC163F" w:rsidRPr="00410069" w:rsidRDefault="00AC163F" w:rsidP="001962E5">
            <w:pPr>
              <w:kinsoku w:val="0"/>
              <w:overflowPunct w:val="0"/>
              <w:autoSpaceDE w:val="0"/>
              <w:autoSpaceDN w:val="0"/>
              <w:adjustRightInd w:val="0"/>
              <w:spacing w:line="258" w:lineRule="auto"/>
              <w:ind w:right="106"/>
              <w:rPr>
                <w:rFonts w:ascii="Arial" w:hAnsi="Arial" w:cs="Arial"/>
                <w:b/>
                <w:bCs/>
                <w:spacing w:val="-1"/>
                <w:sz w:val="20"/>
                <w:szCs w:val="20"/>
              </w:rPr>
            </w:pPr>
            <w:r w:rsidRPr="00410069">
              <w:rPr>
                <w:rFonts w:ascii="Arial" w:hAnsi="Arial" w:cs="Arial"/>
                <w:b/>
                <w:bCs/>
                <w:spacing w:val="-1"/>
                <w:sz w:val="20"/>
                <w:szCs w:val="20"/>
              </w:rPr>
              <w:t>Date of 2 week deadline for resolution or escalation:</w:t>
            </w:r>
          </w:p>
        </w:tc>
        <w:tc>
          <w:tcPr>
            <w:tcW w:w="4357" w:type="dxa"/>
            <w:gridSpan w:val="2"/>
          </w:tcPr>
          <w:p w14:paraId="1D5C8E67" w14:textId="77777777" w:rsidR="00AC163F" w:rsidRPr="00410069" w:rsidRDefault="00AC163F" w:rsidP="001962E5">
            <w:pPr>
              <w:kinsoku w:val="0"/>
              <w:overflowPunct w:val="0"/>
              <w:autoSpaceDE w:val="0"/>
              <w:autoSpaceDN w:val="0"/>
              <w:adjustRightInd w:val="0"/>
              <w:spacing w:line="256" w:lineRule="auto"/>
              <w:ind w:left="46" w:right="106"/>
              <w:rPr>
                <w:rFonts w:ascii="Arial" w:hAnsi="Arial" w:cs="Arial"/>
                <w:b/>
                <w:bCs/>
                <w:sz w:val="20"/>
                <w:szCs w:val="20"/>
              </w:rPr>
            </w:pPr>
            <w:r w:rsidRPr="00410069">
              <w:rPr>
                <w:rFonts w:ascii="Arial" w:hAnsi="Arial" w:cs="Arial"/>
                <w:b/>
                <w:bCs/>
                <w:sz w:val="20"/>
                <w:szCs w:val="20"/>
              </w:rPr>
              <w:t>Actual date of close out:</w:t>
            </w:r>
          </w:p>
        </w:tc>
      </w:tr>
      <w:tr w:rsidR="00AC163F" w:rsidRPr="005C11DD" w14:paraId="5654CC04" w14:textId="77777777" w:rsidTr="00410069">
        <w:trPr>
          <w:gridBefore w:val="1"/>
          <w:wBefore w:w="10" w:type="dxa"/>
          <w:trHeight w:hRule="exact" w:val="1149"/>
        </w:trPr>
        <w:tc>
          <w:tcPr>
            <w:tcW w:w="9865" w:type="dxa"/>
            <w:gridSpan w:val="6"/>
          </w:tcPr>
          <w:p w14:paraId="754E425C" w14:textId="77777777" w:rsidR="00AC163F" w:rsidRPr="00410069" w:rsidRDefault="00AC163F" w:rsidP="001962E5">
            <w:pPr>
              <w:kinsoku w:val="0"/>
              <w:overflowPunct w:val="0"/>
              <w:autoSpaceDE w:val="0"/>
              <w:autoSpaceDN w:val="0"/>
              <w:adjustRightInd w:val="0"/>
              <w:ind w:left="40"/>
              <w:rPr>
                <w:rFonts w:ascii="Arial" w:hAnsi="Arial" w:cs="Arial"/>
                <w:sz w:val="20"/>
                <w:szCs w:val="20"/>
              </w:rPr>
            </w:pPr>
            <w:r w:rsidRPr="00410069">
              <w:rPr>
                <w:rFonts w:ascii="Arial" w:hAnsi="Arial" w:cs="Arial"/>
                <w:b/>
                <w:bCs/>
                <w:sz w:val="20"/>
                <w:szCs w:val="20"/>
              </w:rPr>
              <w:t xml:space="preserve">Date, </w:t>
            </w:r>
            <w:r w:rsidRPr="00410069">
              <w:rPr>
                <w:rFonts w:ascii="Arial" w:hAnsi="Arial" w:cs="Arial"/>
                <w:b/>
                <w:bCs/>
                <w:spacing w:val="-1"/>
                <w:sz w:val="20"/>
                <w:szCs w:val="20"/>
              </w:rPr>
              <w:t>time,</w:t>
            </w:r>
            <w:r w:rsidRPr="00410069">
              <w:rPr>
                <w:rFonts w:ascii="Arial" w:hAnsi="Arial" w:cs="Arial"/>
                <w:b/>
                <w:bCs/>
                <w:sz w:val="20"/>
                <w:szCs w:val="20"/>
              </w:rPr>
              <w:t xml:space="preserve"> and location</w:t>
            </w:r>
            <w:r w:rsidRPr="00410069">
              <w:rPr>
                <w:rFonts w:ascii="Arial" w:hAnsi="Arial" w:cs="Arial"/>
                <w:b/>
                <w:bCs/>
                <w:spacing w:val="-2"/>
                <w:sz w:val="20"/>
                <w:szCs w:val="20"/>
              </w:rPr>
              <w:t xml:space="preserve"> </w:t>
            </w:r>
            <w:r w:rsidRPr="00410069">
              <w:rPr>
                <w:rFonts w:ascii="Arial" w:hAnsi="Arial" w:cs="Arial"/>
                <w:b/>
                <w:bCs/>
                <w:sz w:val="20"/>
                <w:szCs w:val="20"/>
              </w:rPr>
              <w:t>of</w:t>
            </w:r>
            <w:r w:rsidRPr="00410069">
              <w:rPr>
                <w:rFonts w:ascii="Arial" w:hAnsi="Arial" w:cs="Arial"/>
                <w:b/>
                <w:bCs/>
                <w:spacing w:val="1"/>
                <w:sz w:val="20"/>
                <w:szCs w:val="20"/>
              </w:rPr>
              <w:t xml:space="preserve"> </w:t>
            </w:r>
            <w:r w:rsidRPr="00410069">
              <w:rPr>
                <w:rFonts w:ascii="Arial" w:hAnsi="Arial" w:cs="Arial"/>
                <w:b/>
                <w:bCs/>
                <w:spacing w:val="-1"/>
                <w:sz w:val="20"/>
                <w:szCs w:val="20"/>
              </w:rPr>
              <w:t>Event</w:t>
            </w:r>
            <w:r w:rsidRPr="00410069">
              <w:rPr>
                <w:rFonts w:ascii="Arial" w:hAnsi="Arial" w:cs="Arial"/>
                <w:b/>
                <w:bCs/>
                <w:sz w:val="20"/>
                <w:szCs w:val="20"/>
              </w:rPr>
              <w:t xml:space="preserve"> </w:t>
            </w:r>
            <w:r w:rsidRPr="00410069">
              <w:rPr>
                <w:rFonts w:ascii="Arial" w:hAnsi="Arial" w:cs="Arial"/>
                <w:b/>
                <w:bCs/>
                <w:spacing w:val="-1"/>
                <w:sz w:val="20"/>
                <w:szCs w:val="20"/>
              </w:rPr>
              <w:t>leading</w:t>
            </w:r>
            <w:r w:rsidRPr="00410069">
              <w:rPr>
                <w:rFonts w:ascii="Arial" w:hAnsi="Arial" w:cs="Arial"/>
                <w:b/>
                <w:bCs/>
                <w:sz w:val="20"/>
                <w:szCs w:val="20"/>
              </w:rPr>
              <w:t xml:space="preserve"> to </w:t>
            </w:r>
            <w:r w:rsidRPr="00410069">
              <w:rPr>
                <w:rFonts w:ascii="Arial" w:hAnsi="Arial" w:cs="Arial"/>
                <w:b/>
                <w:bCs/>
                <w:spacing w:val="-1"/>
                <w:sz w:val="20"/>
                <w:szCs w:val="20"/>
              </w:rPr>
              <w:t>Grievance:</w:t>
            </w:r>
          </w:p>
        </w:tc>
      </w:tr>
      <w:tr w:rsidR="00AC163F" w:rsidRPr="005C11DD" w14:paraId="0970118E" w14:textId="77777777" w:rsidTr="00410069">
        <w:trPr>
          <w:gridBefore w:val="1"/>
          <w:wBefore w:w="10" w:type="dxa"/>
          <w:trHeight w:hRule="exact" w:val="1421"/>
        </w:trPr>
        <w:tc>
          <w:tcPr>
            <w:tcW w:w="9865" w:type="dxa"/>
            <w:gridSpan w:val="6"/>
          </w:tcPr>
          <w:p w14:paraId="0E23AB52" w14:textId="77777777" w:rsidR="00AC163F" w:rsidRPr="00410069" w:rsidRDefault="00AC163F" w:rsidP="001962E5">
            <w:pPr>
              <w:kinsoku w:val="0"/>
              <w:overflowPunct w:val="0"/>
              <w:autoSpaceDE w:val="0"/>
              <w:autoSpaceDN w:val="0"/>
              <w:adjustRightInd w:val="0"/>
              <w:ind w:left="40"/>
              <w:rPr>
                <w:rFonts w:ascii="Arial" w:hAnsi="Arial" w:cs="Arial"/>
                <w:sz w:val="20"/>
                <w:szCs w:val="20"/>
              </w:rPr>
            </w:pPr>
            <w:r w:rsidRPr="00410069">
              <w:rPr>
                <w:rFonts w:ascii="Arial" w:hAnsi="Arial" w:cs="Arial"/>
                <w:b/>
                <w:bCs/>
                <w:spacing w:val="-1"/>
                <w:sz w:val="20"/>
                <w:szCs w:val="20"/>
              </w:rPr>
              <w:t>Detailed</w:t>
            </w:r>
            <w:r w:rsidRPr="00410069">
              <w:rPr>
                <w:rFonts w:ascii="Arial" w:hAnsi="Arial" w:cs="Arial"/>
                <w:b/>
                <w:bCs/>
                <w:sz w:val="20"/>
                <w:szCs w:val="20"/>
              </w:rPr>
              <w:t xml:space="preserve"> </w:t>
            </w:r>
            <w:r w:rsidRPr="00410069">
              <w:rPr>
                <w:rFonts w:ascii="Arial" w:hAnsi="Arial" w:cs="Arial"/>
                <w:b/>
                <w:bCs/>
                <w:spacing w:val="-1"/>
                <w:sz w:val="20"/>
                <w:szCs w:val="20"/>
              </w:rPr>
              <w:t>account</w:t>
            </w:r>
            <w:r w:rsidRPr="00410069">
              <w:rPr>
                <w:rFonts w:ascii="Arial" w:hAnsi="Arial" w:cs="Arial"/>
                <w:b/>
                <w:bCs/>
                <w:sz w:val="20"/>
                <w:szCs w:val="20"/>
              </w:rPr>
              <w:t xml:space="preserve"> of </w:t>
            </w:r>
            <w:r w:rsidRPr="00410069">
              <w:rPr>
                <w:rFonts w:ascii="Arial" w:hAnsi="Arial" w:cs="Arial"/>
                <w:b/>
                <w:bCs/>
                <w:spacing w:val="-1"/>
                <w:sz w:val="20"/>
                <w:szCs w:val="20"/>
              </w:rPr>
              <w:t>Grievance (Include names</w:t>
            </w:r>
            <w:r w:rsidRPr="00410069">
              <w:rPr>
                <w:rFonts w:ascii="Arial" w:hAnsi="Arial" w:cs="Arial"/>
                <w:b/>
                <w:bCs/>
                <w:spacing w:val="2"/>
                <w:sz w:val="20"/>
                <w:szCs w:val="20"/>
              </w:rPr>
              <w:t xml:space="preserve"> </w:t>
            </w:r>
            <w:r w:rsidRPr="00410069">
              <w:rPr>
                <w:rFonts w:ascii="Arial" w:hAnsi="Arial" w:cs="Arial"/>
                <w:b/>
                <w:bCs/>
                <w:sz w:val="20"/>
                <w:szCs w:val="20"/>
              </w:rPr>
              <w:t>of</w:t>
            </w:r>
            <w:r w:rsidRPr="00410069">
              <w:rPr>
                <w:rFonts w:ascii="Arial" w:hAnsi="Arial" w:cs="Arial"/>
                <w:b/>
                <w:bCs/>
                <w:spacing w:val="1"/>
                <w:sz w:val="20"/>
                <w:szCs w:val="20"/>
              </w:rPr>
              <w:t xml:space="preserve"> </w:t>
            </w:r>
            <w:r w:rsidRPr="00410069">
              <w:rPr>
                <w:rFonts w:ascii="Arial" w:hAnsi="Arial" w:cs="Arial"/>
                <w:b/>
                <w:bCs/>
                <w:spacing w:val="-1"/>
                <w:sz w:val="20"/>
                <w:szCs w:val="20"/>
              </w:rPr>
              <w:t>persons</w:t>
            </w:r>
            <w:r w:rsidRPr="00410069">
              <w:rPr>
                <w:rFonts w:ascii="Arial" w:hAnsi="Arial" w:cs="Arial"/>
                <w:b/>
                <w:bCs/>
                <w:sz w:val="20"/>
                <w:szCs w:val="20"/>
              </w:rPr>
              <w:t xml:space="preserve"> </w:t>
            </w:r>
            <w:r w:rsidRPr="00410069">
              <w:rPr>
                <w:rFonts w:ascii="Arial" w:hAnsi="Arial" w:cs="Arial"/>
                <w:b/>
                <w:bCs/>
                <w:spacing w:val="-1"/>
                <w:sz w:val="20"/>
                <w:szCs w:val="20"/>
              </w:rPr>
              <w:t>involved)</w:t>
            </w:r>
            <w:r w:rsidRPr="00410069">
              <w:rPr>
                <w:rFonts w:ascii="Arial" w:hAnsi="Arial" w:cs="Arial"/>
                <w:b/>
                <w:bCs/>
                <w:sz w:val="20"/>
                <w:szCs w:val="20"/>
              </w:rPr>
              <w:t xml:space="preserve"> if</w:t>
            </w:r>
            <w:r w:rsidRPr="00410069">
              <w:rPr>
                <w:rFonts w:ascii="Arial" w:hAnsi="Arial" w:cs="Arial"/>
                <w:b/>
                <w:bCs/>
                <w:spacing w:val="1"/>
                <w:sz w:val="20"/>
                <w:szCs w:val="20"/>
              </w:rPr>
              <w:t xml:space="preserve"> </w:t>
            </w:r>
            <w:r w:rsidRPr="00410069">
              <w:rPr>
                <w:rFonts w:ascii="Arial" w:hAnsi="Arial" w:cs="Arial"/>
                <w:b/>
                <w:bCs/>
                <w:spacing w:val="-1"/>
                <w:sz w:val="20"/>
                <w:szCs w:val="20"/>
              </w:rPr>
              <w:t>known:</w:t>
            </w:r>
          </w:p>
        </w:tc>
      </w:tr>
      <w:tr w:rsidR="00AC163F" w:rsidRPr="005C11DD" w14:paraId="551FCBE6" w14:textId="77777777" w:rsidTr="00410069">
        <w:trPr>
          <w:gridBefore w:val="1"/>
          <w:wBefore w:w="10" w:type="dxa"/>
          <w:trHeight w:hRule="exact" w:val="704"/>
        </w:trPr>
        <w:tc>
          <w:tcPr>
            <w:tcW w:w="9865" w:type="dxa"/>
            <w:gridSpan w:val="6"/>
          </w:tcPr>
          <w:p w14:paraId="2B5E20DF" w14:textId="77777777" w:rsidR="00AC163F" w:rsidRPr="00410069" w:rsidRDefault="00AC163F" w:rsidP="001962E5">
            <w:pPr>
              <w:kinsoku w:val="0"/>
              <w:overflowPunct w:val="0"/>
              <w:autoSpaceDE w:val="0"/>
              <w:autoSpaceDN w:val="0"/>
              <w:adjustRightInd w:val="0"/>
              <w:ind w:left="40"/>
              <w:rPr>
                <w:rFonts w:ascii="Arial" w:hAnsi="Arial" w:cs="Arial"/>
                <w:sz w:val="20"/>
                <w:szCs w:val="20"/>
              </w:rPr>
            </w:pPr>
            <w:r w:rsidRPr="00410069">
              <w:rPr>
                <w:rFonts w:ascii="Arial" w:hAnsi="Arial" w:cs="Arial"/>
                <w:b/>
                <w:bCs/>
                <w:spacing w:val="-1"/>
                <w:sz w:val="20"/>
                <w:szCs w:val="20"/>
              </w:rPr>
              <w:t>Are there any policies,</w:t>
            </w:r>
            <w:r w:rsidRPr="00410069">
              <w:rPr>
                <w:rFonts w:ascii="Arial" w:hAnsi="Arial" w:cs="Arial"/>
                <w:b/>
                <w:bCs/>
                <w:sz w:val="20"/>
                <w:szCs w:val="20"/>
              </w:rPr>
              <w:t xml:space="preserve"> </w:t>
            </w:r>
            <w:r w:rsidRPr="00410069">
              <w:rPr>
                <w:rFonts w:ascii="Arial" w:hAnsi="Arial" w:cs="Arial"/>
                <w:b/>
                <w:bCs/>
                <w:spacing w:val="-1"/>
                <w:sz w:val="20"/>
                <w:szCs w:val="20"/>
              </w:rPr>
              <w:t>procedures,</w:t>
            </w:r>
            <w:r w:rsidRPr="00410069">
              <w:rPr>
                <w:rFonts w:ascii="Arial" w:hAnsi="Arial" w:cs="Arial"/>
                <w:b/>
                <w:bCs/>
                <w:sz w:val="20"/>
                <w:szCs w:val="20"/>
              </w:rPr>
              <w:t xml:space="preserve"> </w:t>
            </w:r>
            <w:r w:rsidRPr="00410069">
              <w:rPr>
                <w:rFonts w:ascii="Arial" w:hAnsi="Arial" w:cs="Arial"/>
                <w:b/>
                <w:bCs/>
                <w:spacing w:val="-1"/>
                <w:sz w:val="20"/>
                <w:szCs w:val="20"/>
              </w:rPr>
              <w:t>guidelines</w:t>
            </w:r>
            <w:r w:rsidRPr="00410069">
              <w:rPr>
                <w:rFonts w:ascii="Arial" w:hAnsi="Arial" w:cs="Arial"/>
                <w:b/>
                <w:bCs/>
                <w:sz w:val="20"/>
                <w:szCs w:val="20"/>
              </w:rPr>
              <w:t xml:space="preserve"> that may have</w:t>
            </w:r>
            <w:r w:rsidRPr="00410069">
              <w:rPr>
                <w:rFonts w:ascii="Arial" w:hAnsi="Arial" w:cs="Arial"/>
                <w:b/>
                <w:bCs/>
                <w:spacing w:val="-1"/>
                <w:sz w:val="20"/>
                <w:szCs w:val="20"/>
              </w:rPr>
              <w:t xml:space="preserve"> been</w:t>
            </w:r>
            <w:r w:rsidRPr="00410069">
              <w:rPr>
                <w:rFonts w:ascii="Arial" w:hAnsi="Arial" w:cs="Arial"/>
                <w:b/>
                <w:bCs/>
                <w:sz w:val="20"/>
                <w:szCs w:val="20"/>
              </w:rPr>
              <w:t xml:space="preserve"> </w:t>
            </w:r>
            <w:proofErr w:type="gramStart"/>
            <w:r w:rsidRPr="00410069">
              <w:rPr>
                <w:rFonts w:ascii="Arial" w:hAnsi="Arial" w:cs="Arial"/>
                <w:b/>
                <w:bCs/>
                <w:spacing w:val="-1"/>
                <w:sz w:val="20"/>
                <w:szCs w:val="20"/>
              </w:rPr>
              <w:t>violated:</w:t>
            </w:r>
            <w:proofErr w:type="gramEnd"/>
          </w:p>
        </w:tc>
      </w:tr>
      <w:tr w:rsidR="00AC163F" w:rsidRPr="005C11DD" w14:paraId="46E27072" w14:textId="77777777" w:rsidTr="00410069">
        <w:trPr>
          <w:gridBefore w:val="1"/>
          <w:wBefore w:w="10" w:type="dxa"/>
          <w:trHeight w:hRule="exact" w:val="855"/>
        </w:trPr>
        <w:tc>
          <w:tcPr>
            <w:tcW w:w="9865" w:type="dxa"/>
            <w:gridSpan w:val="6"/>
          </w:tcPr>
          <w:p w14:paraId="3FDE1BEF" w14:textId="77777777" w:rsidR="00AC163F" w:rsidRPr="00410069" w:rsidRDefault="00AC163F" w:rsidP="001962E5">
            <w:pPr>
              <w:kinsoku w:val="0"/>
              <w:overflowPunct w:val="0"/>
              <w:autoSpaceDE w:val="0"/>
              <w:autoSpaceDN w:val="0"/>
              <w:adjustRightInd w:val="0"/>
              <w:ind w:left="40"/>
              <w:rPr>
                <w:rFonts w:ascii="Arial" w:hAnsi="Arial" w:cs="Arial"/>
                <w:sz w:val="20"/>
                <w:szCs w:val="20"/>
              </w:rPr>
            </w:pPr>
            <w:r w:rsidRPr="00410069">
              <w:rPr>
                <w:rFonts w:ascii="Arial" w:hAnsi="Arial" w:cs="Arial"/>
                <w:b/>
                <w:bCs/>
                <w:spacing w:val="-1"/>
                <w:sz w:val="20"/>
                <w:szCs w:val="20"/>
              </w:rPr>
              <w:t>Proposed</w:t>
            </w:r>
            <w:r w:rsidRPr="00410069">
              <w:rPr>
                <w:rFonts w:ascii="Arial" w:hAnsi="Arial" w:cs="Arial"/>
                <w:b/>
                <w:bCs/>
                <w:sz w:val="20"/>
                <w:szCs w:val="20"/>
              </w:rPr>
              <w:t xml:space="preserve"> solution or</w:t>
            </w:r>
            <w:r w:rsidRPr="00410069">
              <w:rPr>
                <w:rFonts w:ascii="Arial" w:hAnsi="Arial" w:cs="Arial"/>
                <w:b/>
                <w:bCs/>
                <w:spacing w:val="-1"/>
                <w:sz w:val="20"/>
                <w:szCs w:val="20"/>
              </w:rPr>
              <w:t xml:space="preserve"> </w:t>
            </w:r>
            <w:r w:rsidRPr="00410069">
              <w:rPr>
                <w:rFonts w:ascii="Arial" w:hAnsi="Arial" w:cs="Arial"/>
                <w:b/>
                <w:bCs/>
                <w:sz w:val="20"/>
                <w:szCs w:val="20"/>
              </w:rPr>
              <w:t xml:space="preserve">sought </w:t>
            </w:r>
            <w:r w:rsidRPr="00410069">
              <w:rPr>
                <w:rFonts w:ascii="Arial" w:hAnsi="Arial" w:cs="Arial"/>
                <w:b/>
                <w:bCs/>
                <w:spacing w:val="-1"/>
                <w:sz w:val="20"/>
                <w:szCs w:val="20"/>
              </w:rPr>
              <w:t>remedy:</w:t>
            </w:r>
          </w:p>
        </w:tc>
      </w:tr>
      <w:tr w:rsidR="00AC163F" w:rsidRPr="005C11DD" w14:paraId="4D79B4CC" w14:textId="77777777" w:rsidTr="00410069">
        <w:trPr>
          <w:gridBefore w:val="1"/>
          <w:wBefore w:w="10" w:type="dxa"/>
          <w:trHeight w:hRule="exact" w:val="982"/>
        </w:trPr>
        <w:tc>
          <w:tcPr>
            <w:tcW w:w="9865" w:type="dxa"/>
            <w:gridSpan w:val="6"/>
          </w:tcPr>
          <w:p w14:paraId="7800B055" w14:textId="77777777" w:rsidR="00AC163F" w:rsidRPr="00410069" w:rsidRDefault="00AC163F" w:rsidP="001962E5">
            <w:pPr>
              <w:kinsoku w:val="0"/>
              <w:overflowPunct w:val="0"/>
              <w:autoSpaceDE w:val="0"/>
              <w:autoSpaceDN w:val="0"/>
              <w:adjustRightInd w:val="0"/>
              <w:ind w:left="40"/>
              <w:rPr>
                <w:rFonts w:ascii="Arial" w:hAnsi="Arial" w:cs="Arial"/>
                <w:sz w:val="20"/>
                <w:szCs w:val="20"/>
              </w:rPr>
            </w:pPr>
            <w:r w:rsidRPr="00410069">
              <w:rPr>
                <w:rFonts w:ascii="Arial" w:hAnsi="Arial" w:cs="Arial"/>
                <w:b/>
                <w:bCs/>
                <w:spacing w:val="-1"/>
                <w:sz w:val="20"/>
                <w:szCs w:val="20"/>
              </w:rPr>
              <w:t>Outcome</w:t>
            </w:r>
            <w:r w:rsidRPr="00410069">
              <w:rPr>
                <w:rFonts w:ascii="Arial" w:hAnsi="Arial" w:cs="Arial"/>
                <w:b/>
                <w:bCs/>
                <w:spacing w:val="1"/>
                <w:sz w:val="20"/>
                <w:szCs w:val="20"/>
              </w:rPr>
              <w:t xml:space="preserve"> </w:t>
            </w:r>
            <w:r w:rsidRPr="00410069">
              <w:rPr>
                <w:rFonts w:ascii="Arial" w:hAnsi="Arial" w:cs="Arial"/>
                <w:b/>
                <w:bCs/>
                <w:sz w:val="20"/>
                <w:szCs w:val="20"/>
              </w:rPr>
              <w:t>of</w:t>
            </w:r>
            <w:r w:rsidRPr="00410069">
              <w:rPr>
                <w:rFonts w:ascii="Arial" w:hAnsi="Arial" w:cs="Arial"/>
                <w:b/>
                <w:bCs/>
                <w:spacing w:val="1"/>
                <w:sz w:val="20"/>
                <w:szCs w:val="20"/>
              </w:rPr>
              <w:t xml:space="preserve"> </w:t>
            </w:r>
            <w:r w:rsidRPr="00410069">
              <w:rPr>
                <w:rFonts w:ascii="Arial" w:hAnsi="Arial" w:cs="Arial"/>
                <w:b/>
                <w:bCs/>
                <w:spacing w:val="-1"/>
                <w:sz w:val="20"/>
                <w:szCs w:val="20"/>
              </w:rPr>
              <w:t>Grievance:</w:t>
            </w:r>
          </w:p>
        </w:tc>
      </w:tr>
      <w:tr w:rsidR="00AC163F" w:rsidRPr="005C11DD" w14:paraId="01411FF4" w14:textId="77777777" w:rsidTr="00410069">
        <w:trPr>
          <w:gridBefore w:val="1"/>
          <w:wBefore w:w="10" w:type="dxa"/>
          <w:trHeight w:hRule="exact" w:val="3561"/>
        </w:trPr>
        <w:tc>
          <w:tcPr>
            <w:tcW w:w="9865" w:type="dxa"/>
            <w:gridSpan w:val="6"/>
          </w:tcPr>
          <w:p w14:paraId="5119E321" w14:textId="77777777" w:rsidR="00AC163F" w:rsidRPr="00410069" w:rsidRDefault="00AC163F" w:rsidP="001962E5">
            <w:pPr>
              <w:kinsoku w:val="0"/>
              <w:overflowPunct w:val="0"/>
              <w:autoSpaceDE w:val="0"/>
              <w:autoSpaceDN w:val="0"/>
              <w:adjustRightInd w:val="0"/>
              <w:ind w:left="40"/>
              <w:rPr>
                <w:rFonts w:ascii="Arial" w:hAnsi="Arial" w:cs="Arial"/>
                <w:b/>
                <w:bCs/>
                <w:spacing w:val="-1"/>
                <w:sz w:val="20"/>
                <w:szCs w:val="20"/>
              </w:rPr>
            </w:pPr>
            <w:r w:rsidRPr="00410069">
              <w:rPr>
                <w:rFonts w:ascii="Arial" w:hAnsi="Arial" w:cs="Arial"/>
                <w:b/>
                <w:bCs/>
                <w:spacing w:val="-1"/>
                <w:sz w:val="20"/>
                <w:szCs w:val="20"/>
              </w:rPr>
              <w:t xml:space="preserve">Date </w:t>
            </w:r>
            <w:r w:rsidRPr="00410069">
              <w:rPr>
                <w:rFonts w:ascii="Arial" w:hAnsi="Arial" w:cs="Arial"/>
                <w:b/>
                <w:bCs/>
                <w:sz w:val="20"/>
                <w:szCs w:val="20"/>
              </w:rPr>
              <w:t xml:space="preserve">and </w:t>
            </w:r>
            <w:r w:rsidRPr="00410069">
              <w:rPr>
                <w:rFonts w:ascii="Arial" w:hAnsi="Arial" w:cs="Arial"/>
                <w:b/>
                <w:bCs/>
                <w:spacing w:val="-1"/>
                <w:sz w:val="20"/>
                <w:szCs w:val="20"/>
              </w:rPr>
              <w:t>Signature of Entry into Record:</w:t>
            </w:r>
          </w:p>
          <w:p w14:paraId="692B4DD7" w14:textId="77777777" w:rsidR="00AC163F" w:rsidRPr="00410069" w:rsidRDefault="00AC163F" w:rsidP="001962E5">
            <w:pPr>
              <w:kinsoku w:val="0"/>
              <w:overflowPunct w:val="0"/>
              <w:autoSpaceDE w:val="0"/>
              <w:autoSpaceDN w:val="0"/>
              <w:adjustRightInd w:val="0"/>
              <w:ind w:left="40"/>
              <w:rPr>
                <w:rFonts w:ascii="Arial" w:hAnsi="Arial" w:cs="Arial"/>
                <w:sz w:val="20"/>
                <w:szCs w:val="20"/>
              </w:rPr>
            </w:pPr>
          </w:p>
          <w:p w14:paraId="5764D504" w14:textId="77777777" w:rsidR="00AC163F" w:rsidRPr="00410069" w:rsidRDefault="00AC163F" w:rsidP="001962E5">
            <w:pPr>
              <w:kinsoku w:val="0"/>
              <w:overflowPunct w:val="0"/>
              <w:autoSpaceDE w:val="0"/>
              <w:autoSpaceDN w:val="0"/>
              <w:adjustRightInd w:val="0"/>
              <w:ind w:left="40"/>
              <w:rPr>
                <w:rFonts w:ascii="Arial" w:hAnsi="Arial" w:cs="Arial"/>
                <w:sz w:val="20"/>
                <w:szCs w:val="20"/>
              </w:rPr>
            </w:pPr>
          </w:p>
          <w:p w14:paraId="524CEE84" w14:textId="77777777" w:rsidR="00AC163F" w:rsidRPr="00410069" w:rsidRDefault="00AC163F" w:rsidP="001962E5">
            <w:pPr>
              <w:kinsoku w:val="0"/>
              <w:overflowPunct w:val="0"/>
              <w:autoSpaceDE w:val="0"/>
              <w:autoSpaceDN w:val="0"/>
              <w:adjustRightInd w:val="0"/>
              <w:ind w:left="40"/>
              <w:rPr>
                <w:rFonts w:ascii="Arial" w:hAnsi="Arial" w:cs="Arial"/>
                <w:sz w:val="20"/>
                <w:szCs w:val="20"/>
              </w:rPr>
            </w:pPr>
          </w:p>
          <w:p w14:paraId="6C6725A7" w14:textId="77777777" w:rsidR="00AC163F" w:rsidRPr="00410069" w:rsidRDefault="00AC163F" w:rsidP="001962E5">
            <w:pPr>
              <w:kinsoku w:val="0"/>
              <w:overflowPunct w:val="0"/>
              <w:autoSpaceDE w:val="0"/>
              <w:autoSpaceDN w:val="0"/>
              <w:adjustRightInd w:val="0"/>
              <w:ind w:left="40"/>
              <w:rPr>
                <w:rFonts w:ascii="Arial" w:hAnsi="Arial" w:cs="Arial"/>
                <w:b/>
                <w:bCs/>
                <w:spacing w:val="-1"/>
                <w:sz w:val="20"/>
                <w:szCs w:val="20"/>
              </w:rPr>
            </w:pPr>
            <w:r w:rsidRPr="00410069">
              <w:rPr>
                <w:rFonts w:ascii="Arial" w:hAnsi="Arial" w:cs="Arial"/>
                <w:b/>
                <w:bCs/>
                <w:spacing w:val="-1"/>
                <w:sz w:val="20"/>
                <w:szCs w:val="20"/>
              </w:rPr>
              <w:t xml:space="preserve">Date </w:t>
            </w:r>
            <w:r w:rsidRPr="00410069">
              <w:rPr>
                <w:rFonts w:ascii="Arial" w:hAnsi="Arial" w:cs="Arial"/>
                <w:b/>
                <w:bCs/>
                <w:sz w:val="20"/>
                <w:szCs w:val="20"/>
              </w:rPr>
              <w:t xml:space="preserve">and </w:t>
            </w:r>
            <w:r w:rsidRPr="00410069">
              <w:rPr>
                <w:rFonts w:ascii="Arial" w:hAnsi="Arial" w:cs="Arial"/>
                <w:b/>
                <w:bCs/>
                <w:spacing w:val="-1"/>
                <w:sz w:val="20"/>
                <w:szCs w:val="20"/>
              </w:rPr>
              <w:t>Signature of Close-out:</w:t>
            </w:r>
          </w:p>
          <w:p w14:paraId="4C1C607E" w14:textId="77777777" w:rsidR="00AC163F" w:rsidRPr="00410069" w:rsidRDefault="00AC163F" w:rsidP="001962E5">
            <w:pPr>
              <w:kinsoku w:val="0"/>
              <w:overflowPunct w:val="0"/>
              <w:autoSpaceDE w:val="0"/>
              <w:autoSpaceDN w:val="0"/>
              <w:adjustRightInd w:val="0"/>
              <w:ind w:left="40"/>
              <w:rPr>
                <w:rFonts w:ascii="Arial" w:hAnsi="Arial" w:cs="Arial"/>
                <w:sz w:val="20"/>
                <w:szCs w:val="20"/>
              </w:rPr>
            </w:pPr>
          </w:p>
          <w:p w14:paraId="77AEA01B" w14:textId="77777777" w:rsidR="00AC163F" w:rsidRPr="00410069" w:rsidRDefault="00AC163F" w:rsidP="001962E5">
            <w:pPr>
              <w:kinsoku w:val="0"/>
              <w:overflowPunct w:val="0"/>
              <w:autoSpaceDE w:val="0"/>
              <w:autoSpaceDN w:val="0"/>
              <w:adjustRightInd w:val="0"/>
              <w:ind w:left="40"/>
              <w:rPr>
                <w:rFonts w:ascii="Arial" w:hAnsi="Arial" w:cs="Arial"/>
                <w:sz w:val="20"/>
                <w:szCs w:val="20"/>
              </w:rPr>
            </w:pPr>
          </w:p>
        </w:tc>
      </w:tr>
      <w:bookmarkEnd w:id="262"/>
    </w:tbl>
    <w:p w14:paraId="3A7375BC" w14:textId="77777777" w:rsidR="00AC163F" w:rsidRPr="004514D0" w:rsidRDefault="00AC163F" w:rsidP="00AC163F">
      <w:pPr>
        <w:rPr>
          <w:b/>
        </w:rPr>
      </w:pPr>
    </w:p>
    <w:p w14:paraId="7A787992" w14:textId="6FA82E88" w:rsidR="00AC163F" w:rsidRPr="00C408AC" w:rsidRDefault="00AC163F" w:rsidP="00410069">
      <w:pPr>
        <w:pStyle w:val="Heading1"/>
        <w:numPr>
          <w:ilvl w:val="0"/>
          <w:numId w:val="65"/>
        </w:numPr>
        <w:spacing w:before="0" w:after="120" w:line="240" w:lineRule="auto"/>
        <w:ind w:left="743" w:hanging="601"/>
        <w:contextualSpacing/>
        <w:jc w:val="both"/>
      </w:pPr>
      <w:bookmarkStart w:id="263" w:name="_Toc531270006"/>
      <w:bookmarkStart w:id="264" w:name="_Toc40209236"/>
      <w:bookmarkStart w:id="265" w:name="_Toc41382605"/>
      <w:r w:rsidRPr="00C408AC">
        <w:lastRenderedPageBreak/>
        <w:t>COMMUNICATING THE L</w:t>
      </w:r>
      <w:r w:rsidR="00505F59">
        <w:t xml:space="preserve">ABOUR </w:t>
      </w:r>
      <w:r w:rsidRPr="00C408AC">
        <w:t>G</w:t>
      </w:r>
      <w:r w:rsidR="00505F59">
        <w:t xml:space="preserve">RIEVANCE </w:t>
      </w:r>
      <w:r w:rsidRPr="00C408AC">
        <w:t>M</w:t>
      </w:r>
      <w:r w:rsidR="00505F59">
        <w:t>ECHANISM</w:t>
      </w:r>
      <w:r w:rsidRPr="00C408AC">
        <w:t xml:space="preserve"> WITH </w:t>
      </w:r>
      <w:bookmarkEnd w:id="263"/>
      <w:r w:rsidRPr="00C408AC">
        <w:t>CONTRACT WORKERS</w:t>
      </w:r>
      <w:bookmarkEnd w:id="264"/>
      <w:bookmarkEnd w:id="265"/>
    </w:p>
    <w:p w14:paraId="7ADCDE41" w14:textId="77777777" w:rsidR="00AC163F" w:rsidRPr="004514D0" w:rsidRDefault="00AC163F" w:rsidP="00410069">
      <w:pPr>
        <w:pStyle w:val="BodyText1"/>
      </w:pPr>
      <w:r w:rsidRPr="004514D0">
        <w:t xml:space="preserve">During </w:t>
      </w:r>
      <w:r>
        <w:t xml:space="preserve">employee induction, Contract Workers will be advised </w:t>
      </w:r>
      <w:r w:rsidRPr="004514D0">
        <w:t xml:space="preserve">that there is a </w:t>
      </w:r>
      <w:r>
        <w:t xml:space="preserve">Labor </w:t>
      </w:r>
      <w:r w:rsidRPr="004514D0">
        <w:t xml:space="preserve">Grievance Mechanism where </w:t>
      </w:r>
      <w:r>
        <w:t>workers</w:t>
      </w:r>
      <w:r w:rsidRPr="004514D0">
        <w:t xml:space="preserve"> can raise complaints and have them processed. Moreover, the </w:t>
      </w:r>
      <w:r>
        <w:t xml:space="preserve">Assistance Secretary DIDA (or nominee) </w:t>
      </w:r>
      <w:r w:rsidRPr="004514D0">
        <w:t xml:space="preserve">will provide contact information and provide a location where </w:t>
      </w:r>
      <w:r>
        <w:t>Contract Workers</w:t>
      </w:r>
      <w:r w:rsidRPr="004514D0">
        <w:t xml:space="preserve"> can log their complaints.  </w:t>
      </w:r>
    </w:p>
    <w:p w14:paraId="7D1A8BAB" w14:textId="6AB88B07" w:rsidR="00AC163F" w:rsidRPr="004514D0" w:rsidRDefault="00AC163F" w:rsidP="00410069">
      <w:pPr>
        <w:pStyle w:val="BodyText1"/>
      </w:pPr>
      <w:bookmarkStart w:id="266" w:name="_Hlk532475411"/>
      <w:r w:rsidRPr="004514D0">
        <w:t xml:space="preserve">There will also be a notice at the Majuro </w:t>
      </w:r>
      <w:r>
        <w:t>DIDA office</w:t>
      </w:r>
      <w:r w:rsidRPr="004514D0">
        <w:t xml:space="preserve"> </w:t>
      </w:r>
      <w:bookmarkStart w:id="267" w:name="_Hlk40270466"/>
      <w:r w:rsidR="00341BE7">
        <w:t xml:space="preserve">and Implementing Agency office </w:t>
      </w:r>
      <w:bookmarkEnd w:id="267"/>
      <w:r>
        <w:t>a</w:t>
      </w:r>
      <w:r w:rsidRPr="004514D0">
        <w:t xml:space="preserve">t all times explaining the </w:t>
      </w:r>
      <w:r>
        <w:t xml:space="preserve">Labor </w:t>
      </w:r>
      <w:r w:rsidRPr="004514D0">
        <w:t xml:space="preserve">Grievance </w:t>
      </w:r>
      <w:r>
        <w:t>Mechanism</w:t>
      </w:r>
      <w:r w:rsidRPr="004514D0">
        <w:t xml:space="preserve"> and providing contact details.</w:t>
      </w:r>
    </w:p>
    <w:bookmarkEnd w:id="266"/>
    <w:p w14:paraId="46D65FE2" w14:textId="2E7D94B0" w:rsidR="00E476BF" w:rsidRPr="00405313" w:rsidRDefault="00E476BF" w:rsidP="00410069"/>
    <w:sectPr w:rsidR="00E476BF" w:rsidRPr="00405313" w:rsidSect="00410069">
      <w:headerReference w:type="default" r:id="rId21"/>
      <w:footerReference w:type="default" r:id="rId22"/>
      <w:pgSz w:w="12240" w:h="15840" w:code="1"/>
      <w:pgMar w:top="1135" w:right="1020" w:bottom="993" w:left="1020" w:header="0" w:footer="521"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5383CA" w14:textId="77777777" w:rsidR="000F3EEA" w:rsidRDefault="000F3EEA" w:rsidP="008905B9">
      <w:pPr>
        <w:spacing w:after="0" w:line="240" w:lineRule="auto"/>
      </w:pPr>
      <w:r>
        <w:separator/>
      </w:r>
    </w:p>
  </w:endnote>
  <w:endnote w:type="continuationSeparator" w:id="0">
    <w:p w14:paraId="7ABFE71F" w14:textId="77777777" w:rsidR="000F3EEA" w:rsidRDefault="000F3EEA" w:rsidP="008905B9">
      <w:pPr>
        <w:spacing w:after="0" w:line="240" w:lineRule="auto"/>
      </w:pPr>
      <w:r>
        <w:continuationSeparator/>
      </w:r>
    </w:p>
  </w:endnote>
  <w:endnote w:type="continuationNotice" w:id="1">
    <w:p w14:paraId="7722ECA1" w14:textId="77777777" w:rsidR="000F3EEA" w:rsidRDefault="000F3E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dobe Garamond Pro">
    <w:altName w:val="Garamond"/>
    <w:panose1 w:val="00000000000000000000"/>
    <w:charset w:val="00"/>
    <w:family w:val="roman"/>
    <w:notTrueType/>
    <w:pitch w:val="variable"/>
    <w:sig w:usb0="00000007" w:usb1="00000001"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yriadPro-Regular">
    <w:altName w:val="Yu Gothic"/>
    <w:panose1 w:val="00000000000000000000"/>
    <w:charset w:val="80"/>
    <w:family w:val="auto"/>
    <w:notTrueType/>
    <w:pitch w:val="default"/>
    <w:sig w:usb0="00000001" w:usb1="08070000" w:usb2="00000010" w:usb3="00000000" w:csb0="00020000" w:csb1="00000000"/>
  </w:font>
  <w:font w:name="FranklinGothicMediumITC-Regular">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D870C0" w14:textId="49348A27" w:rsidR="002922DE" w:rsidRDefault="002922DE" w:rsidP="00E91F06">
    <w:pPr>
      <w:pStyle w:val="Footer"/>
      <w:pBdr>
        <w:top w:val="single" w:sz="4" w:space="1" w:color="auto"/>
      </w:pBdr>
      <w:jc w:val="right"/>
      <w:rPr>
        <w:noProof/>
      </w:rPr>
    </w:pPr>
    <w:r>
      <w:rPr>
        <w:b/>
        <w:sz w:val="16"/>
        <w:szCs w:val="16"/>
      </w:rPr>
      <w:t>FINAL VERSION</w:t>
    </w:r>
    <w:r>
      <w:rPr>
        <w:b/>
        <w:sz w:val="16"/>
        <w:szCs w:val="16"/>
      </w:rPr>
      <w:tab/>
    </w:r>
    <w:r>
      <w:rPr>
        <w:b/>
        <w:sz w:val="16"/>
        <w:szCs w:val="16"/>
      </w:rPr>
      <w:tab/>
    </w:r>
    <w:sdt>
      <w:sdtPr>
        <w:id w:val="12636269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5</w:t>
        </w:r>
        <w:r>
          <w:rPr>
            <w:noProof/>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1B53FF" w14:textId="77777777" w:rsidR="002922DE" w:rsidRDefault="002922DE" w:rsidP="00E91F06">
    <w:pPr>
      <w:pStyle w:val="Footer"/>
      <w:pBdr>
        <w:top w:val="single" w:sz="4" w:space="1" w:color="auto"/>
      </w:pBdr>
      <w:jc w:val="right"/>
      <w:rPr>
        <w:noProof/>
      </w:rPr>
    </w:pPr>
    <w:r>
      <w:rPr>
        <w:b/>
        <w:sz w:val="16"/>
        <w:szCs w:val="16"/>
      </w:rPr>
      <w:t>FINAL VERSION</w:t>
    </w:r>
    <w:r>
      <w:rPr>
        <w:b/>
        <w:sz w:val="16"/>
        <w:szCs w:val="16"/>
      </w:rPr>
      <w:tab/>
    </w:r>
    <w:r>
      <w:rPr>
        <w:b/>
        <w:sz w:val="16"/>
        <w:szCs w:val="16"/>
      </w:rPr>
      <w:tab/>
    </w:r>
    <w:sdt>
      <w:sdtPr>
        <w:id w:val="1321388371"/>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5</w:t>
        </w:r>
        <w:r>
          <w:rPr>
            <w:noProof/>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870C0C" w14:textId="2D72E6E0" w:rsidR="002922DE" w:rsidRDefault="002922DE" w:rsidP="00E91F06">
    <w:pPr>
      <w:pStyle w:val="Footer"/>
      <w:pBdr>
        <w:top w:val="single" w:sz="4" w:space="1" w:color="auto"/>
      </w:pBdr>
      <w:jc w:val="right"/>
      <w:rPr>
        <w:noProof/>
      </w:rPr>
    </w:pPr>
    <w:r>
      <w:rPr>
        <w:b/>
        <w:sz w:val="16"/>
        <w:szCs w:val="16"/>
      </w:rPr>
      <w:t>VERSION C</w:t>
    </w:r>
    <w:r>
      <w:rPr>
        <w:b/>
        <w:sz w:val="16"/>
        <w:szCs w:val="16"/>
      </w:rPr>
      <w:tab/>
    </w:r>
    <w:r>
      <w:rPr>
        <w:b/>
        <w:sz w:val="16"/>
        <w:szCs w:val="16"/>
      </w:rPr>
      <w:tab/>
    </w:r>
    <w:sdt>
      <w:sdtPr>
        <w:id w:val="-879166616"/>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5</w:t>
        </w:r>
        <w:r>
          <w:rPr>
            <w:noProof/>
          </w:rPr>
          <w:fldChar w:fldCharType="end"/>
        </w:r>
      </w:sdtContent>
    </w:sdt>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A7A038" w14:textId="17C710FF" w:rsidR="002922DE" w:rsidRDefault="002922DE" w:rsidP="00E91F06">
    <w:pPr>
      <w:pStyle w:val="Footer"/>
      <w:pBdr>
        <w:top w:val="single" w:sz="4" w:space="1" w:color="auto"/>
      </w:pBdr>
      <w:jc w:val="right"/>
      <w:rPr>
        <w:noProof/>
      </w:rPr>
    </w:pPr>
    <w:r>
      <w:rPr>
        <w:b/>
        <w:sz w:val="16"/>
        <w:szCs w:val="16"/>
      </w:rPr>
      <w:t>VERSION C</w:t>
    </w:r>
    <w:r>
      <w:rPr>
        <w:b/>
        <w:sz w:val="16"/>
        <w:szCs w:val="16"/>
      </w:rPr>
      <w:tab/>
    </w:r>
    <w:r>
      <w:rPr>
        <w:b/>
        <w:sz w:val="16"/>
        <w:szCs w:val="16"/>
      </w:rPr>
      <w:tab/>
    </w:r>
    <w:sdt>
      <w:sdtPr>
        <w:id w:val="-1494105126"/>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5</w:t>
        </w:r>
        <w:r>
          <w:rPr>
            <w:noProof/>
          </w:rPr>
          <w:fldChar w:fldCharType="end"/>
        </w:r>
      </w:sdtContent>
    </w:sdt>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C79142" w14:textId="4320D311" w:rsidR="002922DE" w:rsidRDefault="002922DE" w:rsidP="00410069">
    <w:pPr>
      <w:pStyle w:val="Footer"/>
      <w:jc w:val="right"/>
      <w:rPr>
        <w:noProo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F34BFA" w14:textId="77777777" w:rsidR="000F3EEA" w:rsidRDefault="000F3EEA" w:rsidP="008905B9">
      <w:pPr>
        <w:spacing w:after="0" w:line="240" w:lineRule="auto"/>
      </w:pPr>
      <w:r>
        <w:separator/>
      </w:r>
    </w:p>
  </w:footnote>
  <w:footnote w:type="continuationSeparator" w:id="0">
    <w:p w14:paraId="5118E55F" w14:textId="77777777" w:rsidR="000F3EEA" w:rsidRDefault="000F3EEA" w:rsidP="008905B9">
      <w:pPr>
        <w:spacing w:after="0" w:line="240" w:lineRule="auto"/>
      </w:pPr>
      <w:r>
        <w:continuationSeparator/>
      </w:r>
    </w:p>
  </w:footnote>
  <w:footnote w:type="continuationNotice" w:id="1">
    <w:p w14:paraId="611FE162" w14:textId="77777777" w:rsidR="000F3EEA" w:rsidRDefault="000F3EEA">
      <w:pPr>
        <w:spacing w:after="0" w:line="240" w:lineRule="auto"/>
      </w:pPr>
    </w:p>
  </w:footnote>
  <w:footnote w:id="2">
    <w:p w14:paraId="55DBB677" w14:textId="77777777" w:rsidR="002922DE" w:rsidRDefault="002922DE" w:rsidP="00AC163F">
      <w:pPr>
        <w:pStyle w:val="FootnoteText"/>
      </w:pPr>
      <w:r>
        <w:rPr>
          <w:rStyle w:val="FootnoteReference"/>
        </w:rPr>
        <w:footnoteRef/>
      </w:r>
      <w:r>
        <w:t xml:space="preserve"> </w:t>
      </w:r>
      <w:r w:rsidRPr="00234670">
        <w:rPr>
          <w:sz w:val="18"/>
          <w:szCs w:val="18"/>
        </w:rPr>
        <w:t>Verbal, physical, social or psychological abuse by manager, another person or group of people at work</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B0E3DC" w14:textId="39EA24C9" w:rsidR="002922DE" w:rsidRPr="00531220" w:rsidRDefault="002922DE">
    <w:pPr>
      <w:pStyle w:val="Header"/>
      <w:rPr>
        <w:b/>
        <w:sz w:val="16"/>
        <w:szCs w:val="16"/>
      </w:rPr>
    </w:pPr>
    <w:r>
      <w:rPr>
        <w:b/>
        <w:sz w:val="16"/>
        <w:szCs w:val="16"/>
      </w:rPr>
      <w:t>GOVERNMENT OF THE REPUBLIC OF THE MARSHALL ISLANDS</w:t>
    </w:r>
    <w:r>
      <w:rPr>
        <w:b/>
        <w:sz w:val="16"/>
        <w:szCs w:val="16"/>
      </w:rPr>
      <w:tab/>
    </w:r>
    <w:r>
      <w:rPr>
        <w:b/>
        <w:sz w:val="16"/>
        <w:szCs w:val="16"/>
      </w:rPr>
      <w:tab/>
      <w:t>24 MAY 2020</w:t>
    </w:r>
  </w:p>
  <w:p w14:paraId="02222626" w14:textId="200BC603" w:rsidR="002922DE" w:rsidRPr="00531220" w:rsidRDefault="002922DE" w:rsidP="00531220">
    <w:pPr>
      <w:pStyle w:val="Header"/>
      <w:rPr>
        <w:b/>
        <w:sz w:val="16"/>
        <w:szCs w:val="16"/>
      </w:rPr>
    </w:pPr>
    <w:r w:rsidRPr="003276F8">
      <w:rPr>
        <w:b/>
        <w:sz w:val="16"/>
        <w:szCs w:val="16"/>
      </w:rPr>
      <w:t xml:space="preserve">RMI COVID-19 </w:t>
    </w:r>
    <w:r w:rsidRPr="00CD4AC2">
      <w:rPr>
        <w:b/>
        <w:sz w:val="16"/>
        <w:szCs w:val="16"/>
      </w:rPr>
      <w:t xml:space="preserve">EMERGENCY RESPONSE PROJECT </w:t>
    </w:r>
    <w:r w:rsidRPr="003276F8">
      <w:rPr>
        <w:b/>
        <w:sz w:val="16"/>
        <w:szCs w:val="16"/>
      </w:rPr>
      <w:t>(P173887)</w:t>
    </w:r>
    <w:r>
      <w:rPr>
        <w:b/>
        <w:sz w:val="16"/>
        <w:szCs w:val="16"/>
      </w:rPr>
      <w:tab/>
    </w:r>
    <w:r>
      <w:rPr>
        <w:b/>
        <w:sz w:val="16"/>
        <w:szCs w:val="16"/>
      </w:rPr>
      <w:tab/>
      <w:t xml:space="preserve">LABOR MANAGEMENT </w:t>
    </w:r>
    <w:r w:rsidRPr="00531220">
      <w:rPr>
        <w:b/>
        <w:sz w:val="16"/>
        <w:szCs w:val="16"/>
      </w:rPr>
      <w:t>P</w:t>
    </w:r>
    <w:r>
      <w:rPr>
        <w:b/>
        <w:sz w:val="16"/>
        <w:szCs w:val="16"/>
      </w:rPr>
      <w:t>ROCEDURES - FINAL</w:t>
    </w:r>
  </w:p>
  <w:p w14:paraId="731E2E42" w14:textId="77777777" w:rsidR="002922DE" w:rsidRDefault="002922DE" w:rsidP="00F33B2A">
    <w:pPr>
      <w:pStyle w:val="Header"/>
      <w:pBdr>
        <w:top w:val="single" w:sz="4"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58887C" w14:textId="77777777" w:rsidR="002922DE" w:rsidRDefault="002922DE">
    <w:pPr>
      <w:spacing w:line="14" w:lineRule="auto"/>
      <w:rPr>
        <w:sz w:val="2"/>
        <w:szCs w:val="2"/>
      </w:rPr>
    </w:pPr>
    <w:r w:rsidRPr="00ED1DD6">
      <w:rPr>
        <w:noProof/>
        <w:sz w:val="20"/>
        <w:szCs w:val="20"/>
        <w:lang w:val="en-NZ" w:eastAsia="en-NZ"/>
      </w:rPr>
      <mc:AlternateContent>
        <mc:Choice Requires="wps">
          <w:drawing>
            <wp:anchor distT="45720" distB="45720" distL="114300" distR="114300" simplePos="0" relativeHeight="251657216" behindDoc="0" locked="0" layoutInCell="1" allowOverlap="1" wp14:anchorId="3FC6FDE5" wp14:editId="5007014C">
              <wp:simplePos x="0" y="0"/>
              <wp:positionH relativeFrom="margin">
                <wp:align>right</wp:align>
              </wp:positionH>
              <wp:positionV relativeFrom="paragraph">
                <wp:posOffset>-162141</wp:posOffset>
              </wp:positionV>
              <wp:extent cx="3638550" cy="1404620"/>
              <wp:effectExtent l="0" t="0" r="0" b="0"/>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8550" cy="1404620"/>
                      </a:xfrm>
                      <a:prstGeom prst="rect">
                        <a:avLst/>
                      </a:prstGeom>
                      <a:solidFill>
                        <a:srgbClr val="FFFFFF"/>
                      </a:solidFill>
                      <a:ln w="9525">
                        <a:noFill/>
                        <a:miter lim="800000"/>
                        <a:headEnd/>
                        <a:tailEnd/>
                      </a:ln>
                    </wps:spPr>
                    <wps:txbx>
                      <w:txbxContent>
                        <w:p w14:paraId="68F3E14C" w14:textId="77777777" w:rsidR="002922DE" w:rsidRDefault="002922DE" w:rsidP="001962E5">
                          <w:pPr>
                            <w:jc w:val="right"/>
                          </w:pPr>
                          <w:r>
                            <w:t>RMI PPA Grievance Redress Mechanism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FC6FDE5" id="_x0000_t202" coordsize="21600,21600" o:spt="202" path="m,l,21600r21600,l21600,xe">
              <v:stroke joinstyle="miter"/>
              <v:path gradientshapeok="t" o:connecttype="rect"/>
            </v:shapetype>
            <v:shape id="Text Box 7" o:spid="_x0000_s1027" type="#_x0000_t202" style="position:absolute;margin-left:235.3pt;margin-top:-12.75pt;width:286.5pt;height:110.6pt;z-index:25165721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" stroked="f">
              <v:textbox style="mso-fit-shape-to-text:t">
                <w:txbxContent>
                  <w:p w14:paraId="68F3E14C" w14:textId="77777777" w:rsidR="002922DE" w:rsidRDefault="002922DE" w:rsidP="001962E5">
                    <w:pPr>
                      <w:jc w:val="right"/>
                    </w:pPr>
                    <w:r>
                      <w:t>RMI PPA Grievance Redress Mechanism</w:t>
                    </w:r>
                  </w:p>
                </w:txbxContent>
              </v:textbox>
              <w10:wrap type="square"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088D11" w14:textId="77777777" w:rsidR="002922DE" w:rsidRDefault="002922DE">
    <w:pPr>
      <w:spacing w:line="14" w:lineRule="auto"/>
      <w:rPr>
        <w:sz w:val="2"/>
        <w:szCs w:val="2"/>
      </w:rPr>
    </w:pPr>
    <w:r w:rsidRPr="00ED1DD6">
      <w:rPr>
        <w:noProof/>
        <w:sz w:val="20"/>
        <w:szCs w:val="20"/>
        <w:lang w:val="en-NZ" w:eastAsia="en-NZ"/>
      </w:rPr>
      <mc:AlternateContent>
        <mc:Choice Requires="wps">
          <w:drawing>
            <wp:anchor distT="45720" distB="45720" distL="114300" distR="114300" simplePos="0" relativeHeight="251658240" behindDoc="0" locked="0" layoutInCell="1" allowOverlap="1" wp14:anchorId="183209CE" wp14:editId="52AED669">
              <wp:simplePos x="0" y="0"/>
              <wp:positionH relativeFrom="column">
                <wp:posOffset>2654489</wp:posOffset>
              </wp:positionH>
              <wp:positionV relativeFrom="paragraph">
                <wp:posOffset>161887</wp:posOffset>
              </wp:positionV>
              <wp:extent cx="3638550" cy="1404620"/>
              <wp:effectExtent l="0" t="0" r="0" b="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8550" cy="1404620"/>
                      </a:xfrm>
                      <a:prstGeom prst="rect">
                        <a:avLst/>
                      </a:prstGeom>
                      <a:solidFill>
                        <a:srgbClr val="FFFFFF"/>
                      </a:solidFill>
                      <a:ln w="9525">
                        <a:noFill/>
                        <a:miter lim="800000"/>
                        <a:headEnd/>
                        <a:tailEnd/>
                      </a:ln>
                    </wps:spPr>
                    <wps:txbx>
                      <w:txbxContent>
                        <w:p w14:paraId="37C9A8E9" w14:textId="77777777" w:rsidR="002922DE" w:rsidRDefault="002922DE" w:rsidP="001962E5">
                          <w:pPr>
                            <w:jc w:val="right"/>
                          </w:pPr>
                          <w:r>
                            <w:t>RMI DIDA Labor Grievance Mechanism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83209CE" id="_x0000_t202" coordsize="21600,21600" o:spt="202" path="m,l,21600r21600,l21600,xe">
              <v:stroke joinstyle="miter"/>
              <v:path gradientshapeok="t" o:connecttype="rect"/>
            </v:shapetype>
            <v:shape id="Text Box 5" o:spid="_x0000_s1028" type="#_x0000_t202" style="position:absolute;margin-left:209pt;margin-top:12.75pt;width:286.5pt;height:110.6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" stroked="f">
              <v:textbox style="mso-fit-shape-to-text:t">
                <w:txbxContent>
                  <w:p w14:paraId="37C9A8E9" w14:textId="77777777" w:rsidR="004D7916" w:rsidRDefault="004D7916" w:rsidP="001962E5">
                    <w:pPr>
                      <w:jc w:val="right"/>
                    </w:pPr>
                    <w:r>
                      <w:t>RMI DIDA Labor Grievance Mechanism</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DE3354"/>
    <w:multiLevelType w:val="hybridMultilevel"/>
    <w:tmpl w:val="DB52634C"/>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7673BA1"/>
    <w:multiLevelType w:val="hybridMultilevel"/>
    <w:tmpl w:val="790068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7E62900"/>
    <w:multiLevelType w:val="hybridMultilevel"/>
    <w:tmpl w:val="9454C750"/>
    <w:lvl w:ilvl="0" w:tplc="6014715E">
      <w:start w:val="34"/>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1A9364C"/>
    <w:multiLevelType w:val="multilevel"/>
    <w:tmpl w:val="28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13154F2E"/>
    <w:multiLevelType w:val="hybridMultilevel"/>
    <w:tmpl w:val="2CD406A0"/>
    <w:lvl w:ilvl="0" w:tplc="FB72DAF2">
      <w:start w:val="1"/>
      <w:numFmt w:val="decimal"/>
      <w:pStyle w:val="NumberedList"/>
      <w:lvlText w:val="%1."/>
      <w:lvlJc w:val="left"/>
      <w:pPr>
        <w:ind w:left="720" w:hanging="360"/>
      </w:pPr>
    </w:lvl>
    <w:lvl w:ilvl="1" w:tplc="6F661558">
      <w:start w:val="1"/>
      <w:numFmt w:val="lowerLetter"/>
      <w:lvlText w:val="%2."/>
      <w:lvlJc w:val="left"/>
      <w:pPr>
        <w:ind w:left="1440" w:hanging="360"/>
      </w:pPr>
      <w:rPr>
        <w:b w:val="0"/>
        <w:bCs/>
      </w:r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 w15:restartNumberingAfterBreak="0">
    <w:nsid w:val="148A3702"/>
    <w:multiLevelType w:val="hybridMultilevel"/>
    <w:tmpl w:val="0330B7A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552DA"/>
    <w:multiLevelType w:val="hybridMultilevel"/>
    <w:tmpl w:val="1AE2930C"/>
    <w:lvl w:ilvl="0" w:tplc="C13223EC">
      <w:start w:val="1"/>
      <w:numFmt w:val="upperRoman"/>
      <w:lvlText w:val="%1."/>
      <w:lvlJc w:val="left"/>
      <w:pPr>
        <w:ind w:left="644" w:hanging="360"/>
      </w:pPr>
      <w:rPr>
        <w:rFonts w:hint="default"/>
      </w:rPr>
    </w:lvl>
    <w:lvl w:ilvl="1" w:tplc="CD1C3480">
      <w:start w:val="1"/>
      <w:numFmt w:val="lowerLetter"/>
      <w:lvlText w:val="%2."/>
      <w:lvlJc w:val="left"/>
      <w:pPr>
        <w:ind w:left="1440" w:hanging="360"/>
      </w:pPr>
      <w:rPr>
        <w:b w:val="0"/>
        <w:bCs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B1663D40">
      <w:start w:val="1"/>
      <w:numFmt w:val="upperLetter"/>
      <w:lvlText w:val="%5."/>
      <w:lvlJc w:val="left"/>
      <w:pPr>
        <w:ind w:left="1170" w:hanging="360"/>
      </w:pPr>
      <w:rPr>
        <w:rFonts w:hint="default"/>
        <w:b w:val="0"/>
      </w:rPr>
    </w:lvl>
    <w:lvl w:ilvl="5" w:tplc="7B4A3C82">
      <w:start w:val="1"/>
      <w:numFmt w:val="bullet"/>
      <w:lvlText w:val="-"/>
      <w:lvlJc w:val="left"/>
      <w:pPr>
        <w:ind w:left="4500" w:hanging="360"/>
      </w:pPr>
      <w:rPr>
        <w:rFonts w:ascii="Times New Roman" w:eastAsia="Times New Roman" w:hAnsi="Times New Roman" w:cs="Times New Roman" w:hint="default"/>
        <w:b w:val="0"/>
      </w:rPr>
    </w:lvl>
    <w:lvl w:ilvl="6" w:tplc="E86C128A">
      <w:start w:val="1"/>
      <w:numFmt w:val="lowerRoman"/>
      <w:lvlText w:val="(%7)"/>
      <w:lvlJc w:val="left"/>
      <w:pPr>
        <w:ind w:left="5400" w:hanging="720"/>
      </w:pPr>
      <w:rPr>
        <w:rFonts w:hint="default"/>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B330C8"/>
    <w:multiLevelType w:val="hybridMultilevel"/>
    <w:tmpl w:val="5498D85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244B7FD1"/>
    <w:multiLevelType w:val="hybridMultilevel"/>
    <w:tmpl w:val="7BF2755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EC27E4"/>
    <w:multiLevelType w:val="hybridMultilevel"/>
    <w:tmpl w:val="23888F7A"/>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15:restartNumberingAfterBreak="0">
    <w:nsid w:val="32582619"/>
    <w:multiLevelType w:val="hybridMultilevel"/>
    <w:tmpl w:val="828A8FE8"/>
    <w:lvl w:ilvl="0" w:tplc="4036D232">
      <w:start w:val="1"/>
      <w:numFmt w:val="decimal"/>
      <w:lvlText w:val="%1."/>
      <w:lvlJc w:val="left"/>
      <w:pPr>
        <w:ind w:left="720" w:hanging="360"/>
      </w:pPr>
      <w:rPr>
        <w:rFonts w:hint="default"/>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 w15:restartNumberingAfterBreak="0">
    <w:nsid w:val="34ED2BAE"/>
    <w:multiLevelType w:val="hybridMultilevel"/>
    <w:tmpl w:val="EF3093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35DD0F64"/>
    <w:multiLevelType w:val="hybridMultilevel"/>
    <w:tmpl w:val="67C46A3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36580639"/>
    <w:multiLevelType w:val="hybridMultilevel"/>
    <w:tmpl w:val="1108B932"/>
    <w:lvl w:ilvl="0" w:tplc="5FAA97DA">
      <w:start w:val="3"/>
      <w:numFmt w:val="decimal"/>
      <w:lvlText w:val="%1."/>
      <w:lvlJc w:val="left"/>
      <w:pPr>
        <w:ind w:left="36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78471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DF05E31"/>
    <w:multiLevelType w:val="hybridMultilevel"/>
    <w:tmpl w:val="AEAA26BC"/>
    <w:lvl w:ilvl="0" w:tplc="08090001">
      <w:start w:val="1"/>
      <w:numFmt w:val="bullet"/>
      <w:lvlText w:val=""/>
      <w:lvlJc w:val="left"/>
      <w:pPr>
        <w:ind w:left="63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425C78FD"/>
    <w:multiLevelType w:val="hybridMultilevel"/>
    <w:tmpl w:val="B7304B2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4517507D"/>
    <w:multiLevelType w:val="hybridMultilevel"/>
    <w:tmpl w:val="476ED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4C5B78"/>
    <w:multiLevelType w:val="hybridMultilevel"/>
    <w:tmpl w:val="23888F7A"/>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9" w15:restartNumberingAfterBreak="0">
    <w:nsid w:val="4C2F6616"/>
    <w:multiLevelType w:val="hybridMultilevel"/>
    <w:tmpl w:val="4D0C21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4DD066EC"/>
    <w:multiLevelType w:val="hybridMultilevel"/>
    <w:tmpl w:val="353E0282"/>
    <w:lvl w:ilvl="0" w:tplc="7868BE36">
      <w:start w:val="1"/>
      <w:numFmt w:val="lowerLetter"/>
      <w:lvlText w:val="%1."/>
      <w:lvlJc w:val="left"/>
      <w:pPr>
        <w:ind w:left="721" w:hanging="360"/>
      </w:pPr>
      <w:rPr>
        <w:rFonts w:ascii="Arial Narrow" w:eastAsia="Calibri" w:hAnsi="Arial Narrow" w:cs="Times New Roman"/>
      </w:rPr>
    </w:lvl>
    <w:lvl w:ilvl="1" w:tplc="04090019" w:tentative="1">
      <w:start w:val="1"/>
      <w:numFmt w:val="lowerLetter"/>
      <w:lvlText w:val="%2."/>
      <w:lvlJc w:val="left"/>
      <w:pPr>
        <w:ind w:left="1441" w:hanging="360"/>
      </w:pPr>
    </w:lvl>
    <w:lvl w:ilvl="2" w:tplc="0409001B" w:tentative="1">
      <w:start w:val="1"/>
      <w:numFmt w:val="lowerRoman"/>
      <w:lvlText w:val="%3."/>
      <w:lvlJc w:val="right"/>
      <w:pPr>
        <w:ind w:left="2161" w:hanging="180"/>
      </w:pPr>
    </w:lvl>
    <w:lvl w:ilvl="3" w:tplc="0409000F" w:tentative="1">
      <w:start w:val="1"/>
      <w:numFmt w:val="decimal"/>
      <w:lvlText w:val="%4."/>
      <w:lvlJc w:val="left"/>
      <w:pPr>
        <w:ind w:left="2881" w:hanging="360"/>
      </w:pPr>
    </w:lvl>
    <w:lvl w:ilvl="4" w:tplc="04090019" w:tentative="1">
      <w:start w:val="1"/>
      <w:numFmt w:val="lowerLetter"/>
      <w:lvlText w:val="%5."/>
      <w:lvlJc w:val="left"/>
      <w:pPr>
        <w:ind w:left="3601" w:hanging="360"/>
      </w:pPr>
    </w:lvl>
    <w:lvl w:ilvl="5" w:tplc="0409001B" w:tentative="1">
      <w:start w:val="1"/>
      <w:numFmt w:val="lowerRoman"/>
      <w:lvlText w:val="%6."/>
      <w:lvlJc w:val="right"/>
      <w:pPr>
        <w:ind w:left="4321" w:hanging="180"/>
      </w:pPr>
    </w:lvl>
    <w:lvl w:ilvl="6" w:tplc="0409000F" w:tentative="1">
      <w:start w:val="1"/>
      <w:numFmt w:val="decimal"/>
      <w:lvlText w:val="%7."/>
      <w:lvlJc w:val="left"/>
      <w:pPr>
        <w:ind w:left="5041" w:hanging="360"/>
      </w:pPr>
    </w:lvl>
    <w:lvl w:ilvl="7" w:tplc="04090019" w:tentative="1">
      <w:start w:val="1"/>
      <w:numFmt w:val="lowerLetter"/>
      <w:lvlText w:val="%8."/>
      <w:lvlJc w:val="left"/>
      <w:pPr>
        <w:ind w:left="5761" w:hanging="360"/>
      </w:pPr>
    </w:lvl>
    <w:lvl w:ilvl="8" w:tplc="0409001B" w:tentative="1">
      <w:start w:val="1"/>
      <w:numFmt w:val="lowerRoman"/>
      <w:lvlText w:val="%9."/>
      <w:lvlJc w:val="right"/>
      <w:pPr>
        <w:ind w:left="6481" w:hanging="180"/>
      </w:pPr>
    </w:lvl>
  </w:abstractNum>
  <w:abstractNum w:abstractNumId="21" w15:restartNumberingAfterBreak="0">
    <w:nsid w:val="4ED62D60"/>
    <w:multiLevelType w:val="hybridMultilevel"/>
    <w:tmpl w:val="054EBC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4EF726A5"/>
    <w:multiLevelType w:val="hybridMultilevel"/>
    <w:tmpl w:val="A30688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52DE55EC"/>
    <w:multiLevelType w:val="hybridMultilevel"/>
    <w:tmpl w:val="EF366F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7576F5A"/>
    <w:multiLevelType w:val="hybridMultilevel"/>
    <w:tmpl w:val="BCB86A7C"/>
    <w:lvl w:ilvl="0" w:tplc="0409000F">
      <w:start w:val="1"/>
      <w:numFmt w:val="decimal"/>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58643FFF"/>
    <w:multiLevelType w:val="hybridMultilevel"/>
    <w:tmpl w:val="B4BAD748"/>
    <w:lvl w:ilvl="0" w:tplc="D2DE28E8">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594C111B"/>
    <w:multiLevelType w:val="hybridMultilevel"/>
    <w:tmpl w:val="FDEC04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5D41592B"/>
    <w:multiLevelType w:val="hybridMultilevel"/>
    <w:tmpl w:val="17068F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5E900B66"/>
    <w:multiLevelType w:val="multilevel"/>
    <w:tmpl w:val="C89A6402"/>
    <w:lvl w:ilvl="0">
      <w:start w:val="1"/>
      <w:numFmt w:val="decimal"/>
      <w:lvlText w:val="%1"/>
      <w:lvlJc w:val="left"/>
      <w:pPr>
        <w:ind w:left="746" w:hanging="567"/>
      </w:pPr>
      <w:rPr>
        <w:rFonts w:hint="default"/>
      </w:rPr>
    </w:lvl>
    <w:lvl w:ilvl="1">
      <w:start w:val="1"/>
      <w:numFmt w:val="decimal"/>
      <w:lvlText w:val="%1.%2"/>
      <w:lvlJc w:val="left"/>
      <w:pPr>
        <w:ind w:left="746" w:hanging="567"/>
      </w:pPr>
      <w:rPr>
        <w:rFonts w:ascii="Arial Narrow" w:eastAsia="Arial Narrow" w:hAnsi="Arial Narrow" w:hint="default"/>
        <w:color w:val="2E74B5"/>
        <w:sz w:val="24"/>
        <w:szCs w:val="24"/>
      </w:rPr>
    </w:lvl>
    <w:lvl w:ilvl="2">
      <w:start w:val="1"/>
      <w:numFmt w:val="bullet"/>
      <w:lvlText w:val="•"/>
      <w:lvlJc w:val="left"/>
      <w:pPr>
        <w:ind w:left="2462" w:hanging="567"/>
      </w:pPr>
      <w:rPr>
        <w:rFonts w:hint="default"/>
      </w:rPr>
    </w:lvl>
    <w:lvl w:ilvl="3">
      <w:start w:val="1"/>
      <w:numFmt w:val="bullet"/>
      <w:lvlText w:val="•"/>
      <w:lvlJc w:val="left"/>
      <w:pPr>
        <w:ind w:left="3320" w:hanging="567"/>
      </w:pPr>
      <w:rPr>
        <w:rFonts w:hint="default"/>
      </w:rPr>
    </w:lvl>
    <w:lvl w:ilvl="4">
      <w:start w:val="1"/>
      <w:numFmt w:val="bullet"/>
      <w:lvlText w:val="•"/>
      <w:lvlJc w:val="left"/>
      <w:pPr>
        <w:ind w:left="4178" w:hanging="567"/>
      </w:pPr>
      <w:rPr>
        <w:rFonts w:hint="default"/>
      </w:rPr>
    </w:lvl>
    <w:lvl w:ilvl="5">
      <w:start w:val="1"/>
      <w:numFmt w:val="bullet"/>
      <w:lvlText w:val="•"/>
      <w:lvlJc w:val="left"/>
      <w:pPr>
        <w:ind w:left="5036" w:hanging="567"/>
      </w:pPr>
      <w:rPr>
        <w:rFonts w:hint="default"/>
      </w:rPr>
    </w:lvl>
    <w:lvl w:ilvl="6">
      <w:start w:val="1"/>
      <w:numFmt w:val="bullet"/>
      <w:lvlText w:val="•"/>
      <w:lvlJc w:val="left"/>
      <w:pPr>
        <w:ind w:left="5894" w:hanging="567"/>
      </w:pPr>
      <w:rPr>
        <w:rFonts w:hint="default"/>
      </w:rPr>
    </w:lvl>
    <w:lvl w:ilvl="7">
      <w:start w:val="1"/>
      <w:numFmt w:val="bullet"/>
      <w:lvlText w:val="•"/>
      <w:lvlJc w:val="left"/>
      <w:pPr>
        <w:ind w:left="6752" w:hanging="567"/>
      </w:pPr>
      <w:rPr>
        <w:rFonts w:hint="default"/>
      </w:rPr>
    </w:lvl>
    <w:lvl w:ilvl="8">
      <w:start w:val="1"/>
      <w:numFmt w:val="bullet"/>
      <w:lvlText w:val="•"/>
      <w:lvlJc w:val="left"/>
      <w:pPr>
        <w:ind w:left="7610" w:hanging="567"/>
      </w:pPr>
      <w:rPr>
        <w:rFonts w:hint="default"/>
      </w:rPr>
    </w:lvl>
  </w:abstractNum>
  <w:abstractNum w:abstractNumId="29" w15:restartNumberingAfterBreak="0">
    <w:nsid w:val="5F742321"/>
    <w:multiLevelType w:val="hybridMultilevel"/>
    <w:tmpl w:val="D2906B7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0" w15:restartNumberingAfterBreak="0">
    <w:nsid w:val="631454CF"/>
    <w:multiLevelType w:val="multilevel"/>
    <w:tmpl w:val="02920354"/>
    <w:lvl w:ilvl="0">
      <w:start w:val="1"/>
      <w:numFmt w:val="decimal"/>
      <w:pStyle w:val="Heading1"/>
      <w:lvlText w:val="%1."/>
      <w:lvlJc w:val="left"/>
      <w:pPr>
        <w:ind w:left="360" w:hanging="360"/>
      </w:pPr>
      <w:rPr>
        <w:sz w:val="26"/>
        <w:szCs w:val="26"/>
      </w:rPr>
    </w:lvl>
    <w:lvl w:ilvl="1">
      <w:start w:val="1"/>
      <w:numFmt w:val="decimal"/>
      <w:pStyle w:val="Heading2"/>
      <w:lvlText w:val="%1.%2."/>
      <w:lvlJc w:val="left"/>
      <w:pPr>
        <w:ind w:left="882" w:hanging="432"/>
      </w:pPr>
      <w:rPr>
        <w:b/>
        <w:bCs/>
      </w:rPr>
    </w:lvl>
    <w:lvl w:ilvl="2">
      <w:start w:val="1"/>
      <w:numFmt w:val="decimal"/>
      <w:pStyle w:val="Heading3"/>
      <w:lvlText w:val="%1.%2.%3."/>
      <w:lvlJc w:val="left"/>
      <w:pPr>
        <w:ind w:left="107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5320668"/>
    <w:multiLevelType w:val="hybridMultilevel"/>
    <w:tmpl w:val="508A4144"/>
    <w:lvl w:ilvl="0" w:tplc="228CCCBC">
      <w:start w:val="1"/>
      <w:numFmt w:val="bullet"/>
      <w:pStyle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2" w15:restartNumberingAfterBreak="0">
    <w:nsid w:val="69DE3123"/>
    <w:multiLevelType w:val="hybridMultilevel"/>
    <w:tmpl w:val="A8D0C0D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6AF91498"/>
    <w:multiLevelType w:val="hybridMultilevel"/>
    <w:tmpl w:val="696CEC7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4" w15:restartNumberingAfterBreak="0">
    <w:nsid w:val="6D535A20"/>
    <w:multiLevelType w:val="hybridMultilevel"/>
    <w:tmpl w:val="E5BE552A"/>
    <w:lvl w:ilvl="0" w:tplc="0409000F">
      <w:start w:val="1"/>
      <w:numFmt w:val="decimal"/>
      <w:lvlText w:val="%1."/>
      <w:lvlJc w:val="left"/>
      <w:pPr>
        <w:ind w:left="361" w:hanging="360"/>
      </w:pPr>
    </w:lvl>
    <w:lvl w:ilvl="1" w:tplc="04090019" w:tentative="1">
      <w:start w:val="1"/>
      <w:numFmt w:val="lowerLetter"/>
      <w:lvlText w:val="%2."/>
      <w:lvlJc w:val="left"/>
      <w:pPr>
        <w:ind w:left="1081" w:hanging="360"/>
      </w:pPr>
    </w:lvl>
    <w:lvl w:ilvl="2" w:tplc="0409001B" w:tentative="1">
      <w:start w:val="1"/>
      <w:numFmt w:val="lowerRoman"/>
      <w:lvlText w:val="%3."/>
      <w:lvlJc w:val="right"/>
      <w:pPr>
        <w:ind w:left="1801" w:hanging="180"/>
      </w:pPr>
    </w:lvl>
    <w:lvl w:ilvl="3" w:tplc="0409000F" w:tentative="1">
      <w:start w:val="1"/>
      <w:numFmt w:val="decimal"/>
      <w:lvlText w:val="%4."/>
      <w:lvlJc w:val="left"/>
      <w:pPr>
        <w:ind w:left="2521" w:hanging="360"/>
      </w:pPr>
    </w:lvl>
    <w:lvl w:ilvl="4" w:tplc="04090019" w:tentative="1">
      <w:start w:val="1"/>
      <w:numFmt w:val="lowerLetter"/>
      <w:lvlText w:val="%5."/>
      <w:lvlJc w:val="left"/>
      <w:pPr>
        <w:ind w:left="3241" w:hanging="360"/>
      </w:pPr>
    </w:lvl>
    <w:lvl w:ilvl="5" w:tplc="0409001B" w:tentative="1">
      <w:start w:val="1"/>
      <w:numFmt w:val="lowerRoman"/>
      <w:lvlText w:val="%6."/>
      <w:lvlJc w:val="right"/>
      <w:pPr>
        <w:ind w:left="3961" w:hanging="180"/>
      </w:pPr>
    </w:lvl>
    <w:lvl w:ilvl="6" w:tplc="0409000F" w:tentative="1">
      <w:start w:val="1"/>
      <w:numFmt w:val="decimal"/>
      <w:lvlText w:val="%7."/>
      <w:lvlJc w:val="left"/>
      <w:pPr>
        <w:ind w:left="4681" w:hanging="360"/>
      </w:pPr>
    </w:lvl>
    <w:lvl w:ilvl="7" w:tplc="04090019" w:tentative="1">
      <w:start w:val="1"/>
      <w:numFmt w:val="lowerLetter"/>
      <w:lvlText w:val="%8."/>
      <w:lvlJc w:val="left"/>
      <w:pPr>
        <w:ind w:left="5401" w:hanging="360"/>
      </w:pPr>
    </w:lvl>
    <w:lvl w:ilvl="8" w:tplc="0409001B" w:tentative="1">
      <w:start w:val="1"/>
      <w:numFmt w:val="lowerRoman"/>
      <w:lvlText w:val="%9."/>
      <w:lvlJc w:val="right"/>
      <w:pPr>
        <w:ind w:left="6121" w:hanging="180"/>
      </w:pPr>
    </w:lvl>
  </w:abstractNum>
  <w:abstractNum w:abstractNumId="35" w15:restartNumberingAfterBreak="0">
    <w:nsid w:val="73DC111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7BB657B7"/>
    <w:multiLevelType w:val="hybridMultilevel"/>
    <w:tmpl w:val="BCB86A7C"/>
    <w:lvl w:ilvl="0" w:tplc="0409000F">
      <w:start w:val="1"/>
      <w:numFmt w:val="decimal"/>
      <w:lvlText w:val="%1."/>
      <w:lvlJc w:val="left"/>
      <w:pPr>
        <w:ind w:left="261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15:restartNumberingAfterBreak="0">
    <w:nsid w:val="7BC86AFF"/>
    <w:multiLevelType w:val="hybridMultilevel"/>
    <w:tmpl w:val="EC308EE4"/>
    <w:lvl w:ilvl="0" w:tplc="1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F913B2E"/>
    <w:multiLevelType w:val="hybridMultilevel"/>
    <w:tmpl w:val="4C5AAD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27"/>
  </w:num>
  <w:num w:numId="4">
    <w:abstractNumId w:val="15"/>
  </w:num>
  <w:num w:numId="5">
    <w:abstractNumId w:val="32"/>
  </w:num>
  <w:num w:numId="6">
    <w:abstractNumId w:val="26"/>
  </w:num>
  <w:num w:numId="7">
    <w:abstractNumId w:val="7"/>
  </w:num>
  <w:num w:numId="8">
    <w:abstractNumId w:val="22"/>
  </w:num>
  <w:num w:numId="9">
    <w:abstractNumId w:val="38"/>
  </w:num>
  <w:num w:numId="10">
    <w:abstractNumId w:val="1"/>
  </w:num>
  <w:num w:numId="11">
    <w:abstractNumId w:val="19"/>
  </w:num>
  <w:num w:numId="12">
    <w:abstractNumId w:val="21"/>
  </w:num>
  <w:num w:numId="13">
    <w:abstractNumId w:val="30"/>
  </w:num>
  <w:num w:numId="14">
    <w:abstractNumId w:val="23"/>
  </w:num>
  <w:num w:numId="15">
    <w:abstractNumId w:val="36"/>
  </w:num>
  <w:num w:numId="16">
    <w:abstractNumId w:val="24"/>
  </w:num>
  <w:num w:numId="17">
    <w:abstractNumId w:val="12"/>
  </w:num>
  <w:num w:numId="18">
    <w:abstractNumId w:val="9"/>
  </w:num>
  <w:num w:numId="19">
    <w:abstractNumId w:val="18"/>
  </w:num>
  <w:num w:numId="20">
    <w:abstractNumId w:val="37"/>
  </w:num>
  <w:num w:numId="21">
    <w:abstractNumId w:val="17"/>
  </w:num>
  <w:num w:numId="22">
    <w:abstractNumId w:val="2"/>
  </w:num>
  <w:num w:numId="23">
    <w:abstractNumId w:val="25"/>
  </w:num>
  <w:num w:numId="24">
    <w:abstractNumId w:val="30"/>
  </w:num>
  <w:num w:numId="25">
    <w:abstractNumId w:val="29"/>
  </w:num>
  <w:num w:numId="26">
    <w:abstractNumId w:val="16"/>
  </w:num>
  <w:num w:numId="27">
    <w:abstractNumId w:val="33"/>
  </w:num>
  <w:num w:numId="28">
    <w:abstractNumId w:val="30"/>
  </w:num>
  <w:num w:numId="29">
    <w:abstractNumId w:val="30"/>
  </w:num>
  <w:num w:numId="30">
    <w:abstractNumId w:val="30"/>
  </w:num>
  <w:num w:numId="31">
    <w:abstractNumId w:val="30"/>
  </w:num>
  <w:num w:numId="32">
    <w:abstractNumId w:val="30"/>
  </w:num>
  <w:num w:numId="33">
    <w:abstractNumId w:val="30"/>
  </w:num>
  <w:num w:numId="34">
    <w:abstractNumId w:val="0"/>
  </w:num>
  <w:num w:numId="35">
    <w:abstractNumId w:val="14"/>
  </w:num>
  <w:num w:numId="36">
    <w:abstractNumId w:val="30"/>
  </w:num>
  <w:num w:numId="37">
    <w:abstractNumId w:val="35"/>
  </w:num>
  <w:num w:numId="38">
    <w:abstractNumId w:val="4"/>
  </w:num>
  <w:num w:numId="39">
    <w:abstractNumId w:val="6"/>
  </w:num>
  <w:num w:numId="40">
    <w:abstractNumId w:val="13"/>
  </w:num>
  <w:num w:numId="41">
    <w:abstractNumId w:val="3"/>
  </w:num>
  <w:num w:numId="42">
    <w:abstractNumId w:val="31"/>
  </w:num>
  <w:num w:numId="43">
    <w:abstractNumId w:val="34"/>
  </w:num>
  <w:num w:numId="44">
    <w:abstractNumId w:val="20"/>
  </w:num>
  <w:num w:numId="45">
    <w:abstractNumId w:val="10"/>
  </w:num>
  <w:num w:numId="46">
    <w:abstractNumId w:val="10"/>
    <w:lvlOverride w:ilvl="0">
      <w:startOverride w:val="1"/>
    </w:lvlOverride>
  </w:num>
  <w:num w:numId="47">
    <w:abstractNumId w:val="10"/>
  </w:num>
  <w:num w:numId="48">
    <w:abstractNumId w:val="31"/>
  </w:num>
  <w:num w:numId="49">
    <w:abstractNumId w:val="31"/>
  </w:num>
  <w:num w:numId="50">
    <w:abstractNumId w:val="31"/>
  </w:num>
  <w:num w:numId="51">
    <w:abstractNumId w:val="31"/>
  </w:num>
  <w:num w:numId="52">
    <w:abstractNumId w:val="31"/>
  </w:num>
  <w:num w:numId="53">
    <w:abstractNumId w:val="31"/>
  </w:num>
  <w:num w:numId="54">
    <w:abstractNumId w:val="31"/>
  </w:num>
  <w:num w:numId="55">
    <w:abstractNumId w:val="31"/>
  </w:num>
  <w:num w:numId="56">
    <w:abstractNumId w:val="31"/>
  </w:num>
  <w:num w:numId="57">
    <w:abstractNumId w:val="31"/>
  </w:num>
  <w:num w:numId="58">
    <w:abstractNumId w:val="4"/>
    <w:lvlOverride w:ilvl="0">
      <w:startOverride w:val="1"/>
    </w:lvlOverride>
  </w:num>
  <w:num w:numId="59">
    <w:abstractNumId w:val="31"/>
  </w:num>
  <w:num w:numId="60">
    <w:abstractNumId w:val="30"/>
  </w:num>
  <w:num w:numId="61">
    <w:abstractNumId w:val="31"/>
  </w:num>
  <w:num w:numId="62">
    <w:abstractNumId w:val="31"/>
  </w:num>
  <w:num w:numId="63">
    <w:abstractNumId w:val="8"/>
  </w:num>
  <w:num w:numId="64">
    <w:abstractNumId w:val="5"/>
  </w:num>
  <w:num w:numId="65">
    <w:abstractNumId w:val="28"/>
  </w:num>
  <w:num w:numId="6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31"/>
  </w:num>
  <w:num w:numId="68">
    <w:abstractNumId w:val="3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149"/>
    <w:rsid w:val="00001C08"/>
    <w:rsid w:val="00004BAE"/>
    <w:rsid w:val="00005F2A"/>
    <w:rsid w:val="00010734"/>
    <w:rsid w:val="00015A5C"/>
    <w:rsid w:val="000169B4"/>
    <w:rsid w:val="000179BF"/>
    <w:rsid w:val="00034503"/>
    <w:rsid w:val="000428BB"/>
    <w:rsid w:val="00046436"/>
    <w:rsid w:val="000476DD"/>
    <w:rsid w:val="000503FA"/>
    <w:rsid w:val="00052BF4"/>
    <w:rsid w:val="00055ADA"/>
    <w:rsid w:val="00070154"/>
    <w:rsid w:val="00076272"/>
    <w:rsid w:val="00076BD3"/>
    <w:rsid w:val="000806C4"/>
    <w:rsid w:val="00081595"/>
    <w:rsid w:val="00085291"/>
    <w:rsid w:val="0008645D"/>
    <w:rsid w:val="00086EDA"/>
    <w:rsid w:val="000870A9"/>
    <w:rsid w:val="000922E2"/>
    <w:rsid w:val="000A05AC"/>
    <w:rsid w:val="000A289E"/>
    <w:rsid w:val="000B3635"/>
    <w:rsid w:val="000B70CA"/>
    <w:rsid w:val="000B78DC"/>
    <w:rsid w:val="000B790C"/>
    <w:rsid w:val="000C31C0"/>
    <w:rsid w:val="000D0944"/>
    <w:rsid w:val="000D1A65"/>
    <w:rsid w:val="000D2511"/>
    <w:rsid w:val="000D32A9"/>
    <w:rsid w:val="000E17B2"/>
    <w:rsid w:val="000F2D88"/>
    <w:rsid w:val="000F3DC8"/>
    <w:rsid w:val="000F3EEA"/>
    <w:rsid w:val="000F531B"/>
    <w:rsid w:val="0010306A"/>
    <w:rsid w:val="00104635"/>
    <w:rsid w:val="00107A29"/>
    <w:rsid w:val="00107E84"/>
    <w:rsid w:val="001137F8"/>
    <w:rsid w:val="00117858"/>
    <w:rsid w:val="001234F4"/>
    <w:rsid w:val="00124E9C"/>
    <w:rsid w:val="00125CCD"/>
    <w:rsid w:val="00135E7B"/>
    <w:rsid w:val="00136242"/>
    <w:rsid w:val="001475AE"/>
    <w:rsid w:val="00153A84"/>
    <w:rsid w:val="0015517E"/>
    <w:rsid w:val="001562C0"/>
    <w:rsid w:val="00156CB9"/>
    <w:rsid w:val="001652E4"/>
    <w:rsid w:val="001767EB"/>
    <w:rsid w:val="001837F7"/>
    <w:rsid w:val="001851FC"/>
    <w:rsid w:val="001962E5"/>
    <w:rsid w:val="00197216"/>
    <w:rsid w:val="001A42A7"/>
    <w:rsid w:val="001A6809"/>
    <w:rsid w:val="001B19D2"/>
    <w:rsid w:val="001B450D"/>
    <w:rsid w:val="001B60A5"/>
    <w:rsid w:val="001C68F8"/>
    <w:rsid w:val="001D0D7A"/>
    <w:rsid w:val="001E11BD"/>
    <w:rsid w:val="001E1790"/>
    <w:rsid w:val="001E389F"/>
    <w:rsid w:val="001E4B67"/>
    <w:rsid w:val="001F063D"/>
    <w:rsid w:val="001F2884"/>
    <w:rsid w:val="001F3AD9"/>
    <w:rsid w:val="0020117A"/>
    <w:rsid w:val="002016C6"/>
    <w:rsid w:val="002021E3"/>
    <w:rsid w:val="002052D2"/>
    <w:rsid w:val="00205ADE"/>
    <w:rsid w:val="00211F72"/>
    <w:rsid w:val="00216700"/>
    <w:rsid w:val="00221EBC"/>
    <w:rsid w:val="00225568"/>
    <w:rsid w:val="00226702"/>
    <w:rsid w:val="002270F6"/>
    <w:rsid w:val="00232422"/>
    <w:rsid w:val="002325BE"/>
    <w:rsid w:val="00242E9F"/>
    <w:rsid w:val="0024320E"/>
    <w:rsid w:val="00243B94"/>
    <w:rsid w:val="00246950"/>
    <w:rsid w:val="00260729"/>
    <w:rsid w:val="002652D4"/>
    <w:rsid w:val="0027026A"/>
    <w:rsid w:val="00270F82"/>
    <w:rsid w:val="00276524"/>
    <w:rsid w:val="002771CA"/>
    <w:rsid w:val="00281FE6"/>
    <w:rsid w:val="002922DE"/>
    <w:rsid w:val="002A055F"/>
    <w:rsid w:val="002A18D9"/>
    <w:rsid w:val="002A536E"/>
    <w:rsid w:val="002A5716"/>
    <w:rsid w:val="002B62A8"/>
    <w:rsid w:val="002C16C5"/>
    <w:rsid w:val="002C2E2D"/>
    <w:rsid w:val="002C5576"/>
    <w:rsid w:val="002C60AD"/>
    <w:rsid w:val="002D17A5"/>
    <w:rsid w:val="002D1C20"/>
    <w:rsid w:val="002D28F6"/>
    <w:rsid w:val="002D3FAC"/>
    <w:rsid w:val="002D6BDC"/>
    <w:rsid w:val="002E0A15"/>
    <w:rsid w:val="002E4B69"/>
    <w:rsid w:val="002F06AE"/>
    <w:rsid w:val="002F2039"/>
    <w:rsid w:val="00301735"/>
    <w:rsid w:val="003024DE"/>
    <w:rsid w:val="00302E77"/>
    <w:rsid w:val="00303E74"/>
    <w:rsid w:val="00305F40"/>
    <w:rsid w:val="00310DDC"/>
    <w:rsid w:val="00320F74"/>
    <w:rsid w:val="0032691B"/>
    <w:rsid w:val="00326EBE"/>
    <w:rsid w:val="003276F8"/>
    <w:rsid w:val="003361B1"/>
    <w:rsid w:val="00341BE7"/>
    <w:rsid w:val="00346E5A"/>
    <w:rsid w:val="0035345B"/>
    <w:rsid w:val="00355A87"/>
    <w:rsid w:val="00360E21"/>
    <w:rsid w:val="00362A21"/>
    <w:rsid w:val="00365A2B"/>
    <w:rsid w:val="00367525"/>
    <w:rsid w:val="00372D6D"/>
    <w:rsid w:val="003A7A72"/>
    <w:rsid w:val="003B0FC4"/>
    <w:rsid w:val="003B1FB2"/>
    <w:rsid w:val="003B2C31"/>
    <w:rsid w:val="003B2FA2"/>
    <w:rsid w:val="003C1FBA"/>
    <w:rsid w:val="003C4179"/>
    <w:rsid w:val="003C4872"/>
    <w:rsid w:val="003C6916"/>
    <w:rsid w:val="003C7BA7"/>
    <w:rsid w:val="003D12F3"/>
    <w:rsid w:val="003D5784"/>
    <w:rsid w:val="003D7394"/>
    <w:rsid w:val="003E16F9"/>
    <w:rsid w:val="003E1985"/>
    <w:rsid w:val="003E686D"/>
    <w:rsid w:val="003E703D"/>
    <w:rsid w:val="003E7724"/>
    <w:rsid w:val="003F3149"/>
    <w:rsid w:val="003F3536"/>
    <w:rsid w:val="003F573E"/>
    <w:rsid w:val="004009ED"/>
    <w:rsid w:val="00403B48"/>
    <w:rsid w:val="00405313"/>
    <w:rsid w:val="00410069"/>
    <w:rsid w:val="004110E6"/>
    <w:rsid w:val="00412D33"/>
    <w:rsid w:val="0042583C"/>
    <w:rsid w:val="00426E37"/>
    <w:rsid w:val="00430C2E"/>
    <w:rsid w:val="00432EBA"/>
    <w:rsid w:val="00432FB9"/>
    <w:rsid w:val="00437637"/>
    <w:rsid w:val="004446F4"/>
    <w:rsid w:val="004503F7"/>
    <w:rsid w:val="00453180"/>
    <w:rsid w:val="004536AC"/>
    <w:rsid w:val="00455377"/>
    <w:rsid w:val="00462FD0"/>
    <w:rsid w:val="00470140"/>
    <w:rsid w:val="004706C7"/>
    <w:rsid w:val="00473C17"/>
    <w:rsid w:val="004848EE"/>
    <w:rsid w:val="00486B8E"/>
    <w:rsid w:val="00490C2F"/>
    <w:rsid w:val="00493442"/>
    <w:rsid w:val="00493B00"/>
    <w:rsid w:val="004942A3"/>
    <w:rsid w:val="0049596B"/>
    <w:rsid w:val="004964D3"/>
    <w:rsid w:val="004A1002"/>
    <w:rsid w:val="004A4684"/>
    <w:rsid w:val="004A5865"/>
    <w:rsid w:val="004B7D04"/>
    <w:rsid w:val="004B7FEC"/>
    <w:rsid w:val="004C06A6"/>
    <w:rsid w:val="004C13D8"/>
    <w:rsid w:val="004C24B1"/>
    <w:rsid w:val="004C6459"/>
    <w:rsid w:val="004C7C00"/>
    <w:rsid w:val="004D51F7"/>
    <w:rsid w:val="004D5F5A"/>
    <w:rsid w:val="004D7916"/>
    <w:rsid w:val="004F09D6"/>
    <w:rsid w:val="004F32DE"/>
    <w:rsid w:val="004F4FC2"/>
    <w:rsid w:val="00505F59"/>
    <w:rsid w:val="005068B1"/>
    <w:rsid w:val="0050771B"/>
    <w:rsid w:val="00510931"/>
    <w:rsid w:val="00515A27"/>
    <w:rsid w:val="00515F87"/>
    <w:rsid w:val="00517644"/>
    <w:rsid w:val="00523C3F"/>
    <w:rsid w:val="0052585B"/>
    <w:rsid w:val="00525F38"/>
    <w:rsid w:val="00530CEC"/>
    <w:rsid w:val="00531220"/>
    <w:rsid w:val="00531A30"/>
    <w:rsid w:val="00531C2F"/>
    <w:rsid w:val="00533D83"/>
    <w:rsid w:val="005436F3"/>
    <w:rsid w:val="00546291"/>
    <w:rsid w:val="00547304"/>
    <w:rsid w:val="00547B15"/>
    <w:rsid w:val="005540DF"/>
    <w:rsid w:val="005639A6"/>
    <w:rsid w:val="0056550C"/>
    <w:rsid w:val="00565A25"/>
    <w:rsid w:val="00566455"/>
    <w:rsid w:val="00567731"/>
    <w:rsid w:val="00580CB6"/>
    <w:rsid w:val="00581257"/>
    <w:rsid w:val="00581D3A"/>
    <w:rsid w:val="00582E43"/>
    <w:rsid w:val="00583D18"/>
    <w:rsid w:val="005958F6"/>
    <w:rsid w:val="0059676D"/>
    <w:rsid w:val="005A6DFF"/>
    <w:rsid w:val="005A6E9E"/>
    <w:rsid w:val="005B5C11"/>
    <w:rsid w:val="005C11DD"/>
    <w:rsid w:val="005C1588"/>
    <w:rsid w:val="005D2709"/>
    <w:rsid w:val="005E008A"/>
    <w:rsid w:val="005F208F"/>
    <w:rsid w:val="005F33F3"/>
    <w:rsid w:val="006001BE"/>
    <w:rsid w:val="006110AF"/>
    <w:rsid w:val="006317B5"/>
    <w:rsid w:val="0063349D"/>
    <w:rsid w:val="0063414F"/>
    <w:rsid w:val="00642D4A"/>
    <w:rsid w:val="00643994"/>
    <w:rsid w:val="006464C4"/>
    <w:rsid w:val="0065734F"/>
    <w:rsid w:val="00663188"/>
    <w:rsid w:val="00667B30"/>
    <w:rsid w:val="006702E3"/>
    <w:rsid w:val="0068195D"/>
    <w:rsid w:val="00682B4A"/>
    <w:rsid w:val="00691B41"/>
    <w:rsid w:val="00692A84"/>
    <w:rsid w:val="0069327C"/>
    <w:rsid w:val="00695054"/>
    <w:rsid w:val="006A2B60"/>
    <w:rsid w:val="006A3B57"/>
    <w:rsid w:val="006A4AF7"/>
    <w:rsid w:val="006B0E09"/>
    <w:rsid w:val="006B0E86"/>
    <w:rsid w:val="006B19A8"/>
    <w:rsid w:val="006B2422"/>
    <w:rsid w:val="006C48A2"/>
    <w:rsid w:val="006C48AF"/>
    <w:rsid w:val="006C5A41"/>
    <w:rsid w:val="006C7357"/>
    <w:rsid w:val="006D04B5"/>
    <w:rsid w:val="006D21FD"/>
    <w:rsid w:val="006D377F"/>
    <w:rsid w:val="006D5F37"/>
    <w:rsid w:val="006D67F7"/>
    <w:rsid w:val="006D6C91"/>
    <w:rsid w:val="006E0591"/>
    <w:rsid w:val="006E4EE3"/>
    <w:rsid w:val="006F1549"/>
    <w:rsid w:val="006F6F93"/>
    <w:rsid w:val="006F70D3"/>
    <w:rsid w:val="00702448"/>
    <w:rsid w:val="00702CF6"/>
    <w:rsid w:val="0071078C"/>
    <w:rsid w:val="007121ED"/>
    <w:rsid w:val="00730CDC"/>
    <w:rsid w:val="00732DBD"/>
    <w:rsid w:val="00734E43"/>
    <w:rsid w:val="00736E4A"/>
    <w:rsid w:val="00743066"/>
    <w:rsid w:val="00745ABD"/>
    <w:rsid w:val="00746A53"/>
    <w:rsid w:val="00751FCA"/>
    <w:rsid w:val="007558FE"/>
    <w:rsid w:val="00756B4D"/>
    <w:rsid w:val="00757340"/>
    <w:rsid w:val="00761EF7"/>
    <w:rsid w:val="00771061"/>
    <w:rsid w:val="00792A05"/>
    <w:rsid w:val="0079477C"/>
    <w:rsid w:val="00794A91"/>
    <w:rsid w:val="007963DA"/>
    <w:rsid w:val="007A0645"/>
    <w:rsid w:val="007A0B1B"/>
    <w:rsid w:val="007A1FE7"/>
    <w:rsid w:val="007B2C22"/>
    <w:rsid w:val="007C0C6E"/>
    <w:rsid w:val="007C45B6"/>
    <w:rsid w:val="007D416F"/>
    <w:rsid w:val="007E2768"/>
    <w:rsid w:val="0080288F"/>
    <w:rsid w:val="008050BE"/>
    <w:rsid w:val="00832E29"/>
    <w:rsid w:val="00842969"/>
    <w:rsid w:val="00847F1B"/>
    <w:rsid w:val="00860508"/>
    <w:rsid w:val="00871C7A"/>
    <w:rsid w:val="00873A93"/>
    <w:rsid w:val="0087764A"/>
    <w:rsid w:val="008807B3"/>
    <w:rsid w:val="0088356D"/>
    <w:rsid w:val="00884F4B"/>
    <w:rsid w:val="00884FDB"/>
    <w:rsid w:val="00885120"/>
    <w:rsid w:val="00885AD5"/>
    <w:rsid w:val="008905B9"/>
    <w:rsid w:val="008917C6"/>
    <w:rsid w:val="008A1DFB"/>
    <w:rsid w:val="008A7760"/>
    <w:rsid w:val="008B1A5D"/>
    <w:rsid w:val="008B2475"/>
    <w:rsid w:val="008C384C"/>
    <w:rsid w:val="008C3EB9"/>
    <w:rsid w:val="008C47FD"/>
    <w:rsid w:val="008D072D"/>
    <w:rsid w:val="008D0936"/>
    <w:rsid w:val="009014FF"/>
    <w:rsid w:val="00913CCA"/>
    <w:rsid w:val="00914891"/>
    <w:rsid w:val="00923E71"/>
    <w:rsid w:val="0093220A"/>
    <w:rsid w:val="00936E5B"/>
    <w:rsid w:val="00943282"/>
    <w:rsid w:val="0094386C"/>
    <w:rsid w:val="00951861"/>
    <w:rsid w:val="00951BB5"/>
    <w:rsid w:val="0095615D"/>
    <w:rsid w:val="00963B70"/>
    <w:rsid w:val="0097201F"/>
    <w:rsid w:val="00972EE8"/>
    <w:rsid w:val="00974D87"/>
    <w:rsid w:val="00981472"/>
    <w:rsid w:val="0098567D"/>
    <w:rsid w:val="00986B1B"/>
    <w:rsid w:val="0099284E"/>
    <w:rsid w:val="009A3B3B"/>
    <w:rsid w:val="009B0AB3"/>
    <w:rsid w:val="009B2D85"/>
    <w:rsid w:val="009B5174"/>
    <w:rsid w:val="009B5720"/>
    <w:rsid w:val="009C6134"/>
    <w:rsid w:val="009C7736"/>
    <w:rsid w:val="009D1DE4"/>
    <w:rsid w:val="009D7EA9"/>
    <w:rsid w:val="009E33C2"/>
    <w:rsid w:val="009E4F98"/>
    <w:rsid w:val="009E675C"/>
    <w:rsid w:val="009F086B"/>
    <w:rsid w:val="009F157F"/>
    <w:rsid w:val="009F496A"/>
    <w:rsid w:val="009F6D3C"/>
    <w:rsid w:val="00A04199"/>
    <w:rsid w:val="00A05B97"/>
    <w:rsid w:val="00A05F7D"/>
    <w:rsid w:val="00A11836"/>
    <w:rsid w:val="00A118F9"/>
    <w:rsid w:val="00A12E64"/>
    <w:rsid w:val="00A1376C"/>
    <w:rsid w:val="00A13FC5"/>
    <w:rsid w:val="00A14E2E"/>
    <w:rsid w:val="00A2355D"/>
    <w:rsid w:val="00A24FD5"/>
    <w:rsid w:val="00A27E62"/>
    <w:rsid w:val="00A33F76"/>
    <w:rsid w:val="00A37945"/>
    <w:rsid w:val="00A40105"/>
    <w:rsid w:val="00A45132"/>
    <w:rsid w:val="00A47A5A"/>
    <w:rsid w:val="00A47C94"/>
    <w:rsid w:val="00A5405C"/>
    <w:rsid w:val="00A575DC"/>
    <w:rsid w:val="00A6087C"/>
    <w:rsid w:val="00A72DD8"/>
    <w:rsid w:val="00AA4F42"/>
    <w:rsid w:val="00AA5E3A"/>
    <w:rsid w:val="00AB47A5"/>
    <w:rsid w:val="00AB48CE"/>
    <w:rsid w:val="00AC114A"/>
    <w:rsid w:val="00AC163F"/>
    <w:rsid w:val="00AC2DD0"/>
    <w:rsid w:val="00AE1395"/>
    <w:rsid w:val="00AE3413"/>
    <w:rsid w:val="00AE6D32"/>
    <w:rsid w:val="00AF4ADD"/>
    <w:rsid w:val="00AF6B0A"/>
    <w:rsid w:val="00B0464D"/>
    <w:rsid w:val="00B05C37"/>
    <w:rsid w:val="00B06D8D"/>
    <w:rsid w:val="00B127CF"/>
    <w:rsid w:val="00B14FA9"/>
    <w:rsid w:val="00B345E5"/>
    <w:rsid w:val="00B349DF"/>
    <w:rsid w:val="00B406BC"/>
    <w:rsid w:val="00B46DDB"/>
    <w:rsid w:val="00B5046E"/>
    <w:rsid w:val="00B539CC"/>
    <w:rsid w:val="00B53DF2"/>
    <w:rsid w:val="00B60674"/>
    <w:rsid w:val="00B6113B"/>
    <w:rsid w:val="00B76159"/>
    <w:rsid w:val="00B76FC2"/>
    <w:rsid w:val="00B92343"/>
    <w:rsid w:val="00B93346"/>
    <w:rsid w:val="00BA2926"/>
    <w:rsid w:val="00BA6181"/>
    <w:rsid w:val="00BB6A19"/>
    <w:rsid w:val="00BC0FE0"/>
    <w:rsid w:val="00BC1B25"/>
    <w:rsid w:val="00BC3875"/>
    <w:rsid w:val="00BC46E1"/>
    <w:rsid w:val="00BC48A5"/>
    <w:rsid w:val="00BC54A4"/>
    <w:rsid w:val="00BC5DF9"/>
    <w:rsid w:val="00BD5DBA"/>
    <w:rsid w:val="00BF663E"/>
    <w:rsid w:val="00C02017"/>
    <w:rsid w:val="00C031BE"/>
    <w:rsid w:val="00C037C7"/>
    <w:rsid w:val="00C03FFF"/>
    <w:rsid w:val="00C04802"/>
    <w:rsid w:val="00C05361"/>
    <w:rsid w:val="00C05437"/>
    <w:rsid w:val="00C106AF"/>
    <w:rsid w:val="00C11466"/>
    <w:rsid w:val="00C20C80"/>
    <w:rsid w:val="00C270D1"/>
    <w:rsid w:val="00C27719"/>
    <w:rsid w:val="00C27D44"/>
    <w:rsid w:val="00C32459"/>
    <w:rsid w:val="00C37EE3"/>
    <w:rsid w:val="00C40879"/>
    <w:rsid w:val="00C426C2"/>
    <w:rsid w:val="00C426EA"/>
    <w:rsid w:val="00C4302D"/>
    <w:rsid w:val="00C47410"/>
    <w:rsid w:val="00C53776"/>
    <w:rsid w:val="00C60369"/>
    <w:rsid w:val="00C751AD"/>
    <w:rsid w:val="00C76918"/>
    <w:rsid w:val="00C771D1"/>
    <w:rsid w:val="00C81F9B"/>
    <w:rsid w:val="00C91A7D"/>
    <w:rsid w:val="00C91E0B"/>
    <w:rsid w:val="00C9272D"/>
    <w:rsid w:val="00C94C7E"/>
    <w:rsid w:val="00C958CF"/>
    <w:rsid w:val="00C97207"/>
    <w:rsid w:val="00C972B6"/>
    <w:rsid w:val="00C97CC8"/>
    <w:rsid w:val="00CB1865"/>
    <w:rsid w:val="00CC421E"/>
    <w:rsid w:val="00CD11CD"/>
    <w:rsid w:val="00CD42C8"/>
    <w:rsid w:val="00CD4AC2"/>
    <w:rsid w:val="00CD6B0E"/>
    <w:rsid w:val="00CD6FBC"/>
    <w:rsid w:val="00CE2A4E"/>
    <w:rsid w:val="00CE7176"/>
    <w:rsid w:val="00CF0B1E"/>
    <w:rsid w:val="00CF7770"/>
    <w:rsid w:val="00D03A06"/>
    <w:rsid w:val="00D03C77"/>
    <w:rsid w:val="00D04848"/>
    <w:rsid w:val="00D04988"/>
    <w:rsid w:val="00D11938"/>
    <w:rsid w:val="00D11B65"/>
    <w:rsid w:val="00D16044"/>
    <w:rsid w:val="00D16EA5"/>
    <w:rsid w:val="00D23F16"/>
    <w:rsid w:val="00D31781"/>
    <w:rsid w:val="00D470ED"/>
    <w:rsid w:val="00D51C74"/>
    <w:rsid w:val="00D5416E"/>
    <w:rsid w:val="00D80C9E"/>
    <w:rsid w:val="00D87953"/>
    <w:rsid w:val="00D95564"/>
    <w:rsid w:val="00D96454"/>
    <w:rsid w:val="00DB0133"/>
    <w:rsid w:val="00DB32D3"/>
    <w:rsid w:val="00DC1F22"/>
    <w:rsid w:val="00DC353A"/>
    <w:rsid w:val="00DC6B7F"/>
    <w:rsid w:val="00DC72FE"/>
    <w:rsid w:val="00DD4AAE"/>
    <w:rsid w:val="00DD53CD"/>
    <w:rsid w:val="00DE30AA"/>
    <w:rsid w:val="00DE4B32"/>
    <w:rsid w:val="00DE7776"/>
    <w:rsid w:val="00DF0C68"/>
    <w:rsid w:val="00DF102E"/>
    <w:rsid w:val="00DF68B8"/>
    <w:rsid w:val="00DF6C21"/>
    <w:rsid w:val="00E006EE"/>
    <w:rsid w:val="00E03144"/>
    <w:rsid w:val="00E03F93"/>
    <w:rsid w:val="00E07D44"/>
    <w:rsid w:val="00E07EF9"/>
    <w:rsid w:val="00E10F59"/>
    <w:rsid w:val="00E119B2"/>
    <w:rsid w:val="00E12848"/>
    <w:rsid w:val="00E139F6"/>
    <w:rsid w:val="00E233B6"/>
    <w:rsid w:val="00E31628"/>
    <w:rsid w:val="00E31D6F"/>
    <w:rsid w:val="00E35DB4"/>
    <w:rsid w:val="00E362EC"/>
    <w:rsid w:val="00E419BD"/>
    <w:rsid w:val="00E43190"/>
    <w:rsid w:val="00E45425"/>
    <w:rsid w:val="00E476BF"/>
    <w:rsid w:val="00E50688"/>
    <w:rsid w:val="00E56793"/>
    <w:rsid w:val="00E5776C"/>
    <w:rsid w:val="00E603BD"/>
    <w:rsid w:val="00E619ED"/>
    <w:rsid w:val="00E64FBC"/>
    <w:rsid w:val="00E72534"/>
    <w:rsid w:val="00E74034"/>
    <w:rsid w:val="00E8136A"/>
    <w:rsid w:val="00E834F5"/>
    <w:rsid w:val="00E878ED"/>
    <w:rsid w:val="00E90E00"/>
    <w:rsid w:val="00E91F06"/>
    <w:rsid w:val="00E93287"/>
    <w:rsid w:val="00E95CA3"/>
    <w:rsid w:val="00E960C9"/>
    <w:rsid w:val="00EA2045"/>
    <w:rsid w:val="00EA23B5"/>
    <w:rsid w:val="00EA4056"/>
    <w:rsid w:val="00EB149C"/>
    <w:rsid w:val="00EB1F5F"/>
    <w:rsid w:val="00EB503E"/>
    <w:rsid w:val="00ED04CA"/>
    <w:rsid w:val="00ED1D55"/>
    <w:rsid w:val="00ED5474"/>
    <w:rsid w:val="00EE419B"/>
    <w:rsid w:val="00EF062B"/>
    <w:rsid w:val="00EF06D1"/>
    <w:rsid w:val="00EF1A61"/>
    <w:rsid w:val="00F00A71"/>
    <w:rsid w:val="00F020DC"/>
    <w:rsid w:val="00F04152"/>
    <w:rsid w:val="00F04E75"/>
    <w:rsid w:val="00F12BCF"/>
    <w:rsid w:val="00F17C7C"/>
    <w:rsid w:val="00F220AD"/>
    <w:rsid w:val="00F32A15"/>
    <w:rsid w:val="00F33B2A"/>
    <w:rsid w:val="00F35645"/>
    <w:rsid w:val="00F376FC"/>
    <w:rsid w:val="00F5358C"/>
    <w:rsid w:val="00F536E5"/>
    <w:rsid w:val="00F5474F"/>
    <w:rsid w:val="00F61A02"/>
    <w:rsid w:val="00F63234"/>
    <w:rsid w:val="00F63AB3"/>
    <w:rsid w:val="00F668A4"/>
    <w:rsid w:val="00F75BE4"/>
    <w:rsid w:val="00F8263B"/>
    <w:rsid w:val="00F827A9"/>
    <w:rsid w:val="00F82BCF"/>
    <w:rsid w:val="00F838D3"/>
    <w:rsid w:val="00F8406A"/>
    <w:rsid w:val="00F90C32"/>
    <w:rsid w:val="00FA149F"/>
    <w:rsid w:val="00FA701D"/>
    <w:rsid w:val="00FB195A"/>
    <w:rsid w:val="00FB4E6C"/>
    <w:rsid w:val="00FC255D"/>
    <w:rsid w:val="00FC4DDA"/>
    <w:rsid w:val="00FD3A8A"/>
    <w:rsid w:val="00FD452A"/>
    <w:rsid w:val="00FD470A"/>
    <w:rsid w:val="00FE2CEF"/>
    <w:rsid w:val="00FE32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257E47"/>
  <w15:docId w15:val="{F9974498-2252-4AB2-AB02-4CF8F6A72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3149"/>
    <w:pPr>
      <w:spacing w:after="200" w:line="276" w:lineRule="auto"/>
    </w:pPr>
  </w:style>
  <w:style w:type="paragraph" w:styleId="Heading1">
    <w:name w:val="heading 1"/>
    <w:basedOn w:val="Heading2"/>
    <w:next w:val="Normal"/>
    <w:link w:val="Heading1Char"/>
    <w:uiPriority w:val="9"/>
    <w:qFormat/>
    <w:rsid w:val="003C4872"/>
    <w:pPr>
      <w:numPr>
        <w:ilvl w:val="0"/>
      </w:numPr>
      <w:ind w:left="567" w:hanging="567"/>
      <w:outlineLvl w:val="0"/>
    </w:pPr>
  </w:style>
  <w:style w:type="paragraph" w:styleId="Heading2">
    <w:name w:val="heading 2"/>
    <w:basedOn w:val="Normal"/>
    <w:next w:val="Normal"/>
    <w:link w:val="Heading2Char"/>
    <w:uiPriority w:val="9"/>
    <w:unhideWhenUsed/>
    <w:qFormat/>
    <w:rsid w:val="003C4872"/>
    <w:pPr>
      <w:keepNext/>
      <w:keepLines/>
      <w:numPr>
        <w:ilvl w:val="1"/>
        <w:numId w:val="13"/>
      </w:numPr>
      <w:spacing w:before="200"/>
      <w:ind w:left="567" w:hanging="567"/>
      <w:outlineLvl w:val="1"/>
    </w:pPr>
    <w:rPr>
      <w:rFonts w:eastAsiaTheme="majorEastAsia" w:cstheme="majorBidi"/>
      <w:b/>
      <w:bCs/>
      <w:color w:val="4472C4" w:themeColor="accent1"/>
      <w:sz w:val="26"/>
      <w:szCs w:val="26"/>
      <w:lang w:val="en-GB"/>
    </w:rPr>
  </w:style>
  <w:style w:type="paragraph" w:styleId="Heading3">
    <w:name w:val="heading 3"/>
    <w:basedOn w:val="Heading2"/>
    <w:next w:val="Normal"/>
    <w:link w:val="Heading3Char"/>
    <w:uiPriority w:val="9"/>
    <w:unhideWhenUsed/>
    <w:qFormat/>
    <w:rsid w:val="002F06AE"/>
    <w:pPr>
      <w:numPr>
        <w:ilvl w:val="2"/>
      </w:numPr>
      <w:ind w:left="851" w:hanging="851"/>
      <w:outlineLvl w:val="2"/>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4872"/>
    <w:rPr>
      <w:rFonts w:eastAsiaTheme="majorEastAsia" w:cstheme="majorBidi"/>
      <w:b/>
      <w:bCs/>
      <w:color w:val="4472C4" w:themeColor="accent1"/>
      <w:sz w:val="26"/>
      <w:szCs w:val="26"/>
      <w:lang w:val="en-GB"/>
    </w:rPr>
  </w:style>
  <w:style w:type="character" w:customStyle="1" w:styleId="Heading2Char">
    <w:name w:val="Heading 2 Char"/>
    <w:basedOn w:val="DefaultParagraphFont"/>
    <w:link w:val="Heading2"/>
    <w:uiPriority w:val="9"/>
    <w:rsid w:val="003C4872"/>
    <w:rPr>
      <w:rFonts w:eastAsiaTheme="majorEastAsia" w:cstheme="majorBidi"/>
      <w:b/>
      <w:bCs/>
      <w:color w:val="4472C4" w:themeColor="accent1"/>
      <w:sz w:val="26"/>
      <w:szCs w:val="26"/>
      <w:lang w:val="en-GB"/>
    </w:rPr>
  </w:style>
  <w:style w:type="paragraph" w:styleId="ListParagraph">
    <w:name w:val="List Paragraph"/>
    <w:aliases w:val="Main numbered paragraph,List Paragraph (numbered (a)),List Paragraph nowy,Bullets,References,Numbered List Paragraph,Liste 1,List Paragraph Char Char Char,Use Case List Paragraph,List Paragraph2,Bullet paras,List Bullet Mary,body bullets"/>
    <w:basedOn w:val="Normal"/>
    <w:link w:val="ListParagraphChar"/>
    <w:uiPriority w:val="34"/>
    <w:qFormat/>
    <w:rsid w:val="003F3149"/>
    <w:pPr>
      <w:ind w:left="720"/>
      <w:contextualSpacing/>
    </w:pPr>
  </w:style>
  <w:style w:type="paragraph" w:styleId="BalloonText">
    <w:name w:val="Balloon Text"/>
    <w:basedOn w:val="Normal"/>
    <w:link w:val="BalloonTextChar"/>
    <w:uiPriority w:val="99"/>
    <w:semiHidden/>
    <w:unhideWhenUsed/>
    <w:rsid w:val="00515A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5A27"/>
    <w:rPr>
      <w:rFonts w:ascii="Segoe UI" w:hAnsi="Segoe UI" w:cs="Segoe UI"/>
      <w:sz w:val="18"/>
      <w:szCs w:val="18"/>
    </w:rPr>
  </w:style>
  <w:style w:type="paragraph" w:styleId="Header">
    <w:name w:val="header"/>
    <w:basedOn w:val="Normal"/>
    <w:link w:val="HeaderChar"/>
    <w:uiPriority w:val="99"/>
    <w:unhideWhenUsed/>
    <w:rsid w:val="008905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05B9"/>
  </w:style>
  <w:style w:type="paragraph" w:styleId="Footer">
    <w:name w:val="footer"/>
    <w:basedOn w:val="Normal"/>
    <w:link w:val="FooterChar"/>
    <w:uiPriority w:val="99"/>
    <w:unhideWhenUsed/>
    <w:rsid w:val="008905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05B9"/>
  </w:style>
  <w:style w:type="character" w:styleId="CommentReference">
    <w:name w:val="annotation reference"/>
    <w:basedOn w:val="DefaultParagraphFont"/>
    <w:uiPriority w:val="99"/>
    <w:unhideWhenUsed/>
    <w:rsid w:val="00963B70"/>
    <w:rPr>
      <w:sz w:val="16"/>
      <w:szCs w:val="16"/>
    </w:rPr>
  </w:style>
  <w:style w:type="paragraph" w:styleId="CommentText">
    <w:name w:val="annotation text"/>
    <w:basedOn w:val="Normal"/>
    <w:link w:val="CommentTextChar"/>
    <w:uiPriority w:val="99"/>
    <w:unhideWhenUsed/>
    <w:rsid w:val="00963B70"/>
    <w:pPr>
      <w:spacing w:line="240" w:lineRule="auto"/>
    </w:pPr>
    <w:rPr>
      <w:sz w:val="20"/>
      <w:szCs w:val="20"/>
    </w:rPr>
  </w:style>
  <w:style w:type="character" w:customStyle="1" w:styleId="CommentTextChar">
    <w:name w:val="Comment Text Char"/>
    <w:basedOn w:val="DefaultParagraphFont"/>
    <w:link w:val="CommentText"/>
    <w:uiPriority w:val="99"/>
    <w:rsid w:val="00AC114A"/>
    <w:rPr>
      <w:sz w:val="20"/>
      <w:szCs w:val="20"/>
    </w:rPr>
  </w:style>
  <w:style w:type="paragraph" w:styleId="CommentSubject">
    <w:name w:val="annotation subject"/>
    <w:basedOn w:val="CommentText"/>
    <w:next w:val="CommentText"/>
    <w:link w:val="CommentSubjectChar"/>
    <w:uiPriority w:val="99"/>
    <w:semiHidden/>
    <w:unhideWhenUsed/>
    <w:rsid w:val="00AC114A"/>
    <w:rPr>
      <w:b/>
      <w:bCs/>
    </w:rPr>
  </w:style>
  <w:style w:type="character" w:customStyle="1" w:styleId="CommentSubjectChar">
    <w:name w:val="Comment Subject Char"/>
    <w:basedOn w:val="CommentTextChar"/>
    <w:link w:val="CommentSubject"/>
    <w:uiPriority w:val="99"/>
    <w:semiHidden/>
    <w:rsid w:val="00AC114A"/>
    <w:rPr>
      <w:b/>
      <w:bCs/>
      <w:sz w:val="20"/>
      <w:szCs w:val="20"/>
    </w:rPr>
  </w:style>
  <w:style w:type="table" w:styleId="TableGrid">
    <w:name w:val="Table Grid"/>
    <w:basedOn w:val="TableNormal"/>
    <w:uiPriority w:val="39"/>
    <w:rsid w:val="00DD4A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964D3"/>
    <w:pPr>
      <w:spacing w:after="0" w:line="240" w:lineRule="auto"/>
    </w:pPr>
  </w:style>
  <w:style w:type="character" w:customStyle="1" w:styleId="ListParagraphChar">
    <w:name w:val="List Paragraph Char"/>
    <w:aliases w:val="Main numbered paragraph Char,List Paragraph (numbered (a)) Char,List Paragraph nowy Char,Bullets Char,References Char,Numbered List Paragraph Char,Liste 1 Char,List Paragraph Char Char Char Char,Use Case List Paragraph Char"/>
    <w:basedOn w:val="DefaultParagraphFont"/>
    <w:link w:val="ListParagraph"/>
    <w:uiPriority w:val="34"/>
    <w:qFormat/>
    <w:rsid w:val="00A72DD8"/>
  </w:style>
  <w:style w:type="paragraph" w:customStyle="1" w:styleId="TableParagraph">
    <w:name w:val="Table Paragraph"/>
    <w:basedOn w:val="Normal"/>
    <w:uiPriority w:val="1"/>
    <w:qFormat/>
    <w:rsid w:val="00F33B2A"/>
    <w:pPr>
      <w:widowControl w:val="0"/>
      <w:spacing w:after="0" w:line="240" w:lineRule="auto"/>
    </w:pPr>
  </w:style>
  <w:style w:type="paragraph" w:styleId="BodyText">
    <w:name w:val="Body Text"/>
    <w:basedOn w:val="Normal"/>
    <w:link w:val="BodyTextChar"/>
    <w:uiPriority w:val="1"/>
    <w:qFormat/>
    <w:rsid w:val="008B2475"/>
    <w:pPr>
      <w:autoSpaceDE w:val="0"/>
      <w:autoSpaceDN w:val="0"/>
      <w:adjustRightInd w:val="0"/>
      <w:spacing w:after="0" w:line="240" w:lineRule="auto"/>
      <w:ind w:left="40"/>
    </w:pPr>
    <w:rPr>
      <w:rFonts w:ascii="Times New Roman" w:hAnsi="Times New Roman" w:cs="Times New Roman"/>
      <w:sz w:val="24"/>
      <w:szCs w:val="24"/>
    </w:rPr>
  </w:style>
  <w:style w:type="character" w:customStyle="1" w:styleId="BodyTextChar">
    <w:name w:val="Body Text Char"/>
    <w:basedOn w:val="DefaultParagraphFont"/>
    <w:link w:val="BodyText"/>
    <w:uiPriority w:val="1"/>
    <w:rsid w:val="008B2475"/>
    <w:rPr>
      <w:rFonts w:ascii="Times New Roman" w:hAnsi="Times New Roman" w:cs="Times New Roman"/>
      <w:sz w:val="24"/>
      <w:szCs w:val="24"/>
    </w:rPr>
  </w:style>
  <w:style w:type="paragraph" w:styleId="FootnoteText">
    <w:name w:val="footnote text"/>
    <w:aliases w:val="ALTS FOOTNOTE,Char,FOOTNOTES,Footnote Text Char1 Char Char,Footnote Text Char1 Char Char Char Char,Footnote Text Char2 Char,Footnote Text Char2 Char Char Char,Footnote Text Char2 Char Char Char Char Char,f,fn,footnote text,ft,single space"/>
    <w:basedOn w:val="Normal"/>
    <w:link w:val="FootnoteTextChar"/>
    <w:uiPriority w:val="99"/>
    <w:unhideWhenUsed/>
    <w:qFormat/>
    <w:rsid w:val="00963B70"/>
    <w:pPr>
      <w:spacing w:after="0" w:line="240" w:lineRule="auto"/>
    </w:pPr>
    <w:rPr>
      <w:sz w:val="20"/>
      <w:szCs w:val="20"/>
    </w:rPr>
  </w:style>
  <w:style w:type="character" w:customStyle="1" w:styleId="FootnoteTextChar">
    <w:name w:val="Footnote Text Char"/>
    <w:aliases w:val="ALTS FOOTNOTE Char,Char Char,FOOTNOTES Char,Footnote Text Char1 Char Char Char,Footnote Text Char1 Char Char Char Char Char,Footnote Text Char2 Char Char,Footnote Text Char2 Char Char Char Char,f Char,fn Char,footnote text Char"/>
    <w:basedOn w:val="DefaultParagraphFont"/>
    <w:link w:val="FootnoteText"/>
    <w:uiPriority w:val="99"/>
    <w:qFormat/>
    <w:rsid w:val="000C31C0"/>
    <w:rPr>
      <w:sz w:val="20"/>
      <w:szCs w:val="20"/>
    </w:rPr>
  </w:style>
  <w:style w:type="character" w:styleId="FootnoteReference">
    <w:name w:val="footnote reference"/>
    <w:aliases w:val="16 Point,16 Point Char Char,BVI,BVI fnr,Car Car Char Car Char Car Car Char Car Char Char,Footnote,Footnote Reference Number,Normal + Font:9 Point,Ref,SUPERS,Superscript 3 Point Times,Superscript 6 Point,de nota al pie,fr,ftref,note bp"/>
    <w:basedOn w:val="DefaultParagraphFont"/>
    <w:link w:val="16PointChar"/>
    <w:uiPriority w:val="99"/>
    <w:unhideWhenUsed/>
    <w:qFormat/>
    <w:rsid w:val="000C31C0"/>
    <w:rPr>
      <w:vertAlign w:val="superscript"/>
    </w:rPr>
  </w:style>
  <w:style w:type="character" w:customStyle="1" w:styleId="Heading3Char">
    <w:name w:val="Heading 3 Char"/>
    <w:basedOn w:val="DefaultParagraphFont"/>
    <w:link w:val="Heading3"/>
    <w:uiPriority w:val="9"/>
    <w:rsid w:val="00936E5B"/>
    <w:rPr>
      <w:rFonts w:eastAsiaTheme="majorEastAsia" w:cstheme="majorBidi"/>
      <w:b/>
      <w:bCs/>
      <w:color w:val="4472C4" w:themeColor="accent1"/>
      <w:lang w:val="en-GB"/>
    </w:rPr>
  </w:style>
  <w:style w:type="paragraph" w:customStyle="1" w:styleId="BodyText1">
    <w:name w:val="Body Text1"/>
    <w:basedOn w:val="Normal"/>
    <w:link w:val="BodyText1Char"/>
    <w:autoRedefine/>
    <w:qFormat/>
    <w:rsid w:val="00341BE7"/>
    <w:pPr>
      <w:spacing w:after="120" w:line="240" w:lineRule="auto"/>
      <w:ind w:left="181"/>
    </w:pPr>
    <w:rPr>
      <w:lang w:val="en-GB"/>
    </w:rPr>
  </w:style>
  <w:style w:type="character" w:customStyle="1" w:styleId="BodyText1Char">
    <w:name w:val="Body Text1 Char"/>
    <w:basedOn w:val="DefaultParagraphFont"/>
    <w:link w:val="BodyText1"/>
    <w:rsid w:val="00341BE7"/>
    <w:rPr>
      <w:lang w:val="en-GB"/>
    </w:rPr>
  </w:style>
  <w:style w:type="character" w:styleId="Hyperlink">
    <w:name w:val="Hyperlink"/>
    <w:basedOn w:val="DefaultParagraphFont"/>
    <w:uiPriority w:val="99"/>
    <w:unhideWhenUsed/>
    <w:rsid w:val="00B345E5"/>
    <w:rPr>
      <w:color w:val="0563C1" w:themeColor="hyperlink"/>
      <w:u w:val="single"/>
    </w:rPr>
  </w:style>
  <w:style w:type="character" w:customStyle="1" w:styleId="A4">
    <w:name w:val="A4"/>
    <w:uiPriority w:val="99"/>
    <w:rsid w:val="00B345E5"/>
    <w:rPr>
      <w:rFonts w:cs="Adobe Garamond Pro"/>
      <w:color w:val="000000"/>
      <w:sz w:val="22"/>
      <w:szCs w:val="22"/>
    </w:rPr>
  </w:style>
  <w:style w:type="paragraph" w:styleId="TOCHeading">
    <w:name w:val="TOC Heading"/>
    <w:basedOn w:val="Heading1"/>
    <w:next w:val="Normal"/>
    <w:uiPriority w:val="39"/>
    <w:unhideWhenUsed/>
    <w:qFormat/>
    <w:rsid w:val="00CD4AC2"/>
    <w:pPr>
      <w:spacing w:before="240" w:after="0" w:line="259" w:lineRule="auto"/>
      <w:outlineLvl w:val="9"/>
    </w:pPr>
    <w:rPr>
      <w:b w:val="0"/>
      <w:bCs w:val="0"/>
      <w:sz w:val="32"/>
      <w:szCs w:val="32"/>
    </w:rPr>
  </w:style>
  <w:style w:type="paragraph" w:styleId="TOC1">
    <w:name w:val="toc 1"/>
    <w:basedOn w:val="Normal"/>
    <w:next w:val="Normal"/>
    <w:autoRedefine/>
    <w:uiPriority w:val="39"/>
    <w:unhideWhenUsed/>
    <w:rsid w:val="00CD4AC2"/>
    <w:pPr>
      <w:tabs>
        <w:tab w:val="right" w:leader="dot" w:pos="9350"/>
      </w:tabs>
      <w:spacing w:after="100"/>
    </w:pPr>
  </w:style>
  <w:style w:type="paragraph" w:styleId="TOC2">
    <w:name w:val="toc 2"/>
    <w:basedOn w:val="Normal"/>
    <w:next w:val="Normal"/>
    <w:autoRedefine/>
    <w:uiPriority w:val="39"/>
    <w:unhideWhenUsed/>
    <w:rsid w:val="00BC3875"/>
    <w:pPr>
      <w:tabs>
        <w:tab w:val="right" w:leader="dot" w:pos="9350"/>
      </w:tabs>
      <w:spacing w:after="100"/>
      <w:ind w:left="220"/>
    </w:pPr>
  </w:style>
  <w:style w:type="character" w:styleId="FollowedHyperlink">
    <w:name w:val="FollowedHyperlink"/>
    <w:basedOn w:val="DefaultParagraphFont"/>
    <w:uiPriority w:val="99"/>
    <w:semiHidden/>
    <w:unhideWhenUsed/>
    <w:rsid w:val="00CD4AC2"/>
    <w:rPr>
      <w:color w:val="954F72" w:themeColor="followedHyperlink"/>
      <w:u w:val="single"/>
    </w:rPr>
  </w:style>
  <w:style w:type="paragraph" w:styleId="NoSpacing">
    <w:name w:val="No Spacing"/>
    <w:uiPriority w:val="1"/>
    <w:qFormat/>
    <w:rsid w:val="006702E3"/>
    <w:pPr>
      <w:spacing w:after="0" w:line="240" w:lineRule="auto"/>
      <w:ind w:left="10" w:hanging="10"/>
      <w:jc w:val="both"/>
    </w:pPr>
    <w:rPr>
      <w:rFonts w:ascii="Calibri" w:eastAsia="Calibri" w:hAnsi="Calibri" w:cs="Calibri"/>
      <w:color w:val="000000"/>
    </w:rPr>
  </w:style>
  <w:style w:type="paragraph" w:customStyle="1" w:styleId="NumberedList">
    <w:name w:val="Numbered List"/>
    <w:basedOn w:val="Normal"/>
    <w:qFormat/>
    <w:rsid w:val="00860508"/>
    <w:pPr>
      <w:numPr>
        <w:numId w:val="38"/>
      </w:numPr>
      <w:tabs>
        <w:tab w:val="left" w:pos="737"/>
      </w:tabs>
      <w:spacing w:after="120" w:line="264" w:lineRule="auto"/>
      <w:ind w:left="737" w:hanging="737"/>
    </w:pPr>
    <w:rPr>
      <w:sz w:val="20"/>
    </w:rPr>
  </w:style>
  <w:style w:type="paragraph" w:customStyle="1" w:styleId="16PointChar">
    <w:name w:val="16 Point Char"/>
    <w:aliases w:val="BVI fnr Char,Footnote Reference Number Char,Normal + Font:9 Point Char,Superscript 3 Point Times Char,Superscript 6 Point Char,ftref Char"/>
    <w:basedOn w:val="Normal"/>
    <w:next w:val="Normal"/>
    <w:link w:val="FootnoteReference"/>
    <w:uiPriority w:val="99"/>
    <w:rsid w:val="00B06D8D"/>
    <w:pPr>
      <w:spacing w:after="160" w:line="240" w:lineRule="exact"/>
    </w:pPr>
    <w:rPr>
      <w:vertAlign w:val="superscript"/>
    </w:rPr>
  </w:style>
  <w:style w:type="character" w:styleId="UnresolvedMention">
    <w:name w:val="Unresolved Mention"/>
    <w:basedOn w:val="DefaultParagraphFont"/>
    <w:uiPriority w:val="99"/>
    <w:semiHidden/>
    <w:unhideWhenUsed/>
    <w:rsid w:val="00581D3A"/>
    <w:rPr>
      <w:color w:val="605E5C"/>
      <w:shd w:val="clear" w:color="auto" w:fill="E1DFDD"/>
    </w:rPr>
  </w:style>
  <w:style w:type="table" w:styleId="TableGridLight">
    <w:name w:val="Grid Table Light"/>
    <w:basedOn w:val="TableNormal"/>
    <w:uiPriority w:val="40"/>
    <w:rsid w:val="003E198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CarattereCarattereCharCharCharCharCharCharZchn">
    <w:name w:val="Carattere Carattere Char Char Char Char Char Char Zchn"/>
    <w:aliases w:val="Carattere Carattere Char Char Char Char Char Char Char Zchn,Char Char Char Char Char Char Char Char Zchn,ftref Char Char Char Char Char Char Zchn,ftref Char Char Char1 Zchn"/>
    <w:basedOn w:val="Normal"/>
    <w:next w:val="Normal"/>
    <w:uiPriority w:val="99"/>
    <w:rsid w:val="003E1985"/>
    <w:pPr>
      <w:spacing w:after="160" w:line="240" w:lineRule="exact"/>
      <w:jc w:val="both"/>
      <w:textAlignment w:val="baseline"/>
    </w:pPr>
    <w:rPr>
      <w:vertAlign w:val="superscript"/>
    </w:rPr>
  </w:style>
  <w:style w:type="paragraph" w:customStyle="1" w:styleId="Bullet">
    <w:name w:val="Bullet"/>
    <w:basedOn w:val="Normal"/>
    <w:qFormat/>
    <w:rsid w:val="002F06AE"/>
    <w:pPr>
      <w:numPr>
        <w:numId w:val="42"/>
      </w:numPr>
      <w:tabs>
        <w:tab w:val="left" w:pos="737"/>
      </w:tabs>
      <w:spacing w:after="120" w:line="264" w:lineRule="auto"/>
    </w:pPr>
    <w:rPr>
      <w:rFonts w:ascii="Calibri" w:eastAsia="Calibri" w:hAnsi="Calibri" w:cs="Times New Roman"/>
      <w:lang w:val="en-AU"/>
    </w:rPr>
  </w:style>
  <w:style w:type="paragraph" w:styleId="TOC3">
    <w:name w:val="toc 3"/>
    <w:basedOn w:val="Normal"/>
    <w:next w:val="Normal"/>
    <w:autoRedefine/>
    <w:uiPriority w:val="39"/>
    <w:unhideWhenUsed/>
    <w:rsid w:val="002F06AE"/>
    <w:pPr>
      <w:spacing w:after="100"/>
      <w:ind w:left="440"/>
    </w:pPr>
  </w:style>
  <w:style w:type="paragraph" w:customStyle="1" w:styleId="FNRefeCharChar">
    <w:name w:val="FNRefe Char Char"/>
    <w:aliases w:val=" BVI fnr Car Car Car Car Char Char Char Char Char, BVI fnr Car Car Char Char Char,4_G,BVI fnr Car Car Car Car Char Char Char Char Char,BVI fnr Car Car Char Char Char,BVI fnr Car Char Char Char,BVI fnr Char Char,BVI fnr Char Char Char"/>
    <w:basedOn w:val="Normal"/>
    <w:uiPriority w:val="99"/>
    <w:rsid w:val="004009ED"/>
    <w:pPr>
      <w:tabs>
        <w:tab w:val="left" w:pos="1134"/>
      </w:tabs>
      <w:spacing w:after="0" w:line="240" w:lineRule="exact"/>
      <w:jc w:val="both"/>
    </w:pPr>
    <w:rPr>
      <w:rFonts w:ascii="Arial" w:hAnsi="Arial" w:cs="Arial"/>
      <w:sz w:val="24"/>
      <w:szCs w:val="24"/>
      <w:vertAlign w:val="superscript"/>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9463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rmicourts.org/wp-content/uploads/Public-Service-Regulations-2011.pdf"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9F0C8A61E305C47B594BCD54745EE1D" ma:contentTypeVersion="10" ma:contentTypeDescription="Create a new document." ma:contentTypeScope="" ma:versionID="6cb9102830ec18940ce9b172e1bf4e82">
  <xsd:schema xmlns:xsd="http://www.w3.org/2001/XMLSchema" xmlns:xs="http://www.w3.org/2001/XMLSchema" xmlns:p="http://schemas.microsoft.com/office/2006/metadata/properties" xmlns:ns3="5bfaf461-13e0-45a0-a2e0-de503fc4cc75" targetNamespace="http://schemas.microsoft.com/office/2006/metadata/properties" ma:root="true" ma:fieldsID="cbf7711eefcaa0b6db0713fd551d1d4f" ns3:_="">
    <xsd:import namespace="5bfaf461-13e0-45a0-a2e0-de503fc4cc7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faf461-13e0-45a0-a2e0-de503fc4cc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EDEE2A-5CBB-46CE-8B68-1A9193B9589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F7FA8AD-56B2-4678-A595-1B8FBB14D0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bfaf461-13e0-45a0-a2e0-de503fc4cc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DE79E5-88CD-470B-B6E3-F3331ED052D4}">
  <ds:schemaRefs>
    <ds:schemaRef ds:uri="http://schemas.microsoft.com/sharepoint/v3/contenttype/forms"/>
  </ds:schemaRefs>
</ds:datastoreItem>
</file>

<file path=customXml/itemProps4.xml><?xml version="1.0" encoding="utf-8"?>
<ds:datastoreItem xmlns:ds="http://schemas.openxmlformats.org/officeDocument/2006/customXml" ds:itemID="{41CB3C39-4C20-4C75-A36C-E7C9EE6DC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30</Pages>
  <Words>7722</Words>
  <Characters>44021</Characters>
  <Application>Microsoft Office Word</Application>
  <DocSecurity>0</DocSecurity>
  <Lines>366</Lines>
  <Paragraphs>103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Una Elizabeth Meades</dc:creator>
  <cp:lastModifiedBy>Garry Venus</cp:lastModifiedBy>
  <cp:revision>7</cp:revision>
  <cp:lastPrinted>2020-05-26T20:44:00Z</cp:lastPrinted>
  <dcterms:created xsi:type="dcterms:W3CDTF">2020-05-25T20:37:00Z</dcterms:created>
  <dcterms:modified xsi:type="dcterms:W3CDTF">2020-05-26T20:46:00Z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0x010100D9F0C8A61E305C47B594BCD54745EE1D</vt:lpwstr>
  </property>
  <property fmtid="{D5CDD505-2E9C-101B-9397-08002B2CF9AE}" pid="3" name="_DocHome">
    <vt:i4>1460912348</vt:i4>
  </property>
</Properties>
</file>