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4E9615" w14:textId="77777777" w:rsidR="004E7CEA" w:rsidRDefault="004E7CEA" w:rsidP="004E7CEA">
      <w:pPr>
        <w:jc w:val="center"/>
      </w:pPr>
    </w:p>
    <w:p w14:paraId="28BC0545" w14:textId="77777777" w:rsidR="000A0AEB" w:rsidRPr="000A0AEB" w:rsidRDefault="000A0AEB" w:rsidP="004E7CEA">
      <w:pPr>
        <w:jc w:val="center"/>
        <w:rPr>
          <w:rFonts w:ascii="Corbel" w:hAnsi="Corbel"/>
          <w:b/>
          <w:color w:val="70AD47" w:themeColor="accent6"/>
          <w:sz w:val="40"/>
        </w:rPr>
      </w:pPr>
    </w:p>
    <w:p w14:paraId="5022EA01" w14:textId="77777777" w:rsidR="004E7CEA" w:rsidRDefault="004E7CEA" w:rsidP="004E7CEA">
      <w:pPr>
        <w:jc w:val="center"/>
        <w:rPr>
          <w:rFonts w:ascii="Corbel" w:hAnsi="Corbel"/>
          <w:b/>
          <w:color w:val="808080" w:themeColor="background1" w:themeShade="80"/>
          <w:sz w:val="40"/>
        </w:rPr>
      </w:pPr>
    </w:p>
    <w:p w14:paraId="463BC90A" w14:textId="492825BC" w:rsidR="00F76CC9" w:rsidRPr="00F76CC9" w:rsidRDefault="00F76CC9" w:rsidP="004E7CEA">
      <w:pPr>
        <w:jc w:val="center"/>
        <w:rPr>
          <w:rFonts w:ascii="Corbel" w:hAnsi="Corbel"/>
          <w:b/>
          <w:sz w:val="44"/>
          <w:szCs w:val="44"/>
        </w:rPr>
      </w:pPr>
      <w:r w:rsidRPr="00F76CC9">
        <w:rPr>
          <w:rFonts w:ascii="Corbel" w:hAnsi="Corbel"/>
          <w:b/>
          <w:sz w:val="44"/>
          <w:szCs w:val="44"/>
        </w:rPr>
        <w:t>Government of the Republic of the Marshall Islands</w:t>
      </w:r>
    </w:p>
    <w:p w14:paraId="5FBF0469" w14:textId="77777777" w:rsidR="00F76CC9" w:rsidRPr="00F76CC9" w:rsidRDefault="00F76CC9" w:rsidP="004E7CEA">
      <w:pPr>
        <w:jc w:val="center"/>
        <w:rPr>
          <w:rFonts w:ascii="Corbel" w:hAnsi="Corbel"/>
          <w:b/>
          <w:sz w:val="44"/>
          <w:szCs w:val="44"/>
        </w:rPr>
      </w:pPr>
      <w:r w:rsidRPr="00F76CC9">
        <w:rPr>
          <w:rFonts w:ascii="Corbel" w:hAnsi="Corbel"/>
          <w:b/>
          <w:sz w:val="44"/>
          <w:szCs w:val="44"/>
        </w:rPr>
        <w:t>Ministry of Health and Human Services</w:t>
      </w:r>
    </w:p>
    <w:p w14:paraId="45898E62" w14:textId="3EF5686A" w:rsidR="00F76CC9" w:rsidRPr="00F76CC9" w:rsidRDefault="00F76CC9" w:rsidP="004E7CEA">
      <w:pPr>
        <w:jc w:val="center"/>
        <w:rPr>
          <w:rFonts w:ascii="Corbel" w:hAnsi="Corbel"/>
          <w:b/>
          <w:sz w:val="44"/>
          <w:szCs w:val="44"/>
        </w:rPr>
      </w:pPr>
      <w:r w:rsidRPr="00F76CC9">
        <w:rPr>
          <w:rFonts w:ascii="Corbel" w:hAnsi="Corbel"/>
          <w:b/>
          <w:sz w:val="44"/>
          <w:szCs w:val="44"/>
        </w:rPr>
        <w:t xml:space="preserve"> RMI COVID-19 Response P</w:t>
      </w:r>
      <w:r w:rsidR="004E7CEA" w:rsidRPr="00F76CC9">
        <w:rPr>
          <w:rFonts w:ascii="Corbel" w:hAnsi="Corbel"/>
          <w:b/>
          <w:sz w:val="44"/>
          <w:szCs w:val="44"/>
        </w:rPr>
        <w:t xml:space="preserve">roject </w:t>
      </w:r>
    </w:p>
    <w:p w14:paraId="241360E9" w14:textId="12557B1E" w:rsidR="004E7CEA" w:rsidRPr="00F76CC9" w:rsidRDefault="0053309B" w:rsidP="004E7CEA">
      <w:pPr>
        <w:jc w:val="center"/>
        <w:rPr>
          <w:rFonts w:ascii="Corbel" w:hAnsi="Corbel"/>
          <w:b/>
          <w:sz w:val="44"/>
          <w:szCs w:val="44"/>
        </w:rPr>
      </w:pPr>
      <w:r>
        <w:rPr>
          <w:rFonts w:ascii="Corbel" w:hAnsi="Corbel"/>
          <w:b/>
          <w:sz w:val="44"/>
          <w:szCs w:val="44"/>
        </w:rPr>
        <w:t>(</w:t>
      </w:r>
      <w:r w:rsidR="00F76CC9">
        <w:rPr>
          <w:rFonts w:ascii="Corbel" w:hAnsi="Corbel"/>
          <w:b/>
          <w:sz w:val="44"/>
          <w:szCs w:val="44"/>
        </w:rPr>
        <w:t>P173887</w:t>
      </w:r>
      <w:r>
        <w:rPr>
          <w:rFonts w:ascii="Corbel" w:hAnsi="Corbel"/>
          <w:b/>
          <w:sz w:val="44"/>
          <w:szCs w:val="44"/>
        </w:rPr>
        <w:t>)</w:t>
      </w:r>
    </w:p>
    <w:p w14:paraId="16799474" w14:textId="77777777" w:rsidR="004E7CEA" w:rsidRPr="004E7CEA" w:rsidRDefault="004E7CEA" w:rsidP="004E7CEA">
      <w:pPr>
        <w:jc w:val="center"/>
        <w:rPr>
          <w:rFonts w:ascii="Corbel" w:hAnsi="Corbel"/>
          <w:b/>
          <w:sz w:val="48"/>
        </w:rPr>
      </w:pPr>
    </w:p>
    <w:p w14:paraId="5140D665" w14:textId="637DFE72" w:rsidR="004E7CEA" w:rsidRPr="000A0AEB"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ENVIRONMENTAL and SOCIAL </w:t>
      </w:r>
    </w:p>
    <w:p w14:paraId="3F6DB9A2" w14:textId="77777777" w:rsidR="0075364D"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COMMITMENT PLAN (ESCP) </w:t>
      </w:r>
    </w:p>
    <w:p w14:paraId="664CEF23" w14:textId="51BF0A4B" w:rsidR="00F76CC9" w:rsidRDefault="00F76CC9" w:rsidP="00F76CC9">
      <w:pPr>
        <w:jc w:val="center"/>
        <w:rPr>
          <w:rFonts w:ascii="Corbel" w:hAnsi="Corbel"/>
          <w:b/>
          <w:sz w:val="48"/>
        </w:rPr>
      </w:pPr>
    </w:p>
    <w:p w14:paraId="28FACFDD" w14:textId="39052B5A" w:rsidR="0053309B" w:rsidRDefault="0053309B" w:rsidP="00F76CC9">
      <w:pPr>
        <w:jc w:val="center"/>
        <w:rPr>
          <w:rFonts w:ascii="Corbel" w:hAnsi="Corbel"/>
          <w:b/>
          <w:sz w:val="48"/>
        </w:rPr>
      </w:pPr>
    </w:p>
    <w:p w14:paraId="165CDBE9" w14:textId="77777777" w:rsidR="0053309B" w:rsidRDefault="0053309B" w:rsidP="00F76CC9">
      <w:pPr>
        <w:jc w:val="center"/>
        <w:rPr>
          <w:rFonts w:ascii="Corbel" w:hAnsi="Corbel"/>
          <w:b/>
          <w:sz w:val="48"/>
        </w:rPr>
      </w:pPr>
    </w:p>
    <w:p w14:paraId="5BCCA9E5" w14:textId="18FA348F" w:rsidR="00F76CC9" w:rsidRPr="0053309B" w:rsidRDefault="00F76CC9" w:rsidP="0053309B">
      <w:pPr>
        <w:jc w:val="center"/>
        <w:rPr>
          <w:rFonts w:ascii="Corbel" w:hAnsi="Corbel"/>
          <w:b/>
          <w:sz w:val="48"/>
        </w:rPr>
      </w:pPr>
      <w:r w:rsidRPr="00A647A3">
        <w:rPr>
          <w:rFonts w:ascii="Corbel" w:hAnsi="Corbel"/>
          <w:b/>
          <w:sz w:val="48"/>
        </w:rPr>
        <w:t>Draft</w:t>
      </w:r>
      <w:r>
        <w:rPr>
          <w:rFonts w:ascii="Corbel" w:hAnsi="Corbel"/>
          <w:b/>
          <w:sz w:val="48"/>
        </w:rPr>
        <w:t xml:space="preserve"> </w:t>
      </w:r>
    </w:p>
    <w:p w14:paraId="4DDD72F7" w14:textId="656CBB0D" w:rsidR="0075364D" w:rsidRPr="00561847" w:rsidRDefault="00F76CC9" w:rsidP="004E7CEA">
      <w:pPr>
        <w:jc w:val="center"/>
        <w:rPr>
          <w:rFonts w:ascii="Corbel" w:hAnsi="Corbel"/>
          <w:b/>
          <w:sz w:val="48"/>
        </w:rPr>
      </w:pPr>
      <w:r>
        <w:rPr>
          <w:rFonts w:ascii="Corbel" w:hAnsi="Corbel"/>
          <w:b/>
          <w:sz w:val="48"/>
        </w:rPr>
        <w:t xml:space="preserve">April </w:t>
      </w:r>
      <w:r w:rsidR="00910A70">
        <w:rPr>
          <w:rFonts w:ascii="Corbel" w:hAnsi="Corbel"/>
          <w:b/>
          <w:sz w:val="48"/>
        </w:rPr>
        <w:t>9</w:t>
      </w:r>
      <w:r>
        <w:rPr>
          <w:rFonts w:ascii="Corbel" w:hAnsi="Corbel"/>
          <w:b/>
          <w:sz w:val="48"/>
        </w:rPr>
        <w:t>, 2020</w:t>
      </w:r>
    </w:p>
    <w:p w14:paraId="43905DE6" w14:textId="77777777" w:rsidR="00A54559" w:rsidRDefault="004E7CEA" w:rsidP="004E7CEA">
      <w:pPr>
        <w:jc w:val="center"/>
        <w:rPr>
          <w:sz w:val="44"/>
        </w:rPr>
      </w:pPr>
      <w:r w:rsidRPr="004E7CEA">
        <w:rPr>
          <w:sz w:val="44"/>
        </w:rPr>
        <w:br w:type="page"/>
      </w:r>
    </w:p>
    <w:p w14:paraId="146F172D" w14:textId="77777777" w:rsidR="000A0AEB" w:rsidRDefault="000A0AEB" w:rsidP="004E7CEA">
      <w:pPr>
        <w:jc w:val="center"/>
        <w:rPr>
          <w:rFonts w:ascii="Calibri" w:hAnsi="Calibri"/>
          <w:b/>
        </w:rPr>
      </w:pPr>
    </w:p>
    <w:p w14:paraId="5CC35149" w14:textId="77777777" w:rsidR="004E7CEA" w:rsidRPr="000A0AEB" w:rsidRDefault="000A0AEB" w:rsidP="004E7CEA">
      <w:pPr>
        <w:jc w:val="center"/>
        <w:rPr>
          <w:rFonts w:ascii="Calibri" w:hAnsi="Calibri"/>
          <w:b/>
          <w:iCs/>
        </w:rPr>
      </w:pPr>
      <w:r w:rsidRPr="000A0AEB">
        <w:rPr>
          <w:rFonts w:ascii="Calibri" w:hAnsi="Calibri"/>
          <w:b/>
          <w:iCs/>
        </w:rPr>
        <w:t>ENVIRONMENTAL AND SOCIAL COMMITMENT PLAN</w:t>
      </w:r>
    </w:p>
    <w:p w14:paraId="4C125388" w14:textId="77777777" w:rsidR="000A0AEB" w:rsidRDefault="000A0AEB" w:rsidP="004E7CEA">
      <w:pPr>
        <w:jc w:val="center"/>
        <w:rPr>
          <w:rFonts w:ascii="Calibri" w:hAnsi="Calibri"/>
          <w:b/>
          <w:i/>
          <w:iCs/>
        </w:rPr>
      </w:pPr>
    </w:p>
    <w:p w14:paraId="761B6577" w14:textId="0DD99DAF" w:rsidR="004E7CEA" w:rsidRPr="00B340DE" w:rsidRDefault="00F76CC9" w:rsidP="00F8178A">
      <w:pPr>
        <w:pStyle w:val="ListParagraph"/>
        <w:numPr>
          <w:ilvl w:val="0"/>
          <w:numId w:val="16"/>
        </w:numPr>
        <w:rPr>
          <w:rFonts w:ascii="Calibri" w:hAnsi="Calibri"/>
        </w:rPr>
      </w:pPr>
      <w:r>
        <w:rPr>
          <w:rFonts w:ascii="Calibri" w:hAnsi="Calibri"/>
        </w:rPr>
        <w:t>The Republic of the Marshall Islands (RMI)</w:t>
      </w:r>
      <w:r w:rsidR="004E7CEA" w:rsidRPr="009575BF">
        <w:rPr>
          <w:rFonts w:ascii="Calibri" w:hAnsi="Calibri"/>
        </w:rPr>
        <w:t xml:space="preserve"> </w:t>
      </w:r>
      <w:r w:rsidR="0021350F">
        <w:rPr>
          <w:rFonts w:ascii="Calibri" w:hAnsi="Calibri"/>
        </w:rPr>
        <w:t xml:space="preserve">(hereinafter the Borrower) </w:t>
      </w:r>
      <w:r w:rsidR="007A706C" w:rsidRPr="003831F4">
        <w:rPr>
          <w:rFonts w:ascii="Calibri" w:hAnsi="Calibri"/>
        </w:rPr>
        <w:t>will</w:t>
      </w:r>
      <w:r w:rsidR="004E7CEA" w:rsidRPr="003831F4">
        <w:rPr>
          <w:rFonts w:ascii="Calibri" w:hAnsi="Calibri"/>
        </w:rPr>
        <w:t xml:space="preserve"> </w:t>
      </w:r>
      <w:r w:rsidR="00B80C04" w:rsidRPr="003831F4">
        <w:rPr>
          <w:rFonts w:ascii="Calibri" w:hAnsi="Calibri"/>
        </w:rPr>
        <w:t>implement</w:t>
      </w:r>
      <w:r w:rsidR="00B80C04" w:rsidRPr="009575BF">
        <w:rPr>
          <w:rFonts w:ascii="Calibri" w:hAnsi="Calibri"/>
        </w:rPr>
        <w:t xml:space="preserve"> </w:t>
      </w:r>
      <w:r w:rsidR="008F1333" w:rsidRPr="009575BF">
        <w:rPr>
          <w:rFonts w:ascii="Calibri" w:hAnsi="Calibri"/>
        </w:rPr>
        <w:t xml:space="preserve">the </w:t>
      </w:r>
      <w:r>
        <w:rPr>
          <w:rFonts w:ascii="Calibri" w:hAnsi="Calibri"/>
        </w:rPr>
        <w:t xml:space="preserve">COVID-19 Emergency response Project </w:t>
      </w:r>
      <w:r w:rsidR="004E7CEA" w:rsidRPr="009575BF">
        <w:rPr>
          <w:rFonts w:ascii="Calibri" w:hAnsi="Calibri"/>
        </w:rPr>
        <w:t xml:space="preserve">(the </w:t>
      </w:r>
      <w:r w:rsidR="004E7CEA" w:rsidRPr="008F153C">
        <w:rPr>
          <w:rFonts w:ascii="Calibri" w:hAnsi="Calibri"/>
          <w:b/>
        </w:rPr>
        <w:t>Project</w:t>
      </w:r>
      <w:r w:rsidR="00D75D0E" w:rsidRPr="009575BF">
        <w:rPr>
          <w:rFonts w:ascii="Calibri" w:hAnsi="Calibri"/>
        </w:rPr>
        <w:t>)</w:t>
      </w:r>
      <w:r w:rsidR="004E7CEA" w:rsidRPr="009575BF">
        <w:rPr>
          <w:rFonts w:ascii="Calibri" w:hAnsi="Calibri"/>
        </w:rPr>
        <w:t xml:space="preserve">, with the involvement of the following </w:t>
      </w:r>
      <w:r>
        <w:rPr>
          <w:rFonts w:ascii="Calibri" w:hAnsi="Calibri"/>
        </w:rPr>
        <w:t>Ministry of Health and Human Services</w:t>
      </w:r>
      <w:r w:rsidR="004E7CEA" w:rsidRPr="009575BF">
        <w:rPr>
          <w:rFonts w:ascii="Calibri" w:hAnsi="Calibri"/>
        </w:rPr>
        <w:t>.</w:t>
      </w:r>
      <w:r w:rsidR="00C16825" w:rsidRPr="009575BF">
        <w:rPr>
          <w:rFonts w:ascii="Calibri" w:hAnsi="Calibri"/>
        </w:rPr>
        <w:t xml:space="preserve"> </w:t>
      </w:r>
      <w:r w:rsidR="00975431" w:rsidRPr="00B340DE">
        <w:rPr>
          <w:rFonts w:ascii="Calibri" w:hAnsi="Calibri"/>
        </w:rPr>
        <w:t>The International Development Association</w:t>
      </w:r>
      <w:r w:rsidR="00DF776C" w:rsidRPr="00B340DE">
        <w:rPr>
          <w:rFonts w:ascii="Calibri" w:hAnsi="Calibri"/>
        </w:rPr>
        <w:t xml:space="preserve"> </w:t>
      </w:r>
      <w:r w:rsidR="007A706C" w:rsidRPr="00B340DE">
        <w:rPr>
          <w:rFonts w:ascii="Calibri" w:hAnsi="Calibri"/>
        </w:rPr>
        <w:t>(</w:t>
      </w:r>
      <w:r w:rsidR="00DF776C" w:rsidRPr="00B340DE">
        <w:rPr>
          <w:rFonts w:ascii="Calibri" w:hAnsi="Calibri"/>
        </w:rPr>
        <w:t>hereinafter the Association</w:t>
      </w:r>
      <w:r w:rsidRPr="00B340DE">
        <w:rPr>
          <w:rFonts w:ascii="Calibri" w:hAnsi="Calibri"/>
        </w:rPr>
        <w:t>)</w:t>
      </w:r>
      <w:r w:rsidR="00B80C04" w:rsidRPr="00B340DE">
        <w:rPr>
          <w:rFonts w:ascii="Calibri" w:hAnsi="Calibri"/>
        </w:rPr>
        <w:t xml:space="preserve"> has agreed to provide </w:t>
      </w:r>
      <w:r w:rsidR="00C16825" w:rsidRPr="00B340DE">
        <w:rPr>
          <w:rFonts w:ascii="Calibri" w:hAnsi="Calibri"/>
        </w:rPr>
        <w:t>financing</w:t>
      </w:r>
      <w:r w:rsidR="00E006D9" w:rsidRPr="00B340DE">
        <w:rPr>
          <w:rFonts w:ascii="Calibri" w:hAnsi="Calibri"/>
        </w:rPr>
        <w:t xml:space="preserve"> </w:t>
      </w:r>
      <w:r w:rsidR="00B80C04" w:rsidRPr="00B340DE">
        <w:rPr>
          <w:rFonts w:ascii="Calibri" w:hAnsi="Calibri"/>
        </w:rPr>
        <w:t xml:space="preserve">for the Project. </w:t>
      </w:r>
    </w:p>
    <w:p w14:paraId="14107700" w14:textId="3638E259" w:rsidR="004E7CEA" w:rsidRPr="009575BF" w:rsidRDefault="0021350F" w:rsidP="00F8178A">
      <w:pPr>
        <w:pStyle w:val="ListParagraph"/>
        <w:numPr>
          <w:ilvl w:val="0"/>
          <w:numId w:val="16"/>
        </w:numPr>
        <w:rPr>
          <w:rFonts w:ascii="Calibri" w:hAnsi="Calibri"/>
        </w:rPr>
      </w:pPr>
      <w:r>
        <w:rPr>
          <w:rFonts w:ascii="Calibri" w:hAnsi="Calibri"/>
        </w:rPr>
        <w:t xml:space="preserve">The </w:t>
      </w:r>
      <w:r w:rsidR="004E7CEA" w:rsidRPr="0021350F">
        <w:rPr>
          <w:rFonts w:ascii="Calibri" w:hAnsi="Calibri"/>
        </w:rPr>
        <w:t>Borrower</w:t>
      </w:r>
      <w:r w:rsidR="004E7CEA" w:rsidRPr="009575BF">
        <w:rPr>
          <w:rFonts w:ascii="Calibri" w:hAnsi="Calibri"/>
        </w:rPr>
        <w:t xml:space="preserve"> will implement</w:t>
      </w:r>
      <w:r w:rsidR="00B80C04" w:rsidRPr="009575BF">
        <w:rPr>
          <w:rFonts w:ascii="Calibri" w:hAnsi="Calibri"/>
        </w:rPr>
        <w:t xml:space="preserve"> </w:t>
      </w:r>
      <w:r w:rsidR="00180640" w:rsidRPr="009575BF">
        <w:rPr>
          <w:rFonts w:ascii="Calibri" w:hAnsi="Calibri"/>
        </w:rPr>
        <w:t xml:space="preserve">material </w:t>
      </w:r>
      <w:r w:rsidR="00B80C04" w:rsidRPr="009575BF">
        <w:rPr>
          <w:rFonts w:ascii="Calibri" w:hAnsi="Calibri"/>
        </w:rPr>
        <w:t xml:space="preserve">measures and actions so </w:t>
      </w:r>
      <w:r w:rsidR="004E7CEA" w:rsidRPr="009575BF">
        <w:rPr>
          <w:rFonts w:ascii="Calibri" w:hAnsi="Calibri"/>
        </w:rPr>
        <w:t xml:space="preserve">that the Project is </w:t>
      </w:r>
      <w:r w:rsidR="00B80C04" w:rsidRPr="009575BF">
        <w:rPr>
          <w:rFonts w:ascii="Calibri" w:hAnsi="Calibri"/>
        </w:rPr>
        <w:t xml:space="preserve">implemented in accordance with the </w:t>
      </w:r>
      <w:r w:rsidR="004E7CEA" w:rsidRPr="009575BF">
        <w:rPr>
          <w:rFonts w:ascii="Calibri" w:hAnsi="Calibri"/>
        </w:rPr>
        <w:t xml:space="preserve">Environmental and Social </w:t>
      </w:r>
      <w:r w:rsidR="00B80C04" w:rsidRPr="009575BF">
        <w:rPr>
          <w:rFonts w:ascii="Calibri" w:hAnsi="Calibri"/>
        </w:rPr>
        <w:t xml:space="preserve">Standards </w:t>
      </w:r>
      <w:r w:rsidR="004E7CEA" w:rsidRPr="009575BF">
        <w:rPr>
          <w:rFonts w:ascii="Calibri" w:hAnsi="Calibri"/>
        </w:rPr>
        <w:t>(</w:t>
      </w:r>
      <w:r w:rsidR="004E7CEA" w:rsidRPr="008F153C">
        <w:rPr>
          <w:rFonts w:ascii="Calibri" w:hAnsi="Calibri"/>
          <w:b/>
        </w:rPr>
        <w:t>ESSs</w:t>
      </w:r>
      <w:r w:rsidR="004E7CEA" w:rsidRPr="009575BF">
        <w:rPr>
          <w:rFonts w:ascii="Calibri" w:hAnsi="Calibri"/>
        </w:rPr>
        <w:t>).</w:t>
      </w:r>
      <w:r w:rsidR="00152BEF">
        <w:rPr>
          <w:rFonts w:ascii="Calibri" w:hAnsi="Calibri"/>
        </w:rPr>
        <w:t xml:space="preserve"> </w:t>
      </w:r>
      <w:r w:rsidR="004E7CEA" w:rsidRPr="009575BF">
        <w:rPr>
          <w:rFonts w:ascii="Calibri" w:hAnsi="Calibri"/>
        </w:rPr>
        <w:t>This Environmental and Social Commitment Plan (</w:t>
      </w:r>
      <w:r w:rsidR="004E7CEA" w:rsidRPr="008F153C">
        <w:rPr>
          <w:rFonts w:ascii="Calibri" w:hAnsi="Calibri"/>
          <w:b/>
        </w:rPr>
        <w:t>ESCP</w:t>
      </w:r>
      <w:r w:rsidR="004E7CEA" w:rsidRPr="009575BF">
        <w:rPr>
          <w:rFonts w:ascii="Calibri" w:hAnsi="Calibri"/>
        </w:rPr>
        <w:t>) sets out</w:t>
      </w:r>
      <w:r w:rsidR="009925CC">
        <w:rPr>
          <w:rFonts w:ascii="Calibri" w:hAnsi="Calibri"/>
        </w:rPr>
        <w:t xml:space="preserve"> </w:t>
      </w:r>
      <w:r w:rsidR="00423785" w:rsidRPr="009575BF">
        <w:rPr>
          <w:rFonts w:ascii="Calibri" w:hAnsi="Calibri"/>
        </w:rPr>
        <w:t xml:space="preserve">material </w:t>
      </w:r>
      <w:r w:rsidR="004E7CEA" w:rsidRPr="009575BF">
        <w:rPr>
          <w:rFonts w:ascii="Calibri" w:hAnsi="Calibri"/>
        </w:rPr>
        <w:t>measures and actions</w:t>
      </w:r>
      <w:r w:rsidR="00492173">
        <w:rPr>
          <w:rFonts w:ascii="Calibri" w:hAnsi="Calibri"/>
        </w:rPr>
        <w:t>, any</w:t>
      </w:r>
      <w:r w:rsidR="009925CC" w:rsidRPr="009925CC">
        <w:t xml:space="preserve"> </w:t>
      </w:r>
      <w:r w:rsidR="00E10596">
        <w:t xml:space="preserve">specific documents or </w:t>
      </w:r>
      <w:r w:rsidR="00492173">
        <w:rPr>
          <w:rFonts w:ascii="Calibri" w:hAnsi="Calibri"/>
        </w:rPr>
        <w:t xml:space="preserve">plans, </w:t>
      </w:r>
      <w:r w:rsidR="009925CC" w:rsidRPr="009925CC">
        <w:rPr>
          <w:rFonts w:ascii="Calibri" w:hAnsi="Calibri"/>
        </w:rPr>
        <w:t>as well as the timing</w:t>
      </w:r>
      <w:r w:rsidR="00492173">
        <w:rPr>
          <w:rFonts w:ascii="Calibri" w:hAnsi="Calibri"/>
        </w:rPr>
        <w:t xml:space="preserve"> for each of these</w:t>
      </w:r>
      <w:r w:rsidR="009925CC">
        <w:rPr>
          <w:rFonts w:ascii="Calibri" w:hAnsi="Calibri"/>
        </w:rPr>
        <w:t xml:space="preserve">. </w:t>
      </w:r>
    </w:p>
    <w:p w14:paraId="0538B76D" w14:textId="6CF098F4" w:rsidR="004E7CEA" w:rsidRPr="00D14D9F" w:rsidRDefault="0021350F" w:rsidP="009772D5">
      <w:pPr>
        <w:pStyle w:val="ListParagraph"/>
        <w:numPr>
          <w:ilvl w:val="0"/>
          <w:numId w:val="16"/>
        </w:numPr>
        <w:rPr>
          <w:rFonts w:ascii="Calibri" w:hAnsi="Calibri"/>
        </w:rPr>
      </w:pPr>
      <w:r>
        <w:rPr>
          <w:rFonts w:ascii="Calibri" w:hAnsi="Calibri"/>
        </w:rPr>
        <w:t xml:space="preserve">The </w:t>
      </w:r>
      <w:r w:rsidRPr="0021350F">
        <w:rPr>
          <w:rFonts w:ascii="Calibri" w:hAnsi="Calibri"/>
        </w:rPr>
        <w:t>Borrower</w:t>
      </w:r>
      <w:r w:rsidR="00F76CC9">
        <w:rPr>
          <w:rFonts w:ascii="Calibri" w:hAnsi="Calibri"/>
        </w:rPr>
        <w:t xml:space="preserve"> </w:t>
      </w:r>
      <w:r w:rsidR="007E4F9D" w:rsidRPr="00D14D9F">
        <w:rPr>
          <w:rFonts w:ascii="Calibri" w:hAnsi="Calibri"/>
        </w:rPr>
        <w:t xml:space="preserve">is responsible for compliance with </w:t>
      </w:r>
      <w:r w:rsidR="00B50AE3" w:rsidRPr="00D14D9F">
        <w:rPr>
          <w:rFonts w:ascii="Calibri" w:hAnsi="Calibri"/>
        </w:rPr>
        <w:t xml:space="preserve">all requirements of </w:t>
      </w:r>
      <w:r w:rsidR="007E4F9D" w:rsidRPr="00D14D9F">
        <w:rPr>
          <w:rFonts w:ascii="Calibri" w:hAnsi="Calibri"/>
        </w:rPr>
        <w:t xml:space="preserve">the ESCP even when implementation of specific measures and actions is conducted by the </w:t>
      </w:r>
      <w:r w:rsidR="00536689" w:rsidRPr="00D14D9F">
        <w:rPr>
          <w:rFonts w:ascii="Calibri" w:hAnsi="Calibri"/>
        </w:rPr>
        <w:t xml:space="preserve">Ministry, </w:t>
      </w:r>
      <w:r w:rsidR="004E7CEA" w:rsidRPr="00D14D9F">
        <w:rPr>
          <w:rFonts w:ascii="Calibri" w:hAnsi="Calibri"/>
        </w:rPr>
        <w:t xml:space="preserve">agency or </w:t>
      </w:r>
      <w:r w:rsidR="00536689" w:rsidRPr="00D14D9F">
        <w:rPr>
          <w:rFonts w:ascii="Calibri" w:hAnsi="Calibri"/>
        </w:rPr>
        <w:t>uni</w:t>
      </w:r>
      <w:r w:rsidR="007E4F9D" w:rsidRPr="00D14D9F">
        <w:rPr>
          <w:rFonts w:ascii="Calibri" w:hAnsi="Calibri"/>
        </w:rPr>
        <w:t xml:space="preserve">t referenced in </w:t>
      </w:r>
      <w:r w:rsidR="00F8178A" w:rsidRPr="00D14D9F">
        <w:rPr>
          <w:rFonts w:ascii="Calibri" w:hAnsi="Calibri"/>
        </w:rPr>
        <w:t>1</w:t>
      </w:r>
      <w:r w:rsidR="007E4F9D" w:rsidRPr="00D14D9F">
        <w:rPr>
          <w:rFonts w:ascii="Calibri" w:hAnsi="Calibri"/>
        </w:rPr>
        <w:t>. above</w:t>
      </w:r>
      <w:r w:rsidR="000D043C" w:rsidRPr="00D14D9F">
        <w:rPr>
          <w:rFonts w:ascii="Calibri" w:hAnsi="Calibri"/>
        </w:rPr>
        <w:t>.</w:t>
      </w:r>
      <w:r w:rsidR="007E4F9D" w:rsidRPr="00D14D9F" w:rsidDel="007E4F9D">
        <w:rPr>
          <w:rFonts w:ascii="Calibri" w:hAnsi="Calibri"/>
        </w:rPr>
        <w:t xml:space="preserve"> </w:t>
      </w:r>
    </w:p>
    <w:p w14:paraId="6BE173E3" w14:textId="41F6FA56" w:rsidR="00747414" w:rsidRPr="009575BF" w:rsidRDefault="00536689" w:rsidP="00747414">
      <w:pPr>
        <w:pStyle w:val="ListParagraph"/>
        <w:numPr>
          <w:ilvl w:val="0"/>
          <w:numId w:val="16"/>
        </w:numPr>
        <w:rPr>
          <w:rFonts w:ascii="Calibri" w:hAnsi="Calibri"/>
        </w:rPr>
      </w:pPr>
      <w:r w:rsidRPr="009575BF">
        <w:rPr>
          <w:rFonts w:ascii="Calibri" w:hAnsi="Calibri"/>
        </w:rPr>
        <w:t xml:space="preserve">Implementation </w:t>
      </w:r>
      <w:r w:rsidR="004E7CEA" w:rsidRPr="009575BF">
        <w:rPr>
          <w:rFonts w:ascii="Calibri" w:hAnsi="Calibri"/>
        </w:rPr>
        <w:t xml:space="preserve">of the </w:t>
      </w:r>
      <w:r w:rsidR="00423785" w:rsidRPr="009575BF">
        <w:rPr>
          <w:rFonts w:ascii="Calibri" w:hAnsi="Calibri"/>
        </w:rPr>
        <w:t xml:space="preserve">material </w:t>
      </w:r>
      <w:r w:rsidR="004E7CEA" w:rsidRPr="009575BF">
        <w:rPr>
          <w:rFonts w:ascii="Calibri" w:hAnsi="Calibri"/>
        </w:rPr>
        <w:t xml:space="preserve">measures and </w:t>
      </w:r>
      <w:r w:rsidRPr="009575BF">
        <w:rPr>
          <w:rFonts w:ascii="Calibri" w:hAnsi="Calibri"/>
        </w:rPr>
        <w:t xml:space="preserve">actions set out </w:t>
      </w:r>
      <w:r w:rsidR="004E7CEA" w:rsidRPr="009575BF">
        <w:rPr>
          <w:rFonts w:ascii="Calibri" w:hAnsi="Calibri"/>
        </w:rPr>
        <w:t xml:space="preserve">in this ESCP will be </w:t>
      </w:r>
      <w:r w:rsidRPr="009575BF">
        <w:rPr>
          <w:rFonts w:ascii="Calibri" w:hAnsi="Calibri"/>
        </w:rPr>
        <w:t xml:space="preserve">monitored and </w:t>
      </w:r>
      <w:r w:rsidR="004E7CEA" w:rsidRPr="009575BF">
        <w:rPr>
          <w:rFonts w:ascii="Calibri" w:hAnsi="Calibri"/>
        </w:rPr>
        <w:t xml:space="preserve">reported to the </w:t>
      </w:r>
      <w:r w:rsidR="0021350F">
        <w:rPr>
          <w:rFonts w:ascii="Calibri" w:hAnsi="Calibri"/>
        </w:rPr>
        <w:t>Association</w:t>
      </w:r>
      <w:r w:rsidR="004E7CEA" w:rsidRPr="009575BF">
        <w:rPr>
          <w:rFonts w:ascii="Calibri" w:hAnsi="Calibri"/>
        </w:rPr>
        <w:t xml:space="preserve"> by </w:t>
      </w:r>
      <w:r w:rsidR="0021350F">
        <w:rPr>
          <w:rFonts w:ascii="Calibri" w:hAnsi="Calibri"/>
        </w:rPr>
        <w:t xml:space="preserve">the </w:t>
      </w:r>
      <w:r w:rsidR="0021350F" w:rsidRPr="0021350F">
        <w:rPr>
          <w:rFonts w:ascii="Calibri" w:hAnsi="Calibri"/>
        </w:rPr>
        <w:t>Borrower</w:t>
      </w:r>
      <w:r w:rsidR="0021350F" w:rsidRPr="009575BF">
        <w:rPr>
          <w:rFonts w:ascii="Calibri" w:hAnsi="Calibri"/>
        </w:rPr>
        <w:t xml:space="preserve"> </w:t>
      </w:r>
      <w:r w:rsidR="004E7CEA" w:rsidRPr="009575BF">
        <w:rPr>
          <w:rFonts w:ascii="Calibri" w:hAnsi="Calibri"/>
        </w:rPr>
        <w:t xml:space="preserve">as required by the ESCP and the conditions of the legal agreement, and </w:t>
      </w:r>
      <w:r w:rsidR="00423785" w:rsidRPr="009575BF">
        <w:rPr>
          <w:rFonts w:ascii="Calibri" w:hAnsi="Calibri"/>
        </w:rPr>
        <w:t xml:space="preserve">the </w:t>
      </w:r>
      <w:r w:rsidR="00F76CC9">
        <w:rPr>
          <w:rFonts w:ascii="Calibri" w:hAnsi="Calibri"/>
        </w:rPr>
        <w:t>Association</w:t>
      </w:r>
      <w:r w:rsidR="00423785" w:rsidRPr="009575BF">
        <w:rPr>
          <w:rFonts w:ascii="Calibri" w:hAnsi="Calibri"/>
        </w:rPr>
        <w:t xml:space="preserve"> will monitor and assess progress and completion of the </w:t>
      </w:r>
      <w:r w:rsidR="00E006D9" w:rsidRPr="009575BF">
        <w:rPr>
          <w:rFonts w:ascii="Calibri" w:hAnsi="Calibri"/>
        </w:rPr>
        <w:t xml:space="preserve">material </w:t>
      </w:r>
      <w:r w:rsidR="00423785" w:rsidRPr="009575BF">
        <w:rPr>
          <w:rFonts w:ascii="Calibri" w:hAnsi="Calibri"/>
        </w:rPr>
        <w:t xml:space="preserve">measures and actions </w:t>
      </w:r>
      <w:r w:rsidR="004E7CEA" w:rsidRPr="009575BF">
        <w:rPr>
          <w:rFonts w:ascii="Calibri" w:hAnsi="Calibri"/>
        </w:rPr>
        <w:t xml:space="preserve">throughout implementation of the Project. </w:t>
      </w:r>
    </w:p>
    <w:p w14:paraId="4327BA82" w14:textId="4E411AA1" w:rsidR="00F61F64" w:rsidRPr="009575BF" w:rsidRDefault="00E25210" w:rsidP="00F8178A">
      <w:pPr>
        <w:pStyle w:val="ListParagraph"/>
        <w:numPr>
          <w:ilvl w:val="0"/>
          <w:numId w:val="16"/>
        </w:numPr>
        <w:rPr>
          <w:rFonts w:ascii="Calibri" w:hAnsi="Calibri"/>
        </w:rPr>
      </w:pPr>
      <w:r w:rsidRPr="009575BF">
        <w:rPr>
          <w:rFonts w:ascii="Calibri" w:hAnsi="Calibri"/>
        </w:rPr>
        <w:t xml:space="preserve">As agreed by the </w:t>
      </w:r>
      <w:r w:rsidR="0021350F">
        <w:rPr>
          <w:rFonts w:ascii="Calibri" w:hAnsi="Calibri"/>
        </w:rPr>
        <w:t>Association</w:t>
      </w:r>
      <w:r w:rsidRPr="009575BF">
        <w:rPr>
          <w:rFonts w:ascii="Calibri" w:hAnsi="Calibri"/>
        </w:rPr>
        <w:t xml:space="preserve"> and</w:t>
      </w:r>
      <w:r w:rsidR="0021350F">
        <w:rPr>
          <w:rFonts w:ascii="Calibri" w:hAnsi="Calibri"/>
        </w:rPr>
        <w:t xml:space="preserve"> the </w:t>
      </w:r>
      <w:r w:rsidR="0021350F" w:rsidRPr="0021350F">
        <w:rPr>
          <w:rFonts w:ascii="Calibri" w:hAnsi="Calibri"/>
        </w:rPr>
        <w:t>Borrower</w:t>
      </w:r>
      <w:r w:rsidRPr="009575BF">
        <w:rPr>
          <w:rFonts w:ascii="Calibri" w:hAnsi="Calibri"/>
        </w:rPr>
        <w:t xml:space="preserve">, this ESCP may be revised from time to time during Project implementation, </w:t>
      </w:r>
      <w:r w:rsidR="00536689" w:rsidRPr="009575BF">
        <w:rPr>
          <w:rFonts w:ascii="Calibri" w:hAnsi="Calibri"/>
        </w:rPr>
        <w:t xml:space="preserve">to reflect adaptive </w:t>
      </w:r>
      <w:r w:rsidR="0001758C" w:rsidRPr="009575BF">
        <w:rPr>
          <w:rFonts w:ascii="Calibri" w:hAnsi="Calibri"/>
        </w:rPr>
        <w:t>management of P</w:t>
      </w:r>
      <w:r w:rsidR="004728A0" w:rsidRPr="009575BF">
        <w:rPr>
          <w:rFonts w:ascii="Calibri" w:hAnsi="Calibri"/>
        </w:rPr>
        <w:t xml:space="preserve">roject changes and unforeseen circumstances or in response to </w:t>
      </w:r>
      <w:r w:rsidR="00915D58" w:rsidRPr="009575BF">
        <w:rPr>
          <w:rFonts w:ascii="Calibri" w:hAnsi="Calibri"/>
        </w:rPr>
        <w:t xml:space="preserve">assessment </w:t>
      </w:r>
      <w:r w:rsidR="0001758C" w:rsidRPr="009575BF">
        <w:rPr>
          <w:rFonts w:ascii="Calibri" w:hAnsi="Calibri"/>
        </w:rPr>
        <w:t>of P</w:t>
      </w:r>
      <w:r w:rsidR="004728A0" w:rsidRPr="009575BF">
        <w:rPr>
          <w:rFonts w:ascii="Calibri" w:hAnsi="Calibri"/>
        </w:rPr>
        <w:t xml:space="preserve">roject performance </w:t>
      </w:r>
      <w:r w:rsidRPr="009575BF">
        <w:rPr>
          <w:rFonts w:ascii="Calibri" w:hAnsi="Calibri"/>
        </w:rPr>
        <w:t>conducted under the ESCP itself.</w:t>
      </w:r>
      <w:r w:rsidR="008256E0" w:rsidRPr="009575BF">
        <w:rPr>
          <w:rFonts w:ascii="Calibri" w:hAnsi="Calibri"/>
        </w:rPr>
        <w:t xml:space="preserve"> In such circumstances, </w:t>
      </w:r>
      <w:r w:rsidR="0021350F">
        <w:rPr>
          <w:rFonts w:ascii="Calibri" w:hAnsi="Calibri"/>
        </w:rPr>
        <w:t xml:space="preserve">the </w:t>
      </w:r>
      <w:r w:rsidR="0021350F" w:rsidRPr="0021350F">
        <w:rPr>
          <w:rFonts w:ascii="Calibri" w:hAnsi="Calibri"/>
        </w:rPr>
        <w:t>Borrower</w:t>
      </w:r>
      <w:r w:rsidR="007551F8">
        <w:rPr>
          <w:rFonts w:ascii="Calibri" w:hAnsi="Calibri"/>
          <w:i/>
        </w:rPr>
        <w:t xml:space="preserve"> </w:t>
      </w:r>
      <w:r w:rsidR="006F5362" w:rsidRPr="009575BF">
        <w:rPr>
          <w:rFonts w:ascii="Calibri" w:hAnsi="Calibri"/>
        </w:rPr>
        <w:t>will agree</w:t>
      </w:r>
      <w:r w:rsidR="002900CC" w:rsidRPr="009575BF">
        <w:rPr>
          <w:rFonts w:ascii="Calibri" w:hAnsi="Calibri"/>
        </w:rPr>
        <w:t xml:space="preserve"> </w:t>
      </w:r>
      <w:r w:rsidR="00A54559" w:rsidRPr="009575BF">
        <w:rPr>
          <w:rFonts w:ascii="Calibri" w:hAnsi="Calibri"/>
        </w:rPr>
        <w:t xml:space="preserve">to the </w:t>
      </w:r>
      <w:r w:rsidR="00620639" w:rsidRPr="009575BF">
        <w:rPr>
          <w:rFonts w:ascii="Calibri" w:hAnsi="Calibri"/>
        </w:rPr>
        <w:t xml:space="preserve">changes with the </w:t>
      </w:r>
      <w:r w:rsidR="0021350F">
        <w:rPr>
          <w:rFonts w:ascii="Calibri" w:hAnsi="Calibri"/>
        </w:rPr>
        <w:t>Association</w:t>
      </w:r>
      <w:r w:rsidR="006F5362" w:rsidRPr="009575BF">
        <w:rPr>
          <w:rFonts w:ascii="Calibri" w:hAnsi="Calibri"/>
        </w:rPr>
        <w:t xml:space="preserve"> and will</w:t>
      </w:r>
      <w:r w:rsidR="004728A0" w:rsidRPr="009575BF">
        <w:rPr>
          <w:rFonts w:ascii="Calibri" w:hAnsi="Calibri"/>
        </w:rPr>
        <w:t xml:space="preserve"> update the ESCP to reflect such changes.</w:t>
      </w:r>
      <w:r w:rsidR="00561847" w:rsidRPr="009575BF">
        <w:rPr>
          <w:rFonts w:ascii="Calibri" w:hAnsi="Calibri"/>
        </w:rPr>
        <w:t xml:space="preserve"> </w:t>
      </w:r>
      <w:r w:rsidR="00620639" w:rsidRPr="009575BF">
        <w:rPr>
          <w:rFonts w:ascii="Calibri" w:hAnsi="Calibri"/>
        </w:rPr>
        <w:t xml:space="preserve">Agreement on changes to </w:t>
      </w:r>
      <w:r w:rsidR="00561847" w:rsidRPr="009575BF">
        <w:rPr>
          <w:rFonts w:ascii="Calibri" w:hAnsi="Calibri"/>
        </w:rPr>
        <w:t xml:space="preserve">the ESCP will be documented through the exchange of letters signed between the </w:t>
      </w:r>
      <w:r w:rsidR="0021350F">
        <w:rPr>
          <w:rFonts w:ascii="Calibri" w:hAnsi="Calibri"/>
        </w:rPr>
        <w:t>Association</w:t>
      </w:r>
      <w:r w:rsidR="00561847" w:rsidRPr="009575BF">
        <w:rPr>
          <w:rFonts w:ascii="Calibri" w:hAnsi="Calibri"/>
        </w:rPr>
        <w:t xml:space="preserve"> and the </w:t>
      </w:r>
      <w:r w:rsidR="0021350F" w:rsidRPr="0021350F">
        <w:rPr>
          <w:rFonts w:ascii="Calibri" w:hAnsi="Calibri"/>
        </w:rPr>
        <w:t>Borrower</w:t>
      </w:r>
      <w:r w:rsidR="00F76CC9">
        <w:rPr>
          <w:rFonts w:ascii="Calibri" w:hAnsi="Calibri"/>
        </w:rPr>
        <w:t>.</w:t>
      </w:r>
      <w:r w:rsidR="00561847" w:rsidRPr="009575BF">
        <w:rPr>
          <w:rFonts w:ascii="Calibri" w:hAnsi="Calibri"/>
        </w:rPr>
        <w:t xml:space="preserve"> </w:t>
      </w:r>
      <w:r w:rsidR="00301D4F" w:rsidRPr="009575BF">
        <w:rPr>
          <w:rFonts w:ascii="Calibri" w:hAnsi="Calibri"/>
        </w:rPr>
        <w:t xml:space="preserve">The </w:t>
      </w:r>
      <w:r w:rsidR="0021350F" w:rsidRPr="0021350F">
        <w:rPr>
          <w:rFonts w:ascii="Calibri" w:hAnsi="Calibri"/>
        </w:rPr>
        <w:t>Borrower</w:t>
      </w:r>
      <w:r w:rsidR="007551F8">
        <w:rPr>
          <w:rFonts w:ascii="Calibri" w:hAnsi="Calibri"/>
          <w:i/>
        </w:rPr>
        <w:t xml:space="preserve"> </w:t>
      </w:r>
      <w:r w:rsidR="00301D4F" w:rsidRPr="009575BF">
        <w:rPr>
          <w:rFonts w:ascii="Calibri" w:hAnsi="Calibri"/>
        </w:rPr>
        <w:t>will prom</w:t>
      </w:r>
      <w:r w:rsidR="00DF61F4" w:rsidRPr="009575BF">
        <w:rPr>
          <w:rFonts w:ascii="Calibri" w:hAnsi="Calibri"/>
        </w:rPr>
        <w:t>ptly disclose</w:t>
      </w:r>
      <w:r w:rsidR="00301D4F" w:rsidRPr="009575BF">
        <w:rPr>
          <w:rFonts w:ascii="Calibri" w:hAnsi="Calibri"/>
        </w:rPr>
        <w:t xml:space="preserve"> the updated ESCP.</w:t>
      </w:r>
      <w:r w:rsidR="001722BA" w:rsidRPr="009575BF">
        <w:rPr>
          <w:rFonts w:ascii="Calibri" w:hAnsi="Calibri"/>
        </w:rPr>
        <w:t xml:space="preserve"> </w:t>
      </w:r>
    </w:p>
    <w:p w14:paraId="2EFFCA96" w14:textId="1800CFA1" w:rsidR="00C35CAD" w:rsidRPr="00C35CAD" w:rsidRDefault="00561847" w:rsidP="00C35CAD">
      <w:pPr>
        <w:pStyle w:val="ListParagraph"/>
        <w:numPr>
          <w:ilvl w:val="0"/>
          <w:numId w:val="16"/>
        </w:numPr>
        <w:rPr>
          <w:rFonts w:ascii="Calibri" w:hAnsi="Calibri"/>
        </w:rPr>
      </w:pPr>
      <w:r w:rsidRPr="009575BF">
        <w:rPr>
          <w:rFonts w:ascii="Calibri" w:hAnsi="Calibri"/>
        </w:rPr>
        <w:t>Where</w:t>
      </w:r>
      <w:r w:rsidR="009F425A" w:rsidRPr="009575BF">
        <w:rPr>
          <w:rFonts w:ascii="Calibri" w:hAnsi="Calibri"/>
        </w:rPr>
        <w:t xml:space="preserve"> Project changes, unforeseen circumstances</w:t>
      </w:r>
      <w:r w:rsidR="009B570F" w:rsidRPr="009575BF">
        <w:rPr>
          <w:rFonts w:ascii="Calibri" w:hAnsi="Calibri"/>
        </w:rPr>
        <w:t>,</w:t>
      </w:r>
      <w:r w:rsidR="009F425A" w:rsidRPr="009575BF">
        <w:rPr>
          <w:rFonts w:ascii="Calibri" w:hAnsi="Calibri"/>
        </w:rPr>
        <w:t xml:space="preserve"> or Project performance </w:t>
      </w:r>
      <w:r w:rsidR="00026C40" w:rsidRPr="009575BF">
        <w:rPr>
          <w:rFonts w:ascii="Calibri" w:hAnsi="Calibri"/>
        </w:rPr>
        <w:t xml:space="preserve">result in changes to </w:t>
      </w:r>
      <w:r w:rsidR="00E006D9" w:rsidRPr="009575BF">
        <w:rPr>
          <w:rFonts w:ascii="Calibri" w:hAnsi="Calibri"/>
        </w:rPr>
        <w:t xml:space="preserve">the </w:t>
      </w:r>
      <w:r w:rsidRPr="009575BF">
        <w:rPr>
          <w:rFonts w:ascii="Calibri" w:hAnsi="Calibri"/>
        </w:rPr>
        <w:t xml:space="preserve">risks and impacts during Project implementation, the </w:t>
      </w:r>
      <w:r w:rsidR="0021350F" w:rsidRPr="0021350F">
        <w:rPr>
          <w:rFonts w:ascii="Calibri" w:hAnsi="Calibri"/>
        </w:rPr>
        <w:t>Borrower</w:t>
      </w:r>
      <w:r w:rsidR="00F76CC9">
        <w:rPr>
          <w:rFonts w:ascii="Calibri" w:hAnsi="Calibri"/>
        </w:rPr>
        <w:t xml:space="preserve"> </w:t>
      </w:r>
      <w:r w:rsidRPr="009575BF">
        <w:rPr>
          <w:rFonts w:ascii="Calibri" w:hAnsi="Calibri"/>
        </w:rPr>
        <w:t>shall provide</w:t>
      </w:r>
      <w:r w:rsidRPr="009575BF">
        <w:rPr>
          <w:rFonts w:cstheme="minorHAnsi"/>
        </w:rPr>
        <w:t xml:space="preserve"> additional funds</w:t>
      </w:r>
      <w:r w:rsidR="009F425A" w:rsidRPr="009575BF">
        <w:rPr>
          <w:rFonts w:cstheme="minorHAnsi"/>
        </w:rPr>
        <w:t>, if needed,</w:t>
      </w:r>
      <w:r w:rsidRPr="009575BF">
        <w:rPr>
          <w:rFonts w:cstheme="minorHAnsi"/>
        </w:rPr>
        <w:t xml:space="preserve"> to implement actions and measures to address such risks and impacts.</w:t>
      </w:r>
    </w:p>
    <w:p w14:paraId="662AEE8E" w14:textId="01187A7B" w:rsidR="00C35CAD" w:rsidRPr="00C35CAD" w:rsidRDefault="00C35CAD" w:rsidP="00C35CAD">
      <w:pPr>
        <w:rPr>
          <w:rFonts w:ascii="Calibri" w:hAnsi="Calibri"/>
        </w:rPr>
        <w:sectPr w:rsidR="00C35CAD" w:rsidRPr="00C35CAD" w:rsidSect="0047550F">
          <w:headerReference w:type="even" r:id="rId11"/>
          <w:headerReference w:type="default" r:id="rId12"/>
          <w:footerReference w:type="default" r:id="rId13"/>
          <w:headerReference w:type="first" r:id="rId14"/>
          <w:pgSz w:w="12240" w:h="15840"/>
          <w:pgMar w:top="720" w:right="1170" w:bottom="720" w:left="990" w:header="720" w:footer="720" w:gutter="0"/>
          <w:cols w:space="720"/>
          <w:docGrid w:linePitch="360"/>
        </w:sect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840"/>
        <w:gridCol w:w="3600"/>
        <w:gridCol w:w="3150"/>
      </w:tblGrid>
      <w:tr w:rsidR="00ED3D08" w:rsidRPr="00FA0A88" w14:paraId="09030FFB" w14:textId="77777777" w:rsidTr="00A01978">
        <w:trPr>
          <w:cantSplit/>
          <w:trHeight w:val="56"/>
          <w:tblHeader/>
        </w:trPr>
        <w:tc>
          <w:tcPr>
            <w:tcW w:w="7555" w:type="dxa"/>
            <w:gridSpan w:val="2"/>
            <w:tcBorders>
              <w:top w:val="single" w:sz="4" w:space="0" w:color="000000"/>
            </w:tcBorders>
            <w:shd w:val="clear" w:color="auto" w:fill="C5E0B3" w:themeFill="accent6" w:themeFillTint="66"/>
          </w:tcPr>
          <w:p w14:paraId="0C62ED1D" w14:textId="2200A29F" w:rsidR="00ED3D08" w:rsidRPr="00FA0A88" w:rsidRDefault="00C549B1" w:rsidP="005D394E">
            <w:pPr>
              <w:keepLines/>
              <w:widowControl w:val="0"/>
              <w:rPr>
                <w:rFonts w:cstheme="minorHAnsi"/>
                <w:b/>
                <w:sz w:val="20"/>
                <w:szCs w:val="20"/>
              </w:rPr>
            </w:pPr>
            <w:r w:rsidRPr="00FA0A88">
              <w:rPr>
                <w:rFonts w:cstheme="minorHAnsi"/>
                <w:b/>
                <w:sz w:val="20"/>
                <w:szCs w:val="20"/>
              </w:rPr>
              <w:lastRenderedPageBreak/>
              <w:t xml:space="preserve">MATERIAL MEASURES AND ACTIONS </w:t>
            </w:r>
            <w:r w:rsidR="00ED3D08" w:rsidRPr="00FA0A88">
              <w:rPr>
                <w:rFonts w:cstheme="minorHAnsi"/>
                <w:b/>
                <w:sz w:val="20"/>
                <w:szCs w:val="20"/>
              </w:rPr>
              <w:t xml:space="preserve"> </w:t>
            </w:r>
          </w:p>
        </w:tc>
        <w:tc>
          <w:tcPr>
            <w:tcW w:w="3600" w:type="dxa"/>
            <w:tcBorders>
              <w:top w:val="single" w:sz="4" w:space="0" w:color="000000"/>
            </w:tcBorders>
            <w:shd w:val="clear" w:color="auto" w:fill="C5E0B3" w:themeFill="accent6" w:themeFillTint="66"/>
          </w:tcPr>
          <w:p w14:paraId="0F9A1F85" w14:textId="78658853" w:rsidR="00C549B1" w:rsidRPr="00FA0A88" w:rsidRDefault="00C549B1" w:rsidP="003831F4">
            <w:pPr>
              <w:keepLines/>
              <w:widowControl w:val="0"/>
              <w:jc w:val="center"/>
              <w:rPr>
                <w:rFonts w:cstheme="minorHAnsi"/>
                <w:b/>
                <w:sz w:val="20"/>
                <w:szCs w:val="20"/>
              </w:rPr>
            </w:pPr>
            <w:r w:rsidRPr="00FA0A88">
              <w:rPr>
                <w:rFonts w:cstheme="minorHAnsi"/>
                <w:b/>
                <w:sz w:val="20"/>
                <w:szCs w:val="20"/>
              </w:rPr>
              <w:t>TIMEFRAME</w:t>
            </w:r>
          </w:p>
        </w:tc>
        <w:tc>
          <w:tcPr>
            <w:tcW w:w="3150" w:type="dxa"/>
            <w:tcBorders>
              <w:top w:val="single" w:sz="4" w:space="0" w:color="000000"/>
            </w:tcBorders>
            <w:shd w:val="clear" w:color="auto" w:fill="C5E0B3" w:themeFill="accent6" w:themeFillTint="66"/>
          </w:tcPr>
          <w:p w14:paraId="26B7F86D" w14:textId="3236B90A" w:rsidR="00ED3D08" w:rsidRPr="00FA0A88" w:rsidRDefault="00C549B1" w:rsidP="005D394E">
            <w:pPr>
              <w:keepLines/>
              <w:widowControl w:val="0"/>
              <w:rPr>
                <w:rFonts w:cstheme="minorHAnsi"/>
                <w:b/>
                <w:sz w:val="20"/>
                <w:szCs w:val="20"/>
              </w:rPr>
            </w:pPr>
            <w:r w:rsidRPr="00FA0A88">
              <w:rPr>
                <w:rFonts w:cstheme="minorHAnsi"/>
                <w:b/>
                <w:sz w:val="20"/>
                <w:szCs w:val="20"/>
              </w:rPr>
              <w:t>RESPONSIBL</w:t>
            </w:r>
            <w:r w:rsidR="00304827" w:rsidRPr="00FA0A88">
              <w:rPr>
                <w:rFonts w:cstheme="minorHAnsi"/>
                <w:b/>
                <w:sz w:val="20"/>
                <w:szCs w:val="20"/>
              </w:rPr>
              <w:t xml:space="preserve">E </w:t>
            </w:r>
            <w:r w:rsidR="00914AFC" w:rsidRPr="00FA0A88">
              <w:rPr>
                <w:rFonts w:cstheme="minorHAnsi"/>
                <w:b/>
                <w:sz w:val="20"/>
                <w:szCs w:val="20"/>
              </w:rPr>
              <w:t>ENTITY</w:t>
            </w:r>
            <w:r w:rsidRPr="00FA0A88">
              <w:rPr>
                <w:rFonts w:cstheme="minorHAnsi"/>
                <w:b/>
                <w:sz w:val="20"/>
                <w:szCs w:val="20"/>
              </w:rPr>
              <w:t xml:space="preserve">/AUTHORITY </w:t>
            </w:r>
          </w:p>
        </w:tc>
      </w:tr>
      <w:tr w:rsidR="00B1244E" w:rsidRPr="00FA0A88" w14:paraId="449656D7" w14:textId="77777777" w:rsidTr="00594521">
        <w:trPr>
          <w:cantSplit/>
          <w:trHeight w:val="20"/>
        </w:trPr>
        <w:tc>
          <w:tcPr>
            <w:tcW w:w="14305" w:type="dxa"/>
            <w:gridSpan w:val="4"/>
            <w:tcBorders>
              <w:bottom w:val="single" w:sz="4" w:space="0" w:color="auto"/>
            </w:tcBorders>
            <w:shd w:val="clear" w:color="auto" w:fill="F4B083" w:themeFill="accent2" w:themeFillTint="99"/>
          </w:tcPr>
          <w:p w14:paraId="41D5DD44" w14:textId="552A27C4" w:rsidR="00B1244E" w:rsidRPr="00FA0A88" w:rsidDel="00777D1F" w:rsidRDefault="00B1244E" w:rsidP="005D394E">
            <w:pPr>
              <w:keepLines/>
              <w:widowControl w:val="0"/>
              <w:rPr>
                <w:rFonts w:cstheme="minorHAnsi"/>
                <w:sz w:val="20"/>
                <w:szCs w:val="20"/>
              </w:rPr>
            </w:pPr>
            <w:r w:rsidRPr="00FA0A88">
              <w:rPr>
                <w:rFonts w:cstheme="minorHAnsi"/>
                <w:b/>
                <w:sz w:val="20"/>
                <w:szCs w:val="20"/>
              </w:rPr>
              <w:t>MONITORING AND REPORTING</w:t>
            </w:r>
          </w:p>
        </w:tc>
      </w:tr>
      <w:tr w:rsidR="00502173" w:rsidRPr="00FA0A88" w14:paraId="0FBBB46F" w14:textId="77777777" w:rsidTr="00A01978">
        <w:trPr>
          <w:cantSplit/>
          <w:trHeight w:val="20"/>
        </w:trPr>
        <w:tc>
          <w:tcPr>
            <w:tcW w:w="715" w:type="dxa"/>
            <w:tcBorders>
              <w:bottom w:val="single" w:sz="4" w:space="0" w:color="auto"/>
            </w:tcBorders>
          </w:tcPr>
          <w:p w14:paraId="07CC6849" w14:textId="346952FF" w:rsidR="00502173" w:rsidRPr="00FA0A88" w:rsidRDefault="00502173" w:rsidP="005D394E">
            <w:pPr>
              <w:keepLines/>
              <w:widowControl w:val="0"/>
              <w:jc w:val="center"/>
              <w:rPr>
                <w:rFonts w:cstheme="minorHAnsi"/>
                <w:sz w:val="20"/>
                <w:szCs w:val="20"/>
              </w:rPr>
            </w:pPr>
            <w:r w:rsidRPr="00FA0A88">
              <w:rPr>
                <w:rFonts w:cstheme="minorHAnsi"/>
                <w:sz w:val="20"/>
                <w:szCs w:val="20"/>
              </w:rPr>
              <w:t>A</w:t>
            </w:r>
          </w:p>
        </w:tc>
        <w:tc>
          <w:tcPr>
            <w:tcW w:w="6840" w:type="dxa"/>
            <w:tcBorders>
              <w:bottom w:val="single" w:sz="4" w:space="0" w:color="auto"/>
            </w:tcBorders>
          </w:tcPr>
          <w:p w14:paraId="0FE2BAFD" w14:textId="3437A6EA" w:rsidR="00502173" w:rsidRDefault="00502173" w:rsidP="005D394E">
            <w:pPr>
              <w:keepLines/>
              <w:widowControl w:val="0"/>
              <w:rPr>
                <w:rFonts w:cstheme="minorHAnsi"/>
                <w:sz w:val="20"/>
                <w:szCs w:val="20"/>
              </w:rPr>
            </w:pPr>
            <w:r w:rsidRPr="00FA0A88">
              <w:rPr>
                <w:rFonts w:cstheme="minorHAnsi"/>
                <w:b/>
                <w:color w:val="4472C4" w:themeColor="accent1"/>
                <w:sz w:val="20"/>
                <w:szCs w:val="20"/>
              </w:rPr>
              <w:t>REGULAR REPORTING</w:t>
            </w:r>
            <w:r w:rsidR="003831F4">
              <w:rPr>
                <w:rFonts w:cstheme="minorHAnsi"/>
                <w:sz w:val="20"/>
                <w:szCs w:val="20"/>
              </w:rPr>
              <w:t xml:space="preserve">: </w:t>
            </w:r>
            <w:r w:rsidR="000C6E1C" w:rsidRPr="00FD6034">
              <w:rPr>
                <w:rFonts w:cstheme="minorHAnsi"/>
                <w:sz w:val="20"/>
                <w:szCs w:val="20"/>
              </w:rPr>
              <w:t>Prepare and submit to the Association regular monitoring reports on the environmental, social, health and safety (ESHS) performance of the Project, including but not limited to, the implementation of the ESCP, status of preparation and implementation of E&amp;S documents required under the ESCP, stakeholder engagement activities and grievances log, Labor Management Procedures, contractor’s ESHS implementation (when required for the improvement of physical facilities/equipping the existing facilities), ESHS incidents, functioning of the grievance mechanism(s).</w:t>
            </w:r>
          </w:p>
          <w:p w14:paraId="47C9621B" w14:textId="0B944816" w:rsidR="00AF47D7" w:rsidRPr="00FA0A88" w:rsidRDefault="00AF47D7" w:rsidP="005D394E">
            <w:pPr>
              <w:keepLines/>
              <w:widowControl w:val="0"/>
              <w:rPr>
                <w:rFonts w:cstheme="minorHAnsi"/>
                <w:sz w:val="20"/>
                <w:szCs w:val="20"/>
              </w:rPr>
            </w:pPr>
          </w:p>
        </w:tc>
        <w:tc>
          <w:tcPr>
            <w:tcW w:w="3600" w:type="dxa"/>
            <w:tcBorders>
              <w:bottom w:val="single" w:sz="4" w:space="0" w:color="auto"/>
            </w:tcBorders>
          </w:tcPr>
          <w:p w14:paraId="19A80186" w14:textId="782B8195" w:rsidR="00502173" w:rsidRPr="00CB6B09" w:rsidRDefault="00D36D7A" w:rsidP="00CB6B09">
            <w:pPr>
              <w:keepLines/>
              <w:widowControl w:val="0"/>
              <w:rPr>
                <w:rFonts w:eastAsia="Times New Roman" w:cstheme="minorHAnsi"/>
                <w:bCs/>
                <w:sz w:val="20"/>
                <w:szCs w:val="20"/>
              </w:rPr>
            </w:pPr>
            <w:r w:rsidRPr="00FD6034">
              <w:rPr>
                <w:rFonts w:eastAsia="Times New Roman" w:cstheme="minorHAnsi"/>
                <w:bCs/>
                <w:iCs/>
                <w:sz w:val="20"/>
                <w:szCs w:val="20"/>
              </w:rPr>
              <w:t>Six-monthly throughout Project implementation.</w:t>
            </w:r>
          </w:p>
        </w:tc>
        <w:tc>
          <w:tcPr>
            <w:tcW w:w="3150" w:type="dxa"/>
            <w:tcBorders>
              <w:bottom w:val="single" w:sz="4" w:space="0" w:color="auto"/>
            </w:tcBorders>
          </w:tcPr>
          <w:p w14:paraId="5D4F34D0" w14:textId="489FCCEA" w:rsidR="00502173" w:rsidRPr="00FA0A88" w:rsidRDefault="006359B1" w:rsidP="005D394E">
            <w:pPr>
              <w:keepLines/>
              <w:widowControl w:val="0"/>
              <w:rPr>
                <w:rFonts w:cstheme="minorHAnsi"/>
                <w:i/>
                <w:sz w:val="20"/>
                <w:szCs w:val="20"/>
              </w:rPr>
            </w:pPr>
            <w:r>
              <w:rPr>
                <w:rFonts w:cstheme="minorHAnsi"/>
                <w:i/>
                <w:sz w:val="20"/>
                <w:szCs w:val="20"/>
              </w:rPr>
              <w:t>MOHHS/</w:t>
            </w:r>
            <w:r w:rsidR="00226B95">
              <w:rPr>
                <w:rFonts w:cstheme="minorHAnsi"/>
                <w:i/>
                <w:sz w:val="20"/>
                <w:szCs w:val="20"/>
              </w:rPr>
              <w:t>MOF</w:t>
            </w:r>
            <w:r w:rsidR="0008017C">
              <w:rPr>
                <w:rFonts w:cstheme="minorHAnsi"/>
                <w:i/>
                <w:sz w:val="20"/>
                <w:szCs w:val="20"/>
              </w:rPr>
              <w:t xml:space="preserve"> DIDA</w:t>
            </w:r>
            <w:r w:rsidR="00226B95">
              <w:rPr>
                <w:rFonts w:cstheme="minorHAnsi"/>
                <w:i/>
                <w:sz w:val="20"/>
                <w:szCs w:val="20"/>
              </w:rPr>
              <w:t xml:space="preserve"> (</w:t>
            </w:r>
            <w:r>
              <w:rPr>
                <w:rFonts w:cstheme="minorHAnsi"/>
                <w:i/>
                <w:sz w:val="20"/>
                <w:szCs w:val="20"/>
              </w:rPr>
              <w:t>CIU</w:t>
            </w:r>
            <w:r w:rsidR="00226B95">
              <w:rPr>
                <w:rFonts w:cstheme="minorHAnsi"/>
                <w:i/>
                <w:sz w:val="20"/>
                <w:szCs w:val="20"/>
              </w:rPr>
              <w:t>)</w:t>
            </w:r>
          </w:p>
        </w:tc>
      </w:tr>
      <w:tr w:rsidR="00CB6B09" w:rsidRPr="00FA0A88" w14:paraId="18C98F12" w14:textId="77777777" w:rsidTr="00A01978">
        <w:trPr>
          <w:cantSplit/>
          <w:trHeight w:val="20"/>
        </w:trPr>
        <w:tc>
          <w:tcPr>
            <w:tcW w:w="715" w:type="dxa"/>
            <w:tcBorders>
              <w:bottom w:val="single" w:sz="4" w:space="0" w:color="auto"/>
            </w:tcBorders>
          </w:tcPr>
          <w:p w14:paraId="5B9F6514" w14:textId="3E02D08A" w:rsidR="00CB6B09" w:rsidRPr="00FA0A88" w:rsidRDefault="00CB6B09" w:rsidP="005D394E">
            <w:pPr>
              <w:keepLines/>
              <w:widowControl w:val="0"/>
              <w:jc w:val="center"/>
              <w:rPr>
                <w:rFonts w:cstheme="minorHAnsi"/>
                <w:sz w:val="20"/>
                <w:szCs w:val="20"/>
              </w:rPr>
            </w:pPr>
            <w:r w:rsidRPr="00FD6034">
              <w:rPr>
                <w:rFonts w:cstheme="minorHAnsi"/>
                <w:sz w:val="20"/>
                <w:szCs w:val="20"/>
              </w:rPr>
              <w:t>B</w:t>
            </w:r>
          </w:p>
        </w:tc>
        <w:tc>
          <w:tcPr>
            <w:tcW w:w="6840" w:type="dxa"/>
            <w:tcBorders>
              <w:bottom w:val="single" w:sz="4" w:space="0" w:color="auto"/>
            </w:tcBorders>
          </w:tcPr>
          <w:p w14:paraId="0D070A57" w14:textId="77777777" w:rsidR="00CB6B09" w:rsidRPr="00FD6034" w:rsidRDefault="00CB6B09" w:rsidP="00AC7F08">
            <w:pPr>
              <w:pStyle w:val="ModelNrmlSingle"/>
              <w:keepLines/>
              <w:widowControl w:val="0"/>
              <w:spacing w:after="0"/>
              <w:ind w:firstLine="0"/>
              <w:jc w:val="left"/>
              <w:rPr>
                <w:rFonts w:asciiTheme="minorHAnsi" w:hAnsiTheme="minorHAnsi" w:cstheme="minorHAnsi"/>
                <w:bCs/>
                <w:color w:val="4472C4" w:themeColor="accent1"/>
                <w:sz w:val="20"/>
              </w:rPr>
            </w:pPr>
            <w:r w:rsidRPr="00FD6034">
              <w:rPr>
                <w:rFonts w:asciiTheme="minorHAnsi" w:hAnsiTheme="minorHAnsi" w:cstheme="minorHAnsi"/>
                <w:b/>
                <w:bCs/>
                <w:color w:val="4472C4" w:themeColor="accent1"/>
                <w:sz w:val="20"/>
              </w:rPr>
              <w:t>INCIDENTS AND ACCIDENTS</w:t>
            </w:r>
            <w:r w:rsidRPr="00FD6034">
              <w:rPr>
                <w:rFonts w:asciiTheme="minorHAnsi" w:hAnsiTheme="minorHAnsi" w:cstheme="minorHAnsi"/>
                <w:bCs/>
                <w:color w:val="4472C4" w:themeColor="accent1"/>
                <w:sz w:val="20"/>
              </w:rPr>
              <w:t xml:space="preserve"> </w:t>
            </w:r>
          </w:p>
          <w:p w14:paraId="0CF59353" w14:textId="149B1374" w:rsidR="00CB6B09" w:rsidRPr="00FA0A88" w:rsidRDefault="00CB6B09" w:rsidP="00CB6B09">
            <w:pPr>
              <w:keepLines/>
              <w:widowControl w:val="0"/>
              <w:rPr>
                <w:rFonts w:cstheme="minorHAnsi"/>
                <w:b/>
                <w:color w:val="4472C4" w:themeColor="accent1"/>
                <w:sz w:val="20"/>
                <w:szCs w:val="20"/>
              </w:rPr>
            </w:pPr>
            <w:r w:rsidRPr="00FD6034">
              <w:rPr>
                <w:rFonts w:cstheme="minorHAnsi"/>
                <w:bCs/>
                <w:sz w:val="20"/>
              </w:rPr>
              <w:t>Promptly notify the Association of any incident or accident related to the Project which has, or is likely to have,</w:t>
            </w:r>
            <w:r w:rsidRPr="00FD6034">
              <w:rPr>
                <w:rFonts w:cstheme="minorHAnsi"/>
                <w:sz w:val="20"/>
              </w:rPr>
              <w:t xml:space="preserve"> a significant adverse effect on the environment, the affected communities, the public or workers. Provide sufficient detail regarding the incident or accident, indicating immediate measures taken or that are planned to be taken to address it, and any information provided by any contractor and supervising entity, as appropriate. Subsequently, as per the Association’s request, prepare a report on the incident or accident and propose any measures to prevent its recurrence. These activities are outlined in the Project’s Grievance Mechanism. </w:t>
            </w:r>
          </w:p>
        </w:tc>
        <w:tc>
          <w:tcPr>
            <w:tcW w:w="3600" w:type="dxa"/>
            <w:tcBorders>
              <w:bottom w:val="single" w:sz="4" w:space="0" w:color="auto"/>
            </w:tcBorders>
          </w:tcPr>
          <w:p w14:paraId="26D0EC47" w14:textId="745111EA" w:rsidR="00CB6B09" w:rsidRPr="00FD6034" w:rsidRDefault="00CB6B09" w:rsidP="00AC7F08">
            <w:pPr>
              <w:keepLines/>
              <w:widowControl w:val="0"/>
              <w:jc w:val="both"/>
              <w:rPr>
                <w:rFonts w:eastAsia="Times New Roman" w:cstheme="minorHAnsi"/>
                <w:bCs/>
                <w:sz w:val="20"/>
                <w:szCs w:val="20"/>
              </w:rPr>
            </w:pPr>
            <w:r w:rsidRPr="00FD6034">
              <w:rPr>
                <w:rFonts w:eastAsia="Times New Roman" w:cstheme="minorHAnsi"/>
                <w:bCs/>
                <w:sz w:val="20"/>
                <w:szCs w:val="20"/>
              </w:rPr>
              <w:t xml:space="preserve">Minor incidents </w:t>
            </w:r>
            <w:r>
              <w:rPr>
                <w:rFonts w:eastAsia="Times New Roman" w:cstheme="minorHAnsi"/>
                <w:bCs/>
                <w:sz w:val="20"/>
                <w:szCs w:val="20"/>
              </w:rPr>
              <w:t>will be</w:t>
            </w:r>
            <w:r w:rsidRPr="00FD6034">
              <w:rPr>
                <w:rFonts w:eastAsia="Times New Roman" w:cstheme="minorHAnsi"/>
                <w:bCs/>
                <w:sz w:val="20"/>
                <w:szCs w:val="20"/>
              </w:rPr>
              <w:t xml:space="preserve"> reflected in the six-monthly reports to the Association, </w:t>
            </w:r>
            <w:r w:rsidR="009F7AF2">
              <w:rPr>
                <w:rFonts w:eastAsia="Times New Roman" w:cstheme="minorHAnsi"/>
                <w:bCs/>
                <w:sz w:val="20"/>
                <w:szCs w:val="20"/>
              </w:rPr>
              <w:t>serious</w:t>
            </w:r>
            <w:r w:rsidR="009F7AF2" w:rsidRPr="00FD6034">
              <w:rPr>
                <w:rFonts w:eastAsia="Times New Roman" w:cstheme="minorHAnsi"/>
                <w:bCs/>
                <w:sz w:val="20"/>
                <w:szCs w:val="20"/>
              </w:rPr>
              <w:t xml:space="preserve"> </w:t>
            </w:r>
            <w:r w:rsidR="00E70606">
              <w:rPr>
                <w:rFonts w:eastAsia="Times New Roman" w:cstheme="minorHAnsi"/>
                <w:bCs/>
                <w:sz w:val="20"/>
                <w:szCs w:val="20"/>
              </w:rPr>
              <w:t xml:space="preserve">incidents </w:t>
            </w:r>
            <w:r>
              <w:rPr>
                <w:rFonts w:eastAsia="Times New Roman" w:cstheme="minorHAnsi"/>
                <w:bCs/>
                <w:sz w:val="20"/>
                <w:szCs w:val="20"/>
              </w:rPr>
              <w:t>will be</w:t>
            </w:r>
            <w:r w:rsidRPr="00FD6034">
              <w:rPr>
                <w:rFonts w:eastAsia="Times New Roman" w:cstheme="minorHAnsi"/>
                <w:bCs/>
                <w:sz w:val="20"/>
                <w:szCs w:val="20"/>
              </w:rPr>
              <w:t xml:space="preserve"> </w:t>
            </w:r>
            <w:r w:rsidR="00E70606">
              <w:rPr>
                <w:rFonts w:eastAsia="Times New Roman" w:cstheme="minorHAnsi"/>
                <w:bCs/>
                <w:sz w:val="20"/>
                <w:szCs w:val="20"/>
              </w:rPr>
              <w:t xml:space="preserve">notified </w:t>
            </w:r>
            <w:r w:rsidRPr="00FD6034">
              <w:rPr>
                <w:rFonts w:eastAsia="Times New Roman" w:cstheme="minorHAnsi"/>
                <w:bCs/>
                <w:sz w:val="20"/>
                <w:szCs w:val="20"/>
              </w:rPr>
              <w:t xml:space="preserve">to the Association immediately. </w:t>
            </w:r>
          </w:p>
          <w:p w14:paraId="38053690" w14:textId="77777777" w:rsidR="00CB6B09" w:rsidRPr="00FD6034" w:rsidRDefault="00CB6B09" w:rsidP="00AC7F08">
            <w:pPr>
              <w:keepLines/>
              <w:widowControl w:val="0"/>
              <w:rPr>
                <w:rFonts w:eastAsia="Times New Roman" w:cstheme="minorHAnsi"/>
                <w:bCs/>
                <w:sz w:val="20"/>
                <w:szCs w:val="20"/>
              </w:rPr>
            </w:pPr>
          </w:p>
          <w:p w14:paraId="44218F93" w14:textId="3B0AF2D4" w:rsidR="00CB6B09" w:rsidRPr="00CB6B09" w:rsidRDefault="00CB6B09" w:rsidP="00CB6B09">
            <w:pPr>
              <w:keepLines/>
              <w:widowControl w:val="0"/>
              <w:rPr>
                <w:rFonts w:eastAsia="Times New Roman" w:cstheme="minorHAnsi"/>
                <w:bCs/>
                <w:sz w:val="20"/>
                <w:szCs w:val="20"/>
              </w:rPr>
            </w:pPr>
            <w:r w:rsidRPr="00FD6034">
              <w:rPr>
                <w:rFonts w:eastAsia="Times New Roman" w:cstheme="minorHAnsi"/>
                <w:bCs/>
                <w:sz w:val="20"/>
                <w:szCs w:val="20"/>
              </w:rPr>
              <w:t xml:space="preserve">A report would be provided to the Association, as requested. </w:t>
            </w:r>
          </w:p>
        </w:tc>
        <w:tc>
          <w:tcPr>
            <w:tcW w:w="3150" w:type="dxa"/>
            <w:tcBorders>
              <w:bottom w:val="single" w:sz="4" w:space="0" w:color="auto"/>
            </w:tcBorders>
          </w:tcPr>
          <w:p w14:paraId="568DCBA0" w14:textId="7A47CB20" w:rsidR="00CB6B09" w:rsidRPr="00CB6B09" w:rsidRDefault="00CB6B09" w:rsidP="005D394E">
            <w:pPr>
              <w:keepLines/>
              <w:widowControl w:val="0"/>
              <w:rPr>
                <w:rFonts w:cstheme="minorHAnsi"/>
                <w:i/>
                <w:sz w:val="20"/>
                <w:szCs w:val="20"/>
              </w:rPr>
            </w:pPr>
            <w:r w:rsidRPr="00CB6B09">
              <w:rPr>
                <w:rFonts w:cstheme="minorHAnsi"/>
                <w:i/>
                <w:sz w:val="20"/>
                <w:szCs w:val="20"/>
              </w:rPr>
              <w:t>MOHHS/</w:t>
            </w:r>
            <w:r w:rsidR="00226B95">
              <w:rPr>
                <w:rFonts w:cstheme="minorHAnsi"/>
                <w:i/>
                <w:sz w:val="20"/>
                <w:szCs w:val="20"/>
              </w:rPr>
              <w:t xml:space="preserve"> </w:t>
            </w:r>
            <w:r w:rsidR="0008017C">
              <w:rPr>
                <w:rFonts w:cstheme="minorHAnsi"/>
                <w:i/>
                <w:sz w:val="20"/>
                <w:szCs w:val="20"/>
              </w:rPr>
              <w:t>MOF DIDA</w:t>
            </w:r>
            <w:r w:rsidR="00226B95">
              <w:rPr>
                <w:rFonts w:cstheme="minorHAnsi"/>
                <w:i/>
                <w:sz w:val="20"/>
                <w:szCs w:val="20"/>
              </w:rPr>
              <w:t xml:space="preserve"> (</w:t>
            </w:r>
            <w:r w:rsidRPr="00CB6B09">
              <w:rPr>
                <w:rFonts w:cstheme="minorHAnsi"/>
                <w:i/>
                <w:sz w:val="20"/>
                <w:szCs w:val="20"/>
              </w:rPr>
              <w:t>CIU</w:t>
            </w:r>
            <w:r w:rsidR="00226B95">
              <w:rPr>
                <w:rFonts w:cstheme="minorHAnsi"/>
                <w:i/>
                <w:sz w:val="20"/>
                <w:szCs w:val="20"/>
              </w:rPr>
              <w:t>)</w:t>
            </w:r>
          </w:p>
        </w:tc>
      </w:tr>
      <w:tr w:rsidR="00CB6B09" w:rsidRPr="00FA0A88" w14:paraId="574F4D94" w14:textId="77777777" w:rsidTr="00594521">
        <w:trPr>
          <w:cantSplit/>
          <w:trHeight w:val="20"/>
        </w:trPr>
        <w:tc>
          <w:tcPr>
            <w:tcW w:w="14305" w:type="dxa"/>
            <w:gridSpan w:val="4"/>
            <w:tcBorders>
              <w:top w:val="single" w:sz="4" w:space="0" w:color="000000"/>
            </w:tcBorders>
            <w:shd w:val="clear" w:color="auto" w:fill="F4B083" w:themeFill="accent2" w:themeFillTint="99"/>
          </w:tcPr>
          <w:p w14:paraId="1B9C5400" w14:textId="2D37DD92" w:rsidR="00CB6B09" w:rsidRPr="00FA0A88" w:rsidRDefault="00CB6B09" w:rsidP="005D394E">
            <w:pPr>
              <w:keepLines/>
              <w:widowControl w:val="0"/>
              <w:rPr>
                <w:rFonts w:cstheme="minorHAnsi"/>
                <w:sz w:val="20"/>
                <w:szCs w:val="20"/>
              </w:rPr>
            </w:pPr>
            <w:r w:rsidRPr="00FA0A88">
              <w:rPr>
                <w:rFonts w:cstheme="minorHAnsi"/>
                <w:b/>
                <w:sz w:val="20"/>
                <w:szCs w:val="20"/>
              </w:rPr>
              <w:t>ESS 1:  ASSESSMENT AND MANAGEMENT OF ENVIRONMENTAL AND SOCIAL RISKS AND IMPACTS</w:t>
            </w:r>
          </w:p>
        </w:tc>
      </w:tr>
      <w:tr w:rsidR="00CB6B09" w:rsidRPr="00FA0A88" w14:paraId="53FD2164" w14:textId="77777777" w:rsidTr="00A01978">
        <w:trPr>
          <w:cantSplit/>
          <w:trHeight w:val="20"/>
        </w:trPr>
        <w:tc>
          <w:tcPr>
            <w:tcW w:w="715" w:type="dxa"/>
            <w:tcBorders>
              <w:top w:val="single" w:sz="4" w:space="0" w:color="000000"/>
            </w:tcBorders>
          </w:tcPr>
          <w:p w14:paraId="0D527BFF" w14:textId="77777777" w:rsidR="00CB6B09" w:rsidRPr="00FA0A88" w:rsidRDefault="00CB6B09" w:rsidP="005D394E">
            <w:pPr>
              <w:keepLines/>
              <w:widowControl w:val="0"/>
              <w:jc w:val="center"/>
              <w:rPr>
                <w:rFonts w:cstheme="minorHAnsi"/>
                <w:sz w:val="20"/>
                <w:szCs w:val="20"/>
              </w:rPr>
            </w:pPr>
            <w:r w:rsidRPr="00FA0A88">
              <w:rPr>
                <w:rFonts w:cstheme="minorHAnsi"/>
                <w:sz w:val="20"/>
                <w:szCs w:val="20"/>
              </w:rPr>
              <w:t>1.1</w:t>
            </w:r>
          </w:p>
        </w:tc>
        <w:tc>
          <w:tcPr>
            <w:tcW w:w="6840" w:type="dxa"/>
            <w:tcBorders>
              <w:top w:val="single" w:sz="4" w:space="0" w:color="000000"/>
            </w:tcBorders>
          </w:tcPr>
          <w:p w14:paraId="52650F0A" w14:textId="65294015" w:rsidR="00CB6B09" w:rsidRDefault="00CB6B09" w:rsidP="002D4AA2">
            <w:pPr>
              <w:keepLines/>
              <w:widowControl w:val="0"/>
              <w:rPr>
                <w:rFonts w:cstheme="minorHAnsi"/>
                <w:sz w:val="20"/>
                <w:szCs w:val="20"/>
              </w:rPr>
            </w:pPr>
            <w:r w:rsidRPr="00AF47D7">
              <w:rPr>
                <w:rFonts w:cstheme="minorHAnsi"/>
                <w:b/>
                <w:color w:val="4472C4" w:themeColor="accent1"/>
                <w:sz w:val="20"/>
                <w:szCs w:val="20"/>
              </w:rPr>
              <w:t>ORGANIZATIONAL STRUCTURE</w:t>
            </w:r>
            <w:r>
              <w:rPr>
                <w:rFonts w:cstheme="minorHAnsi"/>
                <w:sz w:val="20"/>
                <w:szCs w:val="20"/>
              </w:rPr>
              <w:t xml:space="preserve">:  The Project will be managed by a Project Director within the MOHHS.  </w:t>
            </w:r>
            <w:r w:rsidRPr="00B340DE">
              <w:rPr>
                <w:rFonts w:cstheme="minorHAnsi"/>
                <w:sz w:val="20"/>
                <w:szCs w:val="20"/>
              </w:rPr>
              <w:t xml:space="preserve">Assessment and management of the environmental and social risks and impacts are delegated to the environmental and social staff of the CIU who </w:t>
            </w:r>
            <w:r w:rsidR="00E70606">
              <w:rPr>
                <w:rFonts w:cstheme="minorHAnsi"/>
                <w:sz w:val="20"/>
                <w:szCs w:val="20"/>
              </w:rPr>
              <w:t>will</w:t>
            </w:r>
            <w:r w:rsidRPr="00B340DE">
              <w:rPr>
                <w:rFonts w:cstheme="minorHAnsi"/>
                <w:sz w:val="20"/>
                <w:szCs w:val="20"/>
              </w:rPr>
              <w:t xml:space="preserve"> provide operational support to the project.</w:t>
            </w:r>
            <w:r>
              <w:rPr>
                <w:rFonts w:cstheme="minorHAnsi"/>
                <w:sz w:val="20"/>
                <w:szCs w:val="20"/>
              </w:rPr>
              <w:t xml:space="preserve">  The CIU staff will coordinate with the Project Director and other key staff of the MOHHS to manage environmental </w:t>
            </w:r>
            <w:r w:rsidR="00E70606">
              <w:rPr>
                <w:rFonts w:cstheme="minorHAnsi"/>
                <w:sz w:val="20"/>
                <w:szCs w:val="20"/>
              </w:rPr>
              <w:t xml:space="preserve">and </w:t>
            </w:r>
            <w:r>
              <w:rPr>
                <w:rFonts w:cstheme="minorHAnsi"/>
                <w:sz w:val="20"/>
                <w:szCs w:val="20"/>
              </w:rPr>
              <w:t>social risks and impacts.</w:t>
            </w:r>
          </w:p>
          <w:p w14:paraId="09F2428F" w14:textId="59408CFA" w:rsidR="00CB6B09" w:rsidRPr="003831F4" w:rsidRDefault="00CB6B09" w:rsidP="002D4AA2">
            <w:pPr>
              <w:keepLines/>
              <w:widowControl w:val="0"/>
              <w:rPr>
                <w:rFonts w:cstheme="minorHAnsi"/>
                <w:sz w:val="20"/>
                <w:szCs w:val="20"/>
              </w:rPr>
            </w:pPr>
          </w:p>
        </w:tc>
        <w:tc>
          <w:tcPr>
            <w:tcW w:w="3600" w:type="dxa"/>
            <w:tcBorders>
              <w:top w:val="single" w:sz="4" w:space="0" w:color="000000"/>
            </w:tcBorders>
          </w:tcPr>
          <w:p w14:paraId="2DF01D26" w14:textId="39A5BD30" w:rsidR="00CB6B09" w:rsidRPr="00CB6B09" w:rsidRDefault="00CB6B09" w:rsidP="009F7AF2">
            <w:pPr>
              <w:keepLines/>
              <w:widowControl w:val="0"/>
              <w:rPr>
                <w:rFonts w:eastAsia="Times New Roman" w:cstheme="minorHAnsi"/>
                <w:bCs/>
                <w:sz w:val="20"/>
                <w:szCs w:val="20"/>
              </w:rPr>
            </w:pPr>
            <w:r w:rsidRPr="00CB6B09">
              <w:rPr>
                <w:rFonts w:eastAsia="Times New Roman" w:cstheme="minorHAnsi"/>
                <w:bCs/>
                <w:sz w:val="20"/>
                <w:szCs w:val="20"/>
              </w:rPr>
              <w:t>CIU staff will include</w:t>
            </w:r>
            <w:r w:rsidR="009F7AF2">
              <w:rPr>
                <w:rFonts w:eastAsia="Times New Roman" w:cstheme="minorHAnsi"/>
                <w:bCs/>
                <w:sz w:val="20"/>
                <w:szCs w:val="20"/>
              </w:rPr>
              <w:t xml:space="preserve"> 3</w:t>
            </w:r>
            <w:r w:rsidRPr="00CB6B09">
              <w:rPr>
                <w:rFonts w:eastAsia="Times New Roman" w:cstheme="minorHAnsi"/>
                <w:bCs/>
                <w:sz w:val="20"/>
                <w:szCs w:val="20"/>
              </w:rPr>
              <w:t xml:space="preserve"> individual</w:t>
            </w:r>
            <w:r w:rsidR="00AC63DE">
              <w:rPr>
                <w:rFonts w:eastAsia="Times New Roman" w:cstheme="minorHAnsi"/>
                <w:bCs/>
                <w:sz w:val="20"/>
                <w:szCs w:val="20"/>
              </w:rPr>
              <w:t>s</w:t>
            </w:r>
            <w:r w:rsidRPr="00CB6B09">
              <w:rPr>
                <w:rFonts w:eastAsia="Times New Roman" w:cstheme="minorHAnsi"/>
                <w:bCs/>
                <w:sz w:val="20"/>
                <w:szCs w:val="20"/>
              </w:rPr>
              <w:t xml:space="preserve"> with responsibility for implementation</w:t>
            </w:r>
            <w:r w:rsidR="00792A33">
              <w:rPr>
                <w:rFonts w:eastAsia="Times New Roman" w:cstheme="minorHAnsi"/>
                <w:bCs/>
                <w:sz w:val="20"/>
                <w:szCs w:val="20"/>
              </w:rPr>
              <w:t xml:space="preserve">, </w:t>
            </w:r>
            <w:r w:rsidRPr="00CB6B09">
              <w:rPr>
                <w:rFonts w:eastAsia="Times New Roman" w:cstheme="minorHAnsi"/>
                <w:bCs/>
                <w:sz w:val="20"/>
                <w:szCs w:val="20"/>
              </w:rPr>
              <w:t xml:space="preserve"> monitoring and reporting for relevant environmental and social aspects including but not limited to the ESMF, LMP and SEP</w:t>
            </w:r>
            <w:r>
              <w:rPr>
                <w:rFonts w:eastAsia="Times New Roman" w:cstheme="minorHAnsi"/>
                <w:bCs/>
                <w:sz w:val="20"/>
                <w:szCs w:val="20"/>
              </w:rPr>
              <w:t>.</w:t>
            </w:r>
            <w:r w:rsidR="001E0E58">
              <w:rPr>
                <w:rFonts w:eastAsia="Times New Roman" w:cstheme="minorHAnsi"/>
                <w:bCs/>
                <w:sz w:val="20"/>
                <w:szCs w:val="20"/>
              </w:rPr>
              <w:t xml:space="preserve"> </w:t>
            </w:r>
            <w:r w:rsidR="009F7AF2">
              <w:rPr>
                <w:rFonts w:eastAsia="Times New Roman" w:cstheme="minorHAnsi"/>
                <w:bCs/>
                <w:sz w:val="20"/>
                <w:szCs w:val="20"/>
              </w:rPr>
              <w:t xml:space="preserve">  Two specialists</w:t>
            </w:r>
            <w:r w:rsidR="00C0728F">
              <w:rPr>
                <w:rFonts w:eastAsia="Times New Roman" w:cstheme="minorHAnsi"/>
                <w:bCs/>
                <w:sz w:val="20"/>
                <w:szCs w:val="20"/>
              </w:rPr>
              <w:t>, one international and one national,</w:t>
            </w:r>
            <w:r w:rsidR="009F7AF2">
              <w:rPr>
                <w:rFonts w:eastAsia="Times New Roman" w:cstheme="minorHAnsi"/>
                <w:bCs/>
                <w:sz w:val="20"/>
                <w:szCs w:val="20"/>
              </w:rPr>
              <w:t xml:space="preserve"> are already on board and the third specialist </w:t>
            </w:r>
            <w:r w:rsidR="00C0728F" w:rsidRPr="000A469A">
              <w:rPr>
                <w:rFonts w:eastAsia="Times New Roman" w:cstheme="minorHAnsi"/>
                <w:bCs/>
                <w:sz w:val="20"/>
                <w:szCs w:val="20"/>
              </w:rPr>
              <w:t xml:space="preserve">shall be recruited within </w:t>
            </w:r>
            <w:r w:rsidR="00910A70">
              <w:rPr>
                <w:rFonts w:eastAsia="Times New Roman" w:cstheme="minorHAnsi"/>
                <w:bCs/>
                <w:sz w:val="20"/>
                <w:szCs w:val="20"/>
              </w:rPr>
              <w:t>60</w:t>
            </w:r>
            <w:r w:rsidR="00910A70" w:rsidRPr="000A469A">
              <w:rPr>
                <w:rFonts w:eastAsia="Times New Roman" w:cstheme="minorHAnsi"/>
                <w:bCs/>
                <w:sz w:val="20"/>
                <w:szCs w:val="20"/>
              </w:rPr>
              <w:t xml:space="preserve"> </w:t>
            </w:r>
            <w:r w:rsidR="00C0728F" w:rsidRPr="000A469A">
              <w:rPr>
                <w:rFonts w:eastAsia="Times New Roman" w:cstheme="minorHAnsi"/>
                <w:bCs/>
                <w:sz w:val="20"/>
                <w:szCs w:val="20"/>
              </w:rPr>
              <w:t>days of the Effective Date</w:t>
            </w:r>
            <w:r w:rsidR="009F7AF2">
              <w:rPr>
                <w:rFonts w:eastAsia="Times New Roman" w:cstheme="minorHAnsi"/>
                <w:bCs/>
                <w:sz w:val="20"/>
                <w:szCs w:val="20"/>
              </w:rPr>
              <w:t>.</w:t>
            </w:r>
          </w:p>
        </w:tc>
        <w:tc>
          <w:tcPr>
            <w:tcW w:w="3150" w:type="dxa"/>
            <w:tcBorders>
              <w:top w:val="single" w:sz="4" w:space="0" w:color="000000"/>
            </w:tcBorders>
          </w:tcPr>
          <w:p w14:paraId="6F9B134B" w14:textId="0DA8F999" w:rsidR="00CB6B09" w:rsidRPr="00FA0A88" w:rsidRDefault="00226B95" w:rsidP="005D394E">
            <w:pPr>
              <w:keepLines/>
              <w:widowControl w:val="0"/>
              <w:rPr>
                <w:rFonts w:cstheme="minorHAns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r w:rsidR="00CB6B09" w:rsidRPr="00FA0A88" w14:paraId="61812CD2" w14:textId="77777777" w:rsidTr="00A01978">
        <w:trPr>
          <w:cantSplit/>
          <w:trHeight w:val="20"/>
        </w:trPr>
        <w:tc>
          <w:tcPr>
            <w:tcW w:w="715" w:type="dxa"/>
            <w:tcBorders>
              <w:top w:val="single" w:sz="4" w:space="0" w:color="000000"/>
            </w:tcBorders>
          </w:tcPr>
          <w:p w14:paraId="45690BD3" w14:textId="5005453A" w:rsidR="00CB6B09" w:rsidRPr="00FA0A88" w:rsidRDefault="00CB6B09" w:rsidP="00A01978">
            <w:pPr>
              <w:keepLines/>
              <w:widowControl w:val="0"/>
              <w:jc w:val="center"/>
              <w:rPr>
                <w:rFonts w:cstheme="minorHAnsi"/>
                <w:sz w:val="20"/>
                <w:szCs w:val="20"/>
              </w:rPr>
            </w:pPr>
            <w:r w:rsidRPr="00FA0A88">
              <w:rPr>
                <w:rFonts w:cstheme="minorHAnsi"/>
                <w:sz w:val="20"/>
                <w:szCs w:val="20"/>
              </w:rPr>
              <w:lastRenderedPageBreak/>
              <w:t>1.2</w:t>
            </w:r>
          </w:p>
        </w:tc>
        <w:tc>
          <w:tcPr>
            <w:tcW w:w="6840" w:type="dxa"/>
            <w:tcBorders>
              <w:top w:val="single" w:sz="4" w:space="0" w:color="000000"/>
            </w:tcBorders>
          </w:tcPr>
          <w:p w14:paraId="1D624786" w14:textId="3C884F64" w:rsidR="00CB6B09" w:rsidRPr="00AA0629" w:rsidRDefault="00CB6B09" w:rsidP="00A01978">
            <w:pPr>
              <w:keepLines/>
              <w:widowControl w:val="0"/>
              <w:rPr>
                <w:rFonts w:cstheme="minorHAnsi"/>
                <w:b/>
                <w:color w:val="4472C4" w:themeColor="accent1"/>
                <w:sz w:val="20"/>
                <w:szCs w:val="20"/>
              </w:rPr>
            </w:pPr>
            <w:r w:rsidRPr="00AF47D7">
              <w:rPr>
                <w:rFonts w:cstheme="minorHAnsi"/>
                <w:b/>
                <w:color w:val="4472C4" w:themeColor="accent1"/>
                <w:sz w:val="20"/>
                <w:szCs w:val="20"/>
              </w:rPr>
              <w:t xml:space="preserve">ENVIRONMENTAL AND SOCIAL </w:t>
            </w:r>
            <w:r>
              <w:rPr>
                <w:rFonts w:cstheme="minorHAnsi"/>
                <w:b/>
                <w:color w:val="4472C4" w:themeColor="accent1"/>
                <w:sz w:val="20"/>
                <w:szCs w:val="20"/>
              </w:rPr>
              <w:t>ASSESSMENT</w:t>
            </w:r>
            <w:r w:rsidRPr="00AF47D7">
              <w:rPr>
                <w:rFonts w:cstheme="minorHAnsi"/>
                <w:b/>
                <w:color w:val="4472C4" w:themeColor="accent1"/>
                <w:sz w:val="20"/>
                <w:szCs w:val="20"/>
              </w:rPr>
              <w:t xml:space="preserve">/MANAGEMENT </w:t>
            </w:r>
            <w:r>
              <w:rPr>
                <w:rFonts w:cstheme="minorHAnsi"/>
                <w:b/>
                <w:color w:val="4472C4" w:themeColor="accent1"/>
                <w:sz w:val="20"/>
                <w:szCs w:val="20"/>
              </w:rPr>
              <w:t>PLANS AND INSTRUMENTS</w:t>
            </w:r>
            <w:r w:rsidRPr="00AA0629">
              <w:rPr>
                <w:rFonts w:cstheme="minorHAnsi"/>
                <w:b/>
                <w:color w:val="4472C4" w:themeColor="accent1"/>
                <w:sz w:val="20"/>
                <w:szCs w:val="20"/>
              </w:rPr>
              <w:t>/ CONTRACTORS</w:t>
            </w:r>
          </w:p>
          <w:p w14:paraId="7081D1B2" w14:textId="79285F87" w:rsidR="00CB6B09" w:rsidRPr="00C91394" w:rsidRDefault="00CB6B09" w:rsidP="00A01978">
            <w:pPr>
              <w:pStyle w:val="ListParagraph"/>
              <w:keepLines/>
              <w:widowControl w:val="0"/>
              <w:numPr>
                <w:ilvl w:val="0"/>
                <w:numId w:val="21"/>
              </w:numPr>
              <w:spacing w:after="0"/>
              <w:ind w:left="330"/>
              <w:rPr>
                <w:rFonts w:cstheme="minorHAnsi"/>
                <w:sz w:val="20"/>
                <w:szCs w:val="20"/>
              </w:rPr>
            </w:pPr>
            <w:r>
              <w:rPr>
                <w:rFonts w:cstheme="minorHAnsi"/>
                <w:sz w:val="20"/>
                <w:szCs w:val="20"/>
              </w:rPr>
              <w:t>Assess</w:t>
            </w:r>
            <w:r w:rsidRPr="00AA0629">
              <w:rPr>
                <w:rFonts w:cstheme="minorHAnsi"/>
                <w:sz w:val="20"/>
                <w:szCs w:val="20"/>
              </w:rPr>
              <w:t xml:space="preserve"> </w:t>
            </w:r>
            <w:r>
              <w:rPr>
                <w:rFonts w:cstheme="minorHAnsi"/>
                <w:sz w:val="20"/>
                <w:szCs w:val="20"/>
              </w:rPr>
              <w:t xml:space="preserve">the </w:t>
            </w:r>
            <w:r w:rsidRPr="00063A14">
              <w:rPr>
                <w:rFonts w:cstheme="minorHAnsi"/>
                <w:sz w:val="20"/>
                <w:szCs w:val="20"/>
              </w:rPr>
              <w:t xml:space="preserve">environmental and social risks and impacts of proposed Project activities, </w:t>
            </w:r>
            <w:r w:rsidRPr="00063A14">
              <w:rPr>
                <w:rFonts w:eastAsia="Times New Roman" w:cstheme="minorHAnsi"/>
                <w:bCs/>
                <w:sz w:val="20"/>
                <w:szCs w:val="20"/>
              </w:rPr>
              <w:t xml:space="preserve">in accordance with </w:t>
            </w:r>
            <w:r w:rsidRPr="00B340DE">
              <w:rPr>
                <w:rFonts w:eastAsia="Times New Roman" w:cstheme="minorHAnsi"/>
                <w:bCs/>
                <w:sz w:val="20"/>
                <w:szCs w:val="20"/>
              </w:rPr>
              <w:t xml:space="preserve">Environmental and Social Management Framework (ESMF), prepared pursuant to the provisions of the Loan Agreement, </w:t>
            </w:r>
            <w:r w:rsidRPr="00B340DE">
              <w:rPr>
                <w:rFonts w:cstheme="minorHAnsi"/>
                <w:sz w:val="20"/>
                <w:szCs w:val="20"/>
              </w:rPr>
              <w:t>includ</w:t>
            </w:r>
            <w:r>
              <w:rPr>
                <w:rFonts w:cstheme="minorHAnsi"/>
                <w:sz w:val="20"/>
                <w:szCs w:val="20"/>
              </w:rPr>
              <w:t xml:space="preserve">ing to </w:t>
            </w:r>
            <w:r w:rsidRPr="00F868DB">
              <w:rPr>
                <w:rFonts w:cstheme="minorHAnsi"/>
                <w:sz w:val="20"/>
                <w:szCs w:val="20"/>
              </w:rPr>
              <w:t>ensure</w:t>
            </w:r>
            <w:r>
              <w:rPr>
                <w:rFonts w:cstheme="minorHAnsi"/>
                <w:sz w:val="20"/>
                <w:szCs w:val="20"/>
              </w:rPr>
              <w:t xml:space="preserve"> </w:t>
            </w:r>
            <w:r w:rsidRPr="00F868DB">
              <w:rPr>
                <w:rFonts w:cstheme="minorHAnsi"/>
                <w:sz w:val="20"/>
                <w:szCs w:val="20"/>
              </w:rPr>
              <w:t>that i</w:t>
            </w:r>
            <w:r w:rsidRPr="00F868DB">
              <w:rPr>
                <w:sz w:val="20"/>
                <w:szCs w:val="20"/>
              </w:rPr>
              <w:t>ndividuals or groups who, because of their particular</w:t>
            </w:r>
            <w:r w:rsidRPr="00560284">
              <w:rPr>
                <w:sz w:val="20"/>
                <w:szCs w:val="20"/>
              </w:rPr>
              <w:t xml:space="preserve"> circumstances, may be disadvantaged or vulnerable</w:t>
            </w:r>
            <w:r>
              <w:rPr>
                <w:sz w:val="20"/>
                <w:szCs w:val="20"/>
              </w:rPr>
              <w:t xml:space="preserve">, have access to the development benefits resulting from the </w:t>
            </w:r>
            <w:r w:rsidRPr="00C91394">
              <w:rPr>
                <w:rFonts w:cstheme="minorHAnsi"/>
                <w:sz w:val="20"/>
                <w:szCs w:val="20"/>
              </w:rPr>
              <w:t>Project</w:t>
            </w:r>
            <w:r w:rsidRPr="00C91394">
              <w:rPr>
                <w:rFonts w:cstheme="minorHAnsi"/>
                <w:i/>
                <w:sz w:val="20"/>
                <w:szCs w:val="20"/>
              </w:rPr>
              <w:t>.</w:t>
            </w:r>
          </w:p>
          <w:p w14:paraId="3F569393" w14:textId="6C8C1865" w:rsidR="00CB6B09" w:rsidRPr="00C91394" w:rsidRDefault="00CB6B09" w:rsidP="00A01978">
            <w:pPr>
              <w:pStyle w:val="ListParagraph"/>
              <w:keepLines/>
              <w:widowControl w:val="0"/>
              <w:numPr>
                <w:ilvl w:val="0"/>
                <w:numId w:val="21"/>
              </w:numPr>
              <w:spacing w:after="0"/>
              <w:ind w:left="330"/>
              <w:rPr>
                <w:rFonts w:cstheme="minorHAnsi"/>
                <w:sz w:val="20"/>
                <w:szCs w:val="20"/>
              </w:rPr>
            </w:pPr>
            <w:r w:rsidRPr="00C91394">
              <w:rPr>
                <w:rFonts w:cstheme="minorHAnsi"/>
                <w:sz w:val="20"/>
                <w:szCs w:val="20"/>
              </w:rPr>
              <w:t xml:space="preserve">Prepare, disclose, adopt, and implement any environmental and social management plans or other instruments required for the respective Project activities based on the assessment process, in accordance with the </w:t>
            </w:r>
            <w:r w:rsidRPr="006915FD">
              <w:rPr>
                <w:rFonts w:cstheme="minorHAnsi"/>
                <w:sz w:val="20"/>
                <w:szCs w:val="20"/>
              </w:rPr>
              <w:t>ESSs, the ESMF, the EHSGs, and other relevant Good International Industry Practice (GIIP) in a manner acceptable to the Association</w:t>
            </w:r>
          </w:p>
          <w:p w14:paraId="77683641" w14:textId="752574D4" w:rsidR="00CB6B09" w:rsidRPr="00574EAB" w:rsidRDefault="00CB6B09" w:rsidP="00A01978">
            <w:pPr>
              <w:pStyle w:val="ListParagraph"/>
              <w:keepLines/>
              <w:widowControl w:val="0"/>
              <w:numPr>
                <w:ilvl w:val="0"/>
                <w:numId w:val="21"/>
              </w:numPr>
              <w:spacing w:after="0"/>
              <w:ind w:left="330"/>
              <w:rPr>
                <w:rFonts w:ascii="Calibri" w:hAnsi="Calibri" w:cs="Calibri"/>
                <w:sz w:val="20"/>
                <w:szCs w:val="20"/>
              </w:rPr>
            </w:pPr>
            <w:r w:rsidRPr="00C91394">
              <w:rPr>
                <w:rFonts w:cstheme="minorHAnsi"/>
                <w:sz w:val="20"/>
                <w:szCs w:val="20"/>
              </w:rPr>
              <w:t>Incorporate the relevant aspects of this ESCP, including, inter alia, any environmental and social management</w:t>
            </w:r>
            <w:r w:rsidRPr="00AA0629">
              <w:rPr>
                <w:rFonts w:cstheme="minorHAnsi"/>
                <w:sz w:val="20"/>
                <w:szCs w:val="20"/>
              </w:rPr>
              <w:t xml:space="preserve"> plans</w:t>
            </w:r>
            <w:r>
              <w:rPr>
                <w:rFonts w:cstheme="minorHAnsi"/>
                <w:sz w:val="20"/>
                <w:szCs w:val="20"/>
              </w:rPr>
              <w:t xml:space="preserve"> or other instruments, </w:t>
            </w:r>
            <w:r w:rsidRPr="00560284">
              <w:rPr>
                <w:rFonts w:cstheme="minorHAnsi"/>
                <w:sz w:val="20"/>
                <w:szCs w:val="20"/>
              </w:rPr>
              <w:t>ESS2 requirements,</w:t>
            </w:r>
            <w:r>
              <w:rPr>
                <w:rFonts w:cstheme="minorHAnsi"/>
                <w:sz w:val="20"/>
                <w:szCs w:val="20"/>
              </w:rPr>
              <w:t xml:space="preserve"> and any other required ESHS measures, i</w:t>
            </w:r>
            <w:r w:rsidRPr="00574EAB">
              <w:rPr>
                <w:rFonts w:ascii="Calibri" w:hAnsi="Calibri" w:cs="Calibri"/>
                <w:sz w:val="20"/>
                <w:szCs w:val="20"/>
              </w:rPr>
              <w:t xml:space="preserve">nto the ESHS specifications of the procurement documents </w:t>
            </w:r>
            <w:r>
              <w:rPr>
                <w:rFonts w:ascii="Calibri" w:hAnsi="Calibri" w:cs="Calibri"/>
                <w:sz w:val="20"/>
                <w:szCs w:val="20"/>
              </w:rPr>
              <w:t xml:space="preserve">and contracts </w:t>
            </w:r>
            <w:r w:rsidRPr="00574EAB">
              <w:rPr>
                <w:rFonts w:ascii="Calibri" w:hAnsi="Calibri" w:cs="Calibri"/>
                <w:sz w:val="20"/>
                <w:szCs w:val="20"/>
              </w:rPr>
              <w:t xml:space="preserve">with </w:t>
            </w:r>
            <w:r w:rsidRPr="00574EAB">
              <w:rPr>
                <w:rFonts w:cstheme="minorHAnsi"/>
                <w:sz w:val="20"/>
                <w:szCs w:val="20"/>
              </w:rPr>
              <w:t>contractors</w:t>
            </w:r>
            <w:r>
              <w:rPr>
                <w:rFonts w:cstheme="minorHAnsi"/>
                <w:sz w:val="20"/>
                <w:szCs w:val="20"/>
              </w:rPr>
              <w:t xml:space="preserve"> and consultants</w:t>
            </w:r>
            <w:r w:rsidRPr="00574EAB">
              <w:rPr>
                <w:rFonts w:cstheme="minorHAnsi"/>
                <w:sz w:val="20"/>
                <w:szCs w:val="20"/>
              </w:rPr>
              <w:t>. Thereafter ensure that the contractors</w:t>
            </w:r>
            <w:r>
              <w:rPr>
                <w:rFonts w:cstheme="minorHAnsi"/>
                <w:sz w:val="20"/>
                <w:szCs w:val="20"/>
              </w:rPr>
              <w:t xml:space="preserve"> and consultants</w:t>
            </w:r>
            <w:r w:rsidRPr="00574EAB">
              <w:rPr>
                <w:rFonts w:cstheme="minorHAnsi"/>
                <w:sz w:val="20"/>
                <w:szCs w:val="20"/>
              </w:rPr>
              <w:t xml:space="preserve"> comply with the ESHS specifications of their respective contracts.</w:t>
            </w:r>
          </w:p>
          <w:p w14:paraId="69F77BD6" w14:textId="39F4088D" w:rsidR="00CB6B09" w:rsidRPr="00AF47D7" w:rsidRDefault="00CB6B09" w:rsidP="00A01978">
            <w:pPr>
              <w:keepLines/>
              <w:widowControl w:val="0"/>
              <w:rPr>
                <w:rFonts w:cstheme="minorHAnsi"/>
                <w:b/>
                <w:color w:val="4472C4" w:themeColor="accent1"/>
                <w:sz w:val="20"/>
                <w:szCs w:val="20"/>
              </w:rPr>
            </w:pPr>
          </w:p>
        </w:tc>
        <w:tc>
          <w:tcPr>
            <w:tcW w:w="3600" w:type="dxa"/>
            <w:tcBorders>
              <w:top w:val="single" w:sz="4" w:space="0" w:color="000000"/>
            </w:tcBorders>
          </w:tcPr>
          <w:p w14:paraId="09CC2CC1" w14:textId="71C2BC1B" w:rsidR="00CB6B09" w:rsidRPr="00FD6034" w:rsidRDefault="00CB6B09" w:rsidP="00CB6B09">
            <w:pPr>
              <w:pStyle w:val="ListParagraph"/>
              <w:keepLines/>
              <w:widowControl w:val="0"/>
              <w:numPr>
                <w:ilvl w:val="0"/>
                <w:numId w:val="22"/>
              </w:numPr>
              <w:ind w:left="341"/>
              <w:rPr>
                <w:rFonts w:cstheme="minorHAnsi"/>
                <w:sz w:val="20"/>
                <w:szCs w:val="20"/>
              </w:rPr>
            </w:pPr>
            <w:r w:rsidRPr="00574EAB">
              <w:rPr>
                <w:rFonts w:eastAsia="Times New Roman" w:cstheme="minorHAnsi"/>
                <w:bCs/>
                <w:sz w:val="20"/>
                <w:szCs w:val="20"/>
              </w:rPr>
              <w:t xml:space="preserve"> </w:t>
            </w:r>
            <w:r w:rsidRPr="00FD6034">
              <w:rPr>
                <w:rFonts w:eastAsia="Times New Roman" w:cstheme="minorHAnsi"/>
                <w:bCs/>
                <w:sz w:val="20"/>
                <w:szCs w:val="20"/>
              </w:rPr>
              <w:t xml:space="preserve">ESMF to be prepared, disclosed and adopted no later than 30 days after the Effective Date and prior to commencement of relevant Project activities. </w:t>
            </w:r>
            <w:r>
              <w:rPr>
                <w:rFonts w:eastAsia="Times New Roman" w:cstheme="minorHAnsi"/>
                <w:bCs/>
                <w:sz w:val="20"/>
                <w:szCs w:val="20"/>
              </w:rPr>
              <w:t xml:space="preserve"> Assessments to be conducted prior to the carrying out of the relevant Project activities.</w:t>
            </w:r>
            <w:r w:rsidR="001E0E58">
              <w:rPr>
                <w:rFonts w:eastAsia="Times New Roman" w:cstheme="minorHAnsi"/>
                <w:bCs/>
                <w:sz w:val="20"/>
                <w:szCs w:val="20"/>
              </w:rPr>
              <w:t xml:space="preserve"> </w:t>
            </w:r>
            <w:r w:rsidR="001E0E58">
              <w:rPr>
                <w:rFonts w:eastAsia="Times New Roman" w:cstheme="minorBidi"/>
                <w:sz w:val="20"/>
                <w:szCs w:val="20"/>
              </w:rPr>
              <w:t>U</w:t>
            </w:r>
            <w:r w:rsidR="001E0E58" w:rsidRPr="0065486C">
              <w:rPr>
                <w:rFonts w:eastAsia="Times New Roman" w:cstheme="minorBidi"/>
                <w:sz w:val="20"/>
                <w:szCs w:val="20"/>
              </w:rPr>
              <w:t xml:space="preserve">ntil the ESMF is approved, the Project will apply the WHO standards on COVID-19 response </w:t>
            </w:r>
            <w:r w:rsidR="001E0E58">
              <w:rPr>
                <w:rFonts w:eastAsia="Times New Roman" w:cstheme="minorBidi"/>
                <w:sz w:val="20"/>
                <w:szCs w:val="20"/>
              </w:rPr>
              <w:t>in a manner</w:t>
            </w:r>
            <w:r w:rsidR="001E0E58" w:rsidRPr="0065486C">
              <w:rPr>
                <w:rFonts w:eastAsia="Times New Roman" w:cstheme="minorBidi"/>
                <w:sz w:val="20"/>
                <w:szCs w:val="20"/>
              </w:rPr>
              <w:t xml:space="preserve"> consistent with ESS1.</w:t>
            </w:r>
          </w:p>
          <w:p w14:paraId="5E285002" w14:textId="69A975E3" w:rsidR="00CB6B09" w:rsidRPr="00A01978" w:rsidRDefault="00CB6B09" w:rsidP="00A01978">
            <w:pPr>
              <w:pStyle w:val="ListParagraph"/>
              <w:keepLines/>
              <w:widowControl w:val="0"/>
              <w:numPr>
                <w:ilvl w:val="0"/>
                <w:numId w:val="22"/>
              </w:numPr>
              <w:ind w:left="330"/>
              <w:rPr>
                <w:rFonts w:cstheme="minorHAnsi"/>
                <w:sz w:val="20"/>
                <w:szCs w:val="20"/>
              </w:rPr>
            </w:pPr>
            <w:r>
              <w:rPr>
                <w:rFonts w:eastAsia="Times New Roman" w:cstheme="minorHAnsi"/>
                <w:bCs/>
                <w:sz w:val="20"/>
                <w:szCs w:val="20"/>
              </w:rPr>
              <w:t xml:space="preserve">Before the carrying out of the relevant Project activities, and thereafter throughout the carrying out of such activities. </w:t>
            </w:r>
          </w:p>
          <w:p w14:paraId="5656A6F1" w14:textId="6191E40F" w:rsidR="00CB6B09" w:rsidRPr="00A01978" w:rsidRDefault="00CB6B09" w:rsidP="00A01978">
            <w:pPr>
              <w:pStyle w:val="ListParagraph"/>
              <w:keepLines/>
              <w:widowControl w:val="0"/>
              <w:numPr>
                <w:ilvl w:val="0"/>
                <w:numId w:val="22"/>
              </w:numPr>
              <w:ind w:left="330"/>
              <w:rPr>
                <w:rFonts w:cstheme="minorHAnsi"/>
                <w:sz w:val="20"/>
                <w:szCs w:val="20"/>
              </w:rPr>
            </w:pPr>
            <w:r>
              <w:rPr>
                <w:rFonts w:eastAsia="Times New Roman" w:cstheme="minorHAnsi"/>
                <w:bCs/>
                <w:sz w:val="20"/>
                <w:szCs w:val="20"/>
              </w:rPr>
              <w:t>B</w:t>
            </w:r>
            <w:r w:rsidRPr="00A01978">
              <w:rPr>
                <w:rFonts w:eastAsia="Times New Roman" w:cstheme="minorHAnsi"/>
                <w:bCs/>
                <w:sz w:val="20"/>
                <w:szCs w:val="20"/>
              </w:rPr>
              <w:t xml:space="preserve">efore launching the procurement process for the relevant </w:t>
            </w:r>
            <w:r>
              <w:rPr>
                <w:rFonts w:eastAsia="Times New Roman" w:cstheme="minorHAnsi"/>
                <w:bCs/>
                <w:sz w:val="20"/>
                <w:szCs w:val="20"/>
              </w:rPr>
              <w:t xml:space="preserve">Project </w:t>
            </w:r>
            <w:r w:rsidRPr="00A01978">
              <w:rPr>
                <w:rFonts w:eastAsia="Times New Roman" w:cstheme="minorHAnsi"/>
                <w:bCs/>
                <w:sz w:val="20"/>
                <w:szCs w:val="20"/>
              </w:rPr>
              <w:t>activities</w:t>
            </w:r>
            <w:r>
              <w:rPr>
                <w:rFonts w:eastAsia="Times New Roman" w:cstheme="minorHAnsi"/>
                <w:bCs/>
                <w:sz w:val="20"/>
                <w:szCs w:val="20"/>
              </w:rPr>
              <w:t>,</w:t>
            </w:r>
            <w:r w:rsidRPr="00A01978">
              <w:rPr>
                <w:rFonts w:eastAsia="Times New Roman" w:cstheme="minorHAnsi"/>
                <w:bCs/>
                <w:sz w:val="20"/>
                <w:szCs w:val="20"/>
              </w:rPr>
              <w:t xml:space="preserve"> and thereafter </w:t>
            </w:r>
            <w:r>
              <w:rPr>
                <w:rFonts w:eastAsia="Times New Roman" w:cstheme="minorHAnsi"/>
                <w:bCs/>
                <w:sz w:val="20"/>
                <w:szCs w:val="20"/>
              </w:rPr>
              <w:t>throughout the carrying out of</w:t>
            </w:r>
            <w:r w:rsidRPr="00A01978">
              <w:rPr>
                <w:rFonts w:eastAsia="Times New Roman" w:cstheme="minorHAnsi"/>
                <w:bCs/>
                <w:sz w:val="20"/>
                <w:szCs w:val="20"/>
              </w:rPr>
              <w:t xml:space="preserve"> </w:t>
            </w:r>
            <w:r>
              <w:rPr>
                <w:rFonts w:eastAsia="Times New Roman" w:cstheme="minorHAnsi"/>
                <w:bCs/>
                <w:sz w:val="20"/>
                <w:szCs w:val="20"/>
              </w:rPr>
              <w:t>such</w:t>
            </w:r>
            <w:r w:rsidRPr="00A01978">
              <w:rPr>
                <w:rFonts w:eastAsia="Times New Roman" w:cstheme="minorHAnsi"/>
                <w:bCs/>
                <w:sz w:val="20"/>
                <w:szCs w:val="20"/>
              </w:rPr>
              <w:t xml:space="preserve"> activities. </w:t>
            </w:r>
          </w:p>
        </w:tc>
        <w:tc>
          <w:tcPr>
            <w:tcW w:w="3150" w:type="dxa"/>
            <w:tcBorders>
              <w:top w:val="single" w:sz="4" w:space="0" w:color="000000"/>
            </w:tcBorders>
          </w:tcPr>
          <w:p w14:paraId="554F6276" w14:textId="267C19BB" w:rsidR="00CB6B09" w:rsidRDefault="00226B95" w:rsidP="00A01978">
            <w:pPr>
              <w:keepLines/>
              <w:widowControl w:val="0"/>
              <w:rPr>
                <w:rFonts w:cstheme="minorHAnsi"/>
                <w: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bl>
    <w:p w14:paraId="589DCE83" w14:textId="51C099CF" w:rsidR="00A01978" w:rsidRDefault="00A01978"/>
    <w:tbl>
      <w:tblPr>
        <w:tblStyle w:val="TableGrid"/>
        <w:tblW w:w="14305" w:type="dxa"/>
        <w:tblLayout w:type="fixed"/>
        <w:tblCellMar>
          <w:left w:w="115" w:type="dxa"/>
          <w:right w:w="115" w:type="dxa"/>
        </w:tblCellMar>
        <w:tblLook w:val="04A0" w:firstRow="1" w:lastRow="0" w:firstColumn="1" w:lastColumn="0" w:noHBand="0" w:noVBand="1"/>
      </w:tblPr>
      <w:tblGrid>
        <w:gridCol w:w="715"/>
        <w:gridCol w:w="6063"/>
        <w:gridCol w:w="57"/>
        <w:gridCol w:w="3770"/>
        <w:gridCol w:w="10"/>
        <w:gridCol w:w="3690"/>
      </w:tblGrid>
      <w:tr w:rsidR="00A01978" w:rsidRPr="00FA0A88" w14:paraId="20252E05" w14:textId="77777777" w:rsidTr="002E201F">
        <w:trPr>
          <w:cantSplit/>
          <w:trHeight w:val="56"/>
          <w:tblHeader/>
        </w:trPr>
        <w:tc>
          <w:tcPr>
            <w:tcW w:w="6835" w:type="dxa"/>
            <w:gridSpan w:val="3"/>
            <w:tcBorders>
              <w:top w:val="single" w:sz="4" w:space="0" w:color="000000"/>
            </w:tcBorders>
            <w:shd w:val="clear" w:color="auto" w:fill="C5E0B3" w:themeFill="accent6" w:themeFillTint="66"/>
          </w:tcPr>
          <w:p w14:paraId="07509DC5" w14:textId="77777777" w:rsidR="00A01978" w:rsidRPr="00FA0A88" w:rsidRDefault="00A01978" w:rsidP="002E201F">
            <w:pPr>
              <w:keepLines/>
              <w:widowControl w:val="0"/>
              <w:rPr>
                <w:rFonts w:cstheme="minorHAnsi"/>
                <w:b/>
                <w:sz w:val="20"/>
                <w:szCs w:val="20"/>
              </w:rPr>
            </w:pPr>
            <w:r w:rsidRPr="00FA0A88">
              <w:rPr>
                <w:rFonts w:cstheme="minorHAnsi"/>
                <w:b/>
                <w:sz w:val="20"/>
                <w:szCs w:val="20"/>
              </w:rPr>
              <w:lastRenderedPageBreak/>
              <w:t xml:space="preserve">MATERIAL MEASURES AND ACTIONS  </w:t>
            </w:r>
          </w:p>
        </w:tc>
        <w:tc>
          <w:tcPr>
            <w:tcW w:w="3780" w:type="dxa"/>
            <w:gridSpan w:val="2"/>
            <w:tcBorders>
              <w:top w:val="single" w:sz="4" w:space="0" w:color="000000"/>
            </w:tcBorders>
            <w:shd w:val="clear" w:color="auto" w:fill="C5E0B3" w:themeFill="accent6" w:themeFillTint="66"/>
          </w:tcPr>
          <w:p w14:paraId="3AC152D4" w14:textId="77777777" w:rsidR="00A01978" w:rsidRPr="00FA0A88" w:rsidRDefault="00A01978" w:rsidP="002E201F">
            <w:pPr>
              <w:keepLines/>
              <w:widowControl w:val="0"/>
              <w:jc w:val="center"/>
              <w:rPr>
                <w:rFonts w:cstheme="minorHAnsi"/>
                <w:b/>
                <w:sz w:val="20"/>
                <w:szCs w:val="20"/>
              </w:rPr>
            </w:pPr>
            <w:r w:rsidRPr="00FA0A88">
              <w:rPr>
                <w:rFonts w:cstheme="minorHAnsi"/>
                <w:b/>
                <w:sz w:val="20"/>
                <w:szCs w:val="20"/>
              </w:rPr>
              <w:t>TIMEFRAME</w:t>
            </w:r>
          </w:p>
        </w:tc>
        <w:tc>
          <w:tcPr>
            <w:tcW w:w="3690" w:type="dxa"/>
            <w:tcBorders>
              <w:top w:val="single" w:sz="4" w:space="0" w:color="000000"/>
            </w:tcBorders>
            <w:shd w:val="clear" w:color="auto" w:fill="C5E0B3" w:themeFill="accent6" w:themeFillTint="66"/>
          </w:tcPr>
          <w:p w14:paraId="259354B3" w14:textId="77777777" w:rsidR="00A01978" w:rsidRPr="00FA0A88" w:rsidRDefault="00A01978" w:rsidP="002E201F">
            <w:pPr>
              <w:keepLines/>
              <w:widowControl w:val="0"/>
              <w:rPr>
                <w:rFonts w:cstheme="minorHAnsi"/>
                <w:b/>
                <w:sz w:val="20"/>
                <w:szCs w:val="20"/>
              </w:rPr>
            </w:pPr>
            <w:r w:rsidRPr="00FA0A88">
              <w:rPr>
                <w:rFonts w:cstheme="minorHAnsi"/>
                <w:b/>
                <w:sz w:val="20"/>
                <w:szCs w:val="20"/>
              </w:rPr>
              <w:t xml:space="preserve">RESPONSIBLE ENTITY/AUTHORITY </w:t>
            </w:r>
          </w:p>
        </w:tc>
      </w:tr>
      <w:tr w:rsidR="00502173" w:rsidRPr="00FA0A88" w14:paraId="3D1122BF" w14:textId="77777777" w:rsidTr="00594521">
        <w:trPr>
          <w:cantSplit/>
          <w:trHeight w:val="20"/>
        </w:trPr>
        <w:tc>
          <w:tcPr>
            <w:tcW w:w="715" w:type="dxa"/>
          </w:tcPr>
          <w:p w14:paraId="577C00AF"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1.3</w:t>
            </w:r>
          </w:p>
        </w:tc>
        <w:tc>
          <w:tcPr>
            <w:tcW w:w="6120" w:type="dxa"/>
            <w:gridSpan w:val="2"/>
          </w:tcPr>
          <w:p w14:paraId="48847DF9" w14:textId="06EA8E27" w:rsidR="00502173" w:rsidRPr="000D1A02" w:rsidRDefault="00AF47D7" w:rsidP="005D394E">
            <w:pPr>
              <w:keepLines/>
              <w:widowControl w:val="0"/>
              <w:rPr>
                <w:rFonts w:cstheme="minorHAnsi"/>
                <w:b/>
                <w:color w:val="4472C4" w:themeColor="accent1"/>
                <w:sz w:val="20"/>
                <w:szCs w:val="20"/>
              </w:rPr>
            </w:pPr>
            <w:r w:rsidRPr="00AF47D7">
              <w:rPr>
                <w:rFonts w:cstheme="minorHAnsi"/>
                <w:b/>
                <w:color w:val="4472C4" w:themeColor="accent1"/>
                <w:sz w:val="20"/>
                <w:szCs w:val="20"/>
              </w:rPr>
              <w:t>EXCLUSIONS:</w:t>
            </w:r>
            <w:r w:rsidR="000D1A02">
              <w:rPr>
                <w:rFonts w:cstheme="minorHAnsi"/>
                <w:b/>
                <w:color w:val="4472C4" w:themeColor="accent1"/>
                <w:sz w:val="20"/>
                <w:szCs w:val="20"/>
              </w:rPr>
              <w:t xml:space="preserve"> </w:t>
            </w:r>
            <w:r w:rsidR="000B31E5" w:rsidRPr="00CB6B09">
              <w:rPr>
                <w:sz w:val="20"/>
                <w:szCs w:val="20"/>
              </w:rPr>
              <w:t>Exclude the</w:t>
            </w:r>
            <w:r>
              <w:rPr>
                <w:rFonts w:cstheme="minorHAnsi"/>
                <w:sz w:val="20"/>
                <w:szCs w:val="20"/>
              </w:rPr>
              <w:t xml:space="preserve"> following type of activities </w:t>
            </w:r>
            <w:r w:rsidR="000B31E5">
              <w:rPr>
                <w:rFonts w:cstheme="minorHAnsi"/>
                <w:sz w:val="20"/>
                <w:szCs w:val="20"/>
              </w:rPr>
              <w:t>as</w:t>
            </w:r>
            <w:r>
              <w:rPr>
                <w:rFonts w:cstheme="minorHAnsi"/>
                <w:sz w:val="20"/>
                <w:szCs w:val="20"/>
              </w:rPr>
              <w:t xml:space="preserve"> </w:t>
            </w:r>
            <w:r w:rsidR="000B31E5">
              <w:rPr>
                <w:rFonts w:cstheme="minorHAnsi"/>
                <w:sz w:val="20"/>
                <w:szCs w:val="20"/>
              </w:rPr>
              <w:t>in</w:t>
            </w:r>
            <w:r>
              <w:rPr>
                <w:rFonts w:cstheme="minorHAnsi"/>
                <w:sz w:val="20"/>
                <w:szCs w:val="20"/>
              </w:rPr>
              <w:t>eligible for financ</w:t>
            </w:r>
            <w:r w:rsidR="000B31E5">
              <w:rPr>
                <w:rFonts w:cstheme="minorHAnsi"/>
                <w:sz w:val="20"/>
                <w:szCs w:val="20"/>
              </w:rPr>
              <w:t>ing</w:t>
            </w:r>
            <w:r>
              <w:rPr>
                <w:rFonts w:cstheme="minorHAnsi"/>
                <w:sz w:val="20"/>
                <w:szCs w:val="20"/>
              </w:rPr>
              <w:t xml:space="preserve"> under the Project: </w:t>
            </w:r>
            <w:r w:rsidR="00502173" w:rsidRPr="00FA0A88">
              <w:rPr>
                <w:rFonts w:eastAsia="Times New Roman" w:cstheme="minorHAnsi"/>
                <w:bCs/>
                <w:color w:val="4472C4" w:themeColor="accent1"/>
                <w:sz w:val="20"/>
                <w:szCs w:val="20"/>
              </w:rPr>
              <w:t xml:space="preserve"> </w:t>
            </w:r>
          </w:p>
          <w:p w14:paraId="052454E0" w14:textId="77777777" w:rsidR="00CB6B09" w:rsidRPr="00E515F1" w:rsidRDefault="00CB6B09" w:rsidP="00CB6B09">
            <w:pPr>
              <w:pStyle w:val="ListParagraph"/>
              <w:keepLines/>
              <w:widowControl w:val="0"/>
              <w:numPr>
                <w:ilvl w:val="0"/>
                <w:numId w:val="23"/>
              </w:numPr>
              <w:spacing w:after="0"/>
              <w:rPr>
                <w:rFonts w:cstheme="minorHAnsi"/>
                <w:sz w:val="20"/>
                <w:szCs w:val="20"/>
              </w:rPr>
            </w:pPr>
            <w:r w:rsidRPr="00E515F1">
              <w:rPr>
                <w:color w:val="000000"/>
                <w:sz w:val="20"/>
                <w:szCs w:val="20"/>
              </w:rPr>
              <w:t xml:space="preserve">Activities that may cause long term, permanent and/or irreversible (e.g. loss of major natural habitat) </w:t>
            </w:r>
            <w:r>
              <w:rPr>
                <w:color w:val="000000"/>
                <w:sz w:val="20"/>
                <w:szCs w:val="20"/>
              </w:rPr>
              <w:t xml:space="preserve">adverse </w:t>
            </w:r>
            <w:r w:rsidRPr="00E515F1">
              <w:rPr>
                <w:color w:val="000000"/>
                <w:sz w:val="20"/>
                <w:szCs w:val="20"/>
              </w:rPr>
              <w:t>impacts;</w:t>
            </w:r>
          </w:p>
          <w:p w14:paraId="5DD8D031" w14:textId="77777777" w:rsidR="00CB6B09" w:rsidRPr="00E515F1" w:rsidRDefault="00CB6B09" w:rsidP="00CB6B09">
            <w:pPr>
              <w:pStyle w:val="ListParagraph"/>
              <w:keepLines/>
              <w:widowControl w:val="0"/>
              <w:numPr>
                <w:ilvl w:val="0"/>
                <w:numId w:val="23"/>
              </w:numPr>
              <w:spacing w:after="0"/>
              <w:rPr>
                <w:rFonts w:cstheme="minorHAnsi"/>
                <w:sz w:val="20"/>
                <w:szCs w:val="20"/>
              </w:rPr>
            </w:pPr>
            <w:r w:rsidRPr="00E515F1">
              <w:rPr>
                <w:color w:val="000000"/>
                <w:sz w:val="20"/>
                <w:szCs w:val="20"/>
              </w:rPr>
              <w:t xml:space="preserve">Activities that have high probability of causing serious adverse effects to human health and/or the environment </w:t>
            </w:r>
            <w:r>
              <w:rPr>
                <w:color w:val="000000"/>
                <w:sz w:val="20"/>
                <w:szCs w:val="20"/>
              </w:rPr>
              <w:t>not related</w:t>
            </w:r>
            <w:r w:rsidRPr="00E515F1">
              <w:rPr>
                <w:color w:val="000000"/>
                <w:sz w:val="20"/>
                <w:szCs w:val="20"/>
              </w:rPr>
              <w:t xml:space="preserve"> treatment of COVID-19 cases;</w:t>
            </w:r>
          </w:p>
          <w:p w14:paraId="61B7D831" w14:textId="78F270D5" w:rsidR="00CB6B09" w:rsidRPr="00E515F1" w:rsidRDefault="00CB6B09" w:rsidP="00CB6B09">
            <w:pPr>
              <w:pStyle w:val="ListParagraph"/>
              <w:keepLines/>
              <w:widowControl w:val="0"/>
              <w:numPr>
                <w:ilvl w:val="0"/>
                <w:numId w:val="23"/>
              </w:numPr>
              <w:spacing w:after="0"/>
              <w:rPr>
                <w:rFonts w:cstheme="minorHAnsi"/>
                <w:sz w:val="20"/>
                <w:szCs w:val="20"/>
              </w:rPr>
            </w:pPr>
            <w:r w:rsidRPr="00E515F1">
              <w:rPr>
                <w:color w:val="000000"/>
                <w:sz w:val="20"/>
                <w:szCs w:val="20"/>
              </w:rPr>
              <w:t>Activities that may have significant adverse social impacts and</w:t>
            </w:r>
            <w:r>
              <w:rPr>
                <w:color w:val="000000"/>
                <w:sz w:val="20"/>
                <w:szCs w:val="20"/>
              </w:rPr>
              <w:t xml:space="preserve"> /or</w:t>
            </w:r>
            <w:r w:rsidRPr="00E515F1">
              <w:rPr>
                <w:color w:val="000000"/>
                <w:sz w:val="20"/>
                <w:szCs w:val="20"/>
              </w:rPr>
              <w:t xml:space="preserve"> may give rise to significant social conflict; </w:t>
            </w:r>
          </w:p>
          <w:p w14:paraId="0F382BBB" w14:textId="77777777" w:rsidR="00CB6B09" w:rsidRPr="00E515F1" w:rsidRDefault="00CB6B09" w:rsidP="00CB6B09">
            <w:pPr>
              <w:pStyle w:val="ListParagraph"/>
              <w:keepLines/>
              <w:widowControl w:val="0"/>
              <w:numPr>
                <w:ilvl w:val="0"/>
                <w:numId w:val="23"/>
              </w:numPr>
              <w:spacing w:after="0"/>
              <w:rPr>
                <w:rFonts w:cstheme="minorHAnsi"/>
                <w:sz w:val="20"/>
                <w:szCs w:val="20"/>
              </w:rPr>
            </w:pPr>
            <w:r w:rsidRPr="00E515F1">
              <w:rPr>
                <w:color w:val="000000"/>
                <w:sz w:val="20"/>
                <w:szCs w:val="20"/>
              </w:rPr>
              <w:t xml:space="preserve">Activities that may involve permanent resettlement or land acquisition or </w:t>
            </w:r>
            <w:r>
              <w:rPr>
                <w:color w:val="000000"/>
                <w:sz w:val="20"/>
                <w:szCs w:val="20"/>
              </w:rPr>
              <w:t xml:space="preserve">adverse </w:t>
            </w:r>
            <w:r w:rsidRPr="00E515F1">
              <w:rPr>
                <w:color w:val="000000"/>
                <w:sz w:val="20"/>
                <w:szCs w:val="20"/>
              </w:rPr>
              <w:t>impacts on cultural heritage; and</w:t>
            </w:r>
          </w:p>
          <w:p w14:paraId="6EEC1EF9" w14:textId="57EC2C63" w:rsidR="000D1A02" w:rsidRPr="006359B1" w:rsidRDefault="006359B1" w:rsidP="00CB6B09">
            <w:pPr>
              <w:pStyle w:val="ListParagraph"/>
              <w:keepLines/>
              <w:widowControl w:val="0"/>
              <w:numPr>
                <w:ilvl w:val="0"/>
                <w:numId w:val="23"/>
              </w:numPr>
              <w:spacing w:after="0"/>
              <w:rPr>
                <w:rFonts w:cstheme="minorHAnsi"/>
                <w:i/>
                <w:sz w:val="20"/>
                <w:szCs w:val="20"/>
              </w:rPr>
            </w:pPr>
            <w:r>
              <w:rPr>
                <w:rFonts w:cstheme="minorHAnsi"/>
                <w:sz w:val="20"/>
                <w:szCs w:val="20"/>
              </w:rPr>
              <w:t>Activities involving the acquisition of land or the involuntary resettlement of individuals, households, communities, or businesses;</w:t>
            </w:r>
          </w:p>
          <w:p w14:paraId="1A6FC428" w14:textId="779E4340" w:rsidR="006359B1" w:rsidRPr="00F868DB" w:rsidRDefault="006359B1" w:rsidP="00CB6B09">
            <w:pPr>
              <w:pStyle w:val="ListParagraph"/>
              <w:keepLines/>
              <w:widowControl w:val="0"/>
              <w:numPr>
                <w:ilvl w:val="0"/>
                <w:numId w:val="23"/>
              </w:numPr>
              <w:spacing w:after="0"/>
              <w:rPr>
                <w:rFonts w:cstheme="minorHAnsi"/>
                <w:i/>
                <w:sz w:val="20"/>
                <w:szCs w:val="20"/>
              </w:rPr>
            </w:pPr>
            <w:r>
              <w:rPr>
                <w:rFonts w:cstheme="minorHAnsi"/>
                <w:sz w:val="20"/>
                <w:szCs w:val="20"/>
              </w:rPr>
              <w:t>The disposal of medical waste in any site adversely impacting natural habitats or ecosystem services;</w:t>
            </w:r>
          </w:p>
          <w:p w14:paraId="3B111A2E" w14:textId="7EB187F3" w:rsidR="000D1A02" w:rsidRPr="00CB6B09" w:rsidRDefault="00F76426" w:rsidP="00CB6B09">
            <w:pPr>
              <w:pStyle w:val="ListParagraph"/>
              <w:keepLines/>
              <w:widowControl w:val="0"/>
              <w:numPr>
                <w:ilvl w:val="0"/>
                <w:numId w:val="23"/>
              </w:numPr>
              <w:spacing w:after="0"/>
              <w:rPr>
                <w:rFonts w:cstheme="minorHAnsi"/>
                <w:sz w:val="20"/>
                <w:szCs w:val="20"/>
              </w:rPr>
            </w:pPr>
            <w:r>
              <w:rPr>
                <w:rFonts w:cstheme="minorHAnsi"/>
                <w:sz w:val="20"/>
                <w:szCs w:val="20"/>
              </w:rPr>
              <w:t>All the other e</w:t>
            </w:r>
            <w:r w:rsidR="000D1A02" w:rsidRPr="000D1A02">
              <w:rPr>
                <w:rFonts w:cstheme="minorHAnsi"/>
                <w:sz w:val="20"/>
                <w:szCs w:val="20"/>
              </w:rPr>
              <w:t xml:space="preserve">xcluded activities set out in the </w:t>
            </w:r>
            <w:r w:rsidR="000B31E5">
              <w:rPr>
                <w:rFonts w:cstheme="minorHAnsi"/>
                <w:i/>
                <w:sz w:val="20"/>
                <w:szCs w:val="20"/>
              </w:rPr>
              <w:t>ESMF</w:t>
            </w:r>
            <w:r w:rsidR="00F868DB">
              <w:rPr>
                <w:rFonts w:cstheme="minorHAnsi"/>
                <w:sz w:val="20"/>
                <w:szCs w:val="20"/>
              </w:rPr>
              <w:t xml:space="preserve"> of the Project</w:t>
            </w:r>
            <w:r w:rsidR="000D1A02" w:rsidRPr="000D1A02">
              <w:rPr>
                <w:rFonts w:cstheme="minorHAnsi"/>
                <w:i/>
                <w:sz w:val="20"/>
                <w:szCs w:val="20"/>
              </w:rPr>
              <w:t>.</w:t>
            </w:r>
          </w:p>
          <w:p w14:paraId="105C3B9C" w14:textId="61F8EDA0" w:rsidR="00502173" w:rsidRPr="00FA0A88" w:rsidRDefault="00502173" w:rsidP="005D394E">
            <w:pPr>
              <w:keepLines/>
              <w:widowControl w:val="0"/>
              <w:rPr>
                <w:rFonts w:cstheme="minorHAnsi"/>
                <w:sz w:val="20"/>
                <w:szCs w:val="20"/>
              </w:rPr>
            </w:pPr>
          </w:p>
        </w:tc>
        <w:tc>
          <w:tcPr>
            <w:tcW w:w="3780" w:type="dxa"/>
            <w:gridSpan w:val="2"/>
          </w:tcPr>
          <w:p w14:paraId="3D678D1E" w14:textId="406ACD96" w:rsidR="00502173" w:rsidRPr="000D1A02" w:rsidRDefault="000B31E5" w:rsidP="005D394E">
            <w:pPr>
              <w:keepLines/>
              <w:widowControl w:val="0"/>
              <w:rPr>
                <w:rFonts w:cstheme="minorHAnsi"/>
                <w:sz w:val="20"/>
                <w:szCs w:val="20"/>
              </w:rPr>
            </w:pPr>
            <w:r>
              <w:rPr>
                <w:rFonts w:eastAsia="Times New Roman" w:cstheme="minorHAnsi"/>
                <w:bCs/>
                <w:sz w:val="20"/>
                <w:szCs w:val="20"/>
              </w:rPr>
              <w:t xml:space="preserve">During the assessment </w:t>
            </w:r>
            <w:r w:rsidR="000D1A02">
              <w:rPr>
                <w:rFonts w:eastAsia="Times New Roman" w:cstheme="minorHAnsi"/>
                <w:bCs/>
                <w:sz w:val="20"/>
                <w:szCs w:val="20"/>
              </w:rPr>
              <w:t xml:space="preserve">process conducted under action 1.2.a. above. </w:t>
            </w:r>
          </w:p>
        </w:tc>
        <w:tc>
          <w:tcPr>
            <w:tcW w:w="3690" w:type="dxa"/>
          </w:tcPr>
          <w:p w14:paraId="489D8047" w14:textId="01F3E8CA" w:rsidR="00502173" w:rsidRPr="00FA0A88" w:rsidRDefault="00226B95" w:rsidP="005D394E">
            <w:pPr>
              <w:keepLines/>
              <w:widowControl w:val="0"/>
              <w:rPr>
                <w:rFonts w:cstheme="minorHAns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r w:rsidR="00502173" w:rsidRPr="00FA0A88" w14:paraId="24AAF5F3" w14:textId="77777777" w:rsidTr="000D1A02">
        <w:trPr>
          <w:cantSplit/>
          <w:trHeight w:val="134"/>
        </w:trPr>
        <w:tc>
          <w:tcPr>
            <w:tcW w:w="14305" w:type="dxa"/>
            <w:gridSpan w:val="6"/>
            <w:shd w:val="clear" w:color="auto" w:fill="F4B083" w:themeFill="accent2" w:themeFillTint="99"/>
          </w:tcPr>
          <w:p w14:paraId="2B02C777" w14:textId="5D2B6E20" w:rsidR="000D1A02" w:rsidRPr="000D1A02" w:rsidRDefault="00502173" w:rsidP="005D394E">
            <w:pPr>
              <w:keepLines/>
              <w:widowControl w:val="0"/>
              <w:rPr>
                <w:rFonts w:cstheme="minorHAnsi"/>
                <w:b/>
                <w:sz w:val="20"/>
                <w:szCs w:val="20"/>
              </w:rPr>
            </w:pPr>
            <w:r w:rsidRPr="00FA0A88">
              <w:rPr>
                <w:rFonts w:cstheme="minorHAnsi"/>
                <w:b/>
                <w:sz w:val="20"/>
                <w:szCs w:val="20"/>
              </w:rPr>
              <w:t xml:space="preserve">ESS 2:  LABOR AND WORKING CONDITIONS  </w:t>
            </w:r>
          </w:p>
        </w:tc>
      </w:tr>
      <w:tr w:rsidR="00502173" w:rsidRPr="00FA0A88" w14:paraId="752A32E9" w14:textId="77777777" w:rsidTr="00594521">
        <w:trPr>
          <w:cantSplit/>
          <w:trHeight w:val="20"/>
        </w:trPr>
        <w:tc>
          <w:tcPr>
            <w:tcW w:w="715" w:type="dxa"/>
          </w:tcPr>
          <w:p w14:paraId="588298D6"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2.1</w:t>
            </w:r>
          </w:p>
        </w:tc>
        <w:tc>
          <w:tcPr>
            <w:tcW w:w="6120" w:type="dxa"/>
            <w:gridSpan w:val="2"/>
          </w:tcPr>
          <w:p w14:paraId="08F18B45" w14:textId="4AAB913E" w:rsidR="00502173" w:rsidRDefault="00502173" w:rsidP="005D394E">
            <w:pPr>
              <w:keepLines/>
              <w:widowControl w:val="0"/>
              <w:rPr>
                <w:rFonts w:cstheme="minorHAnsi"/>
                <w:sz w:val="20"/>
                <w:szCs w:val="20"/>
              </w:rPr>
            </w:pPr>
            <w:r w:rsidRPr="00DD2CC1">
              <w:rPr>
                <w:rFonts w:cstheme="minorHAnsi"/>
                <w:b/>
                <w:color w:val="4472C4" w:themeColor="accent1"/>
                <w:sz w:val="20"/>
                <w:szCs w:val="20"/>
              </w:rPr>
              <w:t>LABOR MANAGEMENT</w:t>
            </w:r>
            <w:r w:rsidR="00345015">
              <w:rPr>
                <w:rFonts w:cstheme="minorHAnsi"/>
                <w:b/>
                <w:color w:val="4472C4" w:themeColor="accent1"/>
                <w:sz w:val="20"/>
                <w:szCs w:val="20"/>
              </w:rPr>
              <w:t xml:space="preserve">: </w:t>
            </w:r>
            <w:r w:rsidR="00AC7264">
              <w:rPr>
                <w:rFonts w:cstheme="minorHAnsi"/>
                <w:sz w:val="20"/>
                <w:szCs w:val="20"/>
              </w:rPr>
              <w:t xml:space="preserve">The Project shall be carried out </w:t>
            </w:r>
            <w:r w:rsidR="00DD2CC1">
              <w:rPr>
                <w:rFonts w:cstheme="minorHAnsi"/>
                <w:sz w:val="20"/>
                <w:szCs w:val="20"/>
              </w:rPr>
              <w:t>in accordance with</w:t>
            </w:r>
            <w:r w:rsidR="00AC7264">
              <w:rPr>
                <w:rFonts w:cstheme="minorHAnsi"/>
                <w:sz w:val="20"/>
                <w:szCs w:val="20"/>
              </w:rPr>
              <w:t xml:space="preserve"> the applicable requirements of</w:t>
            </w:r>
            <w:r w:rsidR="00DD2CC1">
              <w:rPr>
                <w:rFonts w:cstheme="minorHAnsi"/>
                <w:sz w:val="20"/>
                <w:szCs w:val="20"/>
              </w:rPr>
              <w:t xml:space="preserve"> ESS2, in a manner acceptable to the </w:t>
            </w:r>
            <w:r w:rsidR="0021350F">
              <w:rPr>
                <w:rFonts w:cstheme="minorHAnsi"/>
                <w:sz w:val="20"/>
                <w:szCs w:val="20"/>
              </w:rPr>
              <w:t>Bank/Association</w:t>
            </w:r>
            <w:r w:rsidR="00AC7264">
              <w:rPr>
                <w:rFonts w:cstheme="minorHAnsi"/>
                <w:sz w:val="20"/>
                <w:szCs w:val="20"/>
              </w:rPr>
              <w:t xml:space="preserve">, including </w:t>
            </w:r>
            <w:r w:rsidR="00560284">
              <w:rPr>
                <w:rFonts w:cstheme="minorHAnsi"/>
                <w:sz w:val="20"/>
                <w:szCs w:val="20"/>
              </w:rPr>
              <w:t>through,</w:t>
            </w:r>
            <w:r w:rsidR="00DD2CC1">
              <w:rPr>
                <w:rFonts w:cstheme="minorHAnsi"/>
                <w:sz w:val="20"/>
                <w:szCs w:val="20"/>
              </w:rPr>
              <w:t xml:space="preserve"> inter alia</w:t>
            </w:r>
            <w:r w:rsidR="00F76426">
              <w:rPr>
                <w:rFonts w:cstheme="minorHAnsi"/>
                <w:sz w:val="20"/>
                <w:szCs w:val="20"/>
              </w:rPr>
              <w:t>,</w:t>
            </w:r>
            <w:r w:rsidR="00DD2CC1">
              <w:rPr>
                <w:rFonts w:cstheme="minorHAnsi"/>
                <w:sz w:val="20"/>
                <w:szCs w:val="20"/>
              </w:rPr>
              <w:t xml:space="preserve"> </w:t>
            </w:r>
            <w:r w:rsidR="00AC7264">
              <w:rPr>
                <w:rFonts w:cstheme="minorHAnsi"/>
                <w:sz w:val="20"/>
                <w:szCs w:val="20"/>
              </w:rPr>
              <w:t xml:space="preserve">implementing adequate </w:t>
            </w:r>
            <w:r w:rsidR="00DD2CC1">
              <w:rPr>
                <w:rFonts w:cstheme="minorHAnsi"/>
                <w:sz w:val="20"/>
                <w:szCs w:val="20"/>
              </w:rPr>
              <w:t>occupational health and safety measures</w:t>
            </w:r>
            <w:r w:rsidR="00152BEF">
              <w:rPr>
                <w:rFonts w:cstheme="minorHAnsi"/>
                <w:sz w:val="20"/>
                <w:szCs w:val="20"/>
              </w:rPr>
              <w:t xml:space="preserve"> (</w:t>
            </w:r>
            <w:r w:rsidR="00DD2CC1">
              <w:rPr>
                <w:rFonts w:cstheme="minorHAnsi"/>
                <w:sz w:val="20"/>
                <w:szCs w:val="20"/>
              </w:rPr>
              <w:t>including emergency preparedness and response measure</w:t>
            </w:r>
            <w:r w:rsidR="00152BEF">
              <w:rPr>
                <w:rFonts w:cstheme="minorHAnsi"/>
                <w:sz w:val="20"/>
                <w:szCs w:val="20"/>
              </w:rPr>
              <w:t xml:space="preserve">s), </w:t>
            </w:r>
            <w:r w:rsidR="00AC7264">
              <w:rPr>
                <w:rFonts w:cstheme="minorHAnsi"/>
                <w:sz w:val="20"/>
                <w:szCs w:val="20"/>
              </w:rPr>
              <w:t>setting out</w:t>
            </w:r>
            <w:r w:rsidR="00DD2CC1">
              <w:rPr>
                <w:rFonts w:cstheme="minorHAnsi"/>
                <w:sz w:val="20"/>
                <w:szCs w:val="20"/>
              </w:rPr>
              <w:t xml:space="preserve"> grievance </w:t>
            </w:r>
            <w:r w:rsidR="00DD2CC1" w:rsidRPr="00AC7264">
              <w:rPr>
                <w:rFonts w:cstheme="minorHAnsi"/>
                <w:sz w:val="20"/>
                <w:szCs w:val="20"/>
              </w:rPr>
              <w:t>arrangements for Project workers</w:t>
            </w:r>
            <w:r w:rsidR="00AC7264" w:rsidRPr="00AC7264">
              <w:rPr>
                <w:rFonts w:cstheme="minorHAnsi"/>
                <w:sz w:val="20"/>
                <w:szCs w:val="20"/>
              </w:rPr>
              <w:t xml:space="preserve">, and incorporating labor requirements into the ESHS specifications of the procurement documents and contracts with contractors and </w:t>
            </w:r>
            <w:r w:rsidR="00CB6B09">
              <w:rPr>
                <w:rFonts w:cstheme="minorHAnsi"/>
                <w:sz w:val="20"/>
                <w:szCs w:val="20"/>
              </w:rPr>
              <w:t>consultants</w:t>
            </w:r>
            <w:r w:rsidR="00DD2CC1" w:rsidRPr="00AC7264">
              <w:rPr>
                <w:rFonts w:cstheme="minorHAnsi"/>
                <w:sz w:val="20"/>
                <w:szCs w:val="20"/>
              </w:rPr>
              <w:t>.</w:t>
            </w:r>
          </w:p>
          <w:p w14:paraId="252E36FD" w14:textId="7B4D2202" w:rsidR="00DD2CC1" w:rsidRPr="00FA0A88" w:rsidRDefault="00DD2CC1" w:rsidP="00CB6B09">
            <w:pPr>
              <w:keepLines/>
              <w:widowControl w:val="0"/>
              <w:rPr>
                <w:rFonts w:cstheme="minorHAnsi"/>
                <w:sz w:val="20"/>
                <w:szCs w:val="20"/>
              </w:rPr>
            </w:pPr>
          </w:p>
        </w:tc>
        <w:tc>
          <w:tcPr>
            <w:tcW w:w="3780" w:type="dxa"/>
            <w:gridSpan w:val="2"/>
          </w:tcPr>
          <w:p w14:paraId="387072EB" w14:textId="3BB14499" w:rsidR="00502173" w:rsidRDefault="00502173" w:rsidP="005D09FE">
            <w:pPr>
              <w:keepLines/>
              <w:widowControl w:val="0"/>
              <w:rPr>
                <w:rFonts w:eastAsia="Times New Roman" w:cstheme="minorHAnsi"/>
                <w:bCs/>
                <w:sz w:val="20"/>
                <w:szCs w:val="20"/>
              </w:rPr>
            </w:pPr>
          </w:p>
          <w:p w14:paraId="4CF57A76" w14:textId="77777777" w:rsidR="007A4742" w:rsidRPr="007A4742" w:rsidRDefault="007A4742" w:rsidP="007A4742">
            <w:pPr>
              <w:keepLines/>
              <w:widowControl w:val="0"/>
              <w:rPr>
                <w:rFonts w:eastAsia="Times New Roman" w:cstheme="minorHAnsi"/>
                <w:bCs/>
                <w:sz w:val="20"/>
                <w:szCs w:val="20"/>
              </w:rPr>
            </w:pPr>
            <w:r w:rsidRPr="007A4742">
              <w:rPr>
                <w:rFonts w:eastAsia="Times New Roman" w:cstheme="minorHAnsi"/>
                <w:bCs/>
                <w:sz w:val="20"/>
                <w:szCs w:val="20"/>
              </w:rPr>
              <w:t>Labor Management Procedures shall be prepared, disclosed and adopted as part of the ESMF, no later than 30 days after the Effective Date and before the carrying out of the relevant Project activities.</w:t>
            </w:r>
          </w:p>
          <w:p w14:paraId="0067D996" w14:textId="77777777" w:rsidR="007A4742" w:rsidRPr="007A4742" w:rsidRDefault="007A4742" w:rsidP="007A4742">
            <w:pPr>
              <w:keepLines/>
              <w:widowControl w:val="0"/>
              <w:rPr>
                <w:rFonts w:eastAsia="Times New Roman" w:cstheme="minorHAnsi"/>
                <w:bCs/>
                <w:sz w:val="20"/>
                <w:szCs w:val="20"/>
              </w:rPr>
            </w:pPr>
          </w:p>
          <w:p w14:paraId="79005B4D" w14:textId="2B13055E" w:rsidR="007A4742" w:rsidRPr="00FA0A88" w:rsidRDefault="007A4742" w:rsidP="007A4742">
            <w:pPr>
              <w:keepLines/>
              <w:widowControl w:val="0"/>
              <w:rPr>
                <w:rFonts w:eastAsia="Times New Roman" w:cstheme="minorHAnsi"/>
                <w:bCs/>
                <w:i/>
                <w:sz w:val="20"/>
                <w:szCs w:val="20"/>
              </w:rPr>
            </w:pPr>
            <w:r w:rsidRPr="007A4742">
              <w:rPr>
                <w:rFonts w:eastAsia="Times New Roman" w:cstheme="minorHAnsi"/>
                <w:bCs/>
                <w:sz w:val="20"/>
                <w:szCs w:val="20"/>
              </w:rPr>
              <w:t>All measures specified in this action 2.1 shall be implemented throughout the Project implementation period.</w:t>
            </w:r>
          </w:p>
        </w:tc>
        <w:tc>
          <w:tcPr>
            <w:tcW w:w="3690" w:type="dxa"/>
          </w:tcPr>
          <w:p w14:paraId="1DBB9F8C" w14:textId="0536364C" w:rsidR="00502173" w:rsidRPr="00FA0A88" w:rsidRDefault="00226B95" w:rsidP="005D394E">
            <w:pPr>
              <w:keepLines/>
              <w:widowControl w:val="0"/>
              <w:rPr>
                <w:rFonts w:cstheme="minorHAns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r w:rsidR="00CB6B09" w:rsidRPr="00E515F1" w14:paraId="40C11E49" w14:textId="77777777" w:rsidTr="00CB6B09">
        <w:trPr>
          <w:cantSplit/>
          <w:trHeight w:val="20"/>
        </w:trPr>
        <w:tc>
          <w:tcPr>
            <w:tcW w:w="715" w:type="dxa"/>
          </w:tcPr>
          <w:p w14:paraId="1C1C37CF" w14:textId="77777777" w:rsidR="00CB6B09" w:rsidRPr="00E515F1" w:rsidRDefault="00CB6B09" w:rsidP="00AC7F08">
            <w:pPr>
              <w:keepLines/>
              <w:widowControl w:val="0"/>
              <w:jc w:val="center"/>
              <w:rPr>
                <w:rFonts w:cstheme="minorHAnsi"/>
                <w:sz w:val="20"/>
                <w:szCs w:val="20"/>
              </w:rPr>
            </w:pPr>
            <w:r w:rsidRPr="00E515F1">
              <w:rPr>
                <w:rFonts w:cstheme="minorHAnsi"/>
                <w:sz w:val="20"/>
                <w:szCs w:val="20"/>
              </w:rPr>
              <w:lastRenderedPageBreak/>
              <w:t>2.2</w:t>
            </w:r>
          </w:p>
        </w:tc>
        <w:tc>
          <w:tcPr>
            <w:tcW w:w="6063" w:type="dxa"/>
          </w:tcPr>
          <w:p w14:paraId="0195B913" w14:textId="77777777" w:rsidR="00CB6B09" w:rsidRPr="00E515F1" w:rsidRDefault="00CB6B09" w:rsidP="00AC7F08">
            <w:pPr>
              <w:keepLines/>
              <w:widowControl w:val="0"/>
              <w:rPr>
                <w:rFonts w:cstheme="minorHAnsi"/>
                <w:b/>
                <w:color w:val="4472C4" w:themeColor="accent1"/>
                <w:sz w:val="20"/>
                <w:szCs w:val="20"/>
              </w:rPr>
            </w:pPr>
            <w:r w:rsidRPr="00E515F1">
              <w:rPr>
                <w:rFonts w:cstheme="minorHAnsi"/>
                <w:b/>
                <w:color w:val="4472C4" w:themeColor="accent1"/>
                <w:sz w:val="20"/>
                <w:szCs w:val="20"/>
              </w:rPr>
              <w:t>OCCUPATIONAL HEALTH AND SAFETY (OHS) MEASURES</w:t>
            </w:r>
          </w:p>
          <w:p w14:paraId="4BB3A784" w14:textId="77777777" w:rsidR="00CB6B09" w:rsidRPr="000D14E2" w:rsidRDefault="00CB6B09" w:rsidP="00AC7F08">
            <w:pPr>
              <w:keepLines/>
              <w:widowControl w:val="0"/>
              <w:rPr>
                <w:rFonts w:ascii="Calibri" w:hAnsi="Calibri" w:cs="Calibri"/>
                <w:sz w:val="20"/>
                <w:szCs w:val="20"/>
              </w:rPr>
            </w:pPr>
            <w:r w:rsidRPr="00E515F1">
              <w:rPr>
                <w:rFonts w:cstheme="minorHAnsi"/>
                <w:sz w:val="20"/>
                <w:szCs w:val="20"/>
              </w:rPr>
              <w:t xml:space="preserve">Adopt, implement and update the </w:t>
            </w:r>
            <w:r w:rsidRPr="00E515F1">
              <w:rPr>
                <w:rFonts w:ascii="Calibri" w:hAnsi="Calibri" w:cs="Calibri"/>
                <w:sz w:val="20"/>
                <w:szCs w:val="20"/>
              </w:rPr>
              <w:t xml:space="preserve">Occupational Health and Safety (OHS) measures in line with the ESMF, LMP, </w:t>
            </w:r>
            <w:r>
              <w:rPr>
                <w:rFonts w:ascii="Calibri" w:hAnsi="Calibri" w:cs="Calibri"/>
                <w:sz w:val="20"/>
                <w:szCs w:val="20"/>
              </w:rPr>
              <w:t>Infection Prevention &amp; Waste Management Plan (</w:t>
            </w:r>
            <w:r w:rsidRPr="00E515F1">
              <w:rPr>
                <w:rFonts w:ascii="Calibri" w:hAnsi="Calibri" w:cs="Calibri"/>
                <w:sz w:val="20"/>
                <w:szCs w:val="20"/>
              </w:rPr>
              <w:t>IPC&amp;WMP</w:t>
            </w:r>
            <w:r>
              <w:rPr>
                <w:rFonts w:ascii="Calibri" w:hAnsi="Calibri" w:cs="Calibri"/>
                <w:sz w:val="20"/>
                <w:szCs w:val="20"/>
              </w:rPr>
              <w:t>)</w:t>
            </w:r>
            <w:r w:rsidRPr="00E515F1">
              <w:rPr>
                <w:rFonts w:ascii="Calibri" w:hAnsi="Calibri" w:cs="Calibri"/>
                <w:sz w:val="20"/>
                <w:szCs w:val="20"/>
              </w:rPr>
              <w:t xml:space="preserve"> and WHO guidelines on COVID-19</w:t>
            </w:r>
            <w:r w:rsidRPr="00E515F1">
              <w:rPr>
                <w:rFonts w:cstheme="minorHAnsi"/>
                <w:sz w:val="20"/>
                <w:szCs w:val="20"/>
              </w:rPr>
              <w:t xml:space="preserve"> in a manner acceptable </w:t>
            </w:r>
            <w:r w:rsidRPr="000D14E2">
              <w:rPr>
                <w:rFonts w:ascii="Calibri" w:hAnsi="Calibri" w:cs="Calibri"/>
                <w:sz w:val="20"/>
                <w:szCs w:val="20"/>
              </w:rPr>
              <w:t xml:space="preserve">to the Association.  </w:t>
            </w:r>
          </w:p>
          <w:p w14:paraId="0107EDBC" w14:textId="77777777" w:rsidR="000D14E2" w:rsidRDefault="000D14E2" w:rsidP="00AC7F08">
            <w:pPr>
              <w:keepLines/>
              <w:widowControl w:val="0"/>
              <w:rPr>
                <w:rFonts w:ascii="Calibri" w:hAnsi="Calibri" w:cs="Calibri"/>
                <w:sz w:val="20"/>
                <w:szCs w:val="20"/>
              </w:rPr>
            </w:pPr>
          </w:p>
          <w:p w14:paraId="67E9BC35" w14:textId="0477BFDB" w:rsidR="00CB6B09" w:rsidRPr="00E515F1" w:rsidRDefault="00CB6B09" w:rsidP="00AC7F08">
            <w:pPr>
              <w:keepLines/>
              <w:widowControl w:val="0"/>
              <w:rPr>
                <w:rFonts w:cstheme="minorHAnsi"/>
                <w:b/>
                <w:color w:val="4472C4" w:themeColor="accent1"/>
                <w:sz w:val="20"/>
                <w:szCs w:val="20"/>
              </w:rPr>
            </w:pPr>
            <w:r w:rsidRPr="000D14E2">
              <w:rPr>
                <w:rFonts w:ascii="Calibri" w:hAnsi="Calibri" w:cs="Calibri"/>
                <w:sz w:val="20"/>
                <w:szCs w:val="20"/>
              </w:rPr>
              <w:t>MOHHS will make available the necessary training, infrastructure and supplies to enable adherence to their infection prevention and control standards and the Infection Prevention and Control and Waste Management Plan.</w:t>
            </w:r>
          </w:p>
        </w:tc>
        <w:tc>
          <w:tcPr>
            <w:tcW w:w="3827" w:type="dxa"/>
            <w:gridSpan w:val="2"/>
          </w:tcPr>
          <w:p w14:paraId="0CE620D7" w14:textId="1AA169F7" w:rsidR="00CB6B09" w:rsidRDefault="00CB6B09" w:rsidP="00AC7F08">
            <w:pPr>
              <w:keepLines/>
              <w:widowControl w:val="0"/>
              <w:rPr>
                <w:rFonts w:eastAsia="Times New Roman" w:cstheme="minorHAnsi"/>
                <w:bCs/>
                <w:sz w:val="20"/>
                <w:szCs w:val="20"/>
              </w:rPr>
            </w:pPr>
            <w:r w:rsidRPr="00FD6034">
              <w:rPr>
                <w:rFonts w:eastAsia="Times New Roman" w:cstheme="minorHAnsi"/>
                <w:bCs/>
                <w:sz w:val="20"/>
                <w:szCs w:val="20"/>
              </w:rPr>
              <w:t xml:space="preserve">The IPC&amp;WMP will be prepared, </w:t>
            </w:r>
            <w:r>
              <w:rPr>
                <w:rFonts w:eastAsia="Times New Roman" w:cstheme="minorHAnsi"/>
                <w:bCs/>
                <w:sz w:val="20"/>
                <w:szCs w:val="20"/>
              </w:rPr>
              <w:t>disclosed and adopted as part of the ESMF,</w:t>
            </w:r>
            <w:r w:rsidRPr="00FD6034" w:rsidDel="005F100C">
              <w:rPr>
                <w:rFonts w:eastAsia="Times New Roman" w:cstheme="minorHAnsi"/>
                <w:bCs/>
                <w:sz w:val="20"/>
                <w:szCs w:val="20"/>
              </w:rPr>
              <w:t xml:space="preserve"> </w:t>
            </w:r>
            <w:r w:rsidRPr="00FD6034">
              <w:rPr>
                <w:rFonts w:eastAsia="Times New Roman" w:cstheme="minorHAnsi"/>
                <w:bCs/>
                <w:sz w:val="20"/>
                <w:szCs w:val="20"/>
              </w:rPr>
              <w:t>no later than 30 days after the Effective Date</w:t>
            </w:r>
            <w:r>
              <w:rPr>
                <w:rFonts w:eastAsia="Times New Roman" w:cstheme="minorHAnsi"/>
                <w:bCs/>
                <w:sz w:val="20"/>
                <w:szCs w:val="20"/>
              </w:rPr>
              <w:t xml:space="preserve"> and before the carrying out of the relevant Project activities.</w:t>
            </w:r>
          </w:p>
          <w:p w14:paraId="7386800A" w14:textId="77777777" w:rsidR="00CB6B09" w:rsidRDefault="00CB6B09" w:rsidP="00AC7F08">
            <w:pPr>
              <w:keepLines/>
              <w:widowControl w:val="0"/>
              <w:rPr>
                <w:rFonts w:eastAsia="Times New Roman" w:cstheme="minorHAnsi"/>
                <w:bCs/>
                <w:sz w:val="20"/>
                <w:szCs w:val="20"/>
              </w:rPr>
            </w:pPr>
          </w:p>
          <w:p w14:paraId="09EAF8B8" w14:textId="77777777" w:rsidR="00CB6B09" w:rsidRPr="00E515F1" w:rsidRDefault="00CB6B09" w:rsidP="00AC7F08">
            <w:pPr>
              <w:keepLines/>
              <w:widowControl w:val="0"/>
              <w:rPr>
                <w:rFonts w:eastAsia="Times New Roman" w:cstheme="minorHAnsi"/>
                <w:bCs/>
                <w:sz w:val="20"/>
                <w:szCs w:val="20"/>
              </w:rPr>
            </w:pPr>
            <w:r>
              <w:rPr>
                <w:rFonts w:eastAsia="Times New Roman" w:cstheme="minorHAnsi"/>
                <w:bCs/>
                <w:sz w:val="20"/>
                <w:szCs w:val="20"/>
              </w:rPr>
              <w:t>All measures specified in this action 2.2 shall be implemented t</w:t>
            </w:r>
            <w:r w:rsidRPr="00E515F1">
              <w:rPr>
                <w:rFonts w:eastAsia="Times New Roman" w:cstheme="minorHAnsi"/>
                <w:bCs/>
                <w:sz w:val="20"/>
                <w:szCs w:val="20"/>
              </w:rPr>
              <w:t xml:space="preserve">hroughout </w:t>
            </w:r>
            <w:r>
              <w:rPr>
                <w:rFonts w:eastAsia="Times New Roman" w:cstheme="minorHAnsi"/>
                <w:bCs/>
                <w:sz w:val="20"/>
                <w:szCs w:val="20"/>
              </w:rPr>
              <w:t xml:space="preserve">the </w:t>
            </w:r>
            <w:r w:rsidRPr="00E515F1">
              <w:rPr>
                <w:rFonts w:eastAsia="Times New Roman" w:cstheme="minorHAnsi"/>
                <w:bCs/>
                <w:sz w:val="20"/>
                <w:szCs w:val="20"/>
              </w:rPr>
              <w:t>Project implementation</w:t>
            </w:r>
            <w:r>
              <w:rPr>
                <w:rFonts w:eastAsia="Times New Roman" w:cstheme="minorHAnsi"/>
                <w:bCs/>
                <w:sz w:val="20"/>
                <w:szCs w:val="20"/>
              </w:rPr>
              <w:t xml:space="preserve"> period.</w:t>
            </w:r>
          </w:p>
        </w:tc>
        <w:tc>
          <w:tcPr>
            <w:tcW w:w="3700" w:type="dxa"/>
            <w:gridSpan w:val="2"/>
          </w:tcPr>
          <w:p w14:paraId="165472B4" w14:textId="0BCDBBD6" w:rsidR="00CB6B09" w:rsidRPr="00CB6B09" w:rsidRDefault="00226B95" w:rsidP="00AC7F08">
            <w:pPr>
              <w:keepLines/>
              <w:widowControl w:val="0"/>
              <w:rPr>
                <w:rFonts w:cstheme="minorHAnsi"/>
                <w: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r w:rsidR="00CB6B09" w:rsidRPr="00E515F1" w14:paraId="29014DA3" w14:textId="77777777" w:rsidTr="00CB6B09">
        <w:trPr>
          <w:cantSplit/>
          <w:trHeight w:val="20"/>
        </w:trPr>
        <w:tc>
          <w:tcPr>
            <w:tcW w:w="715" w:type="dxa"/>
          </w:tcPr>
          <w:p w14:paraId="6F1203CF" w14:textId="77777777" w:rsidR="00CB6B09" w:rsidRPr="00E515F1" w:rsidRDefault="00CB6B09" w:rsidP="00AC7F08">
            <w:pPr>
              <w:keepLines/>
              <w:widowControl w:val="0"/>
              <w:jc w:val="center"/>
              <w:rPr>
                <w:rFonts w:cstheme="minorHAnsi"/>
                <w:sz w:val="20"/>
                <w:szCs w:val="20"/>
              </w:rPr>
            </w:pPr>
            <w:r w:rsidRPr="00E515F1">
              <w:rPr>
                <w:rFonts w:cstheme="minorHAnsi"/>
                <w:sz w:val="20"/>
                <w:szCs w:val="20"/>
              </w:rPr>
              <w:t>2.3</w:t>
            </w:r>
          </w:p>
        </w:tc>
        <w:tc>
          <w:tcPr>
            <w:tcW w:w="6063" w:type="dxa"/>
          </w:tcPr>
          <w:p w14:paraId="21290FAA" w14:textId="77777777" w:rsidR="00CB6B09" w:rsidRPr="00E515F1" w:rsidRDefault="00CB6B09" w:rsidP="00AC7F08">
            <w:pPr>
              <w:keepLines/>
              <w:widowControl w:val="0"/>
              <w:rPr>
                <w:rFonts w:cstheme="minorHAnsi"/>
                <w:b/>
                <w:color w:val="4472C4" w:themeColor="accent1"/>
                <w:sz w:val="20"/>
                <w:szCs w:val="20"/>
              </w:rPr>
            </w:pPr>
            <w:r w:rsidRPr="00E515F1">
              <w:rPr>
                <w:rFonts w:cstheme="minorHAnsi"/>
                <w:b/>
                <w:color w:val="4472C4" w:themeColor="accent1"/>
                <w:sz w:val="20"/>
                <w:szCs w:val="20"/>
              </w:rPr>
              <w:t>WORKER CODE OF CONDUCT</w:t>
            </w:r>
          </w:p>
          <w:p w14:paraId="3F4AC327" w14:textId="77777777" w:rsidR="00CB6B09" w:rsidRPr="00E515F1" w:rsidRDefault="00CB6B09" w:rsidP="00AC7F08">
            <w:pPr>
              <w:keepLines/>
              <w:widowControl w:val="0"/>
              <w:rPr>
                <w:rFonts w:cstheme="minorHAnsi"/>
                <w:sz w:val="20"/>
                <w:szCs w:val="20"/>
              </w:rPr>
            </w:pPr>
            <w:r w:rsidRPr="00E515F1">
              <w:rPr>
                <w:rFonts w:cstheme="minorHAnsi"/>
                <w:sz w:val="20"/>
                <w:szCs w:val="20"/>
              </w:rPr>
              <w:t>Ensure that all health workers adhere to the WHO Code of Ethics and Professional conduct.</w:t>
            </w:r>
          </w:p>
          <w:p w14:paraId="322D7334" w14:textId="48D771BC" w:rsidR="00CB6B09" w:rsidRPr="00E515F1" w:rsidRDefault="00CB6B09" w:rsidP="00CB6B09">
            <w:pPr>
              <w:keepLines/>
              <w:widowControl w:val="0"/>
              <w:rPr>
                <w:rFonts w:cstheme="minorHAnsi"/>
                <w:b/>
                <w:color w:val="4472C4" w:themeColor="accent1"/>
                <w:sz w:val="20"/>
                <w:szCs w:val="20"/>
              </w:rPr>
            </w:pPr>
            <w:r w:rsidRPr="00E515F1">
              <w:rPr>
                <w:rFonts w:cstheme="minorHAnsi"/>
                <w:sz w:val="20"/>
                <w:szCs w:val="20"/>
              </w:rPr>
              <w:t xml:space="preserve">Provisions to prevent </w:t>
            </w:r>
            <w:r>
              <w:rPr>
                <w:rFonts w:cstheme="minorHAnsi"/>
                <w:sz w:val="20"/>
                <w:szCs w:val="20"/>
              </w:rPr>
              <w:t>Sexual Exploitation and Abuse/Sexual Harassment (</w:t>
            </w:r>
            <w:r w:rsidRPr="00E515F1">
              <w:rPr>
                <w:rFonts w:cstheme="minorHAnsi"/>
                <w:sz w:val="20"/>
                <w:szCs w:val="20"/>
              </w:rPr>
              <w:t>SEA/SH</w:t>
            </w:r>
            <w:r>
              <w:rPr>
                <w:rFonts w:cstheme="minorHAnsi"/>
                <w:sz w:val="20"/>
                <w:szCs w:val="20"/>
              </w:rPr>
              <w:t>)</w:t>
            </w:r>
            <w:r w:rsidRPr="00E515F1">
              <w:rPr>
                <w:rFonts w:cstheme="minorHAnsi"/>
                <w:sz w:val="20"/>
                <w:szCs w:val="20"/>
              </w:rPr>
              <w:t xml:space="preserve"> shall be included in the C</w:t>
            </w:r>
            <w:r>
              <w:rPr>
                <w:rFonts w:cstheme="minorHAnsi"/>
                <w:sz w:val="20"/>
                <w:szCs w:val="20"/>
              </w:rPr>
              <w:t xml:space="preserve">ode </w:t>
            </w:r>
            <w:r w:rsidRPr="00E515F1">
              <w:rPr>
                <w:rFonts w:cstheme="minorHAnsi"/>
                <w:sz w:val="20"/>
                <w:szCs w:val="20"/>
              </w:rPr>
              <w:t>o</w:t>
            </w:r>
            <w:r>
              <w:rPr>
                <w:rFonts w:cstheme="minorHAnsi"/>
                <w:sz w:val="20"/>
                <w:szCs w:val="20"/>
              </w:rPr>
              <w:t xml:space="preserve">f </w:t>
            </w:r>
            <w:r w:rsidRPr="00E515F1">
              <w:rPr>
                <w:rFonts w:cstheme="minorHAnsi"/>
                <w:sz w:val="20"/>
                <w:szCs w:val="20"/>
              </w:rPr>
              <w:t>C</w:t>
            </w:r>
            <w:r>
              <w:rPr>
                <w:rFonts w:cstheme="minorHAnsi"/>
                <w:sz w:val="20"/>
                <w:szCs w:val="20"/>
              </w:rPr>
              <w:t>onduct (</w:t>
            </w:r>
            <w:proofErr w:type="spellStart"/>
            <w:r>
              <w:rPr>
                <w:rFonts w:cstheme="minorHAnsi"/>
                <w:sz w:val="20"/>
                <w:szCs w:val="20"/>
              </w:rPr>
              <w:t>CoC</w:t>
            </w:r>
            <w:proofErr w:type="spellEnd"/>
            <w:r>
              <w:rPr>
                <w:rFonts w:cstheme="minorHAnsi"/>
                <w:sz w:val="20"/>
                <w:szCs w:val="20"/>
              </w:rPr>
              <w:t>)</w:t>
            </w:r>
            <w:r w:rsidRPr="00E515F1">
              <w:rPr>
                <w:rFonts w:cstheme="minorHAnsi"/>
                <w:sz w:val="20"/>
                <w:szCs w:val="20"/>
              </w:rPr>
              <w:t xml:space="preserve"> for workers in line with relevant national laws and legislation and adopted and applied under the </w:t>
            </w:r>
            <w:r>
              <w:rPr>
                <w:rFonts w:cstheme="minorHAnsi"/>
                <w:sz w:val="20"/>
                <w:szCs w:val="20"/>
              </w:rPr>
              <w:t>P</w:t>
            </w:r>
            <w:r w:rsidRPr="00E515F1">
              <w:rPr>
                <w:rFonts w:cstheme="minorHAnsi"/>
                <w:sz w:val="20"/>
                <w:szCs w:val="20"/>
              </w:rPr>
              <w:t xml:space="preserve">roject. </w:t>
            </w:r>
          </w:p>
        </w:tc>
        <w:tc>
          <w:tcPr>
            <w:tcW w:w="3827" w:type="dxa"/>
            <w:gridSpan w:val="2"/>
          </w:tcPr>
          <w:p w14:paraId="14A96909" w14:textId="77777777" w:rsidR="00CB6B09" w:rsidRPr="00E515F1" w:rsidRDefault="00CB6B09" w:rsidP="00AC7F08">
            <w:pPr>
              <w:keepLines/>
              <w:widowControl w:val="0"/>
              <w:rPr>
                <w:rFonts w:eastAsia="Times New Roman" w:cstheme="minorHAnsi"/>
                <w:bCs/>
                <w:sz w:val="20"/>
                <w:szCs w:val="20"/>
              </w:rPr>
            </w:pPr>
            <w:r w:rsidRPr="00E515F1">
              <w:rPr>
                <w:rFonts w:eastAsia="Times New Roman" w:cstheme="minorHAnsi"/>
                <w:bCs/>
                <w:sz w:val="20"/>
                <w:szCs w:val="20"/>
              </w:rPr>
              <w:t>Throughout Project implementation</w:t>
            </w:r>
            <w:r>
              <w:rPr>
                <w:rFonts w:eastAsia="Times New Roman" w:cstheme="minorHAnsi"/>
                <w:bCs/>
                <w:sz w:val="20"/>
                <w:szCs w:val="20"/>
              </w:rPr>
              <w:t>.</w:t>
            </w:r>
          </w:p>
        </w:tc>
        <w:tc>
          <w:tcPr>
            <w:tcW w:w="3700" w:type="dxa"/>
            <w:gridSpan w:val="2"/>
          </w:tcPr>
          <w:p w14:paraId="422F3B43" w14:textId="6EABAA04" w:rsidR="00CB6B09" w:rsidRPr="00590932" w:rsidRDefault="00226B95" w:rsidP="00AC7F08">
            <w:pPr>
              <w:keepLines/>
              <w:widowControl w:val="0"/>
              <w:rPr>
                <w:rFonts w:cstheme="minorHAnsi"/>
                <w: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r w:rsidR="00CB6B09" w:rsidRPr="00E515F1" w14:paraId="0B72DC2F" w14:textId="77777777" w:rsidTr="00CB6B09">
        <w:trPr>
          <w:cantSplit/>
          <w:trHeight w:val="20"/>
        </w:trPr>
        <w:tc>
          <w:tcPr>
            <w:tcW w:w="715" w:type="dxa"/>
          </w:tcPr>
          <w:p w14:paraId="320C26F4" w14:textId="77777777" w:rsidR="00CB6B09" w:rsidRPr="00E515F1" w:rsidRDefault="00CB6B09" w:rsidP="00AC7F08">
            <w:pPr>
              <w:keepLines/>
              <w:widowControl w:val="0"/>
              <w:jc w:val="center"/>
              <w:rPr>
                <w:rFonts w:cstheme="minorHAnsi"/>
                <w:sz w:val="20"/>
                <w:szCs w:val="20"/>
              </w:rPr>
            </w:pPr>
            <w:r w:rsidRPr="00E515F1">
              <w:rPr>
                <w:rFonts w:cstheme="minorHAnsi"/>
                <w:sz w:val="20"/>
                <w:szCs w:val="20"/>
              </w:rPr>
              <w:t>2.4</w:t>
            </w:r>
          </w:p>
        </w:tc>
        <w:tc>
          <w:tcPr>
            <w:tcW w:w="6063" w:type="dxa"/>
          </w:tcPr>
          <w:p w14:paraId="173F3616" w14:textId="77777777" w:rsidR="00CB6B09" w:rsidRPr="00E515F1" w:rsidRDefault="00CB6B09" w:rsidP="00AC7F08">
            <w:pPr>
              <w:keepLines/>
              <w:widowControl w:val="0"/>
              <w:rPr>
                <w:rFonts w:cstheme="minorHAnsi"/>
                <w:b/>
                <w:color w:val="4472C4" w:themeColor="accent1"/>
                <w:sz w:val="20"/>
                <w:szCs w:val="20"/>
              </w:rPr>
            </w:pPr>
            <w:r w:rsidRPr="00E515F1">
              <w:rPr>
                <w:rFonts w:cstheme="minorHAnsi"/>
                <w:b/>
                <w:color w:val="4472C4" w:themeColor="accent1"/>
                <w:sz w:val="20"/>
                <w:szCs w:val="20"/>
              </w:rPr>
              <w:t xml:space="preserve">GRIEVANCE MECHANISM FOR PROJECT WORKERS </w:t>
            </w:r>
          </w:p>
          <w:p w14:paraId="6F0A9C7E" w14:textId="3D6AEE0A" w:rsidR="00CB6B09" w:rsidRPr="00E515F1" w:rsidRDefault="00CB6B09" w:rsidP="00CB6B09">
            <w:pPr>
              <w:keepLines/>
              <w:widowControl w:val="0"/>
              <w:rPr>
                <w:rFonts w:cstheme="minorHAnsi"/>
                <w:b/>
                <w:color w:val="4472C4" w:themeColor="accent1"/>
                <w:sz w:val="20"/>
                <w:szCs w:val="20"/>
              </w:rPr>
            </w:pPr>
            <w:r w:rsidRPr="00E515F1">
              <w:rPr>
                <w:rFonts w:cstheme="minorHAnsi"/>
                <w:sz w:val="20"/>
                <w:szCs w:val="20"/>
              </w:rPr>
              <w:t xml:space="preserve">Establish, maintain, and operate a grievance mechanism for </w:t>
            </w:r>
            <w:r>
              <w:rPr>
                <w:rFonts w:cstheme="minorHAnsi"/>
                <w:sz w:val="20"/>
                <w:szCs w:val="20"/>
              </w:rPr>
              <w:t xml:space="preserve">project </w:t>
            </w:r>
            <w:r w:rsidRPr="00E515F1">
              <w:rPr>
                <w:rFonts w:cstheme="minorHAnsi"/>
                <w:sz w:val="20"/>
                <w:szCs w:val="20"/>
              </w:rPr>
              <w:t xml:space="preserve">workers, as described in the Labor Management Procedures (LMP) and consistent with ESS2, </w:t>
            </w:r>
            <w:r>
              <w:rPr>
                <w:rFonts w:cstheme="minorHAnsi"/>
                <w:sz w:val="20"/>
                <w:szCs w:val="20"/>
              </w:rPr>
              <w:t>with</w:t>
            </w:r>
            <w:r w:rsidRPr="00E515F1">
              <w:rPr>
                <w:rFonts w:cstheme="minorHAnsi"/>
                <w:sz w:val="20"/>
                <w:szCs w:val="20"/>
              </w:rPr>
              <w:t xml:space="preserve"> focal point</w:t>
            </w:r>
            <w:r>
              <w:rPr>
                <w:rFonts w:cstheme="minorHAnsi"/>
                <w:sz w:val="20"/>
                <w:szCs w:val="20"/>
              </w:rPr>
              <w:t xml:space="preserve">s to address these grievances </w:t>
            </w:r>
            <w:r w:rsidRPr="00E515F1">
              <w:rPr>
                <w:rFonts w:cstheme="minorHAnsi"/>
                <w:sz w:val="20"/>
                <w:szCs w:val="20"/>
              </w:rPr>
              <w:t xml:space="preserve">established within </w:t>
            </w:r>
            <w:r>
              <w:rPr>
                <w:rFonts w:cstheme="minorHAnsi"/>
                <w:sz w:val="20"/>
                <w:szCs w:val="20"/>
              </w:rPr>
              <w:t>MOHHS</w:t>
            </w:r>
            <w:r w:rsidRPr="00E515F1">
              <w:rPr>
                <w:rFonts w:cstheme="minorHAnsi"/>
                <w:sz w:val="20"/>
                <w:szCs w:val="20"/>
              </w:rPr>
              <w:t>.</w:t>
            </w:r>
            <w:r w:rsidRPr="00E515F1">
              <w:rPr>
                <w:rFonts w:cstheme="minorHAnsi"/>
                <w:szCs w:val="20"/>
              </w:rPr>
              <w:t xml:space="preserve">  </w:t>
            </w:r>
          </w:p>
        </w:tc>
        <w:tc>
          <w:tcPr>
            <w:tcW w:w="3827" w:type="dxa"/>
            <w:gridSpan w:val="2"/>
          </w:tcPr>
          <w:p w14:paraId="2D5D9B88" w14:textId="4D500577" w:rsidR="009A6ABD" w:rsidRDefault="009A6ABD" w:rsidP="00AC7F08">
            <w:pPr>
              <w:keepLines/>
              <w:widowControl w:val="0"/>
              <w:rPr>
                <w:rFonts w:cstheme="minorHAnsi"/>
                <w:sz w:val="20"/>
                <w:szCs w:val="20"/>
              </w:rPr>
            </w:pPr>
            <w:r>
              <w:rPr>
                <w:rFonts w:cstheme="minorHAnsi"/>
                <w:sz w:val="20"/>
                <w:szCs w:val="20"/>
              </w:rPr>
              <w:t>Prepare and implement a</w:t>
            </w:r>
            <w:r w:rsidR="00CB6B09" w:rsidRPr="00E515F1">
              <w:rPr>
                <w:rFonts w:cstheme="minorHAnsi"/>
                <w:sz w:val="20"/>
                <w:szCs w:val="20"/>
              </w:rPr>
              <w:t xml:space="preserve"> Grievance Mechanism </w:t>
            </w:r>
            <w:r w:rsidR="001E0E58">
              <w:rPr>
                <w:rFonts w:cstheme="minorHAnsi"/>
                <w:sz w:val="20"/>
                <w:szCs w:val="20"/>
              </w:rPr>
              <w:t>as part of LMP</w:t>
            </w:r>
            <w:r>
              <w:rPr>
                <w:rFonts w:cstheme="minorHAnsi"/>
                <w:sz w:val="20"/>
                <w:szCs w:val="20"/>
              </w:rPr>
              <w:t>.</w:t>
            </w:r>
          </w:p>
          <w:p w14:paraId="3F7FF69C" w14:textId="77777777" w:rsidR="009A6ABD" w:rsidRDefault="009A6ABD" w:rsidP="00AC7F08">
            <w:pPr>
              <w:keepLines/>
              <w:widowControl w:val="0"/>
              <w:rPr>
                <w:rFonts w:cstheme="minorHAnsi"/>
                <w:sz w:val="20"/>
                <w:szCs w:val="20"/>
              </w:rPr>
            </w:pPr>
          </w:p>
          <w:p w14:paraId="052277F3" w14:textId="2318F1CE" w:rsidR="00CB6B09" w:rsidRPr="00E515F1" w:rsidRDefault="009A6ABD" w:rsidP="00AC7F08">
            <w:pPr>
              <w:keepLines/>
              <w:widowControl w:val="0"/>
              <w:rPr>
                <w:rFonts w:cstheme="minorHAnsi"/>
                <w:sz w:val="20"/>
                <w:szCs w:val="20"/>
              </w:rPr>
            </w:pPr>
            <w:r>
              <w:rPr>
                <w:rFonts w:cstheme="minorHAnsi"/>
                <w:sz w:val="20"/>
                <w:szCs w:val="20"/>
              </w:rPr>
              <w:t xml:space="preserve">GM for project workers to be established and functional within 30 days </w:t>
            </w:r>
            <w:r w:rsidRPr="00FD6034">
              <w:rPr>
                <w:rFonts w:eastAsia="Times New Roman" w:cstheme="minorHAnsi"/>
                <w:bCs/>
                <w:sz w:val="20"/>
                <w:szCs w:val="20"/>
              </w:rPr>
              <w:t>after the Effective Date</w:t>
            </w:r>
            <w:r>
              <w:rPr>
                <w:rFonts w:eastAsia="Times New Roman" w:cstheme="minorHAnsi"/>
                <w:bCs/>
                <w:sz w:val="20"/>
                <w:szCs w:val="20"/>
              </w:rPr>
              <w:t xml:space="preserve">. </w:t>
            </w:r>
          </w:p>
        </w:tc>
        <w:tc>
          <w:tcPr>
            <w:tcW w:w="3700" w:type="dxa"/>
            <w:gridSpan w:val="2"/>
          </w:tcPr>
          <w:p w14:paraId="16606797" w14:textId="4AA64F9F" w:rsidR="00CB6B09" w:rsidRPr="00590932" w:rsidRDefault="00226B95" w:rsidP="00AC7F08">
            <w:pPr>
              <w:keepLines/>
              <w:widowControl w:val="0"/>
              <w:rPr>
                <w:rFonts w:cstheme="minorHAnsi"/>
                <w:i/>
                <w:sz w:val="20"/>
                <w:szCs w:val="20"/>
              </w:rPr>
            </w:pPr>
            <w:r w:rsidRPr="00CB6B09">
              <w:rPr>
                <w:rFonts w:cstheme="minorHAnsi"/>
                <w:i/>
                <w:sz w:val="20"/>
                <w:szCs w:val="20"/>
              </w:rPr>
              <w:t>MOHHS/</w:t>
            </w:r>
            <w:r>
              <w:rPr>
                <w:rFonts w:cstheme="minorHAnsi"/>
                <w:i/>
                <w:sz w:val="20"/>
                <w:szCs w:val="20"/>
              </w:rPr>
              <w:t xml:space="preserve"> </w:t>
            </w:r>
            <w:r w:rsidR="0008017C">
              <w:rPr>
                <w:rFonts w:cstheme="minorHAnsi"/>
                <w:i/>
                <w:sz w:val="20"/>
                <w:szCs w:val="20"/>
              </w:rPr>
              <w:t>MOF DIDA</w:t>
            </w:r>
            <w:r>
              <w:rPr>
                <w:rFonts w:cstheme="minorHAnsi"/>
                <w:i/>
                <w:sz w:val="20"/>
                <w:szCs w:val="20"/>
              </w:rPr>
              <w:t xml:space="preserve"> (</w:t>
            </w:r>
            <w:r w:rsidRPr="00CB6B09">
              <w:rPr>
                <w:rFonts w:cstheme="minorHAnsi"/>
                <w:i/>
                <w:sz w:val="20"/>
                <w:szCs w:val="20"/>
              </w:rPr>
              <w:t>CIU</w:t>
            </w:r>
            <w:r>
              <w:rPr>
                <w:rFonts w:cstheme="minorHAnsi"/>
                <w:i/>
                <w:sz w:val="20"/>
                <w:szCs w:val="20"/>
              </w:rPr>
              <w:t>)</w:t>
            </w:r>
          </w:p>
        </w:tc>
      </w:tr>
      <w:tr w:rsidR="00502173" w:rsidRPr="00FA0A88" w14:paraId="19FB4073" w14:textId="77777777" w:rsidTr="00594521">
        <w:trPr>
          <w:cantSplit/>
          <w:trHeight w:val="20"/>
        </w:trPr>
        <w:tc>
          <w:tcPr>
            <w:tcW w:w="14305" w:type="dxa"/>
            <w:gridSpan w:val="6"/>
            <w:shd w:val="clear" w:color="auto" w:fill="F4B083" w:themeFill="accent2" w:themeFillTint="99"/>
          </w:tcPr>
          <w:p w14:paraId="5ADAE11F" w14:textId="514B102D" w:rsidR="00502173" w:rsidRPr="00FA0A88" w:rsidRDefault="00502173" w:rsidP="005D394E">
            <w:pPr>
              <w:keepLines/>
              <w:widowControl w:val="0"/>
              <w:rPr>
                <w:rFonts w:cstheme="minorHAnsi"/>
                <w:sz w:val="20"/>
                <w:szCs w:val="20"/>
              </w:rPr>
            </w:pPr>
            <w:r w:rsidRPr="00FA0A88">
              <w:rPr>
                <w:rFonts w:cstheme="minorHAnsi"/>
                <w:b/>
                <w:sz w:val="20"/>
                <w:szCs w:val="20"/>
              </w:rPr>
              <w:t>ESS 3:  RESOURCE EFFICIENCY AND POLLUTION PREVENTION AND MANAGEMENT</w:t>
            </w:r>
            <w:r w:rsidR="00915F10" w:rsidRPr="00FA0A88">
              <w:rPr>
                <w:rFonts w:cstheme="minorHAnsi"/>
                <w:b/>
                <w:sz w:val="20"/>
                <w:szCs w:val="20"/>
              </w:rPr>
              <w:t xml:space="preserve"> </w:t>
            </w:r>
          </w:p>
        </w:tc>
      </w:tr>
      <w:tr w:rsidR="00345015" w:rsidRPr="00FA0A88" w14:paraId="60CF1380" w14:textId="77777777" w:rsidTr="00FB2A07">
        <w:trPr>
          <w:cantSplit/>
          <w:trHeight w:val="20"/>
        </w:trPr>
        <w:tc>
          <w:tcPr>
            <w:tcW w:w="715" w:type="dxa"/>
          </w:tcPr>
          <w:p w14:paraId="719AFD1E" w14:textId="419FD2AD" w:rsidR="00345015" w:rsidRPr="00FA0A88" w:rsidRDefault="00345015" w:rsidP="005D394E">
            <w:pPr>
              <w:keepLines/>
              <w:widowControl w:val="0"/>
              <w:jc w:val="center"/>
              <w:rPr>
                <w:rFonts w:cstheme="minorHAnsi"/>
                <w:sz w:val="20"/>
                <w:szCs w:val="20"/>
              </w:rPr>
            </w:pPr>
          </w:p>
        </w:tc>
        <w:tc>
          <w:tcPr>
            <w:tcW w:w="13590" w:type="dxa"/>
            <w:gridSpan w:val="5"/>
          </w:tcPr>
          <w:p w14:paraId="1552380F" w14:textId="0E8850BF" w:rsidR="00FE78B0" w:rsidRPr="00345015" w:rsidRDefault="00345015" w:rsidP="00590932">
            <w:pPr>
              <w:keepLines/>
              <w:widowControl w:val="0"/>
              <w:rPr>
                <w:rFonts w:cstheme="minorHAnsi"/>
                <w:color w:val="5B9BD5" w:themeColor="accent5"/>
                <w:sz w:val="20"/>
                <w:szCs w:val="20"/>
              </w:rPr>
            </w:pPr>
            <w:r w:rsidRPr="00345015">
              <w:rPr>
                <w:rFonts w:cstheme="minorHAnsi"/>
                <w:sz w:val="20"/>
                <w:szCs w:val="20"/>
              </w:rPr>
              <w:t>Relevant aspects of this standard</w:t>
            </w:r>
            <w:r w:rsidR="00560284" w:rsidRPr="00345015">
              <w:rPr>
                <w:rFonts w:cstheme="minorHAnsi"/>
                <w:sz w:val="20"/>
                <w:szCs w:val="20"/>
              </w:rPr>
              <w:t xml:space="preserve"> shall be </w:t>
            </w:r>
            <w:r w:rsidR="00560284">
              <w:rPr>
                <w:rFonts w:cstheme="minorHAnsi"/>
                <w:sz w:val="20"/>
                <w:szCs w:val="20"/>
              </w:rPr>
              <w:t>considered, as needed,</w:t>
            </w:r>
            <w:r w:rsidR="00560284" w:rsidRPr="00345015">
              <w:rPr>
                <w:rFonts w:cstheme="minorHAnsi"/>
                <w:sz w:val="20"/>
                <w:szCs w:val="20"/>
              </w:rPr>
              <w:t xml:space="preserve"> under action 1.2 above</w:t>
            </w:r>
            <w:r w:rsidRPr="00345015">
              <w:rPr>
                <w:rFonts w:cstheme="minorHAnsi"/>
                <w:sz w:val="20"/>
                <w:szCs w:val="20"/>
              </w:rPr>
              <w:t xml:space="preserve">, including, </w:t>
            </w:r>
            <w:r w:rsidR="00FE78B0">
              <w:rPr>
                <w:rFonts w:cstheme="minorHAnsi"/>
                <w:sz w:val="20"/>
                <w:szCs w:val="20"/>
              </w:rPr>
              <w:t xml:space="preserve">inter alia, </w:t>
            </w:r>
            <w:r w:rsidRPr="00345015">
              <w:rPr>
                <w:rFonts w:cstheme="minorHAnsi"/>
                <w:sz w:val="20"/>
                <w:szCs w:val="20"/>
              </w:rPr>
              <w:t xml:space="preserve">measures to manage health care wastes and other types of hazardous and non-hazardous wastes. </w:t>
            </w:r>
          </w:p>
        </w:tc>
      </w:tr>
      <w:tr w:rsidR="00345015" w:rsidRPr="00FA0A88" w14:paraId="626429CE" w14:textId="77777777" w:rsidTr="00345015">
        <w:trPr>
          <w:cantSplit/>
          <w:trHeight w:val="20"/>
        </w:trPr>
        <w:tc>
          <w:tcPr>
            <w:tcW w:w="14305" w:type="dxa"/>
            <w:gridSpan w:val="6"/>
            <w:shd w:val="clear" w:color="auto" w:fill="F4B083" w:themeFill="accent2" w:themeFillTint="99"/>
          </w:tcPr>
          <w:p w14:paraId="3A301A0D" w14:textId="69E9823B" w:rsidR="00345015" w:rsidRPr="00FA0A88" w:rsidRDefault="00345015" w:rsidP="005D394E">
            <w:pPr>
              <w:keepLines/>
              <w:widowControl w:val="0"/>
              <w:rPr>
                <w:rFonts w:cstheme="minorHAnsi"/>
                <w:sz w:val="20"/>
                <w:szCs w:val="20"/>
              </w:rPr>
            </w:pPr>
            <w:r w:rsidRPr="00FA0A88">
              <w:rPr>
                <w:rFonts w:cstheme="minorHAnsi"/>
                <w:b/>
                <w:sz w:val="20"/>
                <w:szCs w:val="20"/>
              </w:rPr>
              <w:t>ESS 4:  COMMUNITY HEALTH AND SAFETY</w:t>
            </w:r>
          </w:p>
        </w:tc>
      </w:tr>
      <w:tr w:rsidR="00345015" w:rsidRPr="00FA0A88" w14:paraId="1D922174" w14:textId="77777777" w:rsidTr="00626225">
        <w:trPr>
          <w:cantSplit/>
          <w:trHeight w:val="20"/>
        </w:trPr>
        <w:tc>
          <w:tcPr>
            <w:tcW w:w="715" w:type="dxa"/>
          </w:tcPr>
          <w:p w14:paraId="51553B3B" w14:textId="77777777" w:rsidR="00345015" w:rsidRPr="00FA0A88" w:rsidRDefault="00345015" w:rsidP="005D394E">
            <w:pPr>
              <w:keepLines/>
              <w:widowControl w:val="0"/>
              <w:jc w:val="center"/>
              <w:rPr>
                <w:rFonts w:cstheme="minorHAnsi"/>
                <w:sz w:val="20"/>
                <w:szCs w:val="20"/>
              </w:rPr>
            </w:pPr>
          </w:p>
        </w:tc>
        <w:tc>
          <w:tcPr>
            <w:tcW w:w="13590" w:type="dxa"/>
            <w:gridSpan w:val="5"/>
          </w:tcPr>
          <w:p w14:paraId="376AF6FD" w14:textId="38FCEDE5" w:rsidR="00FE78B0" w:rsidRPr="00FA0A88" w:rsidRDefault="00345015" w:rsidP="00CB6B09">
            <w:pPr>
              <w:keepLines/>
              <w:widowControl w:val="0"/>
              <w:rPr>
                <w:rFonts w:cstheme="minorHAnsi"/>
                <w:sz w:val="20"/>
                <w:szCs w:val="20"/>
              </w:rPr>
            </w:pPr>
            <w:r w:rsidRPr="00345015">
              <w:rPr>
                <w:rFonts w:cstheme="minorHAnsi"/>
                <w:sz w:val="20"/>
                <w:szCs w:val="20"/>
              </w:rPr>
              <w:t>Relevant aspects of this standard</w:t>
            </w:r>
            <w:r w:rsidR="00560284" w:rsidRPr="00345015">
              <w:rPr>
                <w:rFonts w:cstheme="minorHAnsi"/>
                <w:sz w:val="20"/>
                <w:szCs w:val="20"/>
              </w:rPr>
              <w:t xml:space="preserve"> shall be </w:t>
            </w:r>
            <w:r w:rsidR="00560284">
              <w:rPr>
                <w:rFonts w:cstheme="minorHAnsi"/>
                <w:sz w:val="20"/>
                <w:szCs w:val="20"/>
              </w:rPr>
              <w:t>considered, as needed,</w:t>
            </w:r>
            <w:r w:rsidR="00560284" w:rsidRPr="00345015">
              <w:rPr>
                <w:rFonts w:cstheme="minorHAnsi"/>
                <w:sz w:val="20"/>
                <w:szCs w:val="20"/>
              </w:rPr>
              <w:t xml:space="preserve"> under action 1.2 above</w:t>
            </w:r>
            <w:r w:rsidR="00A01978">
              <w:rPr>
                <w:rFonts w:cstheme="minorHAnsi"/>
                <w:sz w:val="20"/>
                <w:szCs w:val="20"/>
              </w:rPr>
              <w:t xml:space="preserve"> </w:t>
            </w:r>
            <w:r w:rsidRPr="00D803C6">
              <w:rPr>
                <w:rFonts w:cstheme="minorHAnsi"/>
                <w:sz w:val="20"/>
                <w:szCs w:val="20"/>
              </w:rPr>
              <w:t xml:space="preserve">including, </w:t>
            </w:r>
            <w:r w:rsidR="00FE78B0" w:rsidRPr="00D803C6">
              <w:rPr>
                <w:rFonts w:cstheme="minorHAnsi"/>
                <w:sz w:val="20"/>
                <w:szCs w:val="20"/>
              </w:rPr>
              <w:t xml:space="preserve">inter alia, </w:t>
            </w:r>
            <w:r w:rsidRPr="00D803C6">
              <w:rPr>
                <w:rFonts w:cstheme="minorHAnsi"/>
                <w:sz w:val="20"/>
                <w:szCs w:val="20"/>
              </w:rPr>
              <w:t>measures to</w:t>
            </w:r>
            <w:r w:rsidR="00560284" w:rsidRPr="00D803C6">
              <w:rPr>
                <w:rFonts w:cstheme="minorHAnsi"/>
                <w:sz w:val="20"/>
                <w:szCs w:val="20"/>
              </w:rPr>
              <w:t>:</w:t>
            </w:r>
            <w:r w:rsidRPr="00D803C6">
              <w:rPr>
                <w:rFonts w:cstheme="minorHAnsi"/>
                <w:sz w:val="20"/>
                <w:szCs w:val="20"/>
              </w:rPr>
              <w:t xml:space="preserve"> </w:t>
            </w:r>
            <w:r w:rsidR="00F76426" w:rsidRPr="00D803C6">
              <w:rPr>
                <w:rFonts w:cstheme="minorHAnsi"/>
                <w:sz w:val="20"/>
                <w:szCs w:val="20"/>
              </w:rPr>
              <w:t>minimize the potential for community exposure to communicable diseases</w:t>
            </w:r>
            <w:r w:rsidR="00F868DB" w:rsidRPr="00D803C6">
              <w:rPr>
                <w:rFonts w:cstheme="minorHAnsi"/>
                <w:sz w:val="20"/>
                <w:szCs w:val="20"/>
              </w:rPr>
              <w:t>;</w:t>
            </w:r>
            <w:r w:rsidR="00560284" w:rsidRPr="00D803C6">
              <w:rPr>
                <w:rFonts w:cstheme="minorHAnsi"/>
                <w:sz w:val="20"/>
                <w:szCs w:val="20"/>
              </w:rPr>
              <w:t xml:space="preserve"> ensure that </w:t>
            </w:r>
            <w:r w:rsidR="00560284" w:rsidRPr="00A32676">
              <w:rPr>
                <w:rFonts w:cstheme="minorHAnsi"/>
                <w:sz w:val="20"/>
                <w:szCs w:val="20"/>
              </w:rPr>
              <w:t>i</w:t>
            </w:r>
            <w:r w:rsidR="00560284" w:rsidRPr="00560284">
              <w:rPr>
                <w:sz w:val="20"/>
                <w:szCs w:val="20"/>
              </w:rPr>
              <w:t>ndividuals or groups who, because of their particular circumstances, may be disadvantaged or vulnerable</w:t>
            </w:r>
            <w:r w:rsidR="000B31E5">
              <w:rPr>
                <w:sz w:val="20"/>
                <w:szCs w:val="20"/>
              </w:rPr>
              <w:t>,</w:t>
            </w:r>
            <w:r w:rsidR="00F868DB">
              <w:rPr>
                <w:sz w:val="20"/>
                <w:szCs w:val="20"/>
              </w:rPr>
              <w:t xml:space="preserve"> have access to </w:t>
            </w:r>
            <w:r w:rsidR="001F331F">
              <w:rPr>
                <w:sz w:val="20"/>
                <w:szCs w:val="20"/>
              </w:rPr>
              <w:t xml:space="preserve">the development benefits resulting from the </w:t>
            </w:r>
            <w:r w:rsidR="001F331F" w:rsidRPr="00A32676">
              <w:rPr>
                <w:sz w:val="20"/>
                <w:szCs w:val="20"/>
              </w:rPr>
              <w:t>Project</w:t>
            </w:r>
            <w:r w:rsidR="00F868DB" w:rsidRPr="00A32676">
              <w:rPr>
                <w:sz w:val="20"/>
                <w:szCs w:val="20"/>
              </w:rPr>
              <w:t>;</w:t>
            </w:r>
            <w:r w:rsidR="00F76426" w:rsidRPr="00D803C6">
              <w:rPr>
                <w:rFonts w:cstheme="minorHAnsi"/>
                <w:sz w:val="20"/>
                <w:szCs w:val="20"/>
              </w:rPr>
              <w:t xml:space="preserve"> </w:t>
            </w:r>
            <w:r w:rsidR="00CB6B09">
              <w:rPr>
                <w:rFonts w:cstheme="minorHAnsi"/>
                <w:sz w:val="20"/>
                <w:szCs w:val="20"/>
              </w:rPr>
              <w:t>manage the risks of gender based violence</w:t>
            </w:r>
            <w:r w:rsidR="00F868DB" w:rsidRPr="00D803C6">
              <w:rPr>
                <w:rFonts w:cstheme="minorHAnsi"/>
                <w:sz w:val="20"/>
                <w:szCs w:val="20"/>
              </w:rPr>
              <w:t>; and</w:t>
            </w:r>
            <w:r w:rsidR="00FE78B0" w:rsidRPr="00D803C6">
              <w:rPr>
                <w:rFonts w:cstheme="minorHAnsi"/>
                <w:sz w:val="20"/>
                <w:szCs w:val="20"/>
              </w:rPr>
              <w:t xml:space="preserve"> prevent</w:t>
            </w:r>
            <w:r w:rsidR="00152BEF" w:rsidRPr="00D803C6">
              <w:rPr>
                <w:rFonts w:cstheme="minorHAnsi"/>
                <w:sz w:val="20"/>
                <w:szCs w:val="20"/>
              </w:rPr>
              <w:t xml:space="preserve"> and respond to</w:t>
            </w:r>
            <w:r w:rsidR="00FE78B0" w:rsidRPr="00D803C6">
              <w:rPr>
                <w:rFonts w:cstheme="minorHAnsi"/>
                <w:sz w:val="20"/>
                <w:szCs w:val="20"/>
              </w:rPr>
              <w:t xml:space="preserve"> sexual exploitation and abuse, and sexual harassment</w:t>
            </w:r>
            <w:r w:rsidRPr="00A32676">
              <w:rPr>
                <w:rFonts w:cstheme="minorHAnsi"/>
                <w:sz w:val="20"/>
                <w:szCs w:val="20"/>
              </w:rPr>
              <w:t>.</w:t>
            </w:r>
            <w:r w:rsidR="00B26720">
              <w:rPr>
                <w:rFonts w:cstheme="minorHAnsi"/>
                <w:sz w:val="20"/>
                <w:szCs w:val="20"/>
              </w:rPr>
              <w:t xml:space="preserve"> </w:t>
            </w:r>
          </w:p>
        </w:tc>
      </w:tr>
      <w:tr w:rsidR="00345015" w:rsidRPr="00FA0A88" w14:paraId="28B87920" w14:textId="77777777" w:rsidTr="00FE78B0">
        <w:trPr>
          <w:cantSplit/>
          <w:trHeight w:val="20"/>
        </w:trPr>
        <w:tc>
          <w:tcPr>
            <w:tcW w:w="14305" w:type="dxa"/>
            <w:gridSpan w:val="6"/>
            <w:shd w:val="clear" w:color="auto" w:fill="F4B083" w:themeFill="accent2" w:themeFillTint="99"/>
          </w:tcPr>
          <w:p w14:paraId="69457578" w14:textId="0721F2F1" w:rsidR="00345015" w:rsidRPr="00345015" w:rsidRDefault="00345015" w:rsidP="005D394E">
            <w:pPr>
              <w:keepLines/>
              <w:widowControl w:val="0"/>
              <w:rPr>
                <w:rFonts w:cstheme="minorHAnsi"/>
                <w:sz w:val="20"/>
                <w:szCs w:val="20"/>
              </w:rPr>
            </w:pPr>
            <w:r w:rsidRPr="00FA0A88">
              <w:rPr>
                <w:rFonts w:cstheme="minorHAnsi"/>
                <w:b/>
                <w:sz w:val="20"/>
                <w:szCs w:val="20"/>
              </w:rPr>
              <w:t>ESS 5:  LAND ACQUISITION, RESTRICTIONS ON LAND USE AND INVOLUNTARY RESETTLEMENT</w:t>
            </w:r>
          </w:p>
        </w:tc>
      </w:tr>
      <w:tr w:rsidR="005A0BC8" w:rsidRPr="00FA0A88" w14:paraId="4EE55F52" w14:textId="77777777" w:rsidTr="00BF6354">
        <w:trPr>
          <w:cantSplit/>
          <w:trHeight w:val="20"/>
        </w:trPr>
        <w:tc>
          <w:tcPr>
            <w:tcW w:w="715" w:type="dxa"/>
          </w:tcPr>
          <w:p w14:paraId="21A290E5" w14:textId="77777777" w:rsidR="005A0BC8" w:rsidRPr="00345015" w:rsidRDefault="005A0BC8" w:rsidP="005D394E">
            <w:pPr>
              <w:keepLines/>
              <w:widowControl w:val="0"/>
              <w:rPr>
                <w:rFonts w:cstheme="minorHAnsi"/>
                <w:sz w:val="20"/>
                <w:szCs w:val="20"/>
              </w:rPr>
            </w:pPr>
          </w:p>
        </w:tc>
        <w:tc>
          <w:tcPr>
            <w:tcW w:w="13590" w:type="dxa"/>
            <w:gridSpan w:val="5"/>
          </w:tcPr>
          <w:p w14:paraId="73DF0C3C" w14:textId="19DA2154" w:rsidR="005A0BC8" w:rsidRPr="00345015" w:rsidRDefault="005A0BC8" w:rsidP="005D394E">
            <w:pPr>
              <w:keepLines/>
              <w:widowControl w:val="0"/>
              <w:rPr>
                <w:rFonts w:cstheme="minorHAnsi"/>
                <w:sz w:val="20"/>
                <w:szCs w:val="20"/>
              </w:rPr>
            </w:pPr>
            <w:r>
              <w:rPr>
                <w:rFonts w:cstheme="minorHAnsi"/>
                <w:sz w:val="20"/>
                <w:szCs w:val="20"/>
              </w:rPr>
              <w:t>Not relevant. Activities involving land acquisition will be excluded from the project</w:t>
            </w:r>
          </w:p>
        </w:tc>
      </w:tr>
      <w:tr w:rsidR="00345015" w:rsidRPr="00FA0A88" w14:paraId="2366841A" w14:textId="77777777" w:rsidTr="00FE78B0">
        <w:trPr>
          <w:cantSplit/>
          <w:trHeight w:val="20"/>
        </w:trPr>
        <w:tc>
          <w:tcPr>
            <w:tcW w:w="14305" w:type="dxa"/>
            <w:gridSpan w:val="6"/>
            <w:shd w:val="clear" w:color="auto" w:fill="F4B083" w:themeFill="accent2" w:themeFillTint="99"/>
          </w:tcPr>
          <w:p w14:paraId="6DFD244D" w14:textId="24EC1830" w:rsidR="00345015" w:rsidRPr="00345015" w:rsidRDefault="00345015" w:rsidP="005D394E">
            <w:pPr>
              <w:keepLines/>
              <w:widowControl w:val="0"/>
              <w:rPr>
                <w:rFonts w:cstheme="minorHAnsi"/>
                <w:sz w:val="20"/>
                <w:szCs w:val="20"/>
              </w:rPr>
            </w:pPr>
            <w:r w:rsidRPr="00FA0A88">
              <w:rPr>
                <w:rFonts w:cstheme="minorHAnsi"/>
                <w:b/>
                <w:sz w:val="20"/>
                <w:szCs w:val="20"/>
              </w:rPr>
              <w:t>ESS 6:  BIODIVERSITY CONSERVATION AND SUSTAINABLE MANAGEMENT OF LIVING NATURAL RESOURCES</w:t>
            </w:r>
          </w:p>
        </w:tc>
      </w:tr>
      <w:tr w:rsidR="00345015" w:rsidRPr="00FA0A88" w14:paraId="0AB95499" w14:textId="77777777" w:rsidTr="00626225">
        <w:trPr>
          <w:cantSplit/>
          <w:trHeight w:val="20"/>
        </w:trPr>
        <w:tc>
          <w:tcPr>
            <w:tcW w:w="715" w:type="dxa"/>
          </w:tcPr>
          <w:p w14:paraId="2061DDCF" w14:textId="77777777" w:rsidR="00345015" w:rsidRPr="00FA0A88" w:rsidRDefault="00345015" w:rsidP="005D394E">
            <w:pPr>
              <w:keepLines/>
              <w:widowControl w:val="0"/>
              <w:jc w:val="center"/>
              <w:rPr>
                <w:rFonts w:cstheme="minorHAnsi"/>
                <w:sz w:val="20"/>
                <w:szCs w:val="20"/>
              </w:rPr>
            </w:pPr>
          </w:p>
        </w:tc>
        <w:tc>
          <w:tcPr>
            <w:tcW w:w="13590" w:type="dxa"/>
            <w:gridSpan w:val="5"/>
          </w:tcPr>
          <w:p w14:paraId="6587183A" w14:textId="2E6EAC68" w:rsidR="00FE78B0" w:rsidRPr="00345015" w:rsidRDefault="006359B1" w:rsidP="005D394E">
            <w:pPr>
              <w:keepLines/>
              <w:widowControl w:val="0"/>
              <w:rPr>
                <w:rFonts w:cstheme="minorHAnsi"/>
                <w:sz w:val="20"/>
                <w:szCs w:val="20"/>
              </w:rPr>
            </w:pPr>
            <w:r>
              <w:rPr>
                <w:rFonts w:cstheme="minorHAnsi"/>
                <w:sz w:val="20"/>
                <w:szCs w:val="20"/>
              </w:rPr>
              <w:t>Not relevant. Activities involving the disposal of waste at sites adversely affecting natural habitats or ecosystem services will be excluded from the project.</w:t>
            </w:r>
          </w:p>
        </w:tc>
      </w:tr>
      <w:tr w:rsidR="00345015" w:rsidRPr="00FA0A88" w14:paraId="3D1828EE" w14:textId="77777777" w:rsidTr="00FE78B0">
        <w:trPr>
          <w:cantSplit/>
          <w:trHeight w:val="20"/>
        </w:trPr>
        <w:tc>
          <w:tcPr>
            <w:tcW w:w="14305" w:type="dxa"/>
            <w:gridSpan w:val="6"/>
            <w:shd w:val="clear" w:color="auto" w:fill="F4B083" w:themeFill="accent2" w:themeFillTint="99"/>
          </w:tcPr>
          <w:p w14:paraId="31665002" w14:textId="17EA0E2D" w:rsidR="00345015" w:rsidRPr="00345015" w:rsidRDefault="00345015" w:rsidP="005D394E">
            <w:pPr>
              <w:keepLines/>
              <w:widowControl w:val="0"/>
              <w:rPr>
                <w:rFonts w:cstheme="minorHAnsi"/>
                <w:sz w:val="20"/>
                <w:szCs w:val="20"/>
              </w:rPr>
            </w:pPr>
            <w:r w:rsidRPr="00FA0A88">
              <w:rPr>
                <w:rFonts w:cstheme="minorHAnsi"/>
                <w:b/>
                <w:sz w:val="20"/>
                <w:szCs w:val="20"/>
              </w:rPr>
              <w:t>ESS 7: INDIGENOUS PEOPLES/SUB-SAHARAN AFRICAN HISTORICALLY UNDERSERVED TRADITIONAL LOCAL COMMUNITIES</w:t>
            </w:r>
          </w:p>
        </w:tc>
      </w:tr>
      <w:tr w:rsidR="00560284" w:rsidRPr="00FA0A88" w14:paraId="23B36446" w14:textId="77777777" w:rsidTr="008A042C">
        <w:trPr>
          <w:cantSplit/>
          <w:trHeight w:val="539"/>
        </w:trPr>
        <w:tc>
          <w:tcPr>
            <w:tcW w:w="715" w:type="dxa"/>
          </w:tcPr>
          <w:p w14:paraId="182BBB36" w14:textId="77777777" w:rsidR="00560284" w:rsidRPr="00345015" w:rsidRDefault="00560284" w:rsidP="005D394E">
            <w:pPr>
              <w:keepLines/>
              <w:widowControl w:val="0"/>
              <w:rPr>
                <w:rFonts w:cstheme="minorHAnsi"/>
                <w:sz w:val="20"/>
                <w:szCs w:val="20"/>
              </w:rPr>
            </w:pPr>
          </w:p>
        </w:tc>
        <w:tc>
          <w:tcPr>
            <w:tcW w:w="13590" w:type="dxa"/>
            <w:gridSpan w:val="5"/>
          </w:tcPr>
          <w:p w14:paraId="3B5414EC" w14:textId="7770B8FC" w:rsidR="00560284" w:rsidRPr="00C43FF1" w:rsidRDefault="005957F6" w:rsidP="005D394E">
            <w:pPr>
              <w:keepLines/>
              <w:widowControl w:val="0"/>
              <w:rPr>
                <w:rFonts w:cstheme="minorHAnsi"/>
                <w:b/>
                <w:color w:val="FF0000"/>
                <w:sz w:val="20"/>
                <w:szCs w:val="20"/>
              </w:rPr>
            </w:pPr>
            <w:r>
              <w:rPr>
                <w:rFonts w:cstheme="minorHAnsi"/>
                <w:sz w:val="20"/>
                <w:szCs w:val="20"/>
              </w:rPr>
              <w:t>Not relevant.</w:t>
            </w:r>
          </w:p>
        </w:tc>
      </w:tr>
      <w:tr w:rsidR="00345015" w:rsidRPr="00FA0A88" w14:paraId="15F6E824" w14:textId="77777777" w:rsidTr="00FE78B0">
        <w:trPr>
          <w:cantSplit/>
          <w:trHeight w:val="20"/>
        </w:trPr>
        <w:tc>
          <w:tcPr>
            <w:tcW w:w="14305" w:type="dxa"/>
            <w:gridSpan w:val="6"/>
            <w:shd w:val="clear" w:color="auto" w:fill="F4B083" w:themeFill="accent2" w:themeFillTint="99"/>
          </w:tcPr>
          <w:p w14:paraId="730EB306" w14:textId="6C3D7C57" w:rsidR="00345015" w:rsidRPr="00345015" w:rsidRDefault="00345015" w:rsidP="005D394E">
            <w:pPr>
              <w:keepLines/>
              <w:widowControl w:val="0"/>
              <w:rPr>
                <w:rFonts w:cstheme="minorHAnsi"/>
                <w:sz w:val="20"/>
                <w:szCs w:val="20"/>
              </w:rPr>
            </w:pPr>
            <w:r w:rsidRPr="00FA0A88">
              <w:rPr>
                <w:rFonts w:cstheme="minorHAnsi"/>
                <w:b/>
                <w:sz w:val="20"/>
                <w:szCs w:val="20"/>
              </w:rPr>
              <w:lastRenderedPageBreak/>
              <w:t>ESS 8: CULTURAL HERITAGE</w:t>
            </w:r>
          </w:p>
        </w:tc>
      </w:tr>
      <w:tr w:rsidR="00345015" w:rsidRPr="00FA0A88" w14:paraId="48481B47" w14:textId="77777777" w:rsidTr="00626225">
        <w:trPr>
          <w:cantSplit/>
          <w:trHeight w:val="20"/>
        </w:trPr>
        <w:tc>
          <w:tcPr>
            <w:tcW w:w="715" w:type="dxa"/>
          </w:tcPr>
          <w:p w14:paraId="46CCAD08" w14:textId="77777777" w:rsidR="00345015" w:rsidRPr="00FA0A88" w:rsidRDefault="00345015" w:rsidP="005D394E">
            <w:pPr>
              <w:keepLines/>
              <w:widowControl w:val="0"/>
              <w:jc w:val="center"/>
              <w:rPr>
                <w:rFonts w:cstheme="minorHAnsi"/>
                <w:sz w:val="20"/>
                <w:szCs w:val="20"/>
              </w:rPr>
            </w:pPr>
          </w:p>
        </w:tc>
        <w:tc>
          <w:tcPr>
            <w:tcW w:w="13590" w:type="dxa"/>
            <w:gridSpan w:val="5"/>
          </w:tcPr>
          <w:p w14:paraId="3516D723" w14:textId="53DFF3BA" w:rsidR="00152BEF" w:rsidRPr="00345015" w:rsidRDefault="00CB2324" w:rsidP="00152BEF">
            <w:pPr>
              <w:keepLines/>
              <w:widowControl w:val="0"/>
              <w:rPr>
                <w:rFonts w:cstheme="minorHAnsi"/>
                <w:sz w:val="20"/>
                <w:szCs w:val="20"/>
              </w:rPr>
            </w:pPr>
            <w:r>
              <w:rPr>
                <w:rFonts w:cstheme="minorHAnsi"/>
                <w:sz w:val="20"/>
                <w:szCs w:val="20"/>
              </w:rPr>
              <w:t>Not relevant.</w:t>
            </w:r>
          </w:p>
        </w:tc>
      </w:tr>
      <w:tr w:rsidR="00345015" w:rsidRPr="00FA0A88" w14:paraId="452749C7" w14:textId="77777777" w:rsidTr="00FE78B0">
        <w:trPr>
          <w:cantSplit/>
          <w:trHeight w:val="20"/>
        </w:trPr>
        <w:tc>
          <w:tcPr>
            <w:tcW w:w="14305" w:type="dxa"/>
            <w:gridSpan w:val="6"/>
            <w:shd w:val="clear" w:color="auto" w:fill="F4B083" w:themeFill="accent2" w:themeFillTint="99"/>
          </w:tcPr>
          <w:p w14:paraId="5533F412" w14:textId="09D5DBB7" w:rsidR="00345015" w:rsidRPr="00345015" w:rsidRDefault="00345015" w:rsidP="005D394E">
            <w:pPr>
              <w:keepLines/>
              <w:widowControl w:val="0"/>
              <w:rPr>
                <w:rFonts w:cstheme="minorHAnsi"/>
                <w:sz w:val="20"/>
                <w:szCs w:val="20"/>
              </w:rPr>
            </w:pPr>
            <w:r w:rsidRPr="00FA0A88">
              <w:rPr>
                <w:rFonts w:cstheme="minorHAnsi"/>
                <w:b/>
                <w:sz w:val="20"/>
                <w:szCs w:val="20"/>
              </w:rPr>
              <w:t>ESS 9: FINANCIAL INTERMEDIARIES</w:t>
            </w:r>
          </w:p>
        </w:tc>
      </w:tr>
      <w:tr w:rsidR="00345015" w:rsidRPr="00FA0A88" w14:paraId="0C839418" w14:textId="77777777" w:rsidTr="00626225">
        <w:trPr>
          <w:cantSplit/>
          <w:trHeight w:val="20"/>
        </w:trPr>
        <w:tc>
          <w:tcPr>
            <w:tcW w:w="715" w:type="dxa"/>
          </w:tcPr>
          <w:p w14:paraId="17BE2A3C" w14:textId="77777777" w:rsidR="00345015" w:rsidRPr="00E54CB7" w:rsidRDefault="00345015" w:rsidP="005D394E">
            <w:pPr>
              <w:keepLines/>
              <w:widowControl w:val="0"/>
              <w:jc w:val="center"/>
              <w:rPr>
                <w:rFonts w:cstheme="minorHAnsi"/>
                <w:sz w:val="20"/>
                <w:szCs w:val="20"/>
              </w:rPr>
            </w:pPr>
          </w:p>
        </w:tc>
        <w:tc>
          <w:tcPr>
            <w:tcW w:w="13590" w:type="dxa"/>
            <w:gridSpan w:val="5"/>
          </w:tcPr>
          <w:p w14:paraId="756706FA" w14:textId="77E33E67" w:rsidR="00345015" w:rsidRPr="00E54CB7" w:rsidRDefault="00CB2324" w:rsidP="005D394E">
            <w:pPr>
              <w:keepLines/>
              <w:widowControl w:val="0"/>
              <w:rPr>
                <w:rFonts w:cstheme="minorHAnsi"/>
                <w:sz w:val="20"/>
                <w:szCs w:val="20"/>
              </w:rPr>
            </w:pPr>
            <w:r>
              <w:rPr>
                <w:rFonts w:cstheme="minorHAnsi"/>
                <w:sz w:val="20"/>
                <w:szCs w:val="20"/>
              </w:rPr>
              <w:t>Not relevant.</w:t>
            </w:r>
          </w:p>
        </w:tc>
      </w:tr>
      <w:tr w:rsidR="00FE78B0" w:rsidRPr="00FA0A88" w14:paraId="6CD9EA12" w14:textId="77777777" w:rsidTr="00FE78B0">
        <w:trPr>
          <w:cantSplit/>
          <w:trHeight w:val="20"/>
        </w:trPr>
        <w:tc>
          <w:tcPr>
            <w:tcW w:w="14305" w:type="dxa"/>
            <w:gridSpan w:val="6"/>
            <w:shd w:val="clear" w:color="auto" w:fill="F4B083" w:themeFill="accent2" w:themeFillTint="99"/>
          </w:tcPr>
          <w:p w14:paraId="2C41A168" w14:textId="66A5D40E" w:rsidR="00FE78B0" w:rsidRPr="00345015" w:rsidRDefault="00FE78B0" w:rsidP="005D394E">
            <w:pPr>
              <w:keepLines/>
              <w:widowControl w:val="0"/>
              <w:rPr>
                <w:rFonts w:cstheme="minorHAnsi"/>
                <w:sz w:val="20"/>
                <w:szCs w:val="20"/>
              </w:rPr>
            </w:pPr>
            <w:r w:rsidRPr="00FA0A88">
              <w:rPr>
                <w:rFonts w:cstheme="minorHAnsi"/>
                <w:b/>
                <w:sz w:val="20"/>
                <w:szCs w:val="20"/>
              </w:rPr>
              <w:t>ESS 10: STAKEHOLDER ENGAGEMENT AND INFORMATION DISCLOSURE</w:t>
            </w:r>
          </w:p>
        </w:tc>
      </w:tr>
      <w:tr w:rsidR="001677FC" w:rsidRPr="00FA0A88" w14:paraId="2BEB60BC" w14:textId="77777777" w:rsidTr="00FE78B0">
        <w:trPr>
          <w:cantSplit/>
          <w:trHeight w:val="20"/>
        </w:trPr>
        <w:tc>
          <w:tcPr>
            <w:tcW w:w="715" w:type="dxa"/>
          </w:tcPr>
          <w:p w14:paraId="74F0968F" w14:textId="6A3C15CA" w:rsidR="001677FC" w:rsidRDefault="001677FC" w:rsidP="005D394E">
            <w:pPr>
              <w:keepLines/>
              <w:widowControl w:val="0"/>
              <w:rPr>
                <w:rFonts w:cstheme="minorHAnsi"/>
                <w:sz w:val="20"/>
                <w:szCs w:val="20"/>
              </w:rPr>
            </w:pPr>
            <w:r>
              <w:rPr>
                <w:rFonts w:cstheme="minorHAnsi"/>
                <w:sz w:val="20"/>
                <w:szCs w:val="20"/>
              </w:rPr>
              <w:t>10.1</w:t>
            </w:r>
          </w:p>
        </w:tc>
        <w:tc>
          <w:tcPr>
            <w:tcW w:w="6120" w:type="dxa"/>
            <w:gridSpan w:val="2"/>
          </w:tcPr>
          <w:p w14:paraId="4CCCEB78" w14:textId="748EB5D8" w:rsidR="001677FC" w:rsidRPr="00901B1F" w:rsidRDefault="001677FC" w:rsidP="00901B1F">
            <w:r w:rsidRPr="001677FC">
              <w:rPr>
                <w:rFonts w:cstheme="minorHAnsi"/>
                <w:b/>
                <w:color w:val="4472C4" w:themeColor="accent1"/>
                <w:sz w:val="20"/>
                <w:szCs w:val="20"/>
              </w:rPr>
              <w:t>STAKEHOLDER ENGAGEMENT PLAN</w:t>
            </w:r>
            <w:r>
              <w:rPr>
                <w:rFonts w:cstheme="minorHAnsi"/>
                <w:b/>
                <w:color w:val="4472C4" w:themeColor="accent1"/>
                <w:sz w:val="20"/>
                <w:szCs w:val="20"/>
              </w:rPr>
              <w:t xml:space="preserve">: </w:t>
            </w:r>
            <w:r w:rsidR="00901B1F">
              <w:rPr>
                <w:sz w:val="20"/>
                <w:szCs w:val="20"/>
              </w:rPr>
              <w:t>Update</w:t>
            </w:r>
            <w:r w:rsidRPr="00247909">
              <w:rPr>
                <w:sz w:val="20"/>
                <w:szCs w:val="20"/>
              </w:rPr>
              <w:t xml:space="preserve">, </w:t>
            </w:r>
            <w:r>
              <w:rPr>
                <w:sz w:val="20"/>
                <w:szCs w:val="20"/>
              </w:rPr>
              <w:t xml:space="preserve">disclose, </w:t>
            </w:r>
            <w:r w:rsidRPr="00247909">
              <w:rPr>
                <w:sz w:val="20"/>
                <w:szCs w:val="20"/>
              </w:rPr>
              <w:t>adopt, and implement a Stakeholder Engagement Plan (SEP</w:t>
            </w:r>
            <w:r>
              <w:rPr>
                <w:sz w:val="20"/>
                <w:szCs w:val="20"/>
              </w:rPr>
              <w:t xml:space="preserve">) consistent with ESS10, in a manner acceptable to the </w:t>
            </w:r>
            <w:r w:rsidR="0021350F">
              <w:rPr>
                <w:sz w:val="20"/>
                <w:szCs w:val="20"/>
              </w:rPr>
              <w:t>Association</w:t>
            </w:r>
            <w:r w:rsidR="00A32676">
              <w:rPr>
                <w:sz w:val="20"/>
                <w:szCs w:val="20"/>
              </w:rPr>
              <w:t>.</w:t>
            </w:r>
            <w:r>
              <w:rPr>
                <w:sz w:val="20"/>
                <w:szCs w:val="20"/>
              </w:rPr>
              <w:t xml:space="preserve"> </w:t>
            </w:r>
          </w:p>
        </w:tc>
        <w:tc>
          <w:tcPr>
            <w:tcW w:w="3780" w:type="dxa"/>
            <w:gridSpan w:val="2"/>
          </w:tcPr>
          <w:p w14:paraId="6C722B24" w14:textId="0E98D603" w:rsidR="00502C45" w:rsidRDefault="007A4742" w:rsidP="007A4742">
            <w:pPr>
              <w:keepLines/>
              <w:widowControl w:val="0"/>
              <w:rPr>
                <w:rFonts w:cstheme="minorHAnsi"/>
                <w:sz w:val="20"/>
                <w:szCs w:val="20"/>
              </w:rPr>
            </w:pPr>
            <w:r w:rsidRPr="007A4742">
              <w:rPr>
                <w:rFonts w:cstheme="minorHAnsi"/>
                <w:sz w:val="20"/>
                <w:szCs w:val="20"/>
              </w:rPr>
              <w:t>Update, disclose and adopt the preliminary SEP no later than 30 days after the Effective Date and implement the SEP throughout the Project implementation period.</w:t>
            </w:r>
          </w:p>
        </w:tc>
        <w:tc>
          <w:tcPr>
            <w:tcW w:w="3690" w:type="dxa"/>
          </w:tcPr>
          <w:p w14:paraId="72EDE808" w14:textId="6949568F" w:rsidR="001677FC" w:rsidRDefault="00226B95" w:rsidP="005D394E">
            <w:pPr>
              <w:keepLines/>
              <w:widowControl w:val="0"/>
              <w:rPr>
                <w:rFonts w:cstheme="minorHAnsi"/>
                <w:i/>
                <w:sz w:val="20"/>
                <w:szCs w:val="20"/>
              </w:rPr>
            </w:pPr>
            <w:r w:rsidRPr="00CB6B09">
              <w:rPr>
                <w:rFonts w:cstheme="minorHAnsi"/>
                <w:i/>
                <w:sz w:val="20"/>
                <w:szCs w:val="20"/>
              </w:rPr>
              <w:t>MOHHS/</w:t>
            </w:r>
            <w:r>
              <w:rPr>
                <w:rFonts w:cstheme="minorHAnsi"/>
                <w:i/>
                <w:sz w:val="20"/>
                <w:szCs w:val="20"/>
              </w:rPr>
              <w:t xml:space="preserve"> MOFBPS (</w:t>
            </w:r>
            <w:r w:rsidRPr="00CB6B09">
              <w:rPr>
                <w:rFonts w:cstheme="minorHAnsi"/>
                <w:i/>
                <w:sz w:val="20"/>
                <w:szCs w:val="20"/>
              </w:rPr>
              <w:t>CIU</w:t>
            </w:r>
            <w:r>
              <w:rPr>
                <w:rFonts w:cstheme="minorHAnsi"/>
                <w:i/>
                <w:sz w:val="20"/>
                <w:szCs w:val="20"/>
              </w:rPr>
              <w:t>)</w:t>
            </w:r>
          </w:p>
        </w:tc>
      </w:tr>
      <w:tr w:rsidR="00DF49D2" w:rsidRPr="00FA0A88" w14:paraId="11EDC253" w14:textId="77777777" w:rsidTr="00FE78B0">
        <w:trPr>
          <w:cantSplit/>
          <w:trHeight w:val="20"/>
        </w:trPr>
        <w:tc>
          <w:tcPr>
            <w:tcW w:w="715" w:type="dxa"/>
          </w:tcPr>
          <w:p w14:paraId="1EABE059" w14:textId="632F8D6B" w:rsidR="00DF49D2" w:rsidRPr="003317AB" w:rsidRDefault="00901B1F" w:rsidP="005D394E">
            <w:pPr>
              <w:keepLines/>
              <w:widowControl w:val="0"/>
              <w:rPr>
                <w:rFonts w:cstheme="minorHAnsi"/>
                <w:sz w:val="20"/>
                <w:szCs w:val="20"/>
              </w:rPr>
            </w:pPr>
            <w:r>
              <w:rPr>
                <w:rFonts w:cstheme="minorHAnsi"/>
                <w:sz w:val="20"/>
                <w:szCs w:val="20"/>
              </w:rPr>
              <w:t>10.2</w:t>
            </w:r>
          </w:p>
        </w:tc>
        <w:tc>
          <w:tcPr>
            <w:tcW w:w="6120" w:type="dxa"/>
            <w:gridSpan w:val="2"/>
          </w:tcPr>
          <w:p w14:paraId="50B00D6A" w14:textId="002AFADE" w:rsidR="00901B1F" w:rsidRPr="00FD6034" w:rsidRDefault="00DF49D2" w:rsidP="00901B1F">
            <w:pPr>
              <w:keepLines/>
              <w:widowControl w:val="0"/>
              <w:rPr>
                <w:rFonts w:cstheme="minorHAnsi"/>
                <w:sz w:val="20"/>
                <w:szCs w:val="20"/>
                <w:lang w:val="en-GB"/>
              </w:rPr>
            </w:pPr>
            <w:r w:rsidRPr="003317AB">
              <w:rPr>
                <w:b/>
                <w:color w:val="4472C4" w:themeColor="accent1"/>
                <w:sz w:val="20"/>
                <w:szCs w:val="20"/>
              </w:rPr>
              <w:t>GRIEVANCE MECHANISM:</w:t>
            </w:r>
            <w:r w:rsidRPr="003317AB">
              <w:rPr>
                <w:sz w:val="20"/>
                <w:szCs w:val="20"/>
              </w:rPr>
              <w:t xml:space="preserve"> Accessible grievance arrangements </w:t>
            </w:r>
            <w:r w:rsidR="00152BEF" w:rsidRPr="003317AB">
              <w:rPr>
                <w:sz w:val="20"/>
                <w:szCs w:val="20"/>
              </w:rPr>
              <w:t>shall</w:t>
            </w:r>
            <w:r w:rsidRPr="003317AB">
              <w:rPr>
                <w:sz w:val="20"/>
                <w:szCs w:val="20"/>
              </w:rPr>
              <w:t xml:space="preserve"> be made publicly available to </w:t>
            </w:r>
            <w:r w:rsidRPr="003317AB">
              <w:rPr>
                <w:rFonts w:cstheme="minorHAnsi"/>
                <w:sz w:val="20"/>
                <w:szCs w:val="20"/>
                <w:lang w:val="en-GB"/>
              </w:rPr>
              <w:t xml:space="preserve">receive and facilitate resolution of concerns and grievances </w:t>
            </w:r>
            <w:r w:rsidR="00152BEF" w:rsidRPr="003317AB">
              <w:rPr>
                <w:rFonts w:cstheme="minorHAnsi"/>
                <w:sz w:val="20"/>
                <w:szCs w:val="20"/>
                <w:lang w:val="en-GB"/>
              </w:rPr>
              <w:t>in relation to the</w:t>
            </w:r>
            <w:r w:rsidRPr="003317AB">
              <w:rPr>
                <w:rFonts w:cstheme="minorHAnsi"/>
                <w:sz w:val="20"/>
                <w:szCs w:val="20"/>
                <w:lang w:val="en-GB"/>
              </w:rPr>
              <w:t xml:space="preserve"> Project, consistent with ESS10, in a manner acceptable to the </w:t>
            </w:r>
            <w:r w:rsidR="0021350F" w:rsidRPr="003317AB">
              <w:rPr>
                <w:rFonts w:cstheme="minorHAnsi"/>
                <w:sz w:val="20"/>
                <w:szCs w:val="20"/>
                <w:lang w:val="en-GB"/>
              </w:rPr>
              <w:t>Association</w:t>
            </w:r>
            <w:r w:rsidRPr="003317AB">
              <w:rPr>
                <w:rFonts w:cstheme="minorHAnsi"/>
                <w:sz w:val="20"/>
                <w:szCs w:val="20"/>
                <w:lang w:val="en-GB"/>
              </w:rPr>
              <w:t>.</w:t>
            </w:r>
            <w:r w:rsidR="00901B1F">
              <w:rPr>
                <w:rFonts w:cstheme="minorHAnsi"/>
                <w:sz w:val="20"/>
                <w:szCs w:val="20"/>
                <w:lang w:val="en-GB"/>
              </w:rPr>
              <w:t xml:space="preserve">  Without limitation to the foregoing, the Recipient shall a</w:t>
            </w:r>
            <w:r w:rsidR="00901B1F" w:rsidRPr="00FD6034">
              <w:rPr>
                <w:rFonts w:cstheme="minorHAnsi"/>
                <w:sz w:val="20"/>
                <w:szCs w:val="20"/>
                <w:lang w:val="en-GB"/>
              </w:rPr>
              <w:t>dopt, implement and update the Grievance</w:t>
            </w:r>
            <w:r w:rsidR="00901B1F">
              <w:rPr>
                <w:rFonts w:cstheme="minorHAnsi"/>
                <w:sz w:val="20"/>
                <w:szCs w:val="20"/>
                <w:lang w:val="en-GB"/>
              </w:rPr>
              <w:t xml:space="preserve"> </w:t>
            </w:r>
            <w:r w:rsidR="00901B1F" w:rsidRPr="00FD6034">
              <w:rPr>
                <w:rFonts w:cstheme="minorHAnsi"/>
                <w:sz w:val="20"/>
                <w:szCs w:val="20"/>
                <w:lang w:val="en-GB"/>
              </w:rPr>
              <w:t xml:space="preserve">Mechanism </w:t>
            </w:r>
            <w:r w:rsidR="00901B1F">
              <w:rPr>
                <w:rFonts w:cstheme="minorHAnsi"/>
                <w:sz w:val="20"/>
                <w:szCs w:val="20"/>
                <w:lang w:val="en-GB"/>
              </w:rPr>
              <w:t xml:space="preserve">(GM) </w:t>
            </w:r>
            <w:r w:rsidR="00901B1F" w:rsidRPr="00FD6034">
              <w:rPr>
                <w:rFonts w:cstheme="minorHAnsi"/>
                <w:sz w:val="20"/>
                <w:szCs w:val="20"/>
                <w:lang w:val="en-GB"/>
              </w:rPr>
              <w:t xml:space="preserve">included in the Project’s Stakeholder Engagement </w:t>
            </w:r>
            <w:r w:rsidR="00901B1F">
              <w:rPr>
                <w:rFonts w:cstheme="minorHAnsi"/>
                <w:sz w:val="20"/>
                <w:szCs w:val="20"/>
                <w:lang w:val="en-GB"/>
              </w:rPr>
              <w:t>P</w:t>
            </w:r>
            <w:r w:rsidR="00901B1F" w:rsidRPr="00FD6034">
              <w:rPr>
                <w:rFonts w:cstheme="minorHAnsi"/>
                <w:sz w:val="20"/>
                <w:szCs w:val="20"/>
                <w:lang w:val="en-GB"/>
              </w:rPr>
              <w:t>lan throughout Project implementation.</w:t>
            </w:r>
          </w:p>
          <w:p w14:paraId="42CA74BF" w14:textId="43937CA2" w:rsidR="00DF49D2" w:rsidRPr="003317AB" w:rsidRDefault="00DF49D2" w:rsidP="00DF49D2">
            <w:pPr>
              <w:keepLines/>
              <w:widowControl w:val="0"/>
              <w:rPr>
                <w:rFonts w:cstheme="minorHAnsi"/>
                <w:sz w:val="20"/>
                <w:szCs w:val="20"/>
                <w:lang w:val="en-GB"/>
              </w:rPr>
            </w:pPr>
          </w:p>
        </w:tc>
        <w:tc>
          <w:tcPr>
            <w:tcW w:w="3780" w:type="dxa"/>
            <w:gridSpan w:val="2"/>
          </w:tcPr>
          <w:p w14:paraId="6BEDA8FD" w14:textId="69D76DA7" w:rsidR="00DF49D2" w:rsidRPr="00345015" w:rsidRDefault="00901B1F" w:rsidP="00901B1F">
            <w:pPr>
              <w:keepLines/>
              <w:widowControl w:val="0"/>
              <w:rPr>
                <w:rFonts w:cstheme="minorHAnsi"/>
                <w:sz w:val="20"/>
                <w:szCs w:val="20"/>
              </w:rPr>
            </w:pPr>
            <w:r w:rsidRPr="00FD6034">
              <w:rPr>
                <w:rFonts w:cstheme="minorHAnsi"/>
                <w:sz w:val="20"/>
                <w:szCs w:val="20"/>
              </w:rPr>
              <w:t xml:space="preserve">Adopt the </w:t>
            </w:r>
            <w:r>
              <w:rPr>
                <w:rFonts w:cstheme="minorHAnsi"/>
                <w:sz w:val="20"/>
                <w:szCs w:val="20"/>
              </w:rPr>
              <w:t>GM</w:t>
            </w:r>
            <w:r w:rsidRPr="00FD6034">
              <w:rPr>
                <w:rFonts w:cstheme="minorHAnsi"/>
                <w:sz w:val="20"/>
                <w:szCs w:val="20"/>
              </w:rPr>
              <w:t xml:space="preserve"> for the Project within 30 days of the Effectiv</w:t>
            </w:r>
            <w:r w:rsidR="001C733D">
              <w:rPr>
                <w:rFonts w:cstheme="minorHAnsi"/>
                <w:sz w:val="20"/>
                <w:szCs w:val="20"/>
              </w:rPr>
              <w:t>e</w:t>
            </w:r>
            <w:r w:rsidRPr="00FD6034">
              <w:rPr>
                <w:rFonts w:cstheme="minorHAnsi"/>
                <w:sz w:val="20"/>
                <w:szCs w:val="20"/>
              </w:rPr>
              <w:t xml:space="preserve"> Date</w:t>
            </w:r>
            <w:r>
              <w:rPr>
                <w:rFonts w:cstheme="minorHAnsi"/>
                <w:sz w:val="20"/>
                <w:szCs w:val="20"/>
              </w:rPr>
              <w:t>,</w:t>
            </w:r>
            <w:r w:rsidRPr="00FD6034">
              <w:rPr>
                <w:rFonts w:cstheme="minorHAnsi"/>
                <w:sz w:val="20"/>
                <w:szCs w:val="20"/>
              </w:rPr>
              <w:t xml:space="preserve"> and implement and update </w:t>
            </w:r>
            <w:r>
              <w:rPr>
                <w:rFonts w:cstheme="minorHAnsi"/>
                <w:sz w:val="20"/>
                <w:szCs w:val="20"/>
              </w:rPr>
              <w:t xml:space="preserve">the GM and all requirements under this action </w:t>
            </w:r>
            <w:r w:rsidRPr="00FD6034">
              <w:rPr>
                <w:rFonts w:cstheme="minorHAnsi"/>
                <w:sz w:val="20"/>
                <w:szCs w:val="20"/>
              </w:rPr>
              <w:t xml:space="preserve">throughout </w:t>
            </w:r>
            <w:r>
              <w:rPr>
                <w:rFonts w:cstheme="minorHAnsi"/>
                <w:sz w:val="20"/>
                <w:szCs w:val="20"/>
              </w:rPr>
              <w:t xml:space="preserve">the </w:t>
            </w:r>
            <w:r w:rsidRPr="00FD6034">
              <w:rPr>
                <w:rFonts w:cstheme="minorHAnsi"/>
                <w:sz w:val="20"/>
                <w:szCs w:val="20"/>
              </w:rPr>
              <w:t xml:space="preserve">Project </w:t>
            </w:r>
            <w:r>
              <w:rPr>
                <w:rFonts w:cstheme="minorHAnsi"/>
                <w:sz w:val="20"/>
                <w:szCs w:val="20"/>
              </w:rPr>
              <w:t>i</w:t>
            </w:r>
            <w:r w:rsidRPr="00FD6034">
              <w:rPr>
                <w:rFonts w:cstheme="minorHAnsi"/>
                <w:sz w:val="20"/>
                <w:szCs w:val="20"/>
              </w:rPr>
              <w:t>mplementation</w:t>
            </w:r>
            <w:r>
              <w:rPr>
                <w:rFonts w:cstheme="minorHAnsi"/>
                <w:sz w:val="20"/>
                <w:szCs w:val="20"/>
              </w:rPr>
              <w:t xml:space="preserve"> period.</w:t>
            </w:r>
          </w:p>
        </w:tc>
        <w:tc>
          <w:tcPr>
            <w:tcW w:w="3690" w:type="dxa"/>
          </w:tcPr>
          <w:p w14:paraId="1778D771" w14:textId="3D8A96F3" w:rsidR="00DF49D2" w:rsidRPr="00345015" w:rsidRDefault="00226B95" w:rsidP="005D394E">
            <w:pPr>
              <w:keepLines/>
              <w:widowControl w:val="0"/>
              <w:rPr>
                <w:rFonts w:cstheme="minorHAnsi"/>
                <w:sz w:val="20"/>
                <w:szCs w:val="20"/>
              </w:rPr>
            </w:pPr>
            <w:r w:rsidRPr="00CB6B09">
              <w:rPr>
                <w:rFonts w:cstheme="minorHAnsi"/>
                <w:i/>
                <w:sz w:val="20"/>
                <w:szCs w:val="20"/>
              </w:rPr>
              <w:t>MOHHS/</w:t>
            </w:r>
            <w:r>
              <w:rPr>
                <w:rFonts w:cstheme="minorHAnsi"/>
                <w:i/>
                <w:sz w:val="20"/>
                <w:szCs w:val="20"/>
              </w:rPr>
              <w:t xml:space="preserve"> MOFBPS (</w:t>
            </w:r>
            <w:r w:rsidRPr="00CB6B09">
              <w:rPr>
                <w:rFonts w:cstheme="minorHAnsi"/>
                <w:i/>
                <w:sz w:val="20"/>
                <w:szCs w:val="20"/>
              </w:rPr>
              <w:t>CIU</w:t>
            </w:r>
            <w:r>
              <w:rPr>
                <w:rFonts w:cstheme="minorHAnsi"/>
                <w:i/>
                <w:sz w:val="20"/>
                <w:szCs w:val="20"/>
              </w:rPr>
              <w:t>)</w:t>
            </w:r>
          </w:p>
        </w:tc>
      </w:tr>
      <w:tr w:rsidR="00FE78B0" w:rsidRPr="00FA0A88" w14:paraId="5337154F" w14:textId="77777777" w:rsidTr="00FE78B0">
        <w:trPr>
          <w:cantSplit/>
          <w:trHeight w:val="20"/>
        </w:trPr>
        <w:tc>
          <w:tcPr>
            <w:tcW w:w="14305" w:type="dxa"/>
            <w:gridSpan w:val="6"/>
            <w:shd w:val="clear" w:color="auto" w:fill="F4B083" w:themeFill="accent2" w:themeFillTint="99"/>
          </w:tcPr>
          <w:p w14:paraId="55630802" w14:textId="516DA29C" w:rsidR="00FE78B0" w:rsidRPr="00345015" w:rsidRDefault="00FE78B0" w:rsidP="005D394E">
            <w:pPr>
              <w:keepLines/>
              <w:widowControl w:val="0"/>
              <w:rPr>
                <w:rFonts w:cstheme="minorHAnsi"/>
                <w:sz w:val="20"/>
                <w:szCs w:val="20"/>
              </w:rPr>
            </w:pPr>
            <w:r w:rsidRPr="00FA0A88">
              <w:rPr>
                <w:rFonts w:cstheme="minorHAnsi"/>
                <w:b/>
                <w:sz w:val="20"/>
                <w:szCs w:val="20"/>
              </w:rPr>
              <w:t>CAPACITY SUPPORT (TRAINING)</w:t>
            </w:r>
          </w:p>
        </w:tc>
      </w:tr>
      <w:tr w:rsidR="00901B1F" w:rsidRPr="00FD6034" w14:paraId="0CF4ECBD" w14:textId="77777777" w:rsidTr="00901B1F">
        <w:trPr>
          <w:cantSplit/>
          <w:trHeight w:val="20"/>
        </w:trPr>
        <w:tc>
          <w:tcPr>
            <w:tcW w:w="715" w:type="dxa"/>
          </w:tcPr>
          <w:p w14:paraId="6B3E611E" w14:textId="77777777" w:rsidR="00901B1F" w:rsidRPr="00F412ED" w:rsidRDefault="00901B1F" w:rsidP="00F412ED">
            <w:pPr>
              <w:keepLines/>
              <w:widowControl w:val="0"/>
              <w:rPr>
                <w:rFonts w:cstheme="minorHAnsi"/>
                <w:sz w:val="20"/>
                <w:szCs w:val="20"/>
              </w:rPr>
            </w:pPr>
            <w:r w:rsidRPr="00F412ED">
              <w:rPr>
                <w:rFonts w:cstheme="minorHAnsi"/>
                <w:sz w:val="20"/>
                <w:szCs w:val="20"/>
              </w:rPr>
              <w:t>CS1</w:t>
            </w:r>
          </w:p>
        </w:tc>
        <w:tc>
          <w:tcPr>
            <w:tcW w:w="6063" w:type="dxa"/>
          </w:tcPr>
          <w:p w14:paraId="75FDBF2A" w14:textId="5BC2B79E" w:rsidR="008553BE" w:rsidRPr="00F412ED" w:rsidRDefault="00901B1F" w:rsidP="00F412ED">
            <w:pPr>
              <w:keepLines/>
              <w:widowControl w:val="0"/>
              <w:rPr>
                <w:rFonts w:cstheme="minorHAnsi"/>
                <w:sz w:val="20"/>
                <w:szCs w:val="20"/>
                <w:lang w:val="en-GB"/>
              </w:rPr>
            </w:pPr>
            <w:r w:rsidRPr="00F412ED">
              <w:rPr>
                <w:rFonts w:cstheme="minorHAnsi"/>
                <w:sz w:val="20"/>
                <w:szCs w:val="20"/>
                <w:lang w:val="en-GB"/>
              </w:rPr>
              <w:t>MOHSS, Pacific Island Health Officer’s Association and other relevant implementing agency and support staff responsible for the Project to receive training on the Project’s ESF instruments and WHO guidelines on COVID19, and the roles and responsibilities of different key agencies in the ESF implementation.</w:t>
            </w:r>
            <w:r w:rsidR="008553BE" w:rsidRPr="00F412ED">
              <w:rPr>
                <w:rFonts w:cstheme="minorHAnsi"/>
                <w:sz w:val="20"/>
                <w:szCs w:val="20"/>
                <w:lang w:val="en-GB"/>
              </w:rPr>
              <w:t xml:space="preserve">  </w:t>
            </w:r>
            <w:r w:rsidR="00F412ED" w:rsidRPr="00F412ED">
              <w:rPr>
                <w:rFonts w:cstheme="minorHAnsi"/>
                <w:sz w:val="20"/>
                <w:szCs w:val="20"/>
                <w:lang w:val="en-GB"/>
              </w:rPr>
              <w:t>Specifically,</w:t>
            </w:r>
            <w:r w:rsidR="008553BE" w:rsidRPr="00F412ED">
              <w:rPr>
                <w:rFonts w:cstheme="minorHAnsi"/>
                <w:sz w:val="20"/>
                <w:szCs w:val="20"/>
                <w:lang w:val="en-GB"/>
              </w:rPr>
              <w:t xml:space="preserve"> training will be provided on:</w:t>
            </w:r>
          </w:p>
          <w:p w14:paraId="070E4879" w14:textId="77777777" w:rsidR="008553BE" w:rsidRPr="002A616F" w:rsidRDefault="008553BE" w:rsidP="00F412ED">
            <w:pPr>
              <w:pStyle w:val="ListParagraph"/>
              <w:keepLines/>
              <w:widowControl w:val="0"/>
              <w:numPr>
                <w:ilvl w:val="0"/>
                <w:numId w:val="27"/>
              </w:numPr>
              <w:spacing w:after="0"/>
              <w:rPr>
                <w:rFonts w:cstheme="minorHAnsi"/>
                <w:sz w:val="20"/>
                <w:szCs w:val="20"/>
                <w:lang w:val="en-GB"/>
              </w:rPr>
            </w:pPr>
            <w:r w:rsidRPr="002A616F">
              <w:rPr>
                <w:rFonts w:cstheme="minorHAnsi"/>
                <w:sz w:val="20"/>
                <w:szCs w:val="20"/>
                <w:lang w:val="en-GB"/>
              </w:rPr>
              <w:t>Training in safe handling, disposal of PPE</w:t>
            </w:r>
          </w:p>
          <w:p w14:paraId="49FF060D" w14:textId="77777777" w:rsidR="008553BE" w:rsidRPr="002A616F" w:rsidRDefault="008553BE" w:rsidP="00F412ED">
            <w:pPr>
              <w:pStyle w:val="ListParagraph"/>
              <w:keepLines/>
              <w:widowControl w:val="0"/>
              <w:numPr>
                <w:ilvl w:val="0"/>
                <w:numId w:val="27"/>
              </w:numPr>
              <w:spacing w:after="0"/>
              <w:rPr>
                <w:rFonts w:cstheme="minorHAnsi"/>
                <w:sz w:val="20"/>
                <w:szCs w:val="20"/>
                <w:lang w:val="en-GB"/>
              </w:rPr>
            </w:pPr>
            <w:r w:rsidRPr="002A616F">
              <w:rPr>
                <w:rFonts w:cstheme="minorHAnsi"/>
                <w:sz w:val="20"/>
                <w:szCs w:val="20"/>
                <w:lang w:val="en-GB"/>
              </w:rPr>
              <w:t>Training in effective stakeholder engagement processes</w:t>
            </w:r>
          </w:p>
          <w:p w14:paraId="5320B1FC" w14:textId="48421974" w:rsidR="008553BE" w:rsidRPr="00F412ED" w:rsidRDefault="008553BE" w:rsidP="00F412ED">
            <w:pPr>
              <w:pStyle w:val="ListParagraph"/>
              <w:keepLines/>
              <w:widowControl w:val="0"/>
              <w:numPr>
                <w:ilvl w:val="0"/>
                <w:numId w:val="27"/>
              </w:numPr>
              <w:spacing w:after="0"/>
              <w:rPr>
                <w:rFonts w:cstheme="minorHAnsi"/>
                <w:sz w:val="20"/>
                <w:szCs w:val="20"/>
                <w:lang w:val="en-GB"/>
              </w:rPr>
            </w:pPr>
            <w:r w:rsidRPr="002A616F">
              <w:rPr>
                <w:rFonts w:cstheme="minorHAnsi"/>
                <w:sz w:val="20"/>
                <w:szCs w:val="20"/>
                <w:lang w:val="en-GB"/>
              </w:rPr>
              <w:t>Sensitization training on sexual exploitation and abuse, and sexual harassment.</w:t>
            </w:r>
          </w:p>
        </w:tc>
        <w:tc>
          <w:tcPr>
            <w:tcW w:w="3827" w:type="dxa"/>
            <w:gridSpan w:val="2"/>
          </w:tcPr>
          <w:p w14:paraId="2858F494" w14:textId="340FD092" w:rsidR="00901B1F" w:rsidRPr="00FD6034" w:rsidRDefault="005F2D78" w:rsidP="009F7AF2">
            <w:pPr>
              <w:keepLines/>
              <w:widowControl w:val="0"/>
            </w:pPr>
            <w:r>
              <w:rPr>
                <w:rFonts w:cstheme="minorHAnsi"/>
                <w:sz w:val="20"/>
                <w:szCs w:val="20"/>
                <w:lang w:val="en-GB"/>
              </w:rPr>
              <w:t xml:space="preserve">Relevant </w:t>
            </w:r>
            <w:r w:rsidRPr="00F412ED">
              <w:rPr>
                <w:rFonts w:cstheme="minorHAnsi"/>
                <w:sz w:val="20"/>
                <w:szCs w:val="20"/>
                <w:lang w:val="en-GB"/>
              </w:rPr>
              <w:t>implementing agency and support staff</w:t>
            </w:r>
            <w:r>
              <w:rPr>
                <w:rFonts w:cstheme="minorHAnsi"/>
                <w:sz w:val="20"/>
                <w:szCs w:val="20"/>
                <w:lang w:val="en-GB"/>
              </w:rPr>
              <w:t xml:space="preserve"> to be identified and </w:t>
            </w:r>
            <w:r w:rsidR="00B748C4">
              <w:rPr>
                <w:rFonts w:cstheme="minorHAnsi"/>
                <w:sz w:val="20"/>
                <w:szCs w:val="20"/>
                <w:lang w:val="en-GB"/>
              </w:rPr>
              <w:t xml:space="preserve">to </w:t>
            </w:r>
            <w:r w:rsidR="008A52D5">
              <w:rPr>
                <w:rFonts w:cstheme="minorHAnsi"/>
                <w:sz w:val="20"/>
                <w:szCs w:val="20"/>
                <w:lang w:val="en-GB"/>
              </w:rPr>
              <w:t xml:space="preserve">receive </w:t>
            </w:r>
            <w:r w:rsidR="001F6F5D">
              <w:rPr>
                <w:rFonts w:cstheme="minorHAnsi"/>
                <w:sz w:val="20"/>
                <w:szCs w:val="20"/>
                <w:lang w:val="en-GB"/>
              </w:rPr>
              <w:t>ESF training w</w:t>
            </w:r>
            <w:r w:rsidR="00901B1F" w:rsidRPr="00F412ED">
              <w:rPr>
                <w:rFonts w:cstheme="minorHAnsi"/>
                <w:sz w:val="20"/>
                <w:szCs w:val="20"/>
                <w:lang w:val="en-GB"/>
              </w:rPr>
              <w:t>ithin two months of the Effective Date</w:t>
            </w:r>
            <w:r w:rsidR="001F6F5D">
              <w:rPr>
                <w:rFonts w:cstheme="minorHAnsi"/>
                <w:sz w:val="20"/>
                <w:szCs w:val="20"/>
                <w:lang w:val="en-GB"/>
              </w:rPr>
              <w:t xml:space="preserve">. Refresher and </w:t>
            </w:r>
            <w:r>
              <w:rPr>
                <w:rFonts w:cstheme="minorHAnsi"/>
                <w:sz w:val="20"/>
                <w:szCs w:val="20"/>
                <w:lang w:val="en-GB"/>
              </w:rPr>
              <w:t xml:space="preserve">support trainings to be provided </w:t>
            </w:r>
            <w:r w:rsidR="008A52D5">
              <w:rPr>
                <w:rFonts w:cstheme="minorHAnsi"/>
                <w:sz w:val="20"/>
                <w:szCs w:val="20"/>
                <w:lang w:val="en-GB"/>
              </w:rPr>
              <w:t>throughout the project lifecycle</w:t>
            </w:r>
            <w:r w:rsidR="00901B1F" w:rsidRPr="00F412ED">
              <w:rPr>
                <w:rFonts w:cstheme="minorHAnsi"/>
                <w:sz w:val="20"/>
                <w:szCs w:val="20"/>
                <w:lang w:val="en-GB"/>
              </w:rPr>
              <w:t>.</w:t>
            </w:r>
            <w:r w:rsidR="001E0E58">
              <w:rPr>
                <w:rFonts w:cstheme="minorHAnsi"/>
                <w:sz w:val="20"/>
                <w:szCs w:val="20"/>
                <w:lang w:val="en-GB"/>
              </w:rPr>
              <w:t xml:space="preserve"> </w:t>
            </w:r>
          </w:p>
        </w:tc>
        <w:tc>
          <w:tcPr>
            <w:tcW w:w="3700" w:type="dxa"/>
            <w:gridSpan w:val="2"/>
          </w:tcPr>
          <w:p w14:paraId="77AB980C" w14:textId="5C23C5DE" w:rsidR="00901B1F" w:rsidRPr="00FD6034" w:rsidRDefault="00910A70" w:rsidP="002A616F">
            <w:pPr>
              <w:pStyle w:val="Normalbullettable"/>
            </w:pPr>
            <w:r w:rsidRPr="00CB6B09">
              <w:t>MOHHS/</w:t>
            </w:r>
            <w:r>
              <w:t xml:space="preserve"> MOFBPS (</w:t>
            </w:r>
            <w:r w:rsidRPr="00CB6B09">
              <w:t>CIU</w:t>
            </w:r>
            <w:r>
              <w:t>)</w:t>
            </w:r>
            <w:r w:rsidR="00901B1F">
              <w:t xml:space="preserve"> to provide training</w:t>
            </w:r>
          </w:p>
        </w:tc>
      </w:tr>
      <w:tr w:rsidR="00901B1F" w:rsidRPr="008E7D4A" w14:paraId="28F2E11A" w14:textId="77777777" w:rsidTr="00901B1F">
        <w:trPr>
          <w:cantSplit/>
          <w:trHeight w:val="20"/>
        </w:trPr>
        <w:tc>
          <w:tcPr>
            <w:tcW w:w="715" w:type="dxa"/>
          </w:tcPr>
          <w:p w14:paraId="4453CC50" w14:textId="229BAB51" w:rsidR="00901B1F" w:rsidRPr="00F412ED" w:rsidRDefault="00901B1F" w:rsidP="00F412ED">
            <w:pPr>
              <w:keepLines/>
              <w:widowControl w:val="0"/>
              <w:rPr>
                <w:rFonts w:cstheme="minorHAnsi"/>
                <w:sz w:val="20"/>
                <w:szCs w:val="20"/>
              </w:rPr>
            </w:pPr>
            <w:r w:rsidRPr="00F412ED">
              <w:rPr>
                <w:rFonts w:cstheme="minorHAnsi"/>
                <w:sz w:val="20"/>
                <w:szCs w:val="20"/>
              </w:rPr>
              <w:t>CS2</w:t>
            </w:r>
          </w:p>
        </w:tc>
        <w:tc>
          <w:tcPr>
            <w:tcW w:w="6063" w:type="dxa"/>
          </w:tcPr>
          <w:p w14:paraId="5DD1F286" w14:textId="77777777" w:rsidR="00901B1F" w:rsidRPr="002A616F" w:rsidRDefault="00901B1F" w:rsidP="002A616F">
            <w:pPr>
              <w:keepLines/>
              <w:widowControl w:val="0"/>
              <w:rPr>
                <w:rFonts w:cstheme="minorHAnsi"/>
                <w:sz w:val="20"/>
                <w:szCs w:val="20"/>
                <w:lang w:val="en-GB"/>
              </w:rPr>
            </w:pPr>
            <w:r w:rsidRPr="002A616F">
              <w:rPr>
                <w:rFonts w:cstheme="minorHAnsi"/>
                <w:sz w:val="20"/>
                <w:szCs w:val="20"/>
                <w:lang w:val="en-GB"/>
              </w:rPr>
              <w:t>Contractors to receive training on the relevant aspects of the Project ESF instruments and relevant ESHS requirements.</w:t>
            </w:r>
          </w:p>
        </w:tc>
        <w:tc>
          <w:tcPr>
            <w:tcW w:w="3827" w:type="dxa"/>
            <w:gridSpan w:val="2"/>
          </w:tcPr>
          <w:p w14:paraId="5A51FA3C" w14:textId="77777777" w:rsidR="00901B1F" w:rsidRPr="002A616F" w:rsidRDefault="00901B1F" w:rsidP="002A616F">
            <w:pPr>
              <w:keepLines/>
              <w:widowControl w:val="0"/>
              <w:rPr>
                <w:rFonts w:cstheme="minorHAnsi"/>
                <w:sz w:val="20"/>
                <w:szCs w:val="20"/>
                <w:lang w:val="en-GB"/>
              </w:rPr>
            </w:pPr>
            <w:r w:rsidRPr="002A616F">
              <w:rPr>
                <w:rFonts w:cstheme="minorHAnsi"/>
                <w:sz w:val="20"/>
                <w:szCs w:val="20"/>
                <w:lang w:val="en-GB"/>
              </w:rPr>
              <w:t>Prior to work commencing, throughout Project implementation.</w:t>
            </w:r>
          </w:p>
        </w:tc>
        <w:tc>
          <w:tcPr>
            <w:tcW w:w="3700" w:type="dxa"/>
            <w:gridSpan w:val="2"/>
          </w:tcPr>
          <w:p w14:paraId="15F9BDCB" w14:textId="1BCC9FBD" w:rsidR="00901B1F" w:rsidRPr="002A616F" w:rsidRDefault="00226B95" w:rsidP="002A616F">
            <w:pPr>
              <w:pStyle w:val="Normalbullettable"/>
            </w:pPr>
            <w:r w:rsidRPr="00CB6B09">
              <w:t>MOHHS/</w:t>
            </w:r>
            <w:r>
              <w:rPr>
                <w:i w:val="0"/>
              </w:rPr>
              <w:t xml:space="preserve"> MOFBPS (</w:t>
            </w:r>
            <w:r w:rsidRPr="00CB6B09">
              <w:t>CIU</w:t>
            </w:r>
            <w:r>
              <w:rPr>
                <w:i w:val="0"/>
              </w:rPr>
              <w:t>)</w:t>
            </w:r>
          </w:p>
        </w:tc>
      </w:tr>
      <w:tr w:rsidR="00901B1F" w:rsidRPr="00FA0A88" w14:paraId="1DD00009" w14:textId="77777777" w:rsidTr="00222565">
        <w:trPr>
          <w:cantSplit/>
          <w:trHeight w:val="20"/>
        </w:trPr>
        <w:tc>
          <w:tcPr>
            <w:tcW w:w="715" w:type="dxa"/>
          </w:tcPr>
          <w:p w14:paraId="4D65DBBF" w14:textId="08B25972" w:rsidR="00901B1F" w:rsidRPr="00345015" w:rsidRDefault="00901B1F" w:rsidP="005D394E">
            <w:pPr>
              <w:keepLines/>
              <w:widowControl w:val="0"/>
              <w:rPr>
                <w:rFonts w:cstheme="minorHAnsi"/>
                <w:sz w:val="20"/>
                <w:szCs w:val="20"/>
              </w:rPr>
            </w:pPr>
            <w:r>
              <w:rPr>
                <w:rFonts w:cstheme="minorHAnsi"/>
                <w:sz w:val="20"/>
                <w:szCs w:val="20"/>
              </w:rPr>
              <w:t>CS3</w:t>
            </w:r>
          </w:p>
        </w:tc>
        <w:tc>
          <w:tcPr>
            <w:tcW w:w="6063" w:type="dxa"/>
          </w:tcPr>
          <w:p w14:paraId="3BD4DC71" w14:textId="4B178D20" w:rsidR="00901B1F" w:rsidRPr="00901B1F" w:rsidRDefault="00901B1F" w:rsidP="00901B1F">
            <w:pPr>
              <w:keepLines/>
              <w:widowControl w:val="0"/>
              <w:rPr>
                <w:sz w:val="20"/>
                <w:szCs w:val="20"/>
              </w:rPr>
            </w:pPr>
            <w:r w:rsidRPr="00901B1F">
              <w:rPr>
                <w:rFonts w:cstheme="minorHAnsi"/>
                <w:sz w:val="20"/>
                <w:szCs w:val="20"/>
              </w:rPr>
              <w:t xml:space="preserve">MOHSS to prepare and implement training as per Component 1 on </w:t>
            </w:r>
            <w:r w:rsidRPr="00901B1F">
              <w:rPr>
                <w:sz w:val="20"/>
                <w:szCs w:val="20"/>
              </w:rPr>
              <w:t>Infection prevention and control for facility staff to limit risk of hospital-based infection.</w:t>
            </w:r>
          </w:p>
          <w:p w14:paraId="57ABFAAA" w14:textId="27169509" w:rsidR="00901B1F" w:rsidRPr="00901B1F" w:rsidRDefault="00901B1F" w:rsidP="00901B1F">
            <w:pPr>
              <w:keepLines/>
              <w:widowControl w:val="0"/>
              <w:rPr>
                <w:rFonts w:cstheme="minorHAnsi"/>
                <w:sz w:val="20"/>
                <w:szCs w:val="20"/>
              </w:rPr>
            </w:pPr>
          </w:p>
        </w:tc>
        <w:tc>
          <w:tcPr>
            <w:tcW w:w="3837" w:type="dxa"/>
            <w:gridSpan w:val="3"/>
          </w:tcPr>
          <w:p w14:paraId="7BBC2226" w14:textId="708981F7" w:rsidR="00901B1F" w:rsidRDefault="00222565" w:rsidP="005D394E">
            <w:pPr>
              <w:keepLines/>
              <w:widowControl w:val="0"/>
              <w:rPr>
                <w:rFonts w:cstheme="minorHAnsi"/>
                <w:sz w:val="20"/>
                <w:szCs w:val="20"/>
              </w:rPr>
            </w:pPr>
            <w:r>
              <w:rPr>
                <w:rFonts w:cstheme="minorHAnsi"/>
                <w:sz w:val="20"/>
                <w:szCs w:val="20"/>
              </w:rPr>
              <w:t xml:space="preserve">Throughout Project </w:t>
            </w:r>
            <w:r w:rsidR="002A616F">
              <w:rPr>
                <w:rFonts w:cstheme="minorHAnsi"/>
                <w:sz w:val="20"/>
                <w:szCs w:val="20"/>
              </w:rPr>
              <w:t>Implementation</w:t>
            </w:r>
            <w:r>
              <w:rPr>
                <w:rFonts w:cstheme="minorHAnsi"/>
                <w:sz w:val="20"/>
                <w:szCs w:val="20"/>
              </w:rPr>
              <w:t>.</w:t>
            </w:r>
          </w:p>
        </w:tc>
        <w:tc>
          <w:tcPr>
            <w:tcW w:w="3690" w:type="dxa"/>
          </w:tcPr>
          <w:p w14:paraId="7B76F633" w14:textId="4BB6FF16" w:rsidR="00901B1F" w:rsidRPr="002A616F" w:rsidRDefault="00222565" w:rsidP="00502C45">
            <w:pPr>
              <w:tabs>
                <w:tab w:val="left" w:pos="1245"/>
              </w:tabs>
              <w:rPr>
                <w:rFonts w:cstheme="minorHAnsi"/>
                <w:i/>
                <w:iCs/>
                <w:sz w:val="20"/>
                <w:szCs w:val="20"/>
              </w:rPr>
            </w:pPr>
            <w:r w:rsidRPr="002A616F">
              <w:rPr>
                <w:rFonts w:cstheme="minorHAnsi"/>
                <w:i/>
                <w:iCs/>
                <w:sz w:val="20"/>
                <w:szCs w:val="20"/>
              </w:rPr>
              <w:t>MOHSS</w:t>
            </w:r>
          </w:p>
        </w:tc>
      </w:tr>
    </w:tbl>
    <w:p w14:paraId="369BBEA1" w14:textId="5FE01B77" w:rsidR="007C5D74" w:rsidRPr="00FA0A88" w:rsidRDefault="007C5D74">
      <w:pPr>
        <w:rPr>
          <w:sz w:val="4"/>
          <w:szCs w:val="4"/>
        </w:rPr>
      </w:pPr>
    </w:p>
    <w:p w14:paraId="67532740" w14:textId="77777777" w:rsidR="00701091" w:rsidRDefault="00701091"/>
    <w:sectPr w:rsidR="00701091" w:rsidSect="00A01978">
      <w:headerReference w:type="even" r:id="rId15"/>
      <w:headerReference w:type="default" r:id="rId16"/>
      <w:footerReference w:type="default" r:id="rId17"/>
      <w:headerReference w:type="first" r:id="rId18"/>
      <w:pgSz w:w="15840" w:h="12240" w:orient="landscape"/>
      <w:pgMar w:top="720" w:right="72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F35085" w14:textId="77777777" w:rsidR="00C33F99" w:rsidRDefault="00C33F99" w:rsidP="00E35CB2">
      <w:r>
        <w:separator/>
      </w:r>
    </w:p>
    <w:p w14:paraId="3E64B3F7" w14:textId="77777777" w:rsidR="00C33F99" w:rsidRDefault="00C33F99"/>
    <w:p w14:paraId="3858E6AB" w14:textId="77777777" w:rsidR="00C33F99" w:rsidRDefault="00C33F99"/>
    <w:p w14:paraId="45960317" w14:textId="77777777" w:rsidR="00C33F99" w:rsidRDefault="00C33F99"/>
    <w:p w14:paraId="27016272" w14:textId="77777777" w:rsidR="00C33F99" w:rsidRDefault="00C33F99"/>
  </w:endnote>
  <w:endnote w:type="continuationSeparator" w:id="0">
    <w:p w14:paraId="29B5363A" w14:textId="77777777" w:rsidR="00C33F99" w:rsidRDefault="00C33F99" w:rsidP="00E35CB2">
      <w:r>
        <w:continuationSeparator/>
      </w:r>
    </w:p>
    <w:p w14:paraId="27EE19A0" w14:textId="77777777" w:rsidR="00C33F99" w:rsidRDefault="00C33F99"/>
    <w:p w14:paraId="7459DEB2" w14:textId="77777777" w:rsidR="00C33F99" w:rsidRDefault="00C33F99"/>
    <w:p w14:paraId="36C14F1F" w14:textId="77777777" w:rsidR="00C33F99" w:rsidRDefault="00C33F99"/>
    <w:p w14:paraId="310526DD" w14:textId="77777777" w:rsidR="00C33F99" w:rsidRDefault="00C33F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ITC Franklin Gothic Std Me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0648033"/>
      <w:docPartObj>
        <w:docPartGallery w:val="Page Numbers (Bottom of Page)"/>
        <w:docPartUnique/>
      </w:docPartObj>
    </w:sdtPr>
    <w:sdtEndPr>
      <w:rPr>
        <w:color w:val="7F7F7F" w:themeColor="background1" w:themeShade="7F"/>
        <w:spacing w:val="60"/>
      </w:rPr>
    </w:sdtEndPr>
    <w:sdtContent>
      <w:p w14:paraId="60A8E2E4" w14:textId="77777777" w:rsidR="00DD2CC1" w:rsidRDefault="00DD2CC1">
        <w:pPr>
          <w:pStyle w:val="Footer"/>
          <w:pBdr>
            <w:top w:val="single" w:sz="4" w:space="1" w:color="D9D9D9" w:themeColor="background1" w:themeShade="D9"/>
          </w:pBdr>
          <w:jc w:val="right"/>
        </w:pPr>
        <w:r>
          <w:fldChar w:fldCharType="begin"/>
        </w:r>
        <w:r>
          <w:instrText xml:space="preserve"> PAGE   \* MERGEFORMAT </w:instrText>
        </w:r>
        <w:r>
          <w:fldChar w:fldCharType="separate"/>
        </w:r>
        <w:r w:rsidR="009F7AF2">
          <w:rPr>
            <w:noProof/>
          </w:rPr>
          <w:t>2</w:t>
        </w:r>
        <w:r>
          <w:rPr>
            <w:noProof/>
          </w:rPr>
          <w:fldChar w:fldCharType="end"/>
        </w:r>
        <w:r>
          <w:t xml:space="preserve"> | </w:t>
        </w:r>
        <w:r>
          <w:rPr>
            <w:color w:val="7F7F7F" w:themeColor="background1" w:themeShade="7F"/>
            <w:spacing w:val="60"/>
          </w:rPr>
          <w:t>Page</w:t>
        </w:r>
      </w:p>
    </w:sdtContent>
  </w:sdt>
  <w:p w14:paraId="4A153B37" w14:textId="77777777" w:rsidR="00DD2CC1" w:rsidRDefault="00DD2C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6157102"/>
      <w:docPartObj>
        <w:docPartGallery w:val="Page Numbers (Bottom of Page)"/>
        <w:docPartUnique/>
      </w:docPartObj>
    </w:sdtPr>
    <w:sdtEndPr>
      <w:rPr>
        <w:color w:val="7F7F7F" w:themeColor="background1" w:themeShade="7F"/>
        <w:spacing w:val="60"/>
      </w:rPr>
    </w:sdtEndPr>
    <w:sdtContent>
      <w:p w14:paraId="58D7AA60" w14:textId="60A5A29A" w:rsidR="00DD2CC1" w:rsidRDefault="00DD2CC1">
        <w:pPr>
          <w:pStyle w:val="Footer"/>
          <w:pBdr>
            <w:top w:val="single" w:sz="4" w:space="1" w:color="D9D9D9" w:themeColor="background1" w:themeShade="D9"/>
          </w:pBdr>
          <w:jc w:val="right"/>
        </w:pPr>
        <w:r>
          <w:fldChar w:fldCharType="begin"/>
        </w:r>
        <w:r>
          <w:instrText xml:space="preserve"> PAGE   \* MERGEFORMAT </w:instrText>
        </w:r>
        <w:r>
          <w:fldChar w:fldCharType="separate"/>
        </w:r>
        <w:r w:rsidR="009F7AF2">
          <w:rPr>
            <w:noProof/>
          </w:rPr>
          <w:t>8</w:t>
        </w:r>
        <w:r>
          <w:rPr>
            <w:noProof/>
          </w:rPr>
          <w:fldChar w:fldCharType="end"/>
        </w:r>
        <w:r>
          <w:t xml:space="preserve"> | </w:t>
        </w:r>
        <w:r>
          <w:rPr>
            <w:color w:val="7F7F7F" w:themeColor="background1" w:themeShade="7F"/>
            <w:spacing w:val="60"/>
          </w:rPr>
          <w:t>Page</w:t>
        </w:r>
      </w:p>
    </w:sdtContent>
  </w:sdt>
  <w:p w14:paraId="2528C48D" w14:textId="77777777" w:rsidR="00DD2CC1" w:rsidRDefault="00DD2C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6B5DC0" w14:textId="77777777" w:rsidR="00C33F99" w:rsidRDefault="00C33F99" w:rsidP="00E35CB2">
      <w:r>
        <w:separator/>
      </w:r>
    </w:p>
    <w:p w14:paraId="5FF834BD" w14:textId="77777777" w:rsidR="00C33F99" w:rsidRDefault="00C33F99"/>
    <w:p w14:paraId="500C1405" w14:textId="77777777" w:rsidR="00C33F99" w:rsidRDefault="00C33F99"/>
    <w:p w14:paraId="7A68EA17" w14:textId="77777777" w:rsidR="00C33F99" w:rsidRDefault="00C33F99"/>
    <w:p w14:paraId="25E9723D" w14:textId="77777777" w:rsidR="00C33F99" w:rsidRDefault="00C33F99"/>
  </w:footnote>
  <w:footnote w:type="continuationSeparator" w:id="0">
    <w:p w14:paraId="5C58D18A" w14:textId="77777777" w:rsidR="00C33F99" w:rsidRDefault="00C33F99" w:rsidP="00E35CB2">
      <w:r>
        <w:continuationSeparator/>
      </w:r>
    </w:p>
    <w:p w14:paraId="566B841B" w14:textId="77777777" w:rsidR="00C33F99" w:rsidRDefault="00C33F99"/>
    <w:p w14:paraId="75B7EC01" w14:textId="77777777" w:rsidR="00C33F99" w:rsidRDefault="00C33F99"/>
    <w:p w14:paraId="2BE5C74B" w14:textId="77777777" w:rsidR="00C33F99" w:rsidRDefault="00C33F99"/>
    <w:p w14:paraId="291B5580" w14:textId="77777777" w:rsidR="00C33F99" w:rsidRDefault="00C33F9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7D0429" w14:textId="0D83A6A4" w:rsidR="00DD2CC1" w:rsidRDefault="00DD2CC1">
    <w:pPr>
      <w:pStyle w:val="Header"/>
    </w:pPr>
    <w:r>
      <w:rPr>
        <w:noProof/>
        <w:lang w:val="en-NZ" w:eastAsia="en-NZ"/>
      </w:rPr>
      <mc:AlternateContent>
        <mc:Choice Requires="wps">
          <w:drawing>
            <wp:anchor distT="0" distB="0" distL="114300" distR="114300" simplePos="0" relativeHeight="251656704" behindDoc="1" locked="0" layoutInCell="0" allowOverlap="1" wp14:anchorId="376D5676" wp14:editId="461ACEFD">
              <wp:simplePos x="0" y="0"/>
              <wp:positionH relativeFrom="margin">
                <wp:align>center</wp:align>
              </wp:positionH>
              <wp:positionV relativeFrom="margin">
                <wp:align>center</wp:align>
              </wp:positionV>
              <wp:extent cx="6703695" cy="1675765"/>
              <wp:effectExtent l="0" t="2028825" r="0" b="1677035"/>
              <wp:wrapNone/>
              <wp:docPr id="4"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28469E" w14:textId="77777777" w:rsidR="00DD2CC1" w:rsidRDefault="00DD2CC1"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76D5676" id="_x0000_t202" coordsize="21600,21600" o:spt="202" path="m,l,21600r21600,l21600,xe">
              <v:stroke joinstyle="miter"/>
              <v:path gradientshapeok="t" o:connecttype="rect"/>
            </v:shapetype>
            <v:shape id="WordArt 6" o:spid="_x0000_s1026" type="#_x0000_t202" style="position:absolute;margin-left:0;margin-top:0;width:527.85pt;height:131.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" o:allowincell="f" filled="f" stroked="f">
              <v:stroke joinstyle="round"/>
              <o:lock v:ext="edit" shapetype="t"/>
              <v:textbox style="mso-fit-shape-to-text:t">
                <w:txbxContent>
                  <w:p w14:paraId="3728469E" w14:textId="77777777" w:rsidR="00DD2CC1" w:rsidRDefault="00DD2CC1"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2AB579" w14:textId="5A1962E8" w:rsidR="00DD2CC1" w:rsidRPr="00FA0A88" w:rsidRDefault="00DD2CC1" w:rsidP="00FA0A88">
    <w:pPr>
      <w:pStyle w:val="Header"/>
      <w:jc w:val="right"/>
      <w:rPr>
        <w:rFonts w:cstheme="minorHAnsi"/>
        <w:b/>
        <w:smallCaps/>
        <w:color w:val="808080" w:themeColor="background1" w:themeShade="80"/>
        <w:sz w:val="18"/>
        <w:szCs w:val="18"/>
      </w:rPr>
    </w:pPr>
    <w:r w:rsidRPr="00FA0A88">
      <w:rPr>
        <w:rFonts w:cstheme="minorHAnsi"/>
        <w:b/>
        <w:smallCaps/>
        <w:noProof/>
        <w:sz w:val="18"/>
        <w:szCs w:val="18"/>
        <w:lang w:val="en-NZ" w:eastAsia="en-NZ"/>
      </w:rPr>
      <mc:AlternateContent>
        <mc:Choice Requires="wps">
          <w:drawing>
            <wp:anchor distT="0" distB="0" distL="114300" distR="114300" simplePos="0" relativeHeight="251657728" behindDoc="1" locked="0" layoutInCell="0" allowOverlap="1" wp14:anchorId="789AB5EB" wp14:editId="2EC447A6">
              <wp:simplePos x="0" y="0"/>
              <wp:positionH relativeFrom="margin">
                <wp:align>center</wp:align>
              </wp:positionH>
              <wp:positionV relativeFrom="margin">
                <wp:align>center</wp:align>
              </wp:positionV>
              <wp:extent cx="6703695" cy="1675765"/>
              <wp:effectExtent l="0" t="2028825" r="0" b="1677035"/>
              <wp:wrapNone/>
              <wp:docPr id="3"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0028BF5" w14:textId="77777777" w:rsidR="00DD2CC1" w:rsidRDefault="00DD2CC1"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89AB5EB" id="_x0000_t202" coordsize="21600,21600" o:spt="202" path="m,l,21600r21600,l21600,xe">
              <v:stroke joinstyle="miter"/>
              <v:path gradientshapeok="t" o:connecttype="rect"/>
            </v:shapetype>
            <v:shape id="WordArt 7" o:spid="_x0000_s1027" type="#_x0000_t202" style="position:absolute;left:0;text-align:left;margin-left:0;margin-top:0;width:527.85pt;height:131.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" o:allowincell="f" filled="f" stroked="f">
              <v:stroke joinstyle="round"/>
              <o:lock v:ext="edit" shapetype="t"/>
              <v:textbox style="mso-fit-shape-to-text:t">
                <w:txbxContent>
                  <w:p w14:paraId="50028BF5" w14:textId="77777777" w:rsidR="00DD2CC1" w:rsidRDefault="00DD2CC1"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r w:rsidRPr="00FA0A88">
      <w:rPr>
        <w:rFonts w:cstheme="minorHAnsi"/>
        <w:b/>
        <w:smallCaps/>
        <w:color w:val="808080" w:themeColor="background1" w:themeShade="80"/>
        <w:sz w:val="18"/>
        <w:szCs w:val="18"/>
      </w:rPr>
      <w:t>THE WORLD BANK - ENVIRONMENTAL AND SOCIAL COMMITMENT PLAN (ESCP)</w:t>
    </w:r>
    <w:r w:rsidR="00782F4A">
      <w:rPr>
        <w:rFonts w:cstheme="minorHAnsi"/>
        <w:b/>
        <w:smallCaps/>
        <w:color w:val="808080" w:themeColor="background1" w:themeShade="80"/>
        <w:sz w:val="18"/>
        <w:szCs w:val="18"/>
      </w:rPr>
      <w:t xml:space="preserve"> FOR COVID-19 EMERGENCY RESPONSE PROJECTS</w:t>
    </w:r>
    <w:r>
      <w:rPr>
        <w:rFonts w:cstheme="minorHAnsi"/>
        <w:b/>
        <w:color w:val="808080" w:themeColor="background1" w:themeShade="80"/>
        <w:sz w:val="16"/>
        <w:szCs w:val="16"/>
      </w:rPr>
      <w:tab/>
    </w:r>
    <w:r>
      <w:rPr>
        <w:rFonts w:cstheme="minorHAnsi"/>
        <w:b/>
        <w:color w:val="808080" w:themeColor="background1" w:themeShade="80"/>
        <w:sz w:val="16"/>
        <w:szCs w:val="16"/>
      </w:rPr>
      <w:tab/>
    </w:r>
  </w:p>
  <w:p w14:paraId="46808772" w14:textId="77777777" w:rsidR="00DD2CC1" w:rsidRPr="00AD0A1F" w:rsidRDefault="00DD2CC1" w:rsidP="00AD0A1F">
    <w:pPr>
      <w:pStyle w:val="Header"/>
      <w:jc w:val="center"/>
      <w:rPr>
        <w:rFonts w:cstheme="minorHAnsi"/>
        <w:b/>
        <w:color w:val="808080" w:themeColor="background1" w:themeShade="8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E787A" w14:textId="4AF7400B" w:rsidR="00DD2CC1" w:rsidRDefault="00DD2CC1">
    <w:pPr>
      <w:pStyle w:val="Header"/>
    </w:pPr>
    <w:r>
      <w:rPr>
        <w:noProof/>
        <w:lang w:val="en-NZ" w:eastAsia="en-NZ"/>
      </w:rPr>
      <mc:AlternateContent>
        <mc:Choice Requires="wps">
          <w:drawing>
            <wp:anchor distT="0" distB="0" distL="114300" distR="114300" simplePos="0" relativeHeight="251655680" behindDoc="1" locked="0" layoutInCell="0" allowOverlap="1" wp14:anchorId="6241FC65" wp14:editId="7D373B9F">
              <wp:simplePos x="0" y="0"/>
              <wp:positionH relativeFrom="margin">
                <wp:align>center</wp:align>
              </wp:positionH>
              <wp:positionV relativeFrom="margin">
                <wp:align>center</wp:align>
              </wp:positionV>
              <wp:extent cx="6703695" cy="1675765"/>
              <wp:effectExtent l="0" t="2028825" r="0" b="1677035"/>
              <wp:wrapNone/>
              <wp:docPr id="2"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9774884" w14:textId="77777777" w:rsidR="00DD2CC1" w:rsidRDefault="00DD2CC1"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241FC65" id="_x0000_t202" coordsize="21600,21600" o:spt="202" path="m,l,21600r21600,l21600,xe">
              <v:stroke joinstyle="miter"/>
              <v:path gradientshapeok="t" o:connecttype="rect"/>
            </v:shapetype>
            <v:shape id="WordArt 5" o:spid="_x0000_s1028" type="#_x0000_t202" style="position:absolute;margin-left:0;margin-top:0;width:527.85pt;height:131.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" o:allowincell="f" filled="f" stroked="f">
              <v:stroke joinstyle="round"/>
              <o:lock v:ext="edit" shapetype="t"/>
              <v:textbox style="mso-fit-shape-to-text:t">
                <w:txbxContent>
                  <w:p w14:paraId="29774884" w14:textId="77777777" w:rsidR="00DD2CC1" w:rsidRDefault="00DD2CC1"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9ACF8" w14:textId="1FF99ADF" w:rsidR="00DD2CC1" w:rsidRDefault="00DD2CC1">
    <w:pPr>
      <w:pStyle w:val="Header"/>
    </w:pPr>
  </w:p>
  <w:p w14:paraId="32CFDEFF" w14:textId="77777777" w:rsidR="00DD2CC1" w:rsidRDefault="00DD2CC1"/>
  <w:p w14:paraId="4D3CEA79" w14:textId="77777777" w:rsidR="00DD2CC1" w:rsidRDefault="00DD2CC1"/>
  <w:p w14:paraId="1D350BEF" w14:textId="77777777" w:rsidR="00DD2CC1" w:rsidRDefault="00DD2CC1"/>
  <w:p w14:paraId="5668CBEA" w14:textId="77777777" w:rsidR="00DD2CC1" w:rsidRDefault="00DD2CC1"/>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E5986" w14:textId="2C6A5028" w:rsidR="00DD2CC1" w:rsidRPr="00506C68" w:rsidRDefault="00DD2CC1" w:rsidP="00FA0A88">
    <w:pPr>
      <w:pStyle w:val="Header"/>
      <w:rPr>
        <w:rFonts w:cstheme="minorHAnsi"/>
        <w:b/>
        <w:color w:val="808080" w:themeColor="background1" w:themeShade="80"/>
        <w:sz w:val="16"/>
        <w:szCs w:val="16"/>
      </w:rPr>
    </w:pPr>
    <w:r w:rsidRPr="00FA0A88">
      <w:rPr>
        <w:rFonts w:cstheme="minorHAnsi"/>
        <w:b/>
        <w:noProof/>
        <w:sz w:val="18"/>
        <w:szCs w:val="18"/>
        <w:lang w:val="en-NZ" w:eastAsia="en-NZ"/>
      </w:rPr>
      <mc:AlternateContent>
        <mc:Choice Requires="wps">
          <w:drawing>
            <wp:anchor distT="0" distB="0" distL="114300" distR="114300" simplePos="0" relativeHeight="251658752" behindDoc="1" locked="0" layoutInCell="0" allowOverlap="1" wp14:anchorId="7CDF1774" wp14:editId="1593BC99">
              <wp:simplePos x="0" y="0"/>
              <wp:positionH relativeFrom="margin">
                <wp:align>center</wp:align>
              </wp:positionH>
              <wp:positionV relativeFrom="margin">
                <wp:align>center</wp:align>
              </wp:positionV>
              <wp:extent cx="6703695" cy="106680"/>
              <wp:effectExtent l="0" t="2028825" r="0" b="16770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066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788EBEF" w14:textId="77777777" w:rsidR="00DD2CC1" w:rsidRDefault="00DD2CC1" w:rsidP="000A0AEB">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DF1774" id="_x0000_t202" coordsize="21600,21600" o:spt="202" path="m,l,21600r21600,l21600,xe">
              <v:stroke joinstyle="miter"/>
              <v:path gradientshapeok="t" o:connecttype="rect"/>
            </v:shapetype>
            <v:shape id="Text Box 1" o:spid="_x0000_s1029" type="#_x0000_t202" style="position:absolute;margin-left:0;margin-top:0;width:527.85pt;height:8.4pt;rotation:-45;z-index:-25165772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" o:allowincell="f" filled="f" stroked="f">
              <v:stroke joinstyle="round"/>
              <o:lock v:ext="edit" shapetype="t"/>
              <v:textbox style="mso-fit-shape-to-text:t">
                <w:txbxContent>
                  <w:p w14:paraId="0788EBEF" w14:textId="77777777" w:rsidR="00DD2CC1" w:rsidRDefault="00DD2CC1" w:rsidP="000A0AEB">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r w:rsidRPr="00FA0A88">
      <w:rPr>
        <w:rFonts w:cstheme="minorHAnsi"/>
        <w:b/>
        <w:color w:val="808080" w:themeColor="background1" w:themeShade="80"/>
        <w:sz w:val="18"/>
        <w:szCs w:val="18"/>
      </w:rPr>
      <w:t>THE WORLD BANK - ENVIRONMENTAL AND SOCIAL COMMITMENT PLAN (ESCP)</w:t>
    </w:r>
    <w:r w:rsidR="00782F4A">
      <w:rPr>
        <w:rFonts w:cstheme="minorHAnsi"/>
        <w:b/>
        <w:color w:val="808080" w:themeColor="background1" w:themeShade="80"/>
        <w:sz w:val="18"/>
        <w:szCs w:val="18"/>
      </w:rPr>
      <w:t xml:space="preserve"> FOR COVID-19 EMERGENCY RESPONSE PROJECTS</w:t>
    </w:r>
    <w:r>
      <w:rPr>
        <w:rFonts w:cstheme="minorHAnsi"/>
        <w:b/>
        <w:color w:val="808080" w:themeColor="background1" w:themeShade="80"/>
        <w:sz w:val="16"/>
        <w:szCs w:val="16"/>
      </w:rPr>
      <w:tab/>
    </w:r>
    <w:r>
      <w:rPr>
        <w:rFonts w:cstheme="minorHAnsi"/>
        <w:b/>
        <w:color w:val="808080" w:themeColor="background1" w:themeShade="80"/>
        <w:sz w:val="16"/>
        <w:szCs w:val="16"/>
      </w:rPr>
      <w:tab/>
    </w:r>
    <w:r>
      <w:rPr>
        <w:rFonts w:cstheme="minorHAnsi"/>
        <w:b/>
        <w:color w:val="808080" w:themeColor="background1" w:themeShade="80"/>
        <w:sz w:val="16"/>
        <w:szCs w:val="16"/>
      </w:rPr>
      <w:tab/>
    </w:r>
  </w:p>
  <w:p w14:paraId="52898C3A" w14:textId="50AE8202" w:rsidR="00DD2CC1" w:rsidRPr="00506C68" w:rsidRDefault="00DD2CC1" w:rsidP="000A0AEB">
    <w:pPr>
      <w:pStyle w:val="Header"/>
      <w:rPr>
        <w:rFonts w:cstheme="minorHAnsi"/>
        <w:b/>
        <w:color w:val="808080" w:themeColor="background1" w:themeShade="80"/>
        <w:sz w:val="16"/>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91091" w14:textId="338F6A9B" w:rsidR="00DD2CC1" w:rsidRDefault="00DD2C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415C4"/>
    <w:multiLevelType w:val="hybridMultilevel"/>
    <w:tmpl w:val="733EA89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15C67926"/>
    <w:multiLevelType w:val="hybridMultilevel"/>
    <w:tmpl w:val="1388AE42"/>
    <w:lvl w:ilvl="0" w:tplc="531CBD8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27191A"/>
    <w:multiLevelType w:val="hybridMultilevel"/>
    <w:tmpl w:val="F6F267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2C55AD"/>
    <w:multiLevelType w:val="multilevel"/>
    <w:tmpl w:val="539270E8"/>
    <w:lvl w:ilvl="0">
      <w:start w:val="1"/>
      <w:numFmt w:val="decimal"/>
      <w:pStyle w:val="Heading1"/>
      <w:lvlText w:val="%1."/>
      <w:lvlJc w:val="left"/>
      <w:pPr>
        <w:ind w:left="0" w:firstLine="0"/>
      </w:pPr>
      <w:rPr>
        <w:rFonts w:hint="default"/>
        <w:b w:val="0"/>
        <w:bCs w:val="0"/>
        <w:sz w:val="22"/>
        <w:szCs w:val="22"/>
      </w:rPr>
    </w:lvl>
    <w:lvl w:ilvl="1">
      <w:start w:val="1"/>
      <w:numFmt w:val="none"/>
      <w:pStyle w:val="Heading2"/>
      <w:suff w:val="nothing"/>
      <w:lvlText w:val=""/>
      <w:lvlJc w:val="left"/>
      <w:pPr>
        <w:ind w:left="0" w:firstLine="0"/>
      </w:pPr>
      <w:rPr>
        <w:rFonts w:hint="default"/>
        <w:lang w:val="en-US"/>
      </w:rPr>
    </w:lvl>
    <w:lvl w:ilvl="2">
      <w:start w:val="1"/>
      <w:numFmt w:val="upperLetter"/>
      <w:pStyle w:val="Heading3"/>
      <w:lvlText w:val="%3."/>
      <w:lvlJc w:val="left"/>
      <w:pPr>
        <w:ind w:left="450" w:hanging="36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32767" w:firstLine="0"/>
      </w:pPr>
      <w:rPr>
        <w:rFonts w:hint="default"/>
      </w:rPr>
    </w:lvl>
    <w:lvl w:ilvl="5">
      <w:start w:val="1"/>
      <w:numFmt w:val="none"/>
      <w:pStyle w:val="Heading6"/>
      <w:suff w:val="nothing"/>
      <w:lvlText w:val=""/>
      <w:lvlJc w:val="left"/>
      <w:pPr>
        <w:ind w:left="-32767"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4" w15:restartNumberingAfterBreak="0">
    <w:nsid w:val="1BF5473D"/>
    <w:multiLevelType w:val="hybridMultilevel"/>
    <w:tmpl w:val="3132CCD2"/>
    <w:lvl w:ilvl="0" w:tplc="20E2E93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8216FF"/>
    <w:multiLevelType w:val="hybridMultilevel"/>
    <w:tmpl w:val="B1DAA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9A36DD"/>
    <w:multiLevelType w:val="hybridMultilevel"/>
    <w:tmpl w:val="0CE4D8D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7" w15:restartNumberingAfterBreak="0">
    <w:nsid w:val="271B7A48"/>
    <w:multiLevelType w:val="hybridMultilevel"/>
    <w:tmpl w:val="F0CC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F03855"/>
    <w:multiLevelType w:val="hybridMultilevel"/>
    <w:tmpl w:val="C658C266"/>
    <w:lvl w:ilvl="0" w:tplc="D1DA10B2">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14268D"/>
    <w:multiLevelType w:val="hybridMultilevel"/>
    <w:tmpl w:val="2E92E50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2A1DC7"/>
    <w:multiLevelType w:val="hybridMultilevel"/>
    <w:tmpl w:val="533A6764"/>
    <w:lvl w:ilvl="0" w:tplc="2E3AC40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333315"/>
    <w:multiLevelType w:val="hybridMultilevel"/>
    <w:tmpl w:val="6714010A"/>
    <w:lvl w:ilvl="0" w:tplc="E65A8972">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CA79F0"/>
    <w:multiLevelType w:val="hybridMultilevel"/>
    <w:tmpl w:val="74B81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B52627"/>
    <w:multiLevelType w:val="multilevel"/>
    <w:tmpl w:val="DDD6EB4C"/>
    <w:lvl w:ilvl="0">
      <w:start w:val="2"/>
      <w:numFmt w:val="decimal"/>
      <w:lvlText w:val="%1."/>
      <w:lvlJc w:val="left"/>
      <w:pPr>
        <w:tabs>
          <w:tab w:val="num" w:pos="480"/>
        </w:tabs>
        <w:ind w:left="480" w:hanging="480"/>
      </w:pPr>
      <w:rPr>
        <w:rFonts w:hint="default"/>
      </w:rPr>
    </w:lvl>
    <w:lvl w:ilvl="1">
      <w:start w:val="2"/>
      <w:numFmt w:val="decimalZero"/>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4FE7C3E"/>
    <w:multiLevelType w:val="hybridMultilevel"/>
    <w:tmpl w:val="F2843FEA"/>
    <w:lvl w:ilvl="0" w:tplc="04090019">
      <w:start w:val="1"/>
      <w:numFmt w:val="lowerLetter"/>
      <w:lvlText w:val="%1."/>
      <w:lvlJc w:val="left"/>
      <w:pPr>
        <w:ind w:left="1710" w:hanging="360"/>
      </w:pPr>
      <w:rPr>
        <w:rFonts w:eastAsia="Times New Roman"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49CC4CED"/>
    <w:multiLevelType w:val="hybridMultilevel"/>
    <w:tmpl w:val="D2CA26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C4A0605"/>
    <w:multiLevelType w:val="hybridMultilevel"/>
    <w:tmpl w:val="0C020A42"/>
    <w:lvl w:ilvl="0" w:tplc="0C5C9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F105347"/>
    <w:multiLevelType w:val="hybridMultilevel"/>
    <w:tmpl w:val="514C63BC"/>
    <w:lvl w:ilvl="0" w:tplc="7C926A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873A43"/>
    <w:multiLevelType w:val="hybridMultilevel"/>
    <w:tmpl w:val="1158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93103A"/>
    <w:multiLevelType w:val="hybridMultilevel"/>
    <w:tmpl w:val="9FD2CD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49D4E04"/>
    <w:multiLevelType w:val="hybridMultilevel"/>
    <w:tmpl w:val="9E1C2438"/>
    <w:lvl w:ilvl="0" w:tplc="19D2DABA">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17468B"/>
    <w:multiLevelType w:val="hybridMultilevel"/>
    <w:tmpl w:val="17403046"/>
    <w:lvl w:ilvl="0" w:tplc="15F0F2E6">
      <w:start w:val="1"/>
      <w:numFmt w:val="bullet"/>
      <w:lvlText w:val="­"/>
      <w:lvlJc w:val="left"/>
      <w:pPr>
        <w:ind w:left="720" w:hanging="360"/>
      </w:pPr>
      <w:rPr>
        <w:rFonts w:ascii="Arial" w:hAnsi="Aria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477EDE"/>
    <w:multiLevelType w:val="hybridMultilevel"/>
    <w:tmpl w:val="4872AE8E"/>
    <w:lvl w:ilvl="0" w:tplc="045A4E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5D06F7"/>
    <w:multiLevelType w:val="hybridMultilevel"/>
    <w:tmpl w:val="DFDC7D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7333F3F"/>
    <w:multiLevelType w:val="hybridMultilevel"/>
    <w:tmpl w:val="9FEA8432"/>
    <w:lvl w:ilvl="0" w:tplc="00287848">
      <w:start w:val="1"/>
      <w:numFmt w:val="bullet"/>
      <w:lvlText w:val="­"/>
      <w:lvlJc w:val="left"/>
      <w:pPr>
        <w:ind w:left="360" w:hanging="360"/>
      </w:pPr>
      <w:rPr>
        <w:rFonts w:ascii="Arial" w:hAnsi="Arial" w:hint="default"/>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3F40BD"/>
    <w:multiLevelType w:val="hybridMultilevel"/>
    <w:tmpl w:val="85EE6ADE"/>
    <w:lvl w:ilvl="0" w:tplc="5130F432">
      <w:start w:val="1999"/>
      <w:numFmt w:val="bullet"/>
      <w:lvlText w:val="-"/>
      <w:lvlJc w:val="left"/>
      <w:pPr>
        <w:ind w:left="833" w:hanging="360"/>
      </w:pPr>
      <w:rPr>
        <w:rFonts w:ascii="Calibri" w:hAnsi="Calibri" w:hint="default"/>
        <w:sz w:val="16"/>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num w:numId="1">
    <w:abstractNumId w:val="23"/>
  </w:num>
  <w:num w:numId="2">
    <w:abstractNumId w:val="9"/>
  </w:num>
  <w:num w:numId="3">
    <w:abstractNumId w:val="24"/>
  </w:num>
  <w:num w:numId="4">
    <w:abstractNumId w:val="22"/>
  </w:num>
  <w:num w:numId="5">
    <w:abstractNumId w:val="17"/>
  </w:num>
  <w:num w:numId="6">
    <w:abstractNumId w:val="26"/>
  </w:num>
  <w:num w:numId="7">
    <w:abstractNumId w:val="4"/>
  </w:num>
  <w:num w:numId="8">
    <w:abstractNumId w:val="11"/>
  </w:num>
  <w:num w:numId="9">
    <w:abstractNumId w:val="3"/>
  </w:num>
  <w:num w:numId="10">
    <w:abstractNumId w:val="20"/>
  </w:num>
  <w:num w:numId="11">
    <w:abstractNumId w:val="10"/>
  </w:num>
  <w:num w:numId="12">
    <w:abstractNumId w:val="8"/>
  </w:num>
  <w:num w:numId="13">
    <w:abstractNumId w:val="7"/>
  </w:num>
  <w:num w:numId="14">
    <w:abstractNumId w:val="21"/>
  </w:num>
  <w:num w:numId="15">
    <w:abstractNumId w:val="18"/>
  </w:num>
  <w:num w:numId="16">
    <w:abstractNumId w:val="25"/>
  </w:num>
  <w:num w:numId="17">
    <w:abstractNumId w:val="16"/>
  </w:num>
  <w:num w:numId="18">
    <w:abstractNumId w:val="1"/>
  </w:num>
  <w:num w:numId="19">
    <w:abstractNumId w:val="12"/>
  </w:num>
  <w:num w:numId="20">
    <w:abstractNumId w:val="6"/>
  </w:num>
  <w:num w:numId="21">
    <w:abstractNumId w:val="2"/>
  </w:num>
  <w:num w:numId="22">
    <w:abstractNumId w:val="14"/>
  </w:num>
  <w:num w:numId="23">
    <w:abstractNumId w:val="5"/>
  </w:num>
  <w:num w:numId="24">
    <w:abstractNumId w:val="13"/>
  </w:num>
  <w:num w:numId="25">
    <w:abstractNumId w:val="15"/>
  </w:num>
  <w:num w:numId="26">
    <w:abstractNumId w:val="0"/>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CB2"/>
    <w:rsid w:val="00002B96"/>
    <w:rsid w:val="000034DD"/>
    <w:rsid w:val="0001001E"/>
    <w:rsid w:val="00011EBF"/>
    <w:rsid w:val="000124AF"/>
    <w:rsid w:val="000132C7"/>
    <w:rsid w:val="00013663"/>
    <w:rsid w:val="00015A47"/>
    <w:rsid w:val="0001758C"/>
    <w:rsid w:val="00021A5C"/>
    <w:rsid w:val="00022B03"/>
    <w:rsid w:val="00022CE4"/>
    <w:rsid w:val="00026C40"/>
    <w:rsid w:val="00033CA0"/>
    <w:rsid w:val="00040743"/>
    <w:rsid w:val="00044394"/>
    <w:rsid w:val="000468DE"/>
    <w:rsid w:val="00047A48"/>
    <w:rsid w:val="00050BF8"/>
    <w:rsid w:val="00051F1D"/>
    <w:rsid w:val="00053C5B"/>
    <w:rsid w:val="0005481F"/>
    <w:rsid w:val="000561A4"/>
    <w:rsid w:val="000561F2"/>
    <w:rsid w:val="000564F8"/>
    <w:rsid w:val="000623D2"/>
    <w:rsid w:val="00063A14"/>
    <w:rsid w:val="00064A36"/>
    <w:rsid w:val="00066E4A"/>
    <w:rsid w:val="00071F61"/>
    <w:rsid w:val="0008017C"/>
    <w:rsid w:val="00085C13"/>
    <w:rsid w:val="0009509F"/>
    <w:rsid w:val="000A0AEB"/>
    <w:rsid w:val="000A1E89"/>
    <w:rsid w:val="000A3764"/>
    <w:rsid w:val="000A38EB"/>
    <w:rsid w:val="000A419E"/>
    <w:rsid w:val="000A469A"/>
    <w:rsid w:val="000B0093"/>
    <w:rsid w:val="000B1513"/>
    <w:rsid w:val="000B31E5"/>
    <w:rsid w:val="000B5A22"/>
    <w:rsid w:val="000B6C87"/>
    <w:rsid w:val="000B7699"/>
    <w:rsid w:val="000C0CEF"/>
    <w:rsid w:val="000C4140"/>
    <w:rsid w:val="000C42E8"/>
    <w:rsid w:val="000C6E1C"/>
    <w:rsid w:val="000D043C"/>
    <w:rsid w:val="000D14E2"/>
    <w:rsid w:val="000D1A02"/>
    <w:rsid w:val="000D3122"/>
    <w:rsid w:val="000D32EF"/>
    <w:rsid w:val="000D3946"/>
    <w:rsid w:val="000F0DFB"/>
    <w:rsid w:val="000F2E62"/>
    <w:rsid w:val="000F5391"/>
    <w:rsid w:val="000F7D8D"/>
    <w:rsid w:val="00100272"/>
    <w:rsid w:val="00102036"/>
    <w:rsid w:val="00106028"/>
    <w:rsid w:val="001130FD"/>
    <w:rsid w:val="0012182F"/>
    <w:rsid w:val="00122EB9"/>
    <w:rsid w:val="0012625A"/>
    <w:rsid w:val="00126D90"/>
    <w:rsid w:val="00133BC8"/>
    <w:rsid w:val="00134E29"/>
    <w:rsid w:val="0014113C"/>
    <w:rsid w:val="00142A09"/>
    <w:rsid w:val="00142B1E"/>
    <w:rsid w:val="001465A4"/>
    <w:rsid w:val="00146A78"/>
    <w:rsid w:val="00146AF0"/>
    <w:rsid w:val="00147DBF"/>
    <w:rsid w:val="0015236B"/>
    <w:rsid w:val="00152BEF"/>
    <w:rsid w:val="00152CC3"/>
    <w:rsid w:val="00154D0A"/>
    <w:rsid w:val="0016519A"/>
    <w:rsid w:val="00165F8C"/>
    <w:rsid w:val="001677FC"/>
    <w:rsid w:val="00170978"/>
    <w:rsid w:val="00170A10"/>
    <w:rsid w:val="001722BA"/>
    <w:rsid w:val="001735CA"/>
    <w:rsid w:val="0017533F"/>
    <w:rsid w:val="00175BD5"/>
    <w:rsid w:val="00177A87"/>
    <w:rsid w:val="00180640"/>
    <w:rsid w:val="00181C52"/>
    <w:rsid w:val="00181CF7"/>
    <w:rsid w:val="001878F9"/>
    <w:rsid w:val="001916A5"/>
    <w:rsid w:val="00197015"/>
    <w:rsid w:val="00197E5B"/>
    <w:rsid w:val="001A1149"/>
    <w:rsid w:val="001A44BB"/>
    <w:rsid w:val="001A7BD5"/>
    <w:rsid w:val="001B452C"/>
    <w:rsid w:val="001B5562"/>
    <w:rsid w:val="001C410B"/>
    <w:rsid w:val="001C45C6"/>
    <w:rsid w:val="001C733D"/>
    <w:rsid w:val="001D2432"/>
    <w:rsid w:val="001D2466"/>
    <w:rsid w:val="001D4EE0"/>
    <w:rsid w:val="001D672E"/>
    <w:rsid w:val="001D78A8"/>
    <w:rsid w:val="001E0E58"/>
    <w:rsid w:val="001E72D4"/>
    <w:rsid w:val="001F05A7"/>
    <w:rsid w:val="001F1A01"/>
    <w:rsid w:val="001F331F"/>
    <w:rsid w:val="001F3344"/>
    <w:rsid w:val="001F4109"/>
    <w:rsid w:val="001F58D6"/>
    <w:rsid w:val="001F6F5D"/>
    <w:rsid w:val="002000B2"/>
    <w:rsid w:val="002034B8"/>
    <w:rsid w:val="002034F1"/>
    <w:rsid w:val="0021350F"/>
    <w:rsid w:val="002216CD"/>
    <w:rsid w:val="00222565"/>
    <w:rsid w:val="00223773"/>
    <w:rsid w:val="00226B95"/>
    <w:rsid w:val="00230427"/>
    <w:rsid w:val="00253388"/>
    <w:rsid w:val="00256E8D"/>
    <w:rsid w:val="002645DA"/>
    <w:rsid w:val="00266460"/>
    <w:rsid w:val="0027280B"/>
    <w:rsid w:val="00275063"/>
    <w:rsid w:val="00276158"/>
    <w:rsid w:val="00283982"/>
    <w:rsid w:val="00284ABA"/>
    <w:rsid w:val="002900CC"/>
    <w:rsid w:val="0029168A"/>
    <w:rsid w:val="0029223F"/>
    <w:rsid w:val="0029535A"/>
    <w:rsid w:val="0029679B"/>
    <w:rsid w:val="00297AB6"/>
    <w:rsid w:val="002A07CC"/>
    <w:rsid w:val="002A0C04"/>
    <w:rsid w:val="002A616F"/>
    <w:rsid w:val="002A67AD"/>
    <w:rsid w:val="002A742D"/>
    <w:rsid w:val="002B04DB"/>
    <w:rsid w:val="002B7800"/>
    <w:rsid w:val="002C0A5E"/>
    <w:rsid w:val="002C4801"/>
    <w:rsid w:val="002C5A09"/>
    <w:rsid w:val="002C7822"/>
    <w:rsid w:val="002C7ADE"/>
    <w:rsid w:val="002D36AF"/>
    <w:rsid w:val="002D4AA2"/>
    <w:rsid w:val="002D5209"/>
    <w:rsid w:val="002D5E3A"/>
    <w:rsid w:val="002D7B18"/>
    <w:rsid w:val="002E1042"/>
    <w:rsid w:val="002E45B4"/>
    <w:rsid w:val="002E55FE"/>
    <w:rsid w:val="002E7419"/>
    <w:rsid w:val="002F0B51"/>
    <w:rsid w:val="002F64CF"/>
    <w:rsid w:val="00301D4F"/>
    <w:rsid w:val="00304827"/>
    <w:rsid w:val="00305BCF"/>
    <w:rsid w:val="00305E49"/>
    <w:rsid w:val="003108D8"/>
    <w:rsid w:val="00310A80"/>
    <w:rsid w:val="00312CC6"/>
    <w:rsid w:val="00316C77"/>
    <w:rsid w:val="00316E2F"/>
    <w:rsid w:val="003259FB"/>
    <w:rsid w:val="00325A2C"/>
    <w:rsid w:val="003261BF"/>
    <w:rsid w:val="003317AB"/>
    <w:rsid w:val="00331885"/>
    <w:rsid w:val="00332FCC"/>
    <w:rsid w:val="003363D4"/>
    <w:rsid w:val="00345015"/>
    <w:rsid w:val="00347F05"/>
    <w:rsid w:val="00352D91"/>
    <w:rsid w:val="00354AD9"/>
    <w:rsid w:val="003570EB"/>
    <w:rsid w:val="00357C66"/>
    <w:rsid w:val="003600CB"/>
    <w:rsid w:val="0036097D"/>
    <w:rsid w:val="00365763"/>
    <w:rsid w:val="00367603"/>
    <w:rsid w:val="00367F16"/>
    <w:rsid w:val="0037259C"/>
    <w:rsid w:val="0037539E"/>
    <w:rsid w:val="00375BD0"/>
    <w:rsid w:val="00377019"/>
    <w:rsid w:val="00381EDF"/>
    <w:rsid w:val="003831F4"/>
    <w:rsid w:val="00383C2C"/>
    <w:rsid w:val="003851E2"/>
    <w:rsid w:val="0038605C"/>
    <w:rsid w:val="00395EBE"/>
    <w:rsid w:val="003974D6"/>
    <w:rsid w:val="003B30DA"/>
    <w:rsid w:val="003B5E96"/>
    <w:rsid w:val="003B6921"/>
    <w:rsid w:val="003C1D4C"/>
    <w:rsid w:val="003C2002"/>
    <w:rsid w:val="003E1D7B"/>
    <w:rsid w:val="003E41FE"/>
    <w:rsid w:val="003E6028"/>
    <w:rsid w:val="003E6299"/>
    <w:rsid w:val="003F4518"/>
    <w:rsid w:val="003F51D0"/>
    <w:rsid w:val="003F7918"/>
    <w:rsid w:val="00402C16"/>
    <w:rsid w:val="00403D18"/>
    <w:rsid w:val="00404812"/>
    <w:rsid w:val="004075D2"/>
    <w:rsid w:val="004106A7"/>
    <w:rsid w:val="004137A2"/>
    <w:rsid w:val="0041418E"/>
    <w:rsid w:val="004173F6"/>
    <w:rsid w:val="00417D70"/>
    <w:rsid w:val="0042015D"/>
    <w:rsid w:val="00421ECE"/>
    <w:rsid w:val="004222F1"/>
    <w:rsid w:val="00422BDD"/>
    <w:rsid w:val="00423785"/>
    <w:rsid w:val="00423CAC"/>
    <w:rsid w:val="00425CD3"/>
    <w:rsid w:val="0043065D"/>
    <w:rsid w:val="00433B26"/>
    <w:rsid w:val="0043772E"/>
    <w:rsid w:val="00437F5D"/>
    <w:rsid w:val="004472E6"/>
    <w:rsid w:val="0045080E"/>
    <w:rsid w:val="0046130D"/>
    <w:rsid w:val="004626CF"/>
    <w:rsid w:val="0046390A"/>
    <w:rsid w:val="004650CC"/>
    <w:rsid w:val="0046582A"/>
    <w:rsid w:val="00470040"/>
    <w:rsid w:val="00471255"/>
    <w:rsid w:val="004728A0"/>
    <w:rsid w:val="00474519"/>
    <w:rsid w:val="00474BE5"/>
    <w:rsid w:val="0047550F"/>
    <w:rsid w:val="00475D41"/>
    <w:rsid w:val="00475DE9"/>
    <w:rsid w:val="00484356"/>
    <w:rsid w:val="00484A88"/>
    <w:rsid w:val="004904F8"/>
    <w:rsid w:val="004909BA"/>
    <w:rsid w:val="00491701"/>
    <w:rsid w:val="00492173"/>
    <w:rsid w:val="00493FB9"/>
    <w:rsid w:val="004973A4"/>
    <w:rsid w:val="00497F9A"/>
    <w:rsid w:val="004A0083"/>
    <w:rsid w:val="004A5380"/>
    <w:rsid w:val="004A7DCB"/>
    <w:rsid w:val="004B006E"/>
    <w:rsid w:val="004B5968"/>
    <w:rsid w:val="004B5B25"/>
    <w:rsid w:val="004C681B"/>
    <w:rsid w:val="004D3A88"/>
    <w:rsid w:val="004D60D3"/>
    <w:rsid w:val="004D65A4"/>
    <w:rsid w:val="004D759F"/>
    <w:rsid w:val="004D7C69"/>
    <w:rsid w:val="004E51B0"/>
    <w:rsid w:val="004E5289"/>
    <w:rsid w:val="004E68EF"/>
    <w:rsid w:val="004E7CEA"/>
    <w:rsid w:val="004F1184"/>
    <w:rsid w:val="004F1198"/>
    <w:rsid w:val="004F56F7"/>
    <w:rsid w:val="004F5C4E"/>
    <w:rsid w:val="00501AA7"/>
    <w:rsid w:val="00502173"/>
    <w:rsid w:val="00502C45"/>
    <w:rsid w:val="00503F93"/>
    <w:rsid w:val="00506C68"/>
    <w:rsid w:val="00514C02"/>
    <w:rsid w:val="00524D42"/>
    <w:rsid w:val="00525DFB"/>
    <w:rsid w:val="0053072C"/>
    <w:rsid w:val="0053309B"/>
    <w:rsid w:val="00536689"/>
    <w:rsid w:val="00541AD5"/>
    <w:rsid w:val="00545C67"/>
    <w:rsid w:val="0055127F"/>
    <w:rsid w:val="005517A1"/>
    <w:rsid w:val="00554415"/>
    <w:rsid w:val="005557DB"/>
    <w:rsid w:val="00556C53"/>
    <w:rsid w:val="00560102"/>
    <w:rsid w:val="00560284"/>
    <w:rsid w:val="00561847"/>
    <w:rsid w:val="00561AFB"/>
    <w:rsid w:val="00562414"/>
    <w:rsid w:val="00563557"/>
    <w:rsid w:val="00570B1A"/>
    <w:rsid w:val="00572F61"/>
    <w:rsid w:val="00574EAB"/>
    <w:rsid w:val="00575258"/>
    <w:rsid w:val="00576631"/>
    <w:rsid w:val="00576B69"/>
    <w:rsid w:val="005879CC"/>
    <w:rsid w:val="00590932"/>
    <w:rsid w:val="00593C8E"/>
    <w:rsid w:val="00594521"/>
    <w:rsid w:val="005957F6"/>
    <w:rsid w:val="005A0BC8"/>
    <w:rsid w:val="005A11DD"/>
    <w:rsid w:val="005B4E74"/>
    <w:rsid w:val="005B54EF"/>
    <w:rsid w:val="005B5951"/>
    <w:rsid w:val="005C40FB"/>
    <w:rsid w:val="005C4926"/>
    <w:rsid w:val="005C5F8B"/>
    <w:rsid w:val="005D09FE"/>
    <w:rsid w:val="005D394E"/>
    <w:rsid w:val="005D41CB"/>
    <w:rsid w:val="005D45E6"/>
    <w:rsid w:val="005D4B65"/>
    <w:rsid w:val="005E2E4D"/>
    <w:rsid w:val="005E3DC1"/>
    <w:rsid w:val="005F13A2"/>
    <w:rsid w:val="005F1AFA"/>
    <w:rsid w:val="005F1B0E"/>
    <w:rsid w:val="005F2D78"/>
    <w:rsid w:val="005F5CE4"/>
    <w:rsid w:val="005F6237"/>
    <w:rsid w:val="005F65FB"/>
    <w:rsid w:val="00602FE2"/>
    <w:rsid w:val="00606CA7"/>
    <w:rsid w:val="006110F8"/>
    <w:rsid w:val="00614E29"/>
    <w:rsid w:val="00615879"/>
    <w:rsid w:val="006175DC"/>
    <w:rsid w:val="00620639"/>
    <w:rsid w:val="00627DBD"/>
    <w:rsid w:val="00630740"/>
    <w:rsid w:val="00630C76"/>
    <w:rsid w:val="006359B1"/>
    <w:rsid w:val="00641B66"/>
    <w:rsid w:val="00642B43"/>
    <w:rsid w:val="006441F9"/>
    <w:rsid w:val="006477C1"/>
    <w:rsid w:val="00650EEA"/>
    <w:rsid w:val="0065140B"/>
    <w:rsid w:val="00652DC8"/>
    <w:rsid w:val="00655E8D"/>
    <w:rsid w:val="00662D45"/>
    <w:rsid w:val="00670476"/>
    <w:rsid w:val="00673BC8"/>
    <w:rsid w:val="00674602"/>
    <w:rsid w:val="00676E7B"/>
    <w:rsid w:val="00677B3B"/>
    <w:rsid w:val="00680A32"/>
    <w:rsid w:val="006835E0"/>
    <w:rsid w:val="00685FF9"/>
    <w:rsid w:val="0068618C"/>
    <w:rsid w:val="00686DF7"/>
    <w:rsid w:val="006915FD"/>
    <w:rsid w:val="00692228"/>
    <w:rsid w:val="006922ED"/>
    <w:rsid w:val="00694763"/>
    <w:rsid w:val="006964F8"/>
    <w:rsid w:val="006A70E3"/>
    <w:rsid w:val="006B4094"/>
    <w:rsid w:val="006B4A26"/>
    <w:rsid w:val="006C1B99"/>
    <w:rsid w:val="006D16F0"/>
    <w:rsid w:val="006D2168"/>
    <w:rsid w:val="006D36CD"/>
    <w:rsid w:val="006D4DDB"/>
    <w:rsid w:val="006E1182"/>
    <w:rsid w:val="006E55EC"/>
    <w:rsid w:val="006E6F40"/>
    <w:rsid w:val="006F0B0A"/>
    <w:rsid w:val="006F0DF5"/>
    <w:rsid w:val="006F3188"/>
    <w:rsid w:val="006F5362"/>
    <w:rsid w:val="00701091"/>
    <w:rsid w:val="00703348"/>
    <w:rsid w:val="00717524"/>
    <w:rsid w:val="0072141F"/>
    <w:rsid w:val="00721F4E"/>
    <w:rsid w:val="00732912"/>
    <w:rsid w:val="0073367A"/>
    <w:rsid w:val="0073471D"/>
    <w:rsid w:val="00734F89"/>
    <w:rsid w:val="0074136F"/>
    <w:rsid w:val="00744980"/>
    <w:rsid w:val="00747414"/>
    <w:rsid w:val="00747B10"/>
    <w:rsid w:val="00752D7A"/>
    <w:rsid w:val="0075364D"/>
    <w:rsid w:val="00754821"/>
    <w:rsid w:val="007548C5"/>
    <w:rsid w:val="007551F8"/>
    <w:rsid w:val="007569FE"/>
    <w:rsid w:val="00756E4A"/>
    <w:rsid w:val="007640AF"/>
    <w:rsid w:val="00764868"/>
    <w:rsid w:val="007720B6"/>
    <w:rsid w:val="00773A38"/>
    <w:rsid w:val="00777904"/>
    <w:rsid w:val="00777A2D"/>
    <w:rsid w:val="00777D1F"/>
    <w:rsid w:val="00781C28"/>
    <w:rsid w:val="00782F4A"/>
    <w:rsid w:val="0078416F"/>
    <w:rsid w:val="00784922"/>
    <w:rsid w:val="00784B19"/>
    <w:rsid w:val="00791A34"/>
    <w:rsid w:val="00792A33"/>
    <w:rsid w:val="00794511"/>
    <w:rsid w:val="00797A6E"/>
    <w:rsid w:val="007A19C0"/>
    <w:rsid w:val="007A33BB"/>
    <w:rsid w:val="007A4742"/>
    <w:rsid w:val="007A5C66"/>
    <w:rsid w:val="007A706C"/>
    <w:rsid w:val="007B070B"/>
    <w:rsid w:val="007B4E9E"/>
    <w:rsid w:val="007C1B7C"/>
    <w:rsid w:val="007C1C1F"/>
    <w:rsid w:val="007C5D74"/>
    <w:rsid w:val="007C7248"/>
    <w:rsid w:val="007D06D0"/>
    <w:rsid w:val="007D1B44"/>
    <w:rsid w:val="007D6A51"/>
    <w:rsid w:val="007D7377"/>
    <w:rsid w:val="007E135B"/>
    <w:rsid w:val="007E260E"/>
    <w:rsid w:val="007E2709"/>
    <w:rsid w:val="007E2DAB"/>
    <w:rsid w:val="007E4F9D"/>
    <w:rsid w:val="007E61EB"/>
    <w:rsid w:val="007F118F"/>
    <w:rsid w:val="00801481"/>
    <w:rsid w:val="00801E64"/>
    <w:rsid w:val="0080354A"/>
    <w:rsid w:val="00805C69"/>
    <w:rsid w:val="00806012"/>
    <w:rsid w:val="008109FB"/>
    <w:rsid w:val="00821252"/>
    <w:rsid w:val="00822EA7"/>
    <w:rsid w:val="00824684"/>
    <w:rsid w:val="008249BF"/>
    <w:rsid w:val="008256E0"/>
    <w:rsid w:val="00827E50"/>
    <w:rsid w:val="00834782"/>
    <w:rsid w:val="00836C2C"/>
    <w:rsid w:val="0084174A"/>
    <w:rsid w:val="008553BE"/>
    <w:rsid w:val="008564A6"/>
    <w:rsid w:val="00856BDC"/>
    <w:rsid w:val="0086245D"/>
    <w:rsid w:val="00863160"/>
    <w:rsid w:val="00865A6D"/>
    <w:rsid w:val="00886479"/>
    <w:rsid w:val="00891841"/>
    <w:rsid w:val="00891DF6"/>
    <w:rsid w:val="0089240F"/>
    <w:rsid w:val="00892636"/>
    <w:rsid w:val="00897826"/>
    <w:rsid w:val="008A40B6"/>
    <w:rsid w:val="008A52D5"/>
    <w:rsid w:val="008A6051"/>
    <w:rsid w:val="008A7977"/>
    <w:rsid w:val="008B3DA5"/>
    <w:rsid w:val="008C061B"/>
    <w:rsid w:val="008C1A73"/>
    <w:rsid w:val="008C1CFB"/>
    <w:rsid w:val="008C2C65"/>
    <w:rsid w:val="008C58A2"/>
    <w:rsid w:val="008D1770"/>
    <w:rsid w:val="008D307A"/>
    <w:rsid w:val="008E12CE"/>
    <w:rsid w:val="008E1414"/>
    <w:rsid w:val="008E4690"/>
    <w:rsid w:val="008E521F"/>
    <w:rsid w:val="008E535C"/>
    <w:rsid w:val="008E7548"/>
    <w:rsid w:val="008F1333"/>
    <w:rsid w:val="008F1512"/>
    <w:rsid w:val="008F153C"/>
    <w:rsid w:val="008F40D7"/>
    <w:rsid w:val="008F4879"/>
    <w:rsid w:val="008F561B"/>
    <w:rsid w:val="009003C4"/>
    <w:rsid w:val="00901B1F"/>
    <w:rsid w:val="00906EB4"/>
    <w:rsid w:val="00907ECD"/>
    <w:rsid w:val="00910A70"/>
    <w:rsid w:val="00910DFA"/>
    <w:rsid w:val="0091111E"/>
    <w:rsid w:val="0091289B"/>
    <w:rsid w:val="00914AFC"/>
    <w:rsid w:val="00915139"/>
    <w:rsid w:val="00915D58"/>
    <w:rsid w:val="00915F10"/>
    <w:rsid w:val="00916A95"/>
    <w:rsid w:val="00926F06"/>
    <w:rsid w:val="00927D8B"/>
    <w:rsid w:val="00936331"/>
    <w:rsid w:val="009402D5"/>
    <w:rsid w:val="009428BB"/>
    <w:rsid w:val="00945B1A"/>
    <w:rsid w:val="0094668F"/>
    <w:rsid w:val="00947023"/>
    <w:rsid w:val="00947BD1"/>
    <w:rsid w:val="00950FFA"/>
    <w:rsid w:val="0095479C"/>
    <w:rsid w:val="00956C8A"/>
    <w:rsid w:val="009575BF"/>
    <w:rsid w:val="00966758"/>
    <w:rsid w:val="00975431"/>
    <w:rsid w:val="009772D5"/>
    <w:rsid w:val="00977F66"/>
    <w:rsid w:val="00981764"/>
    <w:rsid w:val="00985219"/>
    <w:rsid w:val="009925CC"/>
    <w:rsid w:val="009A005C"/>
    <w:rsid w:val="009A101B"/>
    <w:rsid w:val="009A26FC"/>
    <w:rsid w:val="009A6ABD"/>
    <w:rsid w:val="009B4243"/>
    <w:rsid w:val="009B570F"/>
    <w:rsid w:val="009C49E1"/>
    <w:rsid w:val="009C67BB"/>
    <w:rsid w:val="009C7C9E"/>
    <w:rsid w:val="009D2712"/>
    <w:rsid w:val="009D55D6"/>
    <w:rsid w:val="009D603C"/>
    <w:rsid w:val="009D604F"/>
    <w:rsid w:val="009D7590"/>
    <w:rsid w:val="009D7E77"/>
    <w:rsid w:val="009E130C"/>
    <w:rsid w:val="009F0105"/>
    <w:rsid w:val="009F425A"/>
    <w:rsid w:val="009F50E9"/>
    <w:rsid w:val="009F7AF2"/>
    <w:rsid w:val="00A01978"/>
    <w:rsid w:val="00A026F5"/>
    <w:rsid w:val="00A027A6"/>
    <w:rsid w:val="00A05906"/>
    <w:rsid w:val="00A07D29"/>
    <w:rsid w:val="00A124AF"/>
    <w:rsid w:val="00A12E16"/>
    <w:rsid w:val="00A16ADC"/>
    <w:rsid w:val="00A211AF"/>
    <w:rsid w:val="00A25D44"/>
    <w:rsid w:val="00A31E0E"/>
    <w:rsid w:val="00A32676"/>
    <w:rsid w:val="00A43131"/>
    <w:rsid w:val="00A47F59"/>
    <w:rsid w:val="00A508CC"/>
    <w:rsid w:val="00A54559"/>
    <w:rsid w:val="00A5770C"/>
    <w:rsid w:val="00A614CC"/>
    <w:rsid w:val="00A647A3"/>
    <w:rsid w:val="00A71515"/>
    <w:rsid w:val="00A839A3"/>
    <w:rsid w:val="00A84233"/>
    <w:rsid w:val="00A911EE"/>
    <w:rsid w:val="00A95DB4"/>
    <w:rsid w:val="00A96974"/>
    <w:rsid w:val="00A97D95"/>
    <w:rsid w:val="00AA0629"/>
    <w:rsid w:val="00AA2A6B"/>
    <w:rsid w:val="00AA33D8"/>
    <w:rsid w:val="00AA38EF"/>
    <w:rsid w:val="00AB4F98"/>
    <w:rsid w:val="00AB6811"/>
    <w:rsid w:val="00AB6EB7"/>
    <w:rsid w:val="00AB7057"/>
    <w:rsid w:val="00AB7B7F"/>
    <w:rsid w:val="00AC1B39"/>
    <w:rsid w:val="00AC3288"/>
    <w:rsid w:val="00AC63DE"/>
    <w:rsid w:val="00AC7264"/>
    <w:rsid w:val="00AC72FF"/>
    <w:rsid w:val="00AC7315"/>
    <w:rsid w:val="00AD0A1F"/>
    <w:rsid w:val="00AD1382"/>
    <w:rsid w:val="00AD3FD8"/>
    <w:rsid w:val="00AD53B9"/>
    <w:rsid w:val="00AD7131"/>
    <w:rsid w:val="00AE0947"/>
    <w:rsid w:val="00AE60CA"/>
    <w:rsid w:val="00AF1482"/>
    <w:rsid w:val="00AF20FA"/>
    <w:rsid w:val="00AF3D21"/>
    <w:rsid w:val="00AF47D7"/>
    <w:rsid w:val="00AF541F"/>
    <w:rsid w:val="00AF61CF"/>
    <w:rsid w:val="00AF66AE"/>
    <w:rsid w:val="00B0144B"/>
    <w:rsid w:val="00B11FCA"/>
    <w:rsid w:val="00B1205A"/>
    <w:rsid w:val="00B1244E"/>
    <w:rsid w:val="00B1491E"/>
    <w:rsid w:val="00B16C76"/>
    <w:rsid w:val="00B1712E"/>
    <w:rsid w:val="00B174B9"/>
    <w:rsid w:val="00B26720"/>
    <w:rsid w:val="00B31EF9"/>
    <w:rsid w:val="00B32660"/>
    <w:rsid w:val="00B340DE"/>
    <w:rsid w:val="00B35931"/>
    <w:rsid w:val="00B35BDD"/>
    <w:rsid w:val="00B3784C"/>
    <w:rsid w:val="00B45926"/>
    <w:rsid w:val="00B46ABB"/>
    <w:rsid w:val="00B46E00"/>
    <w:rsid w:val="00B50AE3"/>
    <w:rsid w:val="00B51400"/>
    <w:rsid w:val="00B532EE"/>
    <w:rsid w:val="00B54D83"/>
    <w:rsid w:val="00B61586"/>
    <w:rsid w:val="00B61C95"/>
    <w:rsid w:val="00B650F0"/>
    <w:rsid w:val="00B7260A"/>
    <w:rsid w:val="00B748C4"/>
    <w:rsid w:val="00B75815"/>
    <w:rsid w:val="00B76B88"/>
    <w:rsid w:val="00B773BD"/>
    <w:rsid w:val="00B77DCA"/>
    <w:rsid w:val="00B80C04"/>
    <w:rsid w:val="00B83090"/>
    <w:rsid w:val="00B83F41"/>
    <w:rsid w:val="00B84EE4"/>
    <w:rsid w:val="00B85E89"/>
    <w:rsid w:val="00B9029E"/>
    <w:rsid w:val="00B90BC9"/>
    <w:rsid w:val="00B927CF"/>
    <w:rsid w:val="00B94B5D"/>
    <w:rsid w:val="00BA29B7"/>
    <w:rsid w:val="00BA43DE"/>
    <w:rsid w:val="00BA481A"/>
    <w:rsid w:val="00BA5648"/>
    <w:rsid w:val="00BB2811"/>
    <w:rsid w:val="00BB4C26"/>
    <w:rsid w:val="00BC0427"/>
    <w:rsid w:val="00BC1463"/>
    <w:rsid w:val="00BC33AC"/>
    <w:rsid w:val="00BC3EC1"/>
    <w:rsid w:val="00BC6863"/>
    <w:rsid w:val="00BC6A02"/>
    <w:rsid w:val="00BC6ED8"/>
    <w:rsid w:val="00BC711A"/>
    <w:rsid w:val="00BC781D"/>
    <w:rsid w:val="00BD1954"/>
    <w:rsid w:val="00BD7D19"/>
    <w:rsid w:val="00BE28CB"/>
    <w:rsid w:val="00BE3F00"/>
    <w:rsid w:val="00BF1C1A"/>
    <w:rsid w:val="00BF1DF5"/>
    <w:rsid w:val="00C01A62"/>
    <w:rsid w:val="00C022B9"/>
    <w:rsid w:val="00C04F98"/>
    <w:rsid w:val="00C06379"/>
    <w:rsid w:val="00C070FD"/>
    <w:rsid w:val="00C0728F"/>
    <w:rsid w:val="00C0799A"/>
    <w:rsid w:val="00C103A2"/>
    <w:rsid w:val="00C14AF4"/>
    <w:rsid w:val="00C16256"/>
    <w:rsid w:val="00C16504"/>
    <w:rsid w:val="00C16825"/>
    <w:rsid w:val="00C20147"/>
    <w:rsid w:val="00C201B0"/>
    <w:rsid w:val="00C2489F"/>
    <w:rsid w:val="00C25464"/>
    <w:rsid w:val="00C30900"/>
    <w:rsid w:val="00C33F99"/>
    <w:rsid w:val="00C344D2"/>
    <w:rsid w:val="00C35BA3"/>
    <w:rsid w:val="00C35CAD"/>
    <w:rsid w:val="00C42698"/>
    <w:rsid w:val="00C43FF1"/>
    <w:rsid w:val="00C46C0A"/>
    <w:rsid w:val="00C47F87"/>
    <w:rsid w:val="00C51724"/>
    <w:rsid w:val="00C549B1"/>
    <w:rsid w:val="00C57AC0"/>
    <w:rsid w:val="00C60109"/>
    <w:rsid w:val="00C61665"/>
    <w:rsid w:val="00C62F37"/>
    <w:rsid w:val="00C63CF6"/>
    <w:rsid w:val="00C64E2A"/>
    <w:rsid w:val="00C6704F"/>
    <w:rsid w:val="00C7409A"/>
    <w:rsid w:val="00C80F67"/>
    <w:rsid w:val="00C8568A"/>
    <w:rsid w:val="00C90384"/>
    <w:rsid w:val="00C90F2F"/>
    <w:rsid w:val="00C91394"/>
    <w:rsid w:val="00C93C17"/>
    <w:rsid w:val="00C967C1"/>
    <w:rsid w:val="00CB2324"/>
    <w:rsid w:val="00CB6006"/>
    <w:rsid w:val="00CB6B09"/>
    <w:rsid w:val="00CC0AFD"/>
    <w:rsid w:val="00CC16F4"/>
    <w:rsid w:val="00CC2EF2"/>
    <w:rsid w:val="00CC3A9C"/>
    <w:rsid w:val="00CE4768"/>
    <w:rsid w:val="00CF3D76"/>
    <w:rsid w:val="00D04179"/>
    <w:rsid w:val="00D06155"/>
    <w:rsid w:val="00D07F39"/>
    <w:rsid w:val="00D14D9F"/>
    <w:rsid w:val="00D17EE2"/>
    <w:rsid w:val="00D216D4"/>
    <w:rsid w:val="00D3010E"/>
    <w:rsid w:val="00D30D99"/>
    <w:rsid w:val="00D36D7A"/>
    <w:rsid w:val="00D36FC9"/>
    <w:rsid w:val="00D42B22"/>
    <w:rsid w:val="00D457EF"/>
    <w:rsid w:val="00D50750"/>
    <w:rsid w:val="00D56321"/>
    <w:rsid w:val="00D5750B"/>
    <w:rsid w:val="00D6797C"/>
    <w:rsid w:val="00D67AF6"/>
    <w:rsid w:val="00D7098F"/>
    <w:rsid w:val="00D72118"/>
    <w:rsid w:val="00D75D0E"/>
    <w:rsid w:val="00D803C6"/>
    <w:rsid w:val="00D9022A"/>
    <w:rsid w:val="00D91C8A"/>
    <w:rsid w:val="00D958C6"/>
    <w:rsid w:val="00D977D5"/>
    <w:rsid w:val="00DA7D29"/>
    <w:rsid w:val="00DB0090"/>
    <w:rsid w:val="00DB01BC"/>
    <w:rsid w:val="00DB3538"/>
    <w:rsid w:val="00DB55FB"/>
    <w:rsid w:val="00DB5A5E"/>
    <w:rsid w:val="00DC360B"/>
    <w:rsid w:val="00DC47F3"/>
    <w:rsid w:val="00DC5239"/>
    <w:rsid w:val="00DC5C30"/>
    <w:rsid w:val="00DC7129"/>
    <w:rsid w:val="00DD06EB"/>
    <w:rsid w:val="00DD0E17"/>
    <w:rsid w:val="00DD24C3"/>
    <w:rsid w:val="00DD2CC1"/>
    <w:rsid w:val="00DD5E8D"/>
    <w:rsid w:val="00DD7123"/>
    <w:rsid w:val="00DE0B7E"/>
    <w:rsid w:val="00DE1329"/>
    <w:rsid w:val="00DE42B9"/>
    <w:rsid w:val="00DE53E3"/>
    <w:rsid w:val="00DF49D2"/>
    <w:rsid w:val="00DF61F4"/>
    <w:rsid w:val="00DF776C"/>
    <w:rsid w:val="00E006D9"/>
    <w:rsid w:val="00E074FA"/>
    <w:rsid w:val="00E10596"/>
    <w:rsid w:val="00E11299"/>
    <w:rsid w:val="00E16619"/>
    <w:rsid w:val="00E22C22"/>
    <w:rsid w:val="00E25210"/>
    <w:rsid w:val="00E30A99"/>
    <w:rsid w:val="00E30D99"/>
    <w:rsid w:val="00E311F1"/>
    <w:rsid w:val="00E326E6"/>
    <w:rsid w:val="00E32CD5"/>
    <w:rsid w:val="00E35ADA"/>
    <w:rsid w:val="00E35CB2"/>
    <w:rsid w:val="00E409D3"/>
    <w:rsid w:val="00E42294"/>
    <w:rsid w:val="00E44906"/>
    <w:rsid w:val="00E45FCF"/>
    <w:rsid w:val="00E524C1"/>
    <w:rsid w:val="00E538CB"/>
    <w:rsid w:val="00E53DFB"/>
    <w:rsid w:val="00E54CB7"/>
    <w:rsid w:val="00E636AE"/>
    <w:rsid w:val="00E63E39"/>
    <w:rsid w:val="00E64832"/>
    <w:rsid w:val="00E7050A"/>
    <w:rsid w:val="00E70606"/>
    <w:rsid w:val="00E7276C"/>
    <w:rsid w:val="00E72DCC"/>
    <w:rsid w:val="00E74EFB"/>
    <w:rsid w:val="00E7510E"/>
    <w:rsid w:val="00E85A7E"/>
    <w:rsid w:val="00E85B0E"/>
    <w:rsid w:val="00E90E81"/>
    <w:rsid w:val="00E94EA7"/>
    <w:rsid w:val="00E97AE9"/>
    <w:rsid w:val="00EA727D"/>
    <w:rsid w:val="00EB01FF"/>
    <w:rsid w:val="00EB5A2A"/>
    <w:rsid w:val="00EB6019"/>
    <w:rsid w:val="00EC159D"/>
    <w:rsid w:val="00EC185C"/>
    <w:rsid w:val="00EC5F0C"/>
    <w:rsid w:val="00ED27EB"/>
    <w:rsid w:val="00ED3316"/>
    <w:rsid w:val="00ED3C4B"/>
    <w:rsid w:val="00ED3D08"/>
    <w:rsid w:val="00EE2438"/>
    <w:rsid w:val="00EE27A9"/>
    <w:rsid w:val="00EE3003"/>
    <w:rsid w:val="00EE6503"/>
    <w:rsid w:val="00EF0BA0"/>
    <w:rsid w:val="00EF11F9"/>
    <w:rsid w:val="00EF1424"/>
    <w:rsid w:val="00EF1D69"/>
    <w:rsid w:val="00EF5F41"/>
    <w:rsid w:val="00F0092F"/>
    <w:rsid w:val="00F01F48"/>
    <w:rsid w:val="00F04406"/>
    <w:rsid w:val="00F069CB"/>
    <w:rsid w:val="00F1216A"/>
    <w:rsid w:val="00F13697"/>
    <w:rsid w:val="00F17EC3"/>
    <w:rsid w:val="00F21FBE"/>
    <w:rsid w:val="00F244EF"/>
    <w:rsid w:val="00F26CA8"/>
    <w:rsid w:val="00F312C3"/>
    <w:rsid w:val="00F3794F"/>
    <w:rsid w:val="00F3796C"/>
    <w:rsid w:val="00F37BB5"/>
    <w:rsid w:val="00F406AB"/>
    <w:rsid w:val="00F4087E"/>
    <w:rsid w:val="00F412ED"/>
    <w:rsid w:val="00F428D3"/>
    <w:rsid w:val="00F42BAA"/>
    <w:rsid w:val="00F43999"/>
    <w:rsid w:val="00F44030"/>
    <w:rsid w:val="00F44929"/>
    <w:rsid w:val="00F4585F"/>
    <w:rsid w:val="00F4598D"/>
    <w:rsid w:val="00F56FA3"/>
    <w:rsid w:val="00F61F64"/>
    <w:rsid w:val="00F664BF"/>
    <w:rsid w:val="00F67BD9"/>
    <w:rsid w:val="00F71C4F"/>
    <w:rsid w:val="00F7249A"/>
    <w:rsid w:val="00F731E8"/>
    <w:rsid w:val="00F75275"/>
    <w:rsid w:val="00F75863"/>
    <w:rsid w:val="00F76426"/>
    <w:rsid w:val="00F764F2"/>
    <w:rsid w:val="00F76CC9"/>
    <w:rsid w:val="00F77D17"/>
    <w:rsid w:val="00F8178A"/>
    <w:rsid w:val="00F82853"/>
    <w:rsid w:val="00F84CAC"/>
    <w:rsid w:val="00F868DB"/>
    <w:rsid w:val="00F90F65"/>
    <w:rsid w:val="00F9155C"/>
    <w:rsid w:val="00F9623E"/>
    <w:rsid w:val="00FA0A88"/>
    <w:rsid w:val="00FA109A"/>
    <w:rsid w:val="00FA2C0C"/>
    <w:rsid w:val="00FA31D1"/>
    <w:rsid w:val="00FA6919"/>
    <w:rsid w:val="00FB0367"/>
    <w:rsid w:val="00FB0DA6"/>
    <w:rsid w:val="00FC5489"/>
    <w:rsid w:val="00FC74A2"/>
    <w:rsid w:val="00FD3708"/>
    <w:rsid w:val="00FD6995"/>
    <w:rsid w:val="00FE39C3"/>
    <w:rsid w:val="00FE41D6"/>
    <w:rsid w:val="00FE690A"/>
    <w:rsid w:val="00FE78B0"/>
    <w:rsid w:val="00FF3408"/>
    <w:rsid w:val="00FF6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66C733"/>
  <w15:docId w15:val="{1B30CC30-49F4-4A54-9310-B61AA3EE3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16E2F"/>
    <w:pPr>
      <w:keepNext/>
      <w:keepLines/>
      <w:numPr>
        <w:numId w:val="9"/>
      </w:numPr>
      <w:spacing w:before="480" w:line="276" w:lineRule="auto"/>
      <w:jc w:val="center"/>
      <w:outlineLvl w:val="0"/>
    </w:pPr>
    <w:rPr>
      <w:rFonts w:ascii="Calibri" w:eastAsiaTheme="majorEastAsia" w:hAnsi="Calibri" w:cstheme="majorBidi"/>
      <w:b/>
      <w:bCs/>
      <w:color w:val="00B050"/>
      <w:sz w:val="32"/>
      <w:szCs w:val="28"/>
      <w:lang w:eastAsia="ja-JP"/>
    </w:rPr>
  </w:style>
  <w:style w:type="paragraph" w:styleId="Heading2">
    <w:name w:val="heading 2"/>
    <w:basedOn w:val="Normal"/>
    <w:next w:val="Normal"/>
    <w:link w:val="Heading2Char"/>
    <w:autoRedefine/>
    <w:unhideWhenUsed/>
    <w:qFormat/>
    <w:rsid w:val="00316E2F"/>
    <w:pPr>
      <w:keepNext/>
      <w:keepLines/>
      <w:numPr>
        <w:ilvl w:val="1"/>
        <w:numId w:val="9"/>
      </w:numPr>
      <w:pBdr>
        <w:bottom w:val="single" w:sz="36" w:space="1" w:color="00B050"/>
      </w:pBdr>
      <w:spacing w:before="200"/>
      <w:outlineLvl w:val="1"/>
    </w:pPr>
    <w:rPr>
      <w:rFonts w:eastAsiaTheme="majorEastAsia" w:cstheme="majorBidi"/>
      <w:b/>
      <w:bCs/>
      <w:color w:val="00B050"/>
      <w:sz w:val="24"/>
      <w:szCs w:val="26"/>
      <w:lang w:eastAsia="ja-JP"/>
    </w:rPr>
  </w:style>
  <w:style w:type="paragraph" w:styleId="Heading3">
    <w:name w:val="heading 3"/>
    <w:next w:val="Normal"/>
    <w:link w:val="Heading3Char"/>
    <w:unhideWhenUsed/>
    <w:qFormat/>
    <w:rsid w:val="00316E2F"/>
    <w:pPr>
      <w:keepNext/>
      <w:keepLines/>
      <w:widowControl w:val="0"/>
      <w:numPr>
        <w:ilvl w:val="2"/>
        <w:numId w:val="9"/>
      </w:numPr>
      <w:spacing w:before="240" w:after="120"/>
      <w:jc w:val="both"/>
      <w:outlineLvl w:val="2"/>
    </w:pPr>
    <w:rPr>
      <w:rFonts w:cs="ITC Franklin Gothic Std Med"/>
      <w:b/>
      <w:color w:val="00B050"/>
      <w:sz w:val="24"/>
      <w:szCs w:val="26"/>
      <w:lang w:val="en-GB"/>
    </w:rPr>
  </w:style>
  <w:style w:type="paragraph" w:styleId="Heading4">
    <w:name w:val="heading 4"/>
    <w:basedOn w:val="Normal"/>
    <w:next w:val="Normal"/>
    <w:link w:val="Heading4Char"/>
    <w:unhideWhenUsed/>
    <w:qFormat/>
    <w:rsid w:val="00316E2F"/>
    <w:pPr>
      <w:keepNext/>
      <w:keepLines/>
      <w:numPr>
        <w:ilvl w:val="3"/>
        <w:numId w:val="9"/>
      </w:numPr>
      <w:spacing w:before="120" w:after="120"/>
      <w:jc w:val="both"/>
      <w:outlineLvl w:val="3"/>
    </w:pPr>
    <w:rPr>
      <w:rFonts w:cs="ITC Franklin Gothic Std Med"/>
      <w:b/>
      <w:i/>
      <w:color w:val="00B050"/>
      <w:szCs w:val="24"/>
      <w:lang w:val="en-GB"/>
    </w:rPr>
  </w:style>
  <w:style w:type="paragraph" w:styleId="Heading5">
    <w:name w:val="heading 5"/>
    <w:basedOn w:val="Normal"/>
    <w:next w:val="Normal"/>
    <w:link w:val="Heading5Char"/>
    <w:uiPriority w:val="9"/>
    <w:unhideWhenUsed/>
    <w:qFormat/>
    <w:rsid w:val="00316E2F"/>
    <w:pPr>
      <w:widowControl w:val="0"/>
      <w:numPr>
        <w:ilvl w:val="4"/>
        <w:numId w:val="9"/>
      </w:numPr>
      <w:autoSpaceDE w:val="0"/>
      <w:autoSpaceDN w:val="0"/>
      <w:adjustRightInd w:val="0"/>
      <w:spacing w:before="120" w:after="120"/>
      <w:jc w:val="both"/>
      <w:outlineLvl w:val="4"/>
    </w:pPr>
    <w:rPr>
      <w:rFonts w:cs="ITC Franklin Gothic Std Med"/>
      <w:b/>
      <w:i/>
      <w:iCs/>
      <w:color w:val="C45911" w:themeColor="accent2" w:themeShade="BF"/>
      <w:sz w:val="24"/>
      <w:szCs w:val="24"/>
      <w:lang w:val="en-GB"/>
    </w:rPr>
  </w:style>
  <w:style w:type="paragraph" w:styleId="Heading6">
    <w:name w:val="heading 6"/>
    <w:basedOn w:val="Normal"/>
    <w:next w:val="Normal"/>
    <w:link w:val="Heading6Char"/>
    <w:uiPriority w:val="9"/>
    <w:semiHidden/>
    <w:unhideWhenUsed/>
    <w:qFormat/>
    <w:rsid w:val="00316E2F"/>
    <w:pPr>
      <w:keepNext/>
      <w:keepLines/>
      <w:numPr>
        <w:ilvl w:val="5"/>
        <w:numId w:val="9"/>
      </w:numPr>
      <w:spacing w:before="200" w:line="276" w:lineRule="auto"/>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semiHidden/>
    <w:unhideWhenUsed/>
    <w:qFormat/>
    <w:rsid w:val="00316E2F"/>
    <w:pPr>
      <w:keepNext/>
      <w:keepLines/>
      <w:numPr>
        <w:ilvl w:val="6"/>
        <w:numId w:val="9"/>
      </w:numPr>
      <w:spacing w:before="200" w:line="276" w:lineRule="auto"/>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316E2F"/>
    <w:pPr>
      <w:keepNext/>
      <w:keepLines/>
      <w:numPr>
        <w:ilvl w:val="7"/>
        <w:numId w:val="9"/>
      </w:numPr>
      <w:spacing w:before="200" w:line="276" w:lineRule="auto"/>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316E2F"/>
    <w:pPr>
      <w:keepNext/>
      <w:keepLines/>
      <w:numPr>
        <w:ilvl w:val="8"/>
        <w:numId w:val="9"/>
      </w:numPr>
      <w:spacing w:before="200" w:line="276" w:lineRule="auto"/>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C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E35CB2"/>
    <w:rPr>
      <w:position w:val="6"/>
      <w:sz w:val="16"/>
    </w:rPr>
  </w:style>
  <w:style w:type="paragraph" w:customStyle="1" w:styleId="Footnote">
    <w:name w:val="Footnote"/>
    <w:basedOn w:val="Normal"/>
    <w:qFormat/>
    <w:rsid w:val="00E35CB2"/>
    <w:pPr>
      <w:tabs>
        <w:tab w:val="left" w:pos="227"/>
      </w:tabs>
      <w:ind w:left="227" w:hanging="227"/>
    </w:pPr>
    <w:rPr>
      <w:rFonts w:ascii="Arial" w:eastAsia="Calibri" w:hAnsi="Arial" w:cs="Times New Roman"/>
      <w:sz w:val="20"/>
      <w:lang w:val="en-GB"/>
    </w:rPr>
  </w:style>
  <w:style w:type="paragraph" w:customStyle="1" w:styleId="Normal-PRsubhead">
    <w:name w:val="Normal-PR subhead"/>
    <w:basedOn w:val="Normal"/>
    <w:next w:val="Normal"/>
    <w:autoRedefine/>
    <w:qFormat/>
    <w:rsid w:val="00703348"/>
    <w:pPr>
      <w:keepLines/>
      <w:widowControl w:val="0"/>
      <w:tabs>
        <w:tab w:val="left" w:pos="113"/>
      </w:tabs>
    </w:pPr>
    <w:rPr>
      <w:rFonts w:eastAsia="Calibri" w:cstheme="minorHAnsi"/>
      <w:color w:val="5B9BD5" w:themeColor="accent5"/>
      <w:lang w:val="en-GB"/>
    </w:rPr>
  </w:style>
  <w:style w:type="character" w:styleId="CommentReference">
    <w:name w:val="annotation reference"/>
    <w:basedOn w:val="DefaultParagraphFont"/>
    <w:semiHidden/>
    <w:unhideWhenUsed/>
    <w:rsid w:val="004C681B"/>
    <w:rPr>
      <w:sz w:val="16"/>
      <w:szCs w:val="16"/>
    </w:rPr>
  </w:style>
  <w:style w:type="paragraph" w:styleId="CommentText">
    <w:name w:val="annotation text"/>
    <w:basedOn w:val="Normal"/>
    <w:link w:val="CommentTextChar"/>
    <w:uiPriority w:val="99"/>
    <w:unhideWhenUsed/>
    <w:rsid w:val="004C681B"/>
    <w:rPr>
      <w:sz w:val="20"/>
      <w:szCs w:val="20"/>
    </w:rPr>
  </w:style>
  <w:style w:type="character" w:customStyle="1" w:styleId="CommentTextChar">
    <w:name w:val="Comment Text Char"/>
    <w:basedOn w:val="DefaultParagraphFont"/>
    <w:link w:val="CommentText"/>
    <w:uiPriority w:val="99"/>
    <w:rsid w:val="004C681B"/>
    <w:rPr>
      <w:sz w:val="20"/>
      <w:szCs w:val="20"/>
    </w:rPr>
  </w:style>
  <w:style w:type="paragraph" w:styleId="CommentSubject">
    <w:name w:val="annotation subject"/>
    <w:basedOn w:val="CommentText"/>
    <w:next w:val="CommentText"/>
    <w:link w:val="CommentSubjectChar"/>
    <w:uiPriority w:val="99"/>
    <w:semiHidden/>
    <w:unhideWhenUsed/>
    <w:rsid w:val="004C681B"/>
    <w:rPr>
      <w:b/>
      <w:bCs/>
    </w:rPr>
  </w:style>
  <w:style w:type="character" w:customStyle="1" w:styleId="CommentSubjectChar">
    <w:name w:val="Comment Subject Char"/>
    <w:basedOn w:val="CommentTextChar"/>
    <w:link w:val="CommentSubject"/>
    <w:uiPriority w:val="99"/>
    <w:semiHidden/>
    <w:rsid w:val="004C681B"/>
    <w:rPr>
      <w:b/>
      <w:bCs/>
      <w:sz w:val="20"/>
      <w:szCs w:val="20"/>
    </w:rPr>
  </w:style>
  <w:style w:type="paragraph" w:styleId="BalloonText">
    <w:name w:val="Balloon Text"/>
    <w:basedOn w:val="Normal"/>
    <w:link w:val="BalloonTextChar"/>
    <w:uiPriority w:val="99"/>
    <w:semiHidden/>
    <w:unhideWhenUsed/>
    <w:rsid w:val="004C68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81B"/>
    <w:rPr>
      <w:rFonts w:ascii="Segoe UI" w:hAnsi="Segoe UI" w:cs="Segoe UI"/>
      <w:sz w:val="18"/>
      <w:szCs w:val="18"/>
    </w:rPr>
  </w:style>
  <w:style w:type="paragraph" w:styleId="Header">
    <w:name w:val="header"/>
    <w:basedOn w:val="Normal"/>
    <w:link w:val="HeaderChar"/>
    <w:uiPriority w:val="99"/>
    <w:unhideWhenUsed/>
    <w:rsid w:val="00945B1A"/>
    <w:pPr>
      <w:tabs>
        <w:tab w:val="center" w:pos="4680"/>
        <w:tab w:val="right" w:pos="9360"/>
      </w:tabs>
    </w:pPr>
  </w:style>
  <w:style w:type="character" w:customStyle="1" w:styleId="HeaderChar">
    <w:name w:val="Header Char"/>
    <w:basedOn w:val="DefaultParagraphFont"/>
    <w:link w:val="Header"/>
    <w:uiPriority w:val="99"/>
    <w:rsid w:val="00945B1A"/>
  </w:style>
  <w:style w:type="paragraph" w:styleId="Footer">
    <w:name w:val="footer"/>
    <w:basedOn w:val="Normal"/>
    <w:link w:val="FooterChar"/>
    <w:uiPriority w:val="99"/>
    <w:unhideWhenUsed/>
    <w:rsid w:val="00945B1A"/>
    <w:pPr>
      <w:tabs>
        <w:tab w:val="center" w:pos="4680"/>
        <w:tab w:val="right" w:pos="9360"/>
      </w:tabs>
    </w:pPr>
  </w:style>
  <w:style w:type="character" w:customStyle="1" w:styleId="FooterChar">
    <w:name w:val="Footer Char"/>
    <w:basedOn w:val="DefaultParagraphFont"/>
    <w:link w:val="Footer"/>
    <w:uiPriority w:val="99"/>
    <w:rsid w:val="00945B1A"/>
  </w:style>
  <w:style w:type="paragraph" w:styleId="ListParagraph">
    <w:name w:val="List Paragraph"/>
    <w:basedOn w:val="Normal"/>
    <w:link w:val="ListParagraphChar"/>
    <w:uiPriority w:val="34"/>
    <w:qFormat/>
    <w:rsid w:val="004E7CEA"/>
    <w:pPr>
      <w:spacing w:after="240"/>
      <w:ind w:left="1710" w:hanging="360"/>
      <w:jc w:val="both"/>
    </w:pPr>
    <w:rPr>
      <w:rFonts w:eastAsiaTheme="minorEastAsia" w:cs="Times New Roman"/>
    </w:rPr>
  </w:style>
  <w:style w:type="character" w:customStyle="1" w:styleId="ListParagraphChar">
    <w:name w:val="List Paragraph Char"/>
    <w:basedOn w:val="DefaultParagraphFont"/>
    <w:link w:val="ListParagraph"/>
    <w:uiPriority w:val="34"/>
    <w:rsid w:val="004E7CEA"/>
    <w:rPr>
      <w:rFonts w:eastAsiaTheme="minorEastAsia" w:cs="Times New Roman"/>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
    <w:basedOn w:val="Normal"/>
    <w:link w:val="FootnoteTextChar"/>
    <w:unhideWhenUsed/>
    <w:rsid w:val="007C7248"/>
    <w:rPr>
      <w:sz w:val="20"/>
      <w:szCs w:val="20"/>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
    <w:basedOn w:val="DefaultParagraphFont"/>
    <w:link w:val="FootnoteText"/>
    <w:rsid w:val="007C7248"/>
    <w:rPr>
      <w:sz w:val="20"/>
      <w:szCs w:val="20"/>
    </w:rPr>
  </w:style>
  <w:style w:type="paragraph" w:customStyle="1" w:styleId="Normalbullettable">
    <w:name w:val="Normal bullet table"/>
    <w:basedOn w:val="Normal"/>
    <w:autoRedefine/>
    <w:qFormat/>
    <w:rsid w:val="002A616F"/>
    <w:pPr>
      <w:tabs>
        <w:tab w:val="left" w:pos="0"/>
      </w:tabs>
    </w:pPr>
    <w:rPr>
      <w:rFonts w:cstheme="minorHAnsi"/>
      <w:i/>
      <w:sz w:val="20"/>
      <w:szCs w:val="20"/>
      <w:lang w:val="en-GB"/>
    </w:rPr>
  </w:style>
  <w:style w:type="paragraph" w:customStyle="1" w:styleId="ItalicsESHSreporting">
    <w:name w:val="Italics ESHS reporting"/>
    <w:basedOn w:val="Normalbullettable"/>
    <w:next w:val="Normal"/>
    <w:qFormat/>
    <w:rsid w:val="00821252"/>
    <w:pPr>
      <w:spacing w:before="80"/>
    </w:pPr>
    <w:rPr>
      <w:i w:val="0"/>
    </w:rPr>
  </w:style>
  <w:style w:type="paragraph" w:customStyle="1" w:styleId="Italicsbullettable">
    <w:name w:val="Italics bullet table"/>
    <w:basedOn w:val="Normalbullettable"/>
    <w:autoRedefine/>
    <w:qFormat/>
    <w:rsid w:val="00AD1382"/>
    <w:pPr>
      <w:ind w:left="-29" w:firstLine="29"/>
    </w:pPr>
  </w:style>
  <w:style w:type="paragraph" w:customStyle="1" w:styleId="Bulletfortable">
    <w:name w:val="Bullet for table"/>
    <w:basedOn w:val="Normal"/>
    <w:autoRedefine/>
    <w:uiPriority w:val="99"/>
    <w:qFormat/>
    <w:rsid w:val="00C967C1"/>
    <w:pPr>
      <w:tabs>
        <w:tab w:val="left" w:pos="0"/>
      </w:tabs>
      <w:jc w:val="both"/>
    </w:pPr>
    <w:rPr>
      <w:rFonts w:ascii="Arial" w:eastAsia="Calibri" w:hAnsi="Arial" w:cs="Calibri"/>
      <w:color w:val="000000"/>
      <w:sz w:val="20"/>
      <w:lang w:eastAsia="en-GB"/>
    </w:rPr>
  </w:style>
  <w:style w:type="paragraph" w:customStyle="1" w:styleId="MainText">
    <w:name w:val="MainText"/>
    <w:basedOn w:val="Normal"/>
    <w:link w:val="MainTextChar"/>
    <w:rsid w:val="00AE0947"/>
    <w:pPr>
      <w:spacing w:after="120" w:line="269" w:lineRule="auto"/>
    </w:pPr>
    <w:rPr>
      <w:rFonts w:ascii="Arial" w:eastAsia="Times New Roman" w:hAnsi="Arial" w:cs="Arial"/>
      <w:sz w:val="20"/>
      <w:lang w:val="en-GB" w:eastAsia="zh-CN"/>
    </w:rPr>
  </w:style>
  <w:style w:type="character" w:customStyle="1" w:styleId="MainTextChar">
    <w:name w:val="MainText Char"/>
    <w:link w:val="MainText"/>
    <w:rsid w:val="00AE0947"/>
    <w:rPr>
      <w:rFonts w:ascii="Arial" w:eastAsia="Times New Roman" w:hAnsi="Arial" w:cs="Arial"/>
      <w:sz w:val="20"/>
      <w:lang w:val="en-GB" w:eastAsia="zh-CN"/>
    </w:rPr>
  </w:style>
  <w:style w:type="paragraph" w:customStyle="1" w:styleId="Bullettable">
    <w:name w:val="Bullet table"/>
    <w:basedOn w:val="Normal"/>
    <w:autoRedefine/>
    <w:qFormat/>
    <w:rsid w:val="00BA5648"/>
    <w:pPr>
      <w:suppressAutoHyphens/>
      <w:jc w:val="both"/>
    </w:pPr>
    <w:rPr>
      <w:rFonts w:eastAsia="Calibri" w:cstheme="minorHAnsi"/>
      <w:i/>
      <w:lang w:val="en-GB"/>
    </w:rPr>
  </w:style>
  <w:style w:type="character" w:styleId="Strong">
    <w:name w:val="Strong"/>
    <w:basedOn w:val="DefaultParagraphFont"/>
    <w:uiPriority w:val="22"/>
    <w:qFormat/>
    <w:rsid w:val="00D7098F"/>
    <w:rPr>
      <w:b/>
      <w:bCs/>
    </w:rPr>
  </w:style>
  <w:style w:type="character" w:styleId="Hyperlink">
    <w:name w:val="Hyperlink"/>
    <w:basedOn w:val="DefaultParagraphFont"/>
    <w:uiPriority w:val="99"/>
    <w:unhideWhenUsed/>
    <w:rsid w:val="005F1B0E"/>
    <w:rPr>
      <w:color w:val="0563C1" w:themeColor="hyperlink"/>
      <w:u w:val="single"/>
    </w:rPr>
  </w:style>
  <w:style w:type="character" w:customStyle="1" w:styleId="Heading1Char">
    <w:name w:val="Heading 1 Char"/>
    <w:basedOn w:val="DefaultParagraphFont"/>
    <w:link w:val="Heading1"/>
    <w:rsid w:val="00316E2F"/>
    <w:rPr>
      <w:rFonts w:ascii="Calibri" w:eastAsiaTheme="majorEastAsia" w:hAnsi="Calibri" w:cstheme="majorBidi"/>
      <w:b/>
      <w:bCs/>
      <w:color w:val="00B050"/>
      <w:sz w:val="32"/>
      <w:szCs w:val="28"/>
      <w:lang w:eastAsia="ja-JP"/>
    </w:rPr>
  </w:style>
  <w:style w:type="character" w:customStyle="1" w:styleId="Heading2Char">
    <w:name w:val="Heading 2 Char"/>
    <w:basedOn w:val="DefaultParagraphFont"/>
    <w:link w:val="Heading2"/>
    <w:rsid w:val="00316E2F"/>
    <w:rPr>
      <w:rFonts w:eastAsiaTheme="majorEastAsia" w:cstheme="majorBidi"/>
      <w:b/>
      <w:bCs/>
      <w:color w:val="00B050"/>
      <w:sz w:val="24"/>
      <w:szCs w:val="26"/>
      <w:lang w:eastAsia="ja-JP"/>
    </w:rPr>
  </w:style>
  <w:style w:type="character" w:customStyle="1" w:styleId="Heading3Char">
    <w:name w:val="Heading 3 Char"/>
    <w:basedOn w:val="DefaultParagraphFont"/>
    <w:link w:val="Heading3"/>
    <w:rsid w:val="00316E2F"/>
    <w:rPr>
      <w:rFonts w:cs="ITC Franklin Gothic Std Med"/>
      <w:b/>
      <w:color w:val="00B050"/>
      <w:sz w:val="24"/>
      <w:szCs w:val="26"/>
      <w:lang w:val="en-GB"/>
    </w:rPr>
  </w:style>
  <w:style w:type="character" w:customStyle="1" w:styleId="Heading4Char">
    <w:name w:val="Heading 4 Char"/>
    <w:basedOn w:val="DefaultParagraphFont"/>
    <w:link w:val="Heading4"/>
    <w:rsid w:val="00316E2F"/>
    <w:rPr>
      <w:rFonts w:cs="ITC Franklin Gothic Std Med"/>
      <w:b/>
      <w:i/>
      <w:color w:val="00B050"/>
      <w:szCs w:val="24"/>
      <w:lang w:val="en-GB"/>
    </w:rPr>
  </w:style>
  <w:style w:type="character" w:customStyle="1" w:styleId="Heading5Char">
    <w:name w:val="Heading 5 Char"/>
    <w:basedOn w:val="DefaultParagraphFont"/>
    <w:link w:val="Heading5"/>
    <w:uiPriority w:val="9"/>
    <w:rsid w:val="00316E2F"/>
    <w:rPr>
      <w:rFonts w:cs="ITC Franklin Gothic Std Med"/>
      <w:b/>
      <w:i/>
      <w:iCs/>
      <w:color w:val="C45911" w:themeColor="accent2" w:themeShade="BF"/>
      <w:sz w:val="24"/>
      <w:szCs w:val="24"/>
      <w:lang w:val="en-GB"/>
    </w:rPr>
  </w:style>
  <w:style w:type="character" w:customStyle="1" w:styleId="Heading6Char">
    <w:name w:val="Heading 6 Char"/>
    <w:basedOn w:val="DefaultParagraphFont"/>
    <w:link w:val="Heading6"/>
    <w:uiPriority w:val="9"/>
    <w:semiHidden/>
    <w:rsid w:val="00316E2F"/>
    <w:rPr>
      <w:rFonts w:asciiTheme="majorHAnsi" w:eastAsiaTheme="majorEastAsia" w:hAnsiTheme="majorHAnsi" w:cstheme="majorBidi"/>
      <w:i/>
      <w:iCs/>
      <w:color w:val="1F3763" w:themeColor="accent1" w:themeShade="7F"/>
      <w:lang w:eastAsia="ja-JP"/>
    </w:rPr>
  </w:style>
  <w:style w:type="character" w:customStyle="1" w:styleId="Heading7Char">
    <w:name w:val="Heading 7 Char"/>
    <w:basedOn w:val="DefaultParagraphFont"/>
    <w:link w:val="Heading7"/>
    <w:uiPriority w:val="9"/>
    <w:semiHidden/>
    <w:rsid w:val="00316E2F"/>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316E2F"/>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316E2F"/>
    <w:rPr>
      <w:rFonts w:asciiTheme="majorHAnsi" w:eastAsiaTheme="majorEastAsia" w:hAnsiTheme="majorHAnsi" w:cstheme="majorBidi"/>
      <w:i/>
      <w:iCs/>
      <w:color w:val="404040" w:themeColor="text1" w:themeTint="BF"/>
      <w:sz w:val="20"/>
      <w:szCs w:val="20"/>
      <w:lang w:eastAsia="ja-JP"/>
    </w:rPr>
  </w:style>
  <w:style w:type="paragraph" w:customStyle="1" w:styleId="ModelNrmlSingle">
    <w:name w:val="ModelNrmlSingle"/>
    <w:basedOn w:val="Normal"/>
    <w:rsid w:val="0029168A"/>
    <w:pPr>
      <w:spacing w:after="240"/>
      <w:ind w:firstLine="720"/>
      <w:jc w:val="both"/>
    </w:pPr>
    <w:rPr>
      <w:rFonts w:ascii="Times New Roman" w:eastAsia="Times New Roman" w:hAnsi="Times New Roman" w:cs="Times New Roman"/>
      <w:szCs w:val="20"/>
    </w:rPr>
  </w:style>
  <w:style w:type="paragraph" w:styleId="NormalWeb">
    <w:name w:val="Normal (Web)"/>
    <w:basedOn w:val="Normal"/>
    <w:uiPriority w:val="99"/>
    <w:semiHidden/>
    <w:unhideWhenUsed/>
    <w:rsid w:val="000A0AEB"/>
    <w:pPr>
      <w:spacing w:before="100" w:beforeAutospacing="1" w:after="100" w:afterAutospacing="1"/>
    </w:pPr>
    <w:rPr>
      <w:rFonts w:ascii="Times New Roman" w:eastAsiaTheme="minorEastAsia" w:hAnsi="Times New Roman" w:cs="Times New Roman"/>
      <w:sz w:val="24"/>
      <w:szCs w:val="24"/>
    </w:rPr>
  </w:style>
  <w:style w:type="paragraph" w:styleId="Revision">
    <w:name w:val="Revision"/>
    <w:hidden/>
    <w:uiPriority w:val="99"/>
    <w:semiHidden/>
    <w:rsid w:val="00497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037021">
      <w:bodyDiv w:val="1"/>
      <w:marLeft w:val="0"/>
      <w:marRight w:val="0"/>
      <w:marTop w:val="0"/>
      <w:marBottom w:val="0"/>
      <w:divBdr>
        <w:top w:val="none" w:sz="0" w:space="0" w:color="auto"/>
        <w:left w:val="none" w:sz="0" w:space="0" w:color="auto"/>
        <w:bottom w:val="none" w:sz="0" w:space="0" w:color="auto"/>
        <w:right w:val="none" w:sz="0" w:space="0" w:color="auto"/>
      </w:divBdr>
    </w:div>
    <w:div w:id="547448764">
      <w:bodyDiv w:val="1"/>
      <w:marLeft w:val="0"/>
      <w:marRight w:val="0"/>
      <w:marTop w:val="0"/>
      <w:marBottom w:val="0"/>
      <w:divBdr>
        <w:top w:val="none" w:sz="0" w:space="0" w:color="auto"/>
        <w:left w:val="none" w:sz="0" w:space="0" w:color="auto"/>
        <w:bottom w:val="none" w:sz="0" w:space="0" w:color="auto"/>
        <w:right w:val="none" w:sz="0" w:space="0" w:color="auto"/>
      </w:divBdr>
    </w:div>
    <w:div w:id="684331813">
      <w:bodyDiv w:val="1"/>
      <w:marLeft w:val="0"/>
      <w:marRight w:val="0"/>
      <w:marTop w:val="0"/>
      <w:marBottom w:val="0"/>
      <w:divBdr>
        <w:top w:val="none" w:sz="0" w:space="0" w:color="auto"/>
        <w:left w:val="none" w:sz="0" w:space="0" w:color="auto"/>
        <w:bottom w:val="none" w:sz="0" w:space="0" w:color="auto"/>
        <w:right w:val="none" w:sz="0" w:space="0" w:color="auto"/>
      </w:divBdr>
    </w:div>
    <w:div w:id="69246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4EBD6415E1EF8498887B3BD1634328C" ma:contentTypeVersion="7" ma:contentTypeDescription="Create a new document." ma:contentTypeScope="" ma:versionID="d7fbe1efc68036e450f0ac270648b987">
  <xsd:schema xmlns:xsd="http://www.w3.org/2001/XMLSchema" xmlns:xs="http://www.w3.org/2001/XMLSchema" xmlns:p="http://schemas.microsoft.com/office/2006/metadata/properties" xmlns:ns1="http://schemas.microsoft.com/sharepoint/v3" xmlns:ns2="6e998281-2f2f-45fb-a552-ccf96d41eacc" targetNamespace="http://schemas.microsoft.com/office/2006/metadata/properties" ma:root="true" ma:fieldsID="68312778cb9fec355183f4d165ab7dd6" ns1:_="" ns2:_="">
    <xsd:import namespace="http://schemas.microsoft.com/sharepoint/v3"/>
    <xsd:import namespace="6e998281-2f2f-45fb-a552-ccf96d41eacc"/>
    <xsd:element name="properties">
      <xsd:complexType>
        <xsd:sequence>
          <xsd:element name="documentManagement">
            <xsd:complexType>
              <xsd:all>
                <xsd:element ref="ns2:WbDocsObjectId" minOccurs="0"/>
                <xsd:element ref="ns2:IsDocumentTagged" minOccurs="0"/>
                <xsd:element ref="ns1:AverageRating" minOccurs="0"/>
                <xsd:element ref="ns1:RatingCount" minOccurs="0"/>
                <xsd:element ref="ns1:RatedBy" minOccurs="0"/>
                <xsd:element ref="ns1:Ratings" minOccurs="0"/>
                <xsd:element ref="ns1:LikesCount" minOccurs="0"/>
                <xsd:element ref="ns1:LikedBy"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10" nillable="true" ma:displayName="Rating (0-5)" ma:decimals="2" ma:description="Average value of all the ratings that have been submitted" ma:internalName="AverageRating" ma:readOnly="true">
      <xsd:simpleType>
        <xsd:restriction base="dms:Number"/>
      </xsd:simpleType>
    </xsd:element>
    <xsd:element name="RatingCount" ma:index="11" nillable="true" ma:displayName="Number of Ratings" ma:decimals="0" ma:description="Number of ratings submitted" ma:internalName="RatingCount" ma:readOnly="true">
      <xsd:simpleType>
        <xsd:restriction base="dms:Number"/>
      </xsd:simpleType>
    </xsd:element>
    <xsd:element name="RatedBy" ma:index="1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3" nillable="true" ma:displayName="User ratings" ma:description="User ratings for the item" ma:hidden="true" ma:internalName="Ratings">
      <xsd:simpleType>
        <xsd:restriction base="dms:Note"/>
      </xsd:simpleType>
    </xsd:element>
    <xsd:element name="LikesCount" ma:index="14" nillable="true" ma:displayName="Number of Likes" ma:internalName="LikesCount">
      <xsd:simpleType>
        <xsd:restriction base="dms:Unknown"/>
      </xsd:simpleType>
    </xsd:element>
    <xsd:element name="LikedBy" ma:index="1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ingStartDate" ma:index="16"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7"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998281-2f2f-45fb-a552-ccf96d41eacc" elementFormDefault="qualified">
    <xsd:import namespace="http://schemas.microsoft.com/office/2006/documentManagement/types"/>
    <xsd:import namespace="http://schemas.microsoft.com/office/infopath/2007/PartnerControls"/>
    <xsd:element name="WbDocsObjectId" ma:index="8" nillable="true" ma:displayName="WbDocsObjectId" ma:internalName="WbDocsObjectId">
      <xsd:simpleType>
        <xsd:restriction base="dms:Text">
          <xsd:maxLength value="255"/>
        </xsd:restriction>
      </xsd:simpleType>
    </xsd:element>
    <xsd:element name="IsDocumentTagged" ma:index="9" nillable="true" ma:displayName="IsDocumentTagged" ma:internalName="IsDocumentTagge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Ratings xmlns="http://schemas.microsoft.com/sharepoint/v3" xsi:nil="true"/>
    <LikedBy xmlns="http://schemas.microsoft.com/sharepoint/v3">
      <UserInfo>
        <DisplayName/>
        <AccountId xsi:nil="true"/>
        <AccountType/>
      </UserInfo>
    </LikedBy>
    <PublishingExpirationDate xmlns="http://schemas.microsoft.com/sharepoint/v3" xsi:nil="true"/>
    <WbDocsObjectId xmlns="6e998281-2f2f-45fb-a552-ccf96d41eacc" xsi:nil="true"/>
    <IsDocumentTagged xmlns="6e998281-2f2f-45fb-a552-ccf96d41eacc" xsi:nil="true"/>
    <PublishingStartDate xmlns="http://schemas.microsoft.com/sharepoint/v3" xsi:nil="true"/>
    <RatedBy xmlns="http://schemas.microsoft.com/sharepoint/v3">
      <UserInfo>
        <DisplayName/>
        <AccountId xsi:nil="true"/>
        <AccountType/>
      </UserInfo>
    </RatedBy>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69492-96D9-4F83-AAA8-2DE8FC6F0321}">
  <ds:schemaRefs>
    <ds:schemaRef ds:uri="http://schemas.microsoft.com/sharepoint/v3/contenttype/forms"/>
  </ds:schemaRefs>
</ds:datastoreItem>
</file>

<file path=customXml/itemProps2.xml><?xml version="1.0" encoding="utf-8"?>
<ds:datastoreItem xmlns:ds="http://schemas.openxmlformats.org/officeDocument/2006/customXml" ds:itemID="{049AA07F-CF81-40F7-B185-9C148B5794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e998281-2f2f-45fb-a552-ccf96d41ea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8F2C87-A10B-47A7-96D8-798CB9CD3502}">
  <ds:schemaRefs>
    <ds:schemaRef ds:uri="http://schemas.microsoft.com/office/2006/metadata/properties"/>
    <ds:schemaRef ds:uri="http://schemas.microsoft.com/office/infopath/2007/PartnerControls"/>
    <ds:schemaRef ds:uri="http://schemas.microsoft.com/sharepoint/v3"/>
    <ds:schemaRef ds:uri="6e998281-2f2f-45fb-a552-ccf96d41eacc"/>
  </ds:schemaRefs>
</ds:datastoreItem>
</file>

<file path=customXml/itemProps4.xml><?xml version="1.0" encoding="utf-8"?>
<ds:datastoreItem xmlns:ds="http://schemas.openxmlformats.org/officeDocument/2006/customXml" ds:itemID="{8FFDA45B-1342-44E0-95DD-38BF9A82F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7</Pages>
  <Words>2130</Words>
  <Characters>12145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RMI COVID ESCP</vt:lpstr>
    </vt:vector>
  </TitlesOfParts>
  <Company>Microsoft</Company>
  <LinksUpToDate>false</LinksUpToDate>
  <CharactersWithSpaces>14247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RMI COVID ESCP</dc:title>
  <dc:creator>Dominique Isabelle Kayser</dc:creator>
  <cp:lastModifiedBy>Garry Venus</cp:lastModifiedBy>
  <cp:revision>2</cp:revision>
  <cp:lastPrinted>2020-04-08T20:56:00Z</cp:lastPrinted>
  <dcterms:created xsi:type="dcterms:W3CDTF">2020-04-08T22:45:00Z</dcterms:created>
  <dcterms:modified xsi:type="dcterms:W3CDTF">2020-04-08T22:45:00Z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0x01010064EBD6415E1EF8498887B3BD1634328C</vt:lpwstr>
  </property>
  <property fmtid="{D5CDD505-2E9C-101B-9397-08002B2CF9AE}" pid="3" name="TaxKeyword">
    <vt:lpwstr/>
  </property>
  <property fmtid="{D5CDD505-2E9C-101B-9397-08002B2CF9AE}" pid="4" name="Region">
    <vt:lpwstr>4;#World|181f87ec-6d12-43c8-9f7a-dc47bc14aa64</vt:lpwstr>
  </property>
  <property fmtid="{D5CDD505-2E9C-101B-9397-08002B2CF9AE}" pid="5" name="BusinessFunctions">
    <vt:lpwstr/>
  </property>
  <property fmtid="{D5CDD505-2E9C-101B-9397-08002B2CF9AE}" pid="6" name="Organization">
    <vt:lpwstr>3;#World Bank|bc205cc9-8a56-48a3-9f30-b099e7707c1b</vt:lpwstr>
  </property>
  <property fmtid="{D5CDD505-2E9C-101B-9397-08002B2CF9AE}" pid="7" name="Country">
    <vt:lpwstr/>
  </property>
  <property fmtid="{D5CDD505-2E9C-101B-9397-08002B2CF9AE}" pid="8" name="VPU">
    <vt:lpwstr>43;#Operations Policy ＆ Country Services VP (OPS)|db476ba0-ec71-4b53-8c80-eca6e3887ba4</vt:lpwstr>
  </property>
  <property fmtid="{D5CDD505-2E9C-101B-9397-08002B2CF9AE}" pid="9" name="DocumentType">
    <vt:lpwstr>944;#Environmental Action Plan|c9143431-1592-49e0-9330-13abf4d9f553</vt:lpwstr>
  </property>
  <property fmtid="{D5CDD505-2E9C-101B-9397-08002B2CF9AE}" pid="10" name="InternalSponsor">
    <vt:lpwstr/>
  </property>
  <property fmtid="{D5CDD505-2E9C-101B-9397-08002B2CF9AE}" pid="11" name="Topics">
    <vt:lpwstr/>
  </property>
  <property fmtid="{D5CDD505-2E9C-101B-9397-08002B2CF9AE}" pid="12" name="GeographicArea">
    <vt:lpwstr>4;#World|181f87ec-6d12-43c8-9f7a-dc47bc14aa64</vt:lpwstr>
  </property>
  <property fmtid="{D5CDD505-2E9C-101B-9397-08002B2CF9AE}" pid="13" name="Languages">
    <vt:lpwstr>2;#English|e31af5d6-94ea-4ba5-925e-022fd8479dfd</vt:lpwstr>
  </property>
  <property fmtid="{D5CDD505-2E9C-101B-9397-08002B2CF9AE}" pid="14" name="InformationClassification">
    <vt:lpwstr>1;#Official Use Only|4119b812-446b-4199-aebc-580c95bfd42a</vt:lpwstr>
  </property>
  <property fmtid="{D5CDD505-2E9C-101B-9397-08002B2CF9AE}" pid="15" name="ExternalSponsor">
    <vt:lpwstr/>
  </property>
  <property fmtid="{D5CDD505-2E9C-101B-9397-08002B2CF9AE}" pid="16" name="Cordis ID">
    <vt:lpwstr>PROJDOCESCP001</vt:lpwstr>
  </property>
  <property fmtid="{D5CDD505-2E9C-101B-9397-08002B2CF9AE}" pid="17" name="Stage">
    <vt:lpwstr>APR</vt:lpwstr>
  </property>
  <property fmtid="{D5CDD505-2E9C-101B-9397-08002B2CF9AE}" pid="18" name="IsTemplate">
    <vt:bool>false</vt:bool>
  </property>
  <property fmtid="{D5CDD505-2E9C-101B-9397-08002B2CF9AE}" pid="19" name="WBDocType">
    <vt:lpwstr/>
  </property>
  <property fmtid="{D5CDD505-2E9C-101B-9397-08002B2CF9AE}" pid="20" name="ProjectID">
    <vt:lpwstr>P173887</vt:lpwstr>
  </property>
  <property fmtid="{D5CDD505-2E9C-101B-9397-08002B2CF9AE}" pid="21" name="Task ID">
    <vt:lpwstr>PRC0013627</vt:lpwstr>
  </property>
  <property fmtid="{D5CDD505-2E9C-101B-9397-08002B2CF9AE}" pid="22" name="HasUserUploaded">
    <vt:bool>true</vt:bool>
  </property>
</Properties>
</file>